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ADF8" w14:textId="77777777" w:rsidR="00C25D7C" w:rsidRPr="00867A6F" w:rsidRDefault="00FC4E94" w:rsidP="00C25D7C">
      <w:pPr>
        <w:pStyle w:val="Nzev"/>
        <w:rPr>
          <w:szCs w:val="24"/>
        </w:rPr>
      </w:pPr>
      <w:r w:rsidRPr="00867A6F">
        <w:rPr>
          <w:szCs w:val="24"/>
        </w:rPr>
        <w:t>SMLOUVA</w:t>
      </w:r>
    </w:p>
    <w:p w14:paraId="6C8EE553" w14:textId="33250CD7" w:rsidR="00795222" w:rsidRPr="00867A6F" w:rsidRDefault="00795222" w:rsidP="00795222">
      <w:pPr>
        <w:pStyle w:val="Nzev"/>
        <w:rPr>
          <w:szCs w:val="24"/>
        </w:rPr>
      </w:pPr>
      <w:r w:rsidRPr="00867A6F">
        <w:rPr>
          <w:szCs w:val="24"/>
        </w:rPr>
        <w:t>O NÁJMU PROSTOR SLOUŽÍCÍCH K</w:t>
      </w:r>
      <w:r w:rsidR="00867A6F" w:rsidRPr="00867A6F">
        <w:rPr>
          <w:szCs w:val="24"/>
        </w:rPr>
        <w:t> </w:t>
      </w:r>
      <w:r w:rsidRPr="00867A6F">
        <w:rPr>
          <w:szCs w:val="24"/>
        </w:rPr>
        <w:t>PODNIKÁNÍ</w:t>
      </w:r>
    </w:p>
    <w:p w14:paraId="21281A52" w14:textId="77777777" w:rsidR="00867A6F" w:rsidRPr="00C859D6" w:rsidRDefault="00867A6F" w:rsidP="00795222">
      <w:pPr>
        <w:pStyle w:val="Nzev"/>
        <w:rPr>
          <w:sz w:val="24"/>
          <w:szCs w:val="24"/>
        </w:rPr>
      </w:pPr>
    </w:p>
    <w:p w14:paraId="41008003" w14:textId="77777777" w:rsidR="00795222" w:rsidRPr="00C859D6" w:rsidRDefault="00795222" w:rsidP="00795222">
      <w:pPr>
        <w:jc w:val="center"/>
        <w:rPr>
          <w:rFonts w:ascii="Times New Roman" w:hAnsi="Times New Roman"/>
          <w:b/>
          <w:bCs/>
          <w:i/>
          <w:sz w:val="24"/>
          <w:szCs w:val="24"/>
        </w:rPr>
      </w:pPr>
      <w:r w:rsidRPr="00C859D6">
        <w:rPr>
          <w:rFonts w:ascii="Times New Roman" w:hAnsi="Times New Roman"/>
          <w:b/>
          <w:bCs/>
          <w:i/>
          <w:sz w:val="24"/>
          <w:szCs w:val="24"/>
        </w:rPr>
        <w:t xml:space="preserve">uzavřená ve smyslu ustanovení § 2201 a násl. zákona č. 89/2012 Sb., občanský zákoník, v platném znění, </w:t>
      </w:r>
      <w:r w:rsidRPr="00C859D6">
        <w:rPr>
          <w:rFonts w:ascii="Times New Roman" w:hAnsi="Times New Roman"/>
          <w:b/>
          <w:i/>
          <w:sz w:val="24"/>
          <w:szCs w:val="24"/>
        </w:rPr>
        <w:t>níže uvedeného dne, měsíce a roku mezi:</w:t>
      </w:r>
    </w:p>
    <w:p w14:paraId="4B3BCB6E" w14:textId="7A6EE496" w:rsidR="00795222" w:rsidRDefault="00795222" w:rsidP="00795222">
      <w:pPr>
        <w:pStyle w:val="Nzev"/>
        <w:rPr>
          <w:sz w:val="24"/>
          <w:szCs w:val="24"/>
        </w:rPr>
      </w:pPr>
    </w:p>
    <w:p w14:paraId="4FF81AB8" w14:textId="2AC5E351" w:rsidR="00795222" w:rsidRDefault="00795222" w:rsidP="00795222">
      <w:pPr>
        <w:jc w:val="both"/>
        <w:rPr>
          <w:rFonts w:ascii="Times New Roman" w:hAnsi="Times New Roman"/>
          <w:b/>
          <w:sz w:val="24"/>
          <w:szCs w:val="24"/>
        </w:rPr>
      </w:pPr>
    </w:p>
    <w:p w14:paraId="04AE6369" w14:textId="77777777" w:rsidR="002A28C3" w:rsidRPr="00C859D6" w:rsidRDefault="002A28C3" w:rsidP="00795222">
      <w:pPr>
        <w:jc w:val="both"/>
        <w:rPr>
          <w:rFonts w:ascii="Times New Roman" w:hAnsi="Times New Roman"/>
          <w:b/>
          <w:sz w:val="24"/>
          <w:szCs w:val="24"/>
        </w:rPr>
      </w:pPr>
    </w:p>
    <w:p w14:paraId="7C25E3ED" w14:textId="77777777" w:rsidR="00F03332" w:rsidRPr="00C859D6" w:rsidRDefault="00F03332" w:rsidP="00F03332">
      <w:pPr>
        <w:jc w:val="both"/>
        <w:rPr>
          <w:rFonts w:ascii="Times New Roman" w:hAnsi="Times New Roman"/>
          <w:b/>
          <w:sz w:val="24"/>
          <w:szCs w:val="24"/>
        </w:rPr>
      </w:pPr>
      <w:proofErr w:type="spellStart"/>
      <w:r w:rsidRPr="00C859D6">
        <w:rPr>
          <w:rFonts w:ascii="Times New Roman" w:hAnsi="Times New Roman"/>
          <w:b/>
          <w:sz w:val="24"/>
          <w:szCs w:val="24"/>
        </w:rPr>
        <w:t>Sdruženi</w:t>
      </w:r>
      <w:proofErr w:type="spellEnd"/>
      <w:r w:rsidRPr="00C859D6">
        <w:rPr>
          <w:rFonts w:ascii="Times New Roman" w:hAnsi="Times New Roman"/>
          <w:b/>
          <w:sz w:val="24"/>
          <w:szCs w:val="24"/>
        </w:rPr>
        <w:t xml:space="preserve">́ </w:t>
      </w:r>
      <w:proofErr w:type="spellStart"/>
      <w:r w:rsidRPr="00C859D6">
        <w:rPr>
          <w:rFonts w:ascii="Times New Roman" w:hAnsi="Times New Roman"/>
          <w:b/>
          <w:sz w:val="24"/>
          <w:szCs w:val="24"/>
        </w:rPr>
        <w:t>zdravotnických</w:t>
      </w:r>
      <w:proofErr w:type="spellEnd"/>
      <w:r w:rsidRPr="00C859D6">
        <w:rPr>
          <w:rFonts w:ascii="Times New Roman" w:hAnsi="Times New Roman"/>
          <w:b/>
          <w:sz w:val="24"/>
          <w:szCs w:val="24"/>
        </w:rPr>
        <w:t xml:space="preserve"> </w:t>
      </w:r>
      <w:proofErr w:type="spellStart"/>
      <w:r w:rsidRPr="00C859D6">
        <w:rPr>
          <w:rFonts w:ascii="Times New Roman" w:hAnsi="Times New Roman"/>
          <w:b/>
          <w:sz w:val="24"/>
          <w:szCs w:val="24"/>
        </w:rPr>
        <w:t>zařízeni</w:t>
      </w:r>
      <w:proofErr w:type="spellEnd"/>
      <w:r w:rsidRPr="00C859D6">
        <w:rPr>
          <w:rFonts w:ascii="Times New Roman" w:hAnsi="Times New Roman"/>
          <w:b/>
          <w:sz w:val="24"/>
          <w:szCs w:val="24"/>
        </w:rPr>
        <w:t xml:space="preserve">́ II Brno, </w:t>
      </w:r>
      <w:proofErr w:type="spellStart"/>
      <w:r w:rsidRPr="00C859D6">
        <w:rPr>
          <w:rFonts w:ascii="Times New Roman" w:hAnsi="Times New Roman"/>
          <w:b/>
          <w:sz w:val="24"/>
          <w:szCs w:val="24"/>
        </w:rPr>
        <w:t>příspěvkova</w:t>
      </w:r>
      <w:proofErr w:type="spellEnd"/>
      <w:r w:rsidRPr="00C859D6">
        <w:rPr>
          <w:rFonts w:ascii="Times New Roman" w:hAnsi="Times New Roman"/>
          <w:b/>
          <w:sz w:val="24"/>
          <w:szCs w:val="24"/>
        </w:rPr>
        <w:t xml:space="preserve">́ organizace </w:t>
      </w:r>
    </w:p>
    <w:p w14:paraId="54A5E831" w14:textId="77777777" w:rsidR="00F03332" w:rsidRPr="00C859D6" w:rsidRDefault="00F03332" w:rsidP="00F03332">
      <w:pPr>
        <w:jc w:val="both"/>
        <w:rPr>
          <w:rFonts w:ascii="Times New Roman" w:hAnsi="Times New Roman"/>
          <w:sz w:val="24"/>
          <w:szCs w:val="24"/>
        </w:rPr>
      </w:pPr>
      <w:r w:rsidRPr="00C859D6">
        <w:rPr>
          <w:rFonts w:ascii="Times New Roman" w:hAnsi="Times New Roman"/>
          <w:sz w:val="24"/>
          <w:szCs w:val="24"/>
        </w:rPr>
        <w:t xml:space="preserve">se sídlem </w:t>
      </w:r>
      <w:proofErr w:type="spellStart"/>
      <w:r w:rsidRPr="00C859D6">
        <w:rPr>
          <w:rFonts w:ascii="Times New Roman" w:hAnsi="Times New Roman"/>
          <w:sz w:val="24"/>
          <w:szCs w:val="24"/>
        </w:rPr>
        <w:t>Zahradníkova</w:t>
      </w:r>
      <w:proofErr w:type="spellEnd"/>
      <w:r w:rsidRPr="00C859D6">
        <w:rPr>
          <w:rFonts w:ascii="Times New Roman" w:hAnsi="Times New Roman"/>
          <w:sz w:val="24"/>
          <w:szCs w:val="24"/>
        </w:rPr>
        <w:t xml:space="preserve"> 494/2, 602 00 Brno </w:t>
      </w:r>
    </w:p>
    <w:p w14:paraId="7BC98B9F" w14:textId="77777777" w:rsidR="00D236E8" w:rsidRPr="00C859D6" w:rsidRDefault="00F03332" w:rsidP="00F03332">
      <w:pPr>
        <w:rPr>
          <w:rFonts w:ascii="Times New Roman" w:hAnsi="Times New Roman"/>
          <w:sz w:val="24"/>
          <w:szCs w:val="24"/>
        </w:rPr>
      </w:pPr>
      <w:r w:rsidRPr="00C859D6">
        <w:rPr>
          <w:rFonts w:ascii="Times New Roman" w:hAnsi="Times New Roman"/>
          <w:sz w:val="24"/>
          <w:szCs w:val="24"/>
        </w:rPr>
        <w:t xml:space="preserve">IČO: </w:t>
      </w:r>
      <w:r w:rsidRPr="00C859D6">
        <w:rPr>
          <w:rFonts w:ascii="Times New Roman" w:eastAsia="Times New Roman" w:hAnsi="Times New Roman"/>
          <w:sz w:val="24"/>
          <w:szCs w:val="24"/>
          <w:bdr w:val="none" w:sz="0" w:space="0" w:color="auto" w:frame="1"/>
        </w:rPr>
        <w:t>00344648</w:t>
      </w:r>
    </w:p>
    <w:p w14:paraId="7DFE3B35" w14:textId="77777777" w:rsidR="00F03332" w:rsidRPr="00C859D6" w:rsidRDefault="00F03332" w:rsidP="00F03332">
      <w:pPr>
        <w:rPr>
          <w:rFonts w:ascii="Times New Roman" w:eastAsia="Times New Roman" w:hAnsi="Times New Roman"/>
          <w:sz w:val="24"/>
          <w:szCs w:val="24"/>
          <w:bdr w:val="none" w:sz="0" w:space="0" w:color="auto" w:frame="1"/>
        </w:rPr>
      </w:pPr>
      <w:r w:rsidRPr="00C859D6">
        <w:rPr>
          <w:rFonts w:ascii="Times New Roman" w:hAnsi="Times New Roman"/>
          <w:sz w:val="24"/>
          <w:szCs w:val="24"/>
        </w:rPr>
        <w:t>DIČ: CZ</w:t>
      </w:r>
      <w:r w:rsidRPr="00C859D6">
        <w:rPr>
          <w:rFonts w:ascii="Times New Roman" w:eastAsia="Times New Roman" w:hAnsi="Times New Roman"/>
          <w:sz w:val="24"/>
          <w:szCs w:val="24"/>
          <w:bdr w:val="none" w:sz="0" w:space="0" w:color="auto" w:frame="1"/>
        </w:rPr>
        <w:t>00344648</w:t>
      </w:r>
    </w:p>
    <w:p w14:paraId="1D32688D" w14:textId="77777777" w:rsidR="00F03332" w:rsidRPr="00C859D6" w:rsidRDefault="00F03332" w:rsidP="00F03332">
      <w:pPr>
        <w:jc w:val="both"/>
        <w:rPr>
          <w:rFonts w:ascii="Times New Roman" w:hAnsi="Times New Roman"/>
          <w:sz w:val="24"/>
          <w:szCs w:val="24"/>
        </w:rPr>
      </w:pPr>
      <w:r w:rsidRPr="00C859D6">
        <w:rPr>
          <w:rFonts w:ascii="Times New Roman" w:hAnsi="Times New Roman"/>
          <w:sz w:val="24"/>
          <w:szCs w:val="24"/>
        </w:rPr>
        <w:t>zastoupená Ing. Danem Zemanem, ředitelem</w:t>
      </w:r>
    </w:p>
    <w:p w14:paraId="31E1AC49" w14:textId="77777777" w:rsidR="00F03332" w:rsidRPr="00C859D6" w:rsidRDefault="00F03332" w:rsidP="00F03332">
      <w:pPr>
        <w:jc w:val="both"/>
        <w:rPr>
          <w:rFonts w:ascii="Times New Roman" w:hAnsi="Times New Roman"/>
          <w:color w:val="000000"/>
          <w:sz w:val="24"/>
          <w:szCs w:val="24"/>
        </w:rPr>
      </w:pPr>
      <w:r w:rsidRPr="00C859D6">
        <w:rPr>
          <w:rFonts w:ascii="Times New Roman" w:hAnsi="Times New Roman"/>
          <w:color w:val="000000"/>
          <w:sz w:val="24"/>
          <w:szCs w:val="24"/>
        </w:rPr>
        <w:t xml:space="preserve">zapsaná v obchodním rejstříku u Krajského soudu v Brně pod č.26459/2000, rejstřík </w:t>
      </w:r>
      <w:proofErr w:type="spellStart"/>
      <w:r w:rsidRPr="00C859D6">
        <w:rPr>
          <w:rFonts w:ascii="Times New Roman" w:hAnsi="Times New Roman"/>
          <w:color w:val="000000"/>
          <w:sz w:val="24"/>
          <w:szCs w:val="24"/>
        </w:rPr>
        <w:t>Pr</w:t>
      </w:r>
      <w:proofErr w:type="spellEnd"/>
      <w:r w:rsidRPr="00C859D6">
        <w:rPr>
          <w:rFonts w:ascii="Times New Roman" w:hAnsi="Times New Roman"/>
          <w:color w:val="000000"/>
          <w:sz w:val="24"/>
          <w:szCs w:val="24"/>
        </w:rPr>
        <w:t xml:space="preserve"> 8/1</w:t>
      </w:r>
    </w:p>
    <w:p w14:paraId="399B35CD" w14:textId="77777777" w:rsidR="00F03332" w:rsidRPr="00C859D6" w:rsidRDefault="00F03332" w:rsidP="00F03332">
      <w:pPr>
        <w:jc w:val="both"/>
        <w:rPr>
          <w:rFonts w:ascii="Times New Roman" w:hAnsi="Times New Roman"/>
          <w:sz w:val="24"/>
          <w:szCs w:val="24"/>
        </w:rPr>
      </w:pPr>
      <w:r w:rsidRPr="00C859D6">
        <w:rPr>
          <w:rFonts w:ascii="Times New Roman" w:hAnsi="Times New Roman"/>
          <w:sz w:val="24"/>
          <w:szCs w:val="24"/>
        </w:rPr>
        <w:t xml:space="preserve">datová schránka ID: </w:t>
      </w:r>
      <w:proofErr w:type="spellStart"/>
      <w:r w:rsidRPr="00C859D6">
        <w:rPr>
          <w:rFonts w:ascii="Times New Roman" w:hAnsi="Times New Roman"/>
          <w:sz w:val="24"/>
          <w:szCs w:val="24"/>
        </w:rPr>
        <w:t>yjtseac</w:t>
      </w:r>
      <w:proofErr w:type="spellEnd"/>
      <w:r w:rsidRPr="00C859D6">
        <w:rPr>
          <w:rFonts w:ascii="Times New Roman" w:hAnsi="Times New Roman"/>
          <w:sz w:val="24"/>
          <w:szCs w:val="24"/>
        </w:rPr>
        <w:t xml:space="preserve"> </w:t>
      </w:r>
    </w:p>
    <w:p w14:paraId="126BC5AE" w14:textId="77777777" w:rsidR="00F03332" w:rsidRPr="00C859D6" w:rsidRDefault="00F03332" w:rsidP="00F03332">
      <w:pPr>
        <w:pStyle w:val="Zkladntext3"/>
        <w:spacing w:after="0"/>
        <w:rPr>
          <w:rFonts w:ascii="Times New Roman" w:hAnsi="Times New Roman"/>
          <w:kern w:val="2"/>
          <w:sz w:val="24"/>
          <w:szCs w:val="24"/>
        </w:rPr>
      </w:pPr>
      <w:r w:rsidRPr="00C859D6">
        <w:rPr>
          <w:rFonts w:ascii="Times New Roman" w:hAnsi="Times New Roman"/>
          <w:sz w:val="24"/>
          <w:szCs w:val="24"/>
        </w:rPr>
        <w:t>bankovní spojení: Komerční banka, a.s., číslo</w:t>
      </w:r>
      <w:r w:rsidRPr="00C859D6">
        <w:rPr>
          <w:rFonts w:ascii="Times New Roman" w:hAnsi="Times New Roman"/>
          <w:kern w:val="2"/>
          <w:sz w:val="24"/>
          <w:szCs w:val="24"/>
        </w:rPr>
        <w:t xml:space="preserve"> účtu: </w:t>
      </w:r>
      <w:r w:rsidRPr="00C859D6">
        <w:rPr>
          <w:rFonts w:ascii="Times New Roman" w:hAnsi="Times New Roman"/>
          <w:sz w:val="24"/>
          <w:szCs w:val="24"/>
        </w:rPr>
        <w:t>72237621/0100</w:t>
      </w:r>
    </w:p>
    <w:p w14:paraId="4B8B4D45" w14:textId="77777777" w:rsidR="00795222" w:rsidRPr="00C859D6" w:rsidRDefault="00795222" w:rsidP="00795222">
      <w:pPr>
        <w:jc w:val="both"/>
        <w:rPr>
          <w:rFonts w:ascii="Times New Roman" w:hAnsi="Times New Roman"/>
          <w:sz w:val="24"/>
          <w:szCs w:val="24"/>
        </w:rPr>
      </w:pPr>
    </w:p>
    <w:p w14:paraId="3A203E96" w14:textId="77777777" w:rsidR="00795222" w:rsidRPr="00C859D6" w:rsidRDefault="00795222" w:rsidP="00795222">
      <w:pPr>
        <w:jc w:val="both"/>
        <w:rPr>
          <w:rFonts w:ascii="Times New Roman" w:hAnsi="Times New Roman"/>
          <w:sz w:val="24"/>
          <w:szCs w:val="24"/>
        </w:rPr>
      </w:pPr>
      <w:r w:rsidRPr="00C859D6">
        <w:rPr>
          <w:rFonts w:ascii="Times New Roman" w:hAnsi="Times New Roman"/>
          <w:sz w:val="24"/>
          <w:szCs w:val="24"/>
        </w:rPr>
        <w:t xml:space="preserve">(dále jen </w:t>
      </w:r>
      <w:r w:rsidRPr="00C859D6">
        <w:rPr>
          <w:rFonts w:ascii="Times New Roman" w:hAnsi="Times New Roman"/>
          <w:b/>
          <w:sz w:val="24"/>
          <w:szCs w:val="24"/>
        </w:rPr>
        <w:t>„pronajímatel“)</w:t>
      </w:r>
      <w:r w:rsidRPr="00C859D6">
        <w:rPr>
          <w:rFonts w:ascii="Times New Roman" w:hAnsi="Times New Roman"/>
          <w:sz w:val="24"/>
          <w:szCs w:val="24"/>
        </w:rPr>
        <w:t xml:space="preserve"> na straně jedné</w:t>
      </w:r>
    </w:p>
    <w:p w14:paraId="020DD743" w14:textId="5664234E" w:rsidR="00795222" w:rsidRDefault="00795222" w:rsidP="00795222">
      <w:pPr>
        <w:jc w:val="both"/>
        <w:rPr>
          <w:rFonts w:ascii="Times New Roman" w:hAnsi="Times New Roman"/>
          <w:sz w:val="24"/>
          <w:szCs w:val="24"/>
        </w:rPr>
      </w:pPr>
    </w:p>
    <w:p w14:paraId="5AAB4C43" w14:textId="77777777" w:rsidR="002A28C3" w:rsidRPr="00C859D6" w:rsidRDefault="002A28C3" w:rsidP="00795222">
      <w:pPr>
        <w:jc w:val="both"/>
        <w:rPr>
          <w:rFonts w:ascii="Times New Roman" w:hAnsi="Times New Roman"/>
          <w:sz w:val="24"/>
          <w:szCs w:val="24"/>
        </w:rPr>
      </w:pPr>
    </w:p>
    <w:p w14:paraId="6807E5DA" w14:textId="729F391D" w:rsidR="00795222" w:rsidRDefault="00EE523F" w:rsidP="00795222">
      <w:pPr>
        <w:jc w:val="both"/>
        <w:rPr>
          <w:rFonts w:ascii="Times New Roman" w:hAnsi="Times New Roman"/>
          <w:bCs/>
          <w:sz w:val="24"/>
          <w:szCs w:val="24"/>
        </w:rPr>
      </w:pPr>
      <w:r w:rsidRPr="00C859D6">
        <w:rPr>
          <w:rFonts w:ascii="Times New Roman" w:hAnsi="Times New Roman"/>
          <w:bCs/>
          <w:sz w:val="24"/>
          <w:szCs w:val="24"/>
        </w:rPr>
        <w:t>A</w:t>
      </w:r>
    </w:p>
    <w:p w14:paraId="5F998AE9" w14:textId="789999E0" w:rsidR="00EE523F" w:rsidRDefault="00EE523F" w:rsidP="00795222">
      <w:pPr>
        <w:jc w:val="both"/>
        <w:rPr>
          <w:rFonts w:ascii="Times New Roman" w:hAnsi="Times New Roman"/>
          <w:bCs/>
          <w:sz w:val="24"/>
          <w:szCs w:val="24"/>
        </w:rPr>
      </w:pPr>
    </w:p>
    <w:p w14:paraId="37B12A06" w14:textId="77777777" w:rsidR="002A28C3" w:rsidRDefault="002A28C3" w:rsidP="00795222">
      <w:pPr>
        <w:jc w:val="both"/>
        <w:rPr>
          <w:rFonts w:ascii="Times New Roman" w:hAnsi="Times New Roman"/>
          <w:bCs/>
          <w:sz w:val="24"/>
          <w:szCs w:val="24"/>
        </w:rPr>
      </w:pPr>
    </w:p>
    <w:p w14:paraId="51DD94FC" w14:textId="2403D2DB" w:rsidR="004908AB" w:rsidRPr="004908AB" w:rsidRDefault="004908AB" w:rsidP="006B318D">
      <w:pPr>
        <w:jc w:val="both"/>
        <w:rPr>
          <w:rFonts w:ascii="Times New Roman" w:hAnsi="Times New Roman"/>
          <w:b/>
          <w:sz w:val="24"/>
          <w:szCs w:val="24"/>
        </w:rPr>
      </w:pPr>
      <w:r w:rsidRPr="004908AB">
        <w:rPr>
          <w:rFonts w:ascii="Times New Roman" w:hAnsi="Times New Roman"/>
          <w:b/>
          <w:sz w:val="24"/>
          <w:szCs w:val="24"/>
        </w:rPr>
        <w:t>Revmatologie s.r.o.</w:t>
      </w:r>
    </w:p>
    <w:p w14:paraId="10A6548E" w14:textId="4166750B" w:rsidR="006B318D" w:rsidRPr="00C859D6" w:rsidRDefault="006B318D" w:rsidP="006B318D">
      <w:pPr>
        <w:jc w:val="both"/>
        <w:rPr>
          <w:rFonts w:ascii="Times New Roman" w:hAnsi="Times New Roman"/>
          <w:sz w:val="24"/>
          <w:szCs w:val="24"/>
        </w:rPr>
      </w:pPr>
      <w:r w:rsidRPr="00C859D6">
        <w:rPr>
          <w:rFonts w:ascii="Times New Roman" w:hAnsi="Times New Roman"/>
          <w:sz w:val="24"/>
          <w:szCs w:val="24"/>
        </w:rPr>
        <w:t xml:space="preserve">se sídlem </w:t>
      </w:r>
      <w:r w:rsidR="004908AB" w:rsidRPr="004908AB">
        <w:rPr>
          <w:rFonts w:ascii="Times New Roman" w:hAnsi="Times New Roman"/>
          <w:sz w:val="24"/>
          <w:szCs w:val="24"/>
        </w:rPr>
        <w:t>Halasovo náměstí 597/1</w:t>
      </w:r>
      <w:r w:rsidR="004908AB">
        <w:rPr>
          <w:rFonts w:ascii="Times New Roman" w:hAnsi="Times New Roman"/>
          <w:sz w:val="24"/>
          <w:szCs w:val="24"/>
        </w:rPr>
        <w:t>, 63</w:t>
      </w:r>
      <w:r w:rsidRPr="00C859D6">
        <w:rPr>
          <w:rFonts w:ascii="Times New Roman" w:hAnsi="Times New Roman"/>
          <w:sz w:val="24"/>
          <w:szCs w:val="24"/>
        </w:rPr>
        <w:t>8 00 Brno</w:t>
      </w:r>
    </w:p>
    <w:p w14:paraId="0DE050E0" w14:textId="1E513FDB" w:rsidR="006B318D" w:rsidRPr="00C859D6" w:rsidRDefault="006B318D" w:rsidP="006B318D">
      <w:pPr>
        <w:jc w:val="both"/>
        <w:rPr>
          <w:rFonts w:ascii="Times New Roman" w:hAnsi="Times New Roman"/>
          <w:sz w:val="24"/>
          <w:szCs w:val="24"/>
        </w:rPr>
      </w:pPr>
      <w:r w:rsidRPr="00C859D6">
        <w:rPr>
          <w:rFonts w:ascii="Times New Roman" w:hAnsi="Times New Roman"/>
          <w:sz w:val="24"/>
          <w:szCs w:val="24"/>
        </w:rPr>
        <w:t xml:space="preserve">zastoupená </w:t>
      </w:r>
      <w:r w:rsidR="00686E94">
        <w:rPr>
          <w:rFonts w:ascii="Times New Roman" w:hAnsi="Times New Roman"/>
          <w:sz w:val="24"/>
          <w:szCs w:val="24"/>
        </w:rPr>
        <w:t>MUDr. Leona Procházková, Ph.D. - jednatel, doc. MUDr. Petr Němec, Ph.D. - jednatel</w:t>
      </w:r>
    </w:p>
    <w:p w14:paraId="58067FF6" w14:textId="7E176601" w:rsidR="006B318D" w:rsidRPr="00C859D6" w:rsidRDefault="006B318D" w:rsidP="006B318D">
      <w:pPr>
        <w:rPr>
          <w:rFonts w:ascii="Times New Roman" w:hAnsi="Times New Roman"/>
          <w:sz w:val="24"/>
          <w:szCs w:val="24"/>
        </w:rPr>
      </w:pPr>
      <w:r w:rsidRPr="00C859D6">
        <w:rPr>
          <w:rFonts w:ascii="Times New Roman" w:hAnsi="Times New Roman"/>
          <w:sz w:val="24"/>
          <w:szCs w:val="24"/>
        </w:rPr>
        <w:t xml:space="preserve">IČO: </w:t>
      </w:r>
      <w:r w:rsidR="004908AB" w:rsidRPr="004908AB">
        <w:rPr>
          <w:rFonts w:ascii="Times New Roman" w:hAnsi="Times New Roman"/>
          <w:sz w:val="24"/>
          <w:szCs w:val="24"/>
        </w:rPr>
        <w:t>29214319</w:t>
      </w:r>
    </w:p>
    <w:p w14:paraId="0C67D8F0" w14:textId="0B06591C" w:rsidR="006B318D" w:rsidRPr="00C859D6" w:rsidRDefault="006B318D" w:rsidP="006B318D">
      <w:pPr>
        <w:rPr>
          <w:rFonts w:ascii="Times New Roman" w:eastAsia="Times New Roman" w:hAnsi="Times New Roman"/>
          <w:sz w:val="24"/>
          <w:szCs w:val="24"/>
          <w:bdr w:val="none" w:sz="0" w:space="0" w:color="auto" w:frame="1"/>
        </w:rPr>
      </w:pPr>
      <w:r w:rsidRPr="00C859D6">
        <w:rPr>
          <w:rFonts w:ascii="Times New Roman" w:hAnsi="Times New Roman"/>
          <w:sz w:val="24"/>
          <w:szCs w:val="24"/>
        </w:rPr>
        <w:t xml:space="preserve">DIČ: </w:t>
      </w:r>
      <w:r w:rsidR="004908AB">
        <w:rPr>
          <w:rFonts w:ascii="Times New Roman" w:hAnsi="Times New Roman"/>
          <w:sz w:val="24"/>
          <w:szCs w:val="24"/>
        </w:rPr>
        <w:t>CZ</w:t>
      </w:r>
      <w:r w:rsidR="004908AB" w:rsidRPr="004908AB">
        <w:rPr>
          <w:rFonts w:ascii="Times New Roman" w:hAnsi="Times New Roman"/>
          <w:sz w:val="24"/>
          <w:szCs w:val="24"/>
        </w:rPr>
        <w:t>29214319</w:t>
      </w:r>
    </w:p>
    <w:p w14:paraId="4355F959" w14:textId="2F1D7951" w:rsidR="006B318D" w:rsidRDefault="006B318D" w:rsidP="006B318D">
      <w:pPr>
        <w:jc w:val="both"/>
        <w:rPr>
          <w:rFonts w:ascii="Times New Roman" w:hAnsi="Times New Roman"/>
          <w:color w:val="000000"/>
          <w:sz w:val="24"/>
          <w:szCs w:val="24"/>
        </w:rPr>
      </w:pPr>
      <w:r w:rsidRPr="00C859D6">
        <w:rPr>
          <w:rFonts w:ascii="Times New Roman" w:hAnsi="Times New Roman"/>
          <w:color w:val="000000"/>
          <w:sz w:val="24"/>
          <w:szCs w:val="24"/>
        </w:rPr>
        <w:t xml:space="preserve">zapsaná Krajským obchodním soudem v Brně oddíl C, vložka </w:t>
      </w:r>
      <w:r w:rsidR="004908AB">
        <w:rPr>
          <w:rFonts w:ascii="Times New Roman" w:hAnsi="Times New Roman"/>
          <w:color w:val="000000"/>
          <w:sz w:val="24"/>
          <w:szCs w:val="24"/>
        </w:rPr>
        <w:t>66174</w:t>
      </w:r>
    </w:p>
    <w:p w14:paraId="515FFA07" w14:textId="7963F17B" w:rsidR="00305424" w:rsidRPr="00C859D6" w:rsidRDefault="00305424" w:rsidP="006B318D">
      <w:pPr>
        <w:jc w:val="both"/>
        <w:rPr>
          <w:rFonts w:ascii="Times New Roman" w:hAnsi="Times New Roman"/>
          <w:color w:val="000000"/>
          <w:sz w:val="24"/>
          <w:szCs w:val="24"/>
        </w:rPr>
      </w:pPr>
      <w:r>
        <w:rPr>
          <w:rFonts w:ascii="Times New Roman" w:hAnsi="Times New Roman"/>
          <w:color w:val="000000"/>
          <w:sz w:val="24"/>
          <w:szCs w:val="24"/>
        </w:rPr>
        <w:t xml:space="preserve">datová schránka ID: </w:t>
      </w:r>
      <w:r w:rsidRPr="00305424">
        <w:rPr>
          <w:rFonts w:ascii="Times New Roman" w:hAnsi="Times New Roman"/>
          <w:color w:val="000000"/>
          <w:sz w:val="24"/>
          <w:szCs w:val="24"/>
        </w:rPr>
        <w:t>dw5p6kr</w:t>
      </w:r>
    </w:p>
    <w:p w14:paraId="226D1072" w14:textId="67F35F05" w:rsidR="006B318D" w:rsidRPr="00C859D6" w:rsidRDefault="006B318D" w:rsidP="006B318D">
      <w:pPr>
        <w:jc w:val="both"/>
        <w:rPr>
          <w:rFonts w:ascii="Times New Roman" w:hAnsi="Times New Roman"/>
          <w:sz w:val="24"/>
          <w:szCs w:val="24"/>
        </w:rPr>
      </w:pPr>
      <w:r w:rsidRPr="00C859D6">
        <w:rPr>
          <w:rFonts w:ascii="Times New Roman" w:hAnsi="Times New Roman"/>
          <w:sz w:val="24"/>
          <w:szCs w:val="24"/>
        </w:rPr>
        <w:t xml:space="preserve">bankovní spojení: </w:t>
      </w:r>
      <w:r w:rsidR="00686E94">
        <w:rPr>
          <w:rFonts w:ascii="Times New Roman" w:hAnsi="Times New Roman"/>
          <w:sz w:val="24"/>
          <w:szCs w:val="24"/>
        </w:rPr>
        <w:t>Česká spořitelna</w:t>
      </w:r>
      <w:r w:rsidRPr="00C859D6">
        <w:rPr>
          <w:rFonts w:ascii="Times New Roman" w:hAnsi="Times New Roman"/>
          <w:sz w:val="24"/>
          <w:szCs w:val="24"/>
        </w:rPr>
        <w:t>, číslo</w:t>
      </w:r>
      <w:r w:rsidR="00686E94">
        <w:rPr>
          <w:rFonts w:ascii="Times New Roman" w:hAnsi="Times New Roman"/>
          <w:kern w:val="2"/>
          <w:sz w:val="24"/>
          <w:szCs w:val="24"/>
        </w:rPr>
        <w:t xml:space="preserve"> účtu:1899082319/0800</w:t>
      </w:r>
    </w:p>
    <w:p w14:paraId="418D89FC" w14:textId="6DF36455" w:rsidR="002A2F83" w:rsidRPr="00C859D6" w:rsidRDefault="002A2F83" w:rsidP="00795222">
      <w:pPr>
        <w:jc w:val="both"/>
        <w:rPr>
          <w:rFonts w:ascii="Times New Roman" w:hAnsi="Times New Roman"/>
          <w:b/>
          <w:sz w:val="24"/>
          <w:szCs w:val="24"/>
        </w:rPr>
      </w:pPr>
    </w:p>
    <w:p w14:paraId="7C9BB337" w14:textId="4323A5CC" w:rsidR="00795222" w:rsidRPr="00C859D6" w:rsidRDefault="006B318D" w:rsidP="00795222">
      <w:pPr>
        <w:jc w:val="both"/>
        <w:rPr>
          <w:rFonts w:ascii="Times New Roman" w:hAnsi="Times New Roman"/>
          <w:sz w:val="24"/>
          <w:szCs w:val="24"/>
        </w:rPr>
      </w:pPr>
      <w:r w:rsidRPr="00C859D6">
        <w:rPr>
          <w:rFonts w:ascii="Times New Roman" w:hAnsi="Times New Roman"/>
          <w:sz w:val="24"/>
          <w:szCs w:val="24"/>
        </w:rPr>
        <w:t xml:space="preserve"> </w:t>
      </w:r>
      <w:r w:rsidR="00795222" w:rsidRPr="00C859D6">
        <w:rPr>
          <w:rFonts w:ascii="Times New Roman" w:hAnsi="Times New Roman"/>
          <w:sz w:val="24"/>
          <w:szCs w:val="24"/>
        </w:rPr>
        <w:t xml:space="preserve">(dále jen </w:t>
      </w:r>
      <w:r w:rsidR="00795222" w:rsidRPr="00C859D6">
        <w:rPr>
          <w:rFonts w:ascii="Times New Roman" w:hAnsi="Times New Roman"/>
          <w:b/>
          <w:sz w:val="24"/>
          <w:szCs w:val="24"/>
        </w:rPr>
        <w:t>„nájemce“)</w:t>
      </w:r>
      <w:r w:rsidR="00795222" w:rsidRPr="00C859D6">
        <w:rPr>
          <w:rFonts w:ascii="Times New Roman" w:hAnsi="Times New Roman"/>
          <w:sz w:val="24"/>
          <w:szCs w:val="24"/>
        </w:rPr>
        <w:t xml:space="preserve"> na straně druhé.</w:t>
      </w:r>
      <w:r w:rsidR="001842DD" w:rsidRPr="00C859D6">
        <w:rPr>
          <w:rFonts w:ascii="Times New Roman" w:hAnsi="Times New Roman"/>
          <w:sz w:val="24"/>
          <w:szCs w:val="24"/>
        </w:rPr>
        <w:t xml:space="preserve"> </w:t>
      </w:r>
    </w:p>
    <w:p w14:paraId="7C3739B7" w14:textId="77777777" w:rsidR="00795222" w:rsidRPr="00C859D6" w:rsidRDefault="00795222" w:rsidP="00795222">
      <w:pPr>
        <w:jc w:val="both"/>
        <w:rPr>
          <w:rFonts w:ascii="Times New Roman" w:hAnsi="Times New Roman"/>
          <w:sz w:val="24"/>
          <w:szCs w:val="24"/>
        </w:rPr>
      </w:pPr>
    </w:p>
    <w:p w14:paraId="6DAE21AE" w14:textId="77777777" w:rsidR="00D236E8" w:rsidRPr="00C859D6" w:rsidRDefault="00D236E8" w:rsidP="00795222">
      <w:pPr>
        <w:jc w:val="both"/>
        <w:rPr>
          <w:rFonts w:ascii="Times New Roman" w:hAnsi="Times New Roman"/>
          <w:sz w:val="24"/>
          <w:szCs w:val="24"/>
        </w:rPr>
      </w:pPr>
    </w:p>
    <w:p w14:paraId="4C4F0852" w14:textId="77777777" w:rsidR="003114CD" w:rsidRPr="00C859D6" w:rsidRDefault="00795222" w:rsidP="00795222">
      <w:pPr>
        <w:rPr>
          <w:rFonts w:ascii="Times New Roman" w:hAnsi="Times New Roman"/>
          <w:i/>
          <w:sz w:val="24"/>
          <w:szCs w:val="24"/>
        </w:rPr>
      </w:pPr>
      <w:r w:rsidRPr="00C859D6">
        <w:rPr>
          <w:rFonts w:ascii="Times New Roman" w:hAnsi="Times New Roman"/>
          <w:i/>
          <w:iCs/>
          <w:color w:val="000000"/>
          <w:sz w:val="24"/>
          <w:szCs w:val="24"/>
        </w:rPr>
        <w:t>(Pronajímatel a Nájemce též společně jako „smluvní strany“).</w:t>
      </w:r>
    </w:p>
    <w:p w14:paraId="0EFF123A" w14:textId="77777777" w:rsidR="00795222" w:rsidRPr="00C859D6" w:rsidRDefault="00795222">
      <w:pPr>
        <w:rPr>
          <w:rFonts w:ascii="Times New Roman" w:hAnsi="Times New Roman"/>
          <w:sz w:val="24"/>
          <w:szCs w:val="24"/>
        </w:rPr>
      </w:pPr>
    </w:p>
    <w:p w14:paraId="6A6AE5C7" w14:textId="262D968A" w:rsidR="00795222" w:rsidRDefault="00795222" w:rsidP="008E33A9">
      <w:pPr>
        <w:jc w:val="center"/>
        <w:rPr>
          <w:rFonts w:ascii="Times New Roman" w:hAnsi="Times New Roman"/>
          <w:sz w:val="24"/>
          <w:szCs w:val="24"/>
        </w:rPr>
      </w:pPr>
    </w:p>
    <w:p w14:paraId="3DF4FBDB" w14:textId="31286379" w:rsidR="00EE523F" w:rsidRDefault="00EE523F" w:rsidP="008E33A9">
      <w:pPr>
        <w:jc w:val="center"/>
        <w:rPr>
          <w:rFonts w:ascii="Times New Roman" w:hAnsi="Times New Roman"/>
          <w:sz w:val="24"/>
          <w:szCs w:val="24"/>
        </w:rPr>
      </w:pPr>
    </w:p>
    <w:p w14:paraId="21FDF1AA" w14:textId="77777777" w:rsidR="00795222" w:rsidRPr="00C859D6" w:rsidRDefault="00795222" w:rsidP="008E33A9">
      <w:pPr>
        <w:spacing w:after="200" w:line="276" w:lineRule="auto"/>
        <w:jc w:val="center"/>
        <w:rPr>
          <w:rFonts w:ascii="Times New Roman" w:hAnsi="Times New Roman"/>
          <w:b/>
          <w:snapToGrid w:val="0"/>
          <w:sz w:val="24"/>
          <w:szCs w:val="24"/>
        </w:rPr>
      </w:pPr>
      <w:r w:rsidRPr="00C859D6">
        <w:rPr>
          <w:rFonts w:ascii="Times New Roman" w:hAnsi="Times New Roman"/>
          <w:b/>
          <w:snapToGrid w:val="0"/>
          <w:sz w:val="24"/>
          <w:szCs w:val="24"/>
        </w:rPr>
        <w:t>I.</w:t>
      </w:r>
    </w:p>
    <w:p w14:paraId="262CCF97" w14:textId="77777777" w:rsidR="00795222" w:rsidRPr="00C859D6" w:rsidRDefault="00795222" w:rsidP="008E33A9">
      <w:pPr>
        <w:spacing w:after="200" w:line="276" w:lineRule="auto"/>
        <w:jc w:val="center"/>
        <w:rPr>
          <w:rFonts w:ascii="Times New Roman" w:hAnsi="Times New Roman"/>
          <w:b/>
          <w:snapToGrid w:val="0"/>
          <w:sz w:val="24"/>
          <w:szCs w:val="24"/>
        </w:rPr>
      </w:pPr>
      <w:r w:rsidRPr="00C859D6">
        <w:rPr>
          <w:rFonts w:ascii="Times New Roman" w:hAnsi="Times New Roman"/>
          <w:b/>
          <w:snapToGrid w:val="0"/>
          <w:sz w:val="24"/>
          <w:szCs w:val="24"/>
        </w:rPr>
        <w:t>Předmět a účel nájmu</w:t>
      </w:r>
    </w:p>
    <w:p w14:paraId="20249C9D" w14:textId="76EDD270" w:rsidR="00795222" w:rsidRPr="00C859D6" w:rsidRDefault="00795222" w:rsidP="00854423">
      <w:pPr>
        <w:pStyle w:val="Normlnweb"/>
        <w:spacing w:before="0" w:beforeAutospacing="0" w:after="0" w:afterAutospacing="0"/>
        <w:ind w:left="709" w:hanging="709"/>
        <w:jc w:val="both"/>
        <w:textAlignment w:val="baseline"/>
      </w:pPr>
      <w:r w:rsidRPr="00C859D6">
        <w:rPr>
          <w:snapToGrid w:val="0"/>
        </w:rPr>
        <w:t>I.1</w:t>
      </w:r>
      <w:r w:rsidRPr="00C859D6">
        <w:rPr>
          <w:snapToGrid w:val="0"/>
        </w:rPr>
        <w:tab/>
        <w:t>Pronajímatel prohlašuje, že má právo hospodařit s nemovitou věcí –</w:t>
      </w:r>
      <w:r w:rsidR="009F47F2" w:rsidRPr="00C859D6">
        <w:rPr>
          <w:snapToGrid w:val="0"/>
        </w:rPr>
        <w:t xml:space="preserve"> budovou č.p. </w:t>
      </w:r>
      <w:r w:rsidR="00E9588E" w:rsidRPr="00C859D6">
        <w:rPr>
          <w:snapToGrid w:val="0"/>
        </w:rPr>
        <w:t>597</w:t>
      </w:r>
      <w:r w:rsidR="009F47F2" w:rsidRPr="00C859D6">
        <w:rPr>
          <w:snapToGrid w:val="0"/>
        </w:rPr>
        <w:t xml:space="preserve"> (</w:t>
      </w:r>
      <w:r w:rsidR="00E9588E" w:rsidRPr="00C859D6">
        <w:rPr>
          <w:snapToGrid w:val="0"/>
        </w:rPr>
        <w:t>objekt občanské vybavenosti</w:t>
      </w:r>
      <w:r w:rsidR="009F47F2" w:rsidRPr="00C859D6">
        <w:rPr>
          <w:snapToGrid w:val="0"/>
        </w:rPr>
        <w:t xml:space="preserve">), která </w:t>
      </w:r>
      <w:r w:rsidR="0031502D" w:rsidRPr="00C859D6">
        <w:rPr>
          <w:snapToGrid w:val="0"/>
        </w:rPr>
        <w:t>je součástí</w:t>
      </w:r>
      <w:r w:rsidR="009F47F2" w:rsidRPr="00C859D6">
        <w:rPr>
          <w:snapToGrid w:val="0"/>
        </w:rPr>
        <w:t xml:space="preserve"> pozemku p.</w:t>
      </w:r>
      <w:r w:rsidR="00C859D6" w:rsidRPr="00C859D6">
        <w:rPr>
          <w:snapToGrid w:val="0"/>
        </w:rPr>
        <w:t xml:space="preserve"> </w:t>
      </w:r>
      <w:r w:rsidR="009F47F2" w:rsidRPr="00C859D6">
        <w:rPr>
          <w:snapToGrid w:val="0"/>
        </w:rPr>
        <w:t xml:space="preserve">č. </w:t>
      </w:r>
      <w:r w:rsidR="00E9588E" w:rsidRPr="00C859D6">
        <w:rPr>
          <w:snapToGrid w:val="0"/>
        </w:rPr>
        <w:t>79/10</w:t>
      </w:r>
      <w:r w:rsidRPr="00C859D6">
        <w:rPr>
          <w:snapToGrid w:val="0"/>
        </w:rPr>
        <w:t xml:space="preserve">, </w:t>
      </w:r>
      <w:r w:rsidRPr="00C859D6">
        <w:t xml:space="preserve">vše v katastrálním území </w:t>
      </w:r>
      <w:r w:rsidR="00E9588E" w:rsidRPr="00C859D6">
        <w:t>Lesná</w:t>
      </w:r>
      <w:r w:rsidR="009F47F2" w:rsidRPr="00C859D6">
        <w:t xml:space="preserve"> a </w:t>
      </w:r>
      <w:r w:rsidRPr="00C859D6">
        <w:t>na adrese:</w:t>
      </w:r>
      <w:r w:rsidR="009F47F2" w:rsidRPr="00C859D6">
        <w:t xml:space="preserve"> </w:t>
      </w:r>
      <w:r w:rsidR="00E9588E" w:rsidRPr="00C859D6">
        <w:t>Halasovo náměstí 597/1</w:t>
      </w:r>
      <w:r w:rsidR="00F03332" w:rsidRPr="00C859D6">
        <w:t xml:space="preserve">, která je ve vlastnictví zřizovatele, Statutárního města Brna, </w:t>
      </w:r>
      <w:r w:rsidR="008E33A9" w:rsidRPr="00C859D6">
        <w:t xml:space="preserve">Dominikánské náměstí 196/1, 602 00 Brno, IČO 44992785, </w:t>
      </w:r>
      <w:r w:rsidR="00F03332" w:rsidRPr="00C859D6">
        <w:t>přičemž působnost ve věci uzavření smlouvy byla pronajíma</w:t>
      </w:r>
      <w:r w:rsidR="00C25D7C" w:rsidRPr="00C859D6">
        <w:t xml:space="preserve">teli svěřena zřizovací listinou </w:t>
      </w:r>
      <w:r w:rsidR="00153376" w:rsidRPr="00C859D6">
        <w:rPr>
          <w:bdr w:val="none" w:sz="0" w:space="0" w:color="auto" w:frame="1"/>
        </w:rPr>
        <w:t xml:space="preserve">ze dne </w:t>
      </w:r>
      <w:r w:rsidR="00B92507" w:rsidRPr="00C859D6">
        <w:rPr>
          <w:bdr w:val="none" w:sz="0" w:space="0" w:color="auto" w:frame="1"/>
        </w:rPr>
        <w:t>25. 06. 2001</w:t>
      </w:r>
      <w:r w:rsidR="005519AA" w:rsidRPr="00C859D6">
        <w:rPr>
          <w:bdr w:val="none" w:sz="0" w:space="0" w:color="auto" w:frame="1"/>
        </w:rPr>
        <w:t>, ve znění pozdějších dodatků.</w:t>
      </w:r>
    </w:p>
    <w:p w14:paraId="01F50891" w14:textId="0571D465" w:rsidR="00795222" w:rsidRPr="00C859D6" w:rsidRDefault="00795222" w:rsidP="00795222">
      <w:pPr>
        <w:pStyle w:val="Zkladntext"/>
        <w:ind w:left="705" w:hanging="705"/>
        <w:jc w:val="both"/>
        <w:rPr>
          <w:sz w:val="24"/>
          <w:szCs w:val="24"/>
        </w:rPr>
      </w:pPr>
      <w:r w:rsidRPr="00C859D6">
        <w:rPr>
          <w:sz w:val="24"/>
          <w:szCs w:val="24"/>
        </w:rPr>
        <w:lastRenderedPageBreak/>
        <w:t>I.2</w:t>
      </w:r>
      <w:r w:rsidR="00E30F48" w:rsidRPr="00C859D6">
        <w:rPr>
          <w:sz w:val="24"/>
          <w:szCs w:val="24"/>
        </w:rPr>
        <w:tab/>
      </w:r>
      <w:r w:rsidR="009F47F2" w:rsidRPr="00C859D6">
        <w:rPr>
          <w:sz w:val="24"/>
          <w:szCs w:val="24"/>
        </w:rPr>
        <w:tab/>
      </w:r>
      <w:r w:rsidRPr="00C859D6">
        <w:rPr>
          <w:sz w:val="24"/>
          <w:szCs w:val="24"/>
        </w:rPr>
        <w:t>Pronajímatel touto Nájemní smlouvou přenechává do nájmu nájemci níže uvedené prostory sloužící k podnikání (nebytové prostory) nacházející se v</w:t>
      </w:r>
      <w:r w:rsidR="009F47F2" w:rsidRPr="00C859D6">
        <w:rPr>
          <w:sz w:val="24"/>
          <w:szCs w:val="24"/>
        </w:rPr>
        <w:t xml:space="preserve"> budově č.p. </w:t>
      </w:r>
      <w:r w:rsidR="00E9588E" w:rsidRPr="00C859D6">
        <w:rPr>
          <w:sz w:val="24"/>
          <w:szCs w:val="24"/>
        </w:rPr>
        <w:t>597</w:t>
      </w:r>
      <w:r w:rsidR="009F47F2" w:rsidRPr="00C859D6">
        <w:rPr>
          <w:sz w:val="24"/>
          <w:szCs w:val="24"/>
        </w:rPr>
        <w:t xml:space="preserve"> popsané výše v bodě I.1., konkrétně v jejím </w:t>
      </w:r>
      <w:r w:rsidR="003F15F3">
        <w:rPr>
          <w:sz w:val="24"/>
          <w:szCs w:val="24"/>
        </w:rPr>
        <w:t xml:space="preserve">1 </w:t>
      </w:r>
      <w:r w:rsidR="009F47F2" w:rsidRPr="00C859D6">
        <w:rPr>
          <w:sz w:val="24"/>
          <w:szCs w:val="24"/>
        </w:rPr>
        <w:t>nadzemním podlaží,</w:t>
      </w:r>
      <w:r w:rsidRPr="00C859D6">
        <w:rPr>
          <w:sz w:val="24"/>
          <w:szCs w:val="24"/>
        </w:rPr>
        <w:t xml:space="preserve"> a to prostory s</w:t>
      </w:r>
      <w:r w:rsidR="00FE434E" w:rsidRPr="00C859D6">
        <w:rPr>
          <w:sz w:val="24"/>
          <w:szCs w:val="24"/>
        </w:rPr>
        <w:t> </w:t>
      </w:r>
      <w:r w:rsidRPr="00C859D6">
        <w:rPr>
          <w:sz w:val="24"/>
          <w:szCs w:val="24"/>
        </w:rPr>
        <w:t>označením</w:t>
      </w:r>
      <w:r w:rsidR="00FE434E" w:rsidRPr="00C859D6">
        <w:rPr>
          <w:sz w:val="24"/>
          <w:szCs w:val="24"/>
        </w:rPr>
        <w:t xml:space="preserve"> takto</w:t>
      </w:r>
      <w:r w:rsidRPr="00C859D6">
        <w:rPr>
          <w:sz w:val="24"/>
          <w:szCs w:val="24"/>
        </w:rPr>
        <w:t>:</w:t>
      </w:r>
    </w:p>
    <w:p w14:paraId="305641D9" w14:textId="77777777" w:rsidR="00795222" w:rsidRPr="00C859D6" w:rsidRDefault="00795222" w:rsidP="00795222">
      <w:pPr>
        <w:pStyle w:val="Zkladntext"/>
        <w:ind w:left="708"/>
        <w:jc w:val="both"/>
        <w:rPr>
          <w:b/>
          <w:sz w:val="24"/>
          <w:szCs w:val="24"/>
        </w:rPr>
      </w:pPr>
    </w:p>
    <w:p w14:paraId="16F9F3C9" w14:textId="1872C22D" w:rsidR="00795222" w:rsidRPr="00C859D6" w:rsidRDefault="00FE434E" w:rsidP="00795222">
      <w:pPr>
        <w:pStyle w:val="Zkladntext"/>
        <w:ind w:left="708"/>
        <w:jc w:val="both"/>
        <w:rPr>
          <w:b/>
          <w:sz w:val="24"/>
          <w:szCs w:val="24"/>
        </w:rPr>
      </w:pPr>
      <w:r w:rsidRPr="00C859D6">
        <w:rPr>
          <w:b/>
          <w:sz w:val="24"/>
          <w:szCs w:val="24"/>
        </w:rPr>
        <w:t xml:space="preserve">Hlavní plocha </w:t>
      </w:r>
    </w:p>
    <w:p w14:paraId="15427555" w14:textId="72FC6950" w:rsidR="002A2F83" w:rsidRPr="00C859D6" w:rsidRDefault="009B732A" w:rsidP="00FE434E">
      <w:pPr>
        <w:pStyle w:val="Zkladntext"/>
        <w:numPr>
          <w:ilvl w:val="0"/>
          <w:numId w:val="9"/>
        </w:numPr>
        <w:jc w:val="both"/>
        <w:rPr>
          <w:b/>
          <w:sz w:val="24"/>
          <w:szCs w:val="24"/>
        </w:rPr>
      </w:pPr>
      <w:r w:rsidRPr="00C859D6">
        <w:rPr>
          <w:b/>
          <w:sz w:val="24"/>
          <w:szCs w:val="24"/>
        </w:rPr>
        <w:t>M</w:t>
      </w:r>
      <w:r w:rsidR="00FE434E" w:rsidRPr="00C859D6">
        <w:rPr>
          <w:b/>
          <w:sz w:val="24"/>
          <w:szCs w:val="24"/>
        </w:rPr>
        <w:t>ístnost</w:t>
      </w:r>
      <w:r>
        <w:rPr>
          <w:b/>
          <w:sz w:val="24"/>
          <w:szCs w:val="24"/>
        </w:rPr>
        <w:t xml:space="preserve"> č.:</w:t>
      </w:r>
      <w:r w:rsidR="00FE434E" w:rsidRPr="00C859D6">
        <w:rPr>
          <w:b/>
          <w:sz w:val="24"/>
          <w:szCs w:val="24"/>
        </w:rPr>
        <w:t xml:space="preserve"> </w:t>
      </w:r>
      <w:r>
        <w:rPr>
          <w:b/>
          <w:sz w:val="24"/>
          <w:szCs w:val="24"/>
        </w:rPr>
        <w:t xml:space="preserve">102;104;107 a 108 </w:t>
      </w:r>
      <w:r w:rsidR="002A2F83" w:rsidRPr="00C859D6">
        <w:rPr>
          <w:b/>
          <w:sz w:val="24"/>
          <w:szCs w:val="24"/>
        </w:rPr>
        <w:t xml:space="preserve">ve </w:t>
      </w:r>
      <w:r>
        <w:rPr>
          <w:b/>
          <w:sz w:val="24"/>
          <w:szCs w:val="24"/>
        </w:rPr>
        <w:t xml:space="preserve">1 </w:t>
      </w:r>
      <w:r w:rsidR="002A2F83" w:rsidRPr="00C859D6">
        <w:rPr>
          <w:b/>
          <w:sz w:val="24"/>
          <w:szCs w:val="24"/>
        </w:rPr>
        <w:t>n.</w:t>
      </w:r>
      <w:r w:rsidR="00C859D6" w:rsidRPr="00C859D6">
        <w:rPr>
          <w:b/>
          <w:sz w:val="24"/>
          <w:szCs w:val="24"/>
        </w:rPr>
        <w:t xml:space="preserve"> </w:t>
      </w:r>
      <w:r w:rsidR="002A2F83" w:rsidRPr="00C859D6">
        <w:rPr>
          <w:b/>
          <w:sz w:val="24"/>
          <w:szCs w:val="24"/>
        </w:rPr>
        <w:t xml:space="preserve">p.  </w:t>
      </w:r>
      <w:r w:rsidR="00FE434E" w:rsidRPr="00C859D6">
        <w:rPr>
          <w:b/>
          <w:sz w:val="24"/>
          <w:szCs w:val="24"/>
        </w:rPr>
        <w:t>o výměře</w:t>
      </w:r>
      <w:bookmarkStart w:id="0" w:name="_Hlk63248367"/>
      <w:r>
        <w:rPr>
          <w:b/>
          <w:sz w:val="24"/>
          <w:szCs w:val="24"/>
        </w:rPr>
        <w:t xml:space="preserve"> 89,84</w:t>
      </w:r>
      <w:r w:rsidR="001842DD" w:rsidRPr="00C859D6">
        <w:rPr>
          <w:b/>
          <w:sz w:val="24"/>
          <w:szCs w:val="24"/>
        </w:rPr>
        <w:t xml:space="preserve"> </w:t>
      </w:r>
      <w:r w:rsidR="00FE434E" w:rsidRPr="00C859D6">
        <w:rPr>
          <w:b/>
          <w:sz w:val="24"/>
          <w:szCs w:val="24"/>
        </w:rPr>
        <w:t>m</w:t>
      </w:r>
      <w:r w:rsidR="00FE434E" w:rsidRPr="00C859D6">
        <w:rPr>
          <w:b/>
          <w:sz w:val="24"/>
          <w:szCs w:val="24"/>
          <w:vertAlign w:val="superscript"/>
        </w:rPr>
        <w:t>2</w:t>
      </w:r>
      <w:r w:rsidR="00A23418" w:rsidRPr="00C859D6">
        <w:rPr>
          <w:b/>
          <w:sz w:val="24"/>
          <w:szCs w:val="24"/>
          <w:vertAlign w:val="superscript"/>
        </w:rPr>
        <w:t xml:space="preserve"> </w:t>
      </w:r>
      <m:oMath>
        <m:r>
          <m:rPr>
            <m:sty m:val="bi"/>
          </m:rPr>
          <w:rPr>
            <w:rFonts w:ascii="Cambria Math" w:hAnsi="Cambria Math"/>
            <w:sz w:val="24"/>
            <w:szCs w:val="24"/>
            <w:vertAlign w:val="superscript"/>
          </w:rPr>
          <m:t xml:space="preserve">  </m:t>
        </m:r>
      </m:oMath>
      <w:bookmarkEnd w:id="0"/>
    </w:p>
    <w:p w14:paraId="0E0A34D9" w14:textId="534C7941" w:rsidR="00FE434E" w:rsidRDefault="00305424" w:rsidP="00305424">
      <w:pPr>
        <w:pStyle w:val="Zkladntext"/>
        <w:ind w:left="708"/>
        <w:jc w:val="both"/>
        <w:rPr>
          <w:b/>
          <w:sz w:val="24"/>
          <w:szCs w:val="24"/>
        </w:rPr>
      </w:pPr>
      <w:r>
        <w:rPr>
          <w:b/>
          <w:sz w:val="24"/>
          <w:szCs w:val="24"/>
        </w:rPr>
        <w:t xml:space="preserve">Vedlejší plocha </w:t>
      </w:r>
    </w:p>
    <w:p w14:paraId="5B75E97E" w14:textId="35AAA635" w:rsidR="00305424" w:rsidRPr="00C859D6" w:rsidRDefault="00305424" w:rsidP="00305424">
      <w:pPr>
        <w:pStyle w:val="Zkladntext"/>
        <w:numPr>
          <w:ilvl w:val="0"/>
          <w:numId w:val="9"/>
        </w:numPr>
        <w:jc w:val="both"/>
        <w:rPr>
          <w:b/>
          <w:sz w:val="24"/>
          <w:szCs w:val="24"/>
        </w:rPr>
      </w:pPr>
      <w:r w:rsidRPr="00C859D6">
        <w:rPr>
          <w:b/>
          <w:sz w:val="24"/>
          <w:szCs w:val="24"/>
        </w:rPr>
        <w:t xml:space="preserve">místnost </w:t>
      </w:r>
      <w:r w:rsidR="009B732A">
        <w:rPr>
          <w:b/>
          <w:sz w:val="24"/>
          <w:szCs w:val="24"/>
        </w:rPr>
        <w:t>č: 101;103;105;106 a 109</w:t>
      </w:r>
      <w:r w:rsidRPr="00C859D6">
        <w:rPr>
          <w:b/>
          <w:sz w:val="24"/>
          <w:szCs w:val="24"/>
        </w:rPr>
        <w:t xml:space="preserve"> v</w:t>
      </w:r>
      <w:r w:rsidR="009B732A">
        <w:rPr>
          <w:b/>
          <w:sz w:val="24"/>
          <w:szCs w:val="24"/>
        </w:rPr>
        <w:t xml:space="preserve"> 1 </w:t>
      </w:r>
      <w:r w:rsidRPr="00C859D6">
        <w:rPr>
          <w:b/>
          <w:sz w:val="24"/>
          <w:szCs w:val="24"/>
        </w:rPr>
        <w:t>n. p.  o výměře</w:t>
      </w:r>
      <w:r w:rsidR="009B732A">
        <w:rPr>
          <w:b/>
          <w:sz w:val="24"/>
          <w:szCs w:val="24"/>
        </w:rPr>
        <w:t xml:space="preserve"> 86,42</w:t>
      </w:r>
      <w:r w:rsidRPr="00C859D6">
        <w:rPr>
          <w:b/>
          <w:sz w:val="24"/>
          <w:szCs w:val="24"/>
        </w:rPr>
        <w:t xml:space="preserve"> m</w:t>
      </w:r>
      <w:r w:rsidRPr="00C859D6">
        <w:rPr>
          <w:b/>
          <w:sz w:val="24"/>
          <w:szCs w:val="24"/>
          <w:vertAlign w:val="superscript"/>
        </w:rPr>
        <w:t xml:space="preserve">2 </w:t>
      </w:r>
      <m:oMath>
        <m:r>
          <m:rPr>
            <m:sty m:val="bi"/>
          </m:rPr>
          <w:rPr>
            <w:rFonts w:ascii="Cambria Math" w:hAnsi="Cambria Math"/>
            <w:sz w:val="24"/>
            <w:szCs w:val="24"/>
            <w:vertAlign w:val="superscript"/>
          </w:rPr>
          <m:t xml:space="preserve">  </m:t>
        </m:r>
      </m:oMath>
    </w:p>
    <w:p w14:paraId="5FEAF1D6" w14:textId="2F219054" w:rsidR="00305424" w:rsidRPr="00305424" w:rsidRDefault="00305424" w:rsidP="00305424">
      <w:pPr>
        <w:pStyle w:val="Zkladntext"/>
        <w:ind w:left="708"/>
        <w:jc w:val="both"/>
        <w:rPr>
          <w:b/>
          <w:sz w:val="24"/>
          <w:szCs w:val="24"/>
        </w:rPr>
      </w:pPr>
      <w:r>
        <w:rPr>
          <w:b/>
          <w:sz w:val="24"/>
          <w:szCs w:val="24"/>
        </w:rPr>
        <w:t xml:space="preserve">tedy celkem pronajato hlavní plochy </w:t>
      </w:r>
      <w:r w:rsidR="009B732A">
        <w:rPr>
          <w:b/>
          <w:sz w:val="24"/>
          <w:szCs w:val="24"/>
        </w:rPr>
        <w:t>89</w:t>
      </w:r>
      <w:r>
        <w:rPr>
          <w:b/>
          <w:sz w:val="24"/>
          <w:szCs w:val="24"/>
        </w:rPr>
        <w:t>,</w:t>
      </w:r>
      <w:r w:rsidR="009B732A">
        <w:rPr>
          <w:b/>
          <w:sz w:val="24"/>
          <w:szCs w:val="24"/>
        </w:rPr>
        <w:t>84</w:t>
      </w:r>
      <w:r>
        <w:rPr>
          <w:b/>
          <w:sz w:val="24"/>
          <w:szCs w:val="24"/>
        </w:rPr>
        <w:t xml:space="preserve"> </w:t>
      </w:r>
      <w:r w:rsidRPr="00C859D6">
        <w:rPr>
          <w:b/>
          <w:sz w:val="24"/>
          <w:szCs w:val="24"/>
        </w:rPr>
        <w:t>m</w:t>
      </w:r>
      <w:r w:rsidRPr="00C859D6">
        <w:rPr>
          <w:b/>
          <w:sz w:val="24"/>
          <w:szCs w:val="24"/>
          <w:vertAlign w:val="superscript"/>
        </w:rPr>
        <w:t>2</w:t>
      </w:r>
      <w:r>
        <w:rPr>
          <w:b/>
          <w:sz w:val="24"/>
          <w:szCs w:val="24"/>
          <w:vertAlign w:val="superscript"/>
        </w:rPr>
        <w:t xml:space="preserve"> </w:t>
      </w:r>
      <w:r>
        <w:rPr>
          <w:b/>
          <w:sz w:val="24"/>
          <w:szCs w:val="24"/>
        </w:rPr>
        <w:t xml:space="preserve">a vedlejší plochy </w:t>
      </w:r>
      <w:r w:rsidR="009B732A">
        <w:rPr>
          <w:b/>
          <w:sz w:val="24"/>
          <w:szCs w:val="24"/>
        </w:rPr>
        <w:t>86</w:t>
      </w:r>
      <w:r>
        <w:rPr>
          <w:b/>
          <w:sz w:val="24"/>
          <w:szCs w:val="24"/>
        </w:rPr>
        <w:t>,</w:t>
      </w:r>
      <w:r w:rsidR="009B732A">
        <w:rPr>
          <w:b/>
          <w:sz w:val="24"/>
          <w:szCs w:val="24"/>
        </w:rPr>
        <w:t>4</w:t>
      </w:r>
      <w:r>
        <w:rPr>
          <w:b/>
          <w:sz w:val="24"/>
          <w:szCs w:val="24"/>
        </w:rPr>
        <w:t xml:space="preserve"> </w:t>
      </w:r>
      <w:r w:rsidRPr="00C859D6">
        <w:rPr>
          <w:b/>
          <w:sz w:val="24"/>
          <w:szCs w:val="24"/>
        </w:rPr>
        <w:t>m</w:t>
      </w:r>
      <w:r w:rsidRPr="00C859D6">
        <w:rPr>
          <w:b/>
          <w:sz w:val="24"/>
          <w:szCs w:val="24"/>
          <w:vertAlign w:val="superscript"/>
        </w:rPr>
        <w:t>2</w:t>
      </w:r>
      <w:r w:rsidR="00867A6F">
        <w:rPr>
          <w:b/>
          <w:sz w:val="24"/>
          <w:szCs w:val="24"/>
        </w:rPr>
        <w:t>, tj. celkem 176,</w:t>
      </w:r>
      <w:r w:rsidR="009B732A">
        <w:rPr>
          <w:b/>
          <w:sz w:val="24"/>
          <w:szCs w:val="24"/>
        </w:rPr>
        <w:t>26</w:t>
      </w:r>
      <w:r w:rsidR="00867A6F">
        <w:rPr>
          <w:b/>
          <w:sz w:val="24"/>
          <w:szCs w:val="24"/>
        </w:rPr>
        <w:t xml:space="preserve"> </w:t>
      </w:r>
      <w:r w:rsidR="00867A6F" w:rsidRPr="00C859D6">
        <w:rPr>
          <w:b/>
          <w:sz w:val="24"/>
          <w:szCs w:val="24"/>
        </w:rPr>
        <w:t>m</w:t>
      </w:r>
      <w:r w:rsidR="00867A6F" w:rsidRPr="00C859D6">
        <w:rPr>
          <w:b/>
          <w:sz w:val="24"/>
          <w:szCs w:val="24"/>
          <w:vertAlign w:val="superscript"/>
        </w:rPr>
        <w:t>2</w:t>
      </w:r>
    </w:p>
    <w:p w14:paraId="71884A10" w14:textId="21016C22" w:rsidR="00795222" w:rsidRPr="00C859D6" w:rsidRDefault="00795222" w:rsidP="00795222">
      <w:pPr>
        <w:pStyle w:val="Zkladntext"/>
        <w:ind w:left="708"/>
        <w:jc w:val="both"/>
        <w:rPr>
          <w:sz w:val="24"/>
          <w:szCs w:val="24"/>
        </w:rPr>
      </w:pPr>
      <w:r w:rsidRPr="00C859D6">
        <w:rPr>
          <w:sz w:val="24"/>
          <w:szCs w:val="24"/>
        </w:rPr>
        <w:t>(dále jen „předmět nájmu“).</w:t>
      </w:r>
    </w:p>
    <w:p w14:paraId="148E386F" w14:textId="77777777" w:rsidR="00795222" w:rsidRPr="00C859D6" w:rsidRDefault="00795222" w:rsidP="00795222">
      <w:pPr>
        <w:pStyle w:val="Zkladntext"/>
        <w:ind w:left="360"/>
        <w:jc w:val="both"/>
        <w:rPr>
          <w:sz w:val="24"/>
          <w:szCs w:val="24"/>
        </w:rPr>
      </w:pPr>
    </w:p>
    <w:p w14:paraId="30C90365" w14:textId="5442DC66" w:rsidR="00D236E8" w:rsidRDefault="00795222" w:rsidP="004B63F8">
      <w:pPr>
        <w:ind w:left="567" w:hanging="567"/>
        <w:jc w:val="both"/>
        <w:rPr>
          <w:rFonts w:ascii="Times New Roman" w:hAnsi="Times New Roman"/>
          <w:sz w:val="24"/>
          <w:szCs w:val="24"/>
        </w:rPr>
      </w:pPr>
      <w:r w:rsidRPr="00C859D6">
        <w:rPr>
          <w:rFonts w:ascii="Times New Roman" w:hAnsi="Times New Roman"/>
          <w:sz w:val="24"/>
          <w:szCs w:val="24"/>
        </w:rPr>
        <w:t>I.</w:t>
      </w:r>
      <w:r w:rsidR="00E9588E" w:rsidRPr="00C859D6">
        <w:rPr>
          <w:rFonts w:ascii="Times New Roman" w:hAnsi="Times New Roman"/>
          <w:sz w:val="24"/>
          <w:szCs w:val="24"/>
        </w:rPr>
        <w:t>3</w:t>
      </w:r>
      <w:r w:rsidR="00E30F48" w:rsidRPr="00C859D6">
        <w:rPr>
          <w:rFonts w:ascii="Times New Roman" w:hAnsi="Times New Roman"/>
          <w:sz w:val="24"/>
          <w:szCs w:val="24"/>
        </w:rPr>
        <w:tab/>
      </w:r>
      <w:r w:rsidRPr="00C859D6">
        <w:rPr>
          <w:rFonts w:ascii="Times New Roman" w:hAnsi="Times New Roman"/>
          <w:sz w:val="24"/>
          <w:szCs w:val="24"/>
        </w:rPr>
        <w:t>Nájemce si předmět nájmu najímá za účelem podnikání podle svého živnostenského oprávnění a v souladu se stavebním určením prostor předmětu nájmu. Nájemce se zavazuje užívat předmět nájmu v rozsahu a v souladu s účelem uvedeným v této smlouvě.</w:t>
      </w:r>
      <w:r w:rsidR="009F47F2" w:rsidRPr="00C859D6">
        <w:rPr>
          <w:rFonts w:ascii="Times New Roman" w:hAnsi="Times New Roman"/>
          <w:sz w:val="24"/>
          <w:szCs w:val="24"/>
        </w:rPr>
        <w:t xml:space="preserve"> Nebytové prostory jsou pronajímány za účelem</w:t>
      </w:r>
      <w:r w:rsidR="00305424">
        <w:rPr>
          <w:rFonts w:ascii="Times New Roman" w:hAnsi="Times New Roman"/>
          <w:sz w:val="24"/>
          <w:szCs w:val="24"/>
        </w:rPr>
        <w:t xml:space="preserve"> umístění lékařské ordinace revmatologie.</w:t>
      </w:r>
    </w:p>
    <w:p w14:paraId="1D0BAFCB" w14:textId="77777777" w:rsidR="006F3648" w:rsidRDefault="006F3648" w:rsidP="004B63F8">
      <w:pPr>
        <w:ind w:left="567" w:hanging="567"/>
        <w:jc w:val="both"/>
        <w:rPr>
          <w:rFonts w:ascii="Times New Roman" w:hAnsi="Times New Roman"/>
          <w:sz w:val="24"/>
          <w:szCs w:val="24"/>
        </w:rPr>
      </w:pPr>
    </w:p>
    <w:p w14:paraId="63F7957E" w14:textId="22A60791" w:rsidR="006F3648" w:rsidRDefault="006F3648" w:rsidP="004B63F8">
      <w:pPr>
        <w:ind w:left="567" w:hanging="567"/>
        <w:jc w:val="both"/>
        <w:rPr>
          <w:rFonts w:ascii="Times New Roman" w:hAnsi="Times New Roman"/>
          <w:sz w:val="24"/>
          <w:szCs w:val="24"/>
        </w:rPr>
      </w:pPr>
    </w:p>
    <w:p w14:paraId="567D01EB" w14:textId="77777777" w:rsidR="002A28C3" w:rsidRPr="00C859D6" w:rsidRDefault="002A28C3" w:rsidP="004B63F8">
      <w:pPr>
        <w:ind w:left="567" w:hanging="567"/>
        <w:jc w:val="both"/>
        <w:rPr>
          <w:rFonts w:ascii="Times New Roman" w:hAnsi="Times New Roman"/>
          <w:sz w:val="24"/>
          <w:szCs w:val="24"/>
        </w:rPr>
      </w:pPr>
    </w:p>
    <w:p w14:paraId="2A94096B" w14:textId="77777777" w:rsidR="00F03332" w:rsidRPr="00C859D6" w:rsidRDefault="00F03332" w:rsidP="00F03332">
      <w:pPr>
        <w:jc w:val="center"/>
        <w:rPr>
          <w:rFonts w:ascii="Times New Roman" w:hAnsi="Times New Roman"/>
          <w:b/>
          <w:sz w:val="24"/>
          <w:szCs w:val="24"/>
        </w:rPr>
      </w:pPr>
      <w:r w:rsidRPr="00C859D6">
        <w:rPr>
          <w:rFonts w:ascii="Times New Roman" w:hAnsi="Times New Roman"/>
          <w:b/>
          <w:sz w:val="24"/>
          <w:szCs w:val="24"/>
        </w:rPr>
        <w:t>II.</w:t>
      </w:r>
    </w:p>
    <w:p w14:paraId="0C3A0B8A" w14:textId="77777777" w:rsidR="00F03332" w:rsidRPr="00C859D6" w:rsidRDefault="00F03332" w:rsidP="00F03332">
      <w:pPr>
        <w:jc w:val="center"/>
        <w:rPr>
          <w:rFonts w:ascii="Times New Roman" w:hAnsi="Times New Roman"/>
          <w:b/>
          <w:sz w:val="24"/>
          <w:szCs w:val="24"/>
        </w:rPr>
      </w:pPr>
      <w:r w:rsidRPr="00C859D6">
        <w:rPr>
          <w:rFonts w:ascii="Times New Roman" w:hAnsi="Times New Roman"/>
          <w:b/>
          <w:sz w:val="24"/>
          <w:szCs w:val="24"/>
        </w:rPr>
        <w:t>Doba trvání nájmu</w:t>
      </w:r>
    </w:p>
    <w:p w14:paraId="29D9736B" w14:textId="77777777" w:rsidR="00F03332" w:rsidRPr="00C859D6" w:rsidRDefault="00F03332" w:rsidP="00F03332">
      <w:pPr>
        <w:jc w:val="center"/>
        <w:rPr>
          <w:rFonts w:ascii="Times New Roman" w:hAnsi="Times New Roman"/>
          <w:b/>
          <w:sz w:val="24"/>
          <w:szCs w:val="24"/>
        </w:rPr>
      </w:pPr>
    </w:p>
    <w:p w14:paraId="162D91E3" w14:textId="5C2F2B48" w:rsidR="00F03332" w:rsidRPr="00C859D6" w:rsidRDefault="00F03332" w:rsidP="00F03332">
      <w:pPr>
        <w:ind w:left="705" w:hanging="705"/>
        <w:jc w:val="both"/>
        <w:rPr>
          <w:rFonts w:ascii="Times New Roman" w:hAnsi="Times New Roman"/>
          <w:sz w:val="24"/>
          <w:szCs w:val="24"/>
        </w:rPr>
      </w:pPr>
      <w:r w:rsidRPr="00C859D6">
        <w:rPr>
          <w:rFonts w:ascii="Times New Roman" w:hAnsi="Times New Roman"/>
          <w:sz w:val="24"/>
          <w:szCs w:val="24"/>
        </w:rPr>
        <w:t>II.1.</w:t>
      </w:r>
      <w:r w:rsidR="000346BC" w:rsidRPr="00C859D6">
        <w:rPr>
          <w:rFonts w:ascii="Times New Roman" w:hAnsi="Times New Roman"/>
          <w:sz w:val="24"/>
          <w:szCs w:val="24"/>
        </w:rPr>
        <w:tab/>
      </w:r>
      <w:r w:rsidRPr="00C859D6">
        <w:rPr>
          <w:rFonts w:ascii="Times New Roman" w:hAnsi="Times New Roman"/>
          <w:sz w:val="24"/>
          <w:szCs w:val="24"/>
        </w:rPr>
        <w:t xml:space="preserve">Nájemní vztah podle této smlouvy je uzavřen na dobu </w:t>
      </w:r>
      <w:r w:rsidR="00091878" w:rsidRPr="00C859D6">
        <w:rPr>
          <w:rFonts w:ascii="Times New Roman" w:hAnsi="Times New Roman"/>
          <w:sz w:val="24"/>
          <w:szCs w:val="24"/>
        </w:rPr>
        <w:t>ne</w:t>
      </w:r>
      <w:r w:rsidRPr="00C859D6">
        <w:rPr>
          <w:rFonts w:ascii="Times New Roman" w:hAnsi="Times New Roman"/>
          <w:sz w:val="24"/>
          <w:szCs w:val="24"/>
        </w:rPr>
        <w:t>určitou</w:t>
      </w:r>
      <w:r w:rsidR="00091878" w:rsidRPr="00C859D6">
        <w:rPr>
          <w:rFonts w:ascii="Times New Roman" w:hAnsi="Times New Roman"/>
          <w:sz w:val="24"/>
          <w:szCs w:val="24"/>
        </w:rPr>
        <w:t xml:space="preserve"> od </w:t>
      </w:r>
      <w:r w:rsidR="007F2822">
        <w:rPr>
          <w:rFonts w:ascii="Times New Roman" w:hAnsi="Times New Roman"/>
          <w:sz w:val="24"/>
          <w:szCs w:val="24"/>
        </w:rPr>
        <w:t>01.07.</w:t>
      </w:r>
      <w:r w:rsidR="00007830" w:rsidRPr="00C859D6">
        <w:rPr>
          <w:rFonts w:ascii="Times New Roman" w:hAnsi="Times New Roman"/>
          <w:sz w:val="24"/>
          <w:szCs w:val="24"/>
        </w:rPr>
        <w:t xml:space="preserve"> </w:t>
      </w:r>
      <w:r w:rsidR="001842DD" w:rsidRPr="00C859D6">
        <w:rPr>
          <w:rFonts w:ascii="Times New Roman" w:hAnsi="Times New Roman"/>
          <w:sz w:val="24"/>
          <w:szCs w:val="24"/>
        </w:rPr>
        <w:t>2021.</w:t>
      </w:r>
      <w:r w:rsidR="00091878" w:rsidRPr="00C859D6">
        <w:rPr>
          <w:rFonts w:ascii="Times New Roman" w:hAnsi="Times New Roman"/>
          <w:sz w:val="24"/>
          <w:szCs w:val="24"/>
        </w:rPr>
        <w:t xml:space="preserve"> </w:t>
      </w:r>
    </w:p>
    <w:p w14:paraId="6D4265EA" w14:textId="77777777" w:rsidR="00F03332" w:rsidRPr="00C859D6" w:rsidRDefault="00F03332" w:rsidP="00091878">
      <w:pPr>
        <w:jc w:val="both"/>
        <w:rPr>
          <w:rFonts w:ascii="Times New Roman" w:hAnsi="Times New Roman"/>
          <w:sz w:val="24"/>
          <w:szCs w:val="24"/>
        </w:rPr>
      </w:pPr>
    </w:p>
    <w:p w14:paraId="274CA18B" w14:textId="14BF6FB6" w:rsidR="00F03332" w:rsidRDefault="00F03332" w:rsidP="00795222">
      <w:pPr>
        <w:rPr>
          <w:rFonts w:ascii="Times New Roman" w:hAnsi="Times New Roman"/>
          <w:sz w:val="24"/>
          <w:szCs w:val="24"/>
        </w:rPr>
      </w:pPr>
    </w:p>
    <w:p w14:paraId="0F2D5CB5" w14:textId="77777777" w:rsidR="002A28C3" w:rsidRPr="00C859D6" w:rsidRDefault="002A28C3" w:rsidP="00795222">
      <w:pPr>
        <w:rPr>
          <w:rFonts w:ascii="Times New Roman" w:hAnsi="Times New Roman"/>
          <w:sz w:val="24"/>
          <w:szCs w:val="24"/>
        </w:rPr>
      </w:pPr>
    </w:p>
    <w:p w14:paraId="41DE1BC0" w14:textId="77777777" w:rsidR="00F03332" w:rsidRPr="00C859D6" w:rsidRDefault="00F03332" w:rsidP="00F03332">
      <w:pPr>
        <w:jc w:val="center"/>
        <w:rPr>
          <w:rFonts w:ascii="Times New Roman" w:hAnsi="Times New Roman"/>
          <w:b/>
          <w:sz w:val="24"/>
          <w:szCs w:val="24"/>
        </w:rPr>
      </w:pPr>
      <w:r w:rsidRPr="00C859D6">
        <w:rPr>
          <w:rFonts w:ascii="Times New Roman" w:hAnsi="Times New Roman"/>
          <w:b/>
          <w:sz w:val="24"/>
          <w:szCs w:val="24"/>
        </w:rPr>
        <w:t>III.</w:t>
      </w:r>
    </w:p>
    <w:p w14:paraId="00DB6ED1" w14:textId="77777777" w:rsidR="00F03332" w:rsidRPr="00C859D6" w:rsidRDefault="00F03332" w:rsidP="00F03332">
      <w:pPr>
        <w:jc w:val="center"/>
        <w:rPr>
          <w:rFonts w:ascii="Times New Roman" w:hAnsi="Times New Roman"/>
          <w:b/>
          <w:sz w:val="24"/>
          <w:szCs w:val="24"/>
        </w:rPr>
      </w:pPr>
      <w:r w:rsidRPr="00C859D6">
        <w:rPr>
          <w:rFonts w:ascii="Times New Roman" w:hAnsi="Times New Roman"/>
          <w:b/>
          <w:sz w:val="24"/>
          <w:szCs w:val="24"/>
        </w:rPr>
        <w:t>Výše nájemného a platební podmínky</w:t>
      </w:r>
    </w:p>
    <w:p w14:paraId="7D370823" w14:textId="77777777" w:rsidR="00F03332" w:rsidRPr="00C859D6" w:rsidRDefault="00F03332" w:rsidP="00F03332">
      <w:pPr>
        <w:rPr>
          <w:rFonts w:ascii="Times New Roman" w:hAnsi="Times New Roman"/>
          <w:i/>
          <w:sz w:val="24"/>
          <w:szCs w:val="24"/>
        </w:rPr>
      </w:pPr>
    </w:p>
    <w:p w14:paraId="43401A1B" w14:textId="77777777" w:rsidR="00091878" w:rsidRDefault="00F03332" w:rsidP="00F03332">
      <w:pPr>
        <w:ind w:left="705" w:hanging="705"/>
        <w:jc w:val="both"/>
        <w:rPr>
          <w:rFonts w:ascii="Times New Roman" w:hAnsi="Times New Roman"/>
          <w:sz w:val="24"/>
          <w:szCs w:val="24"/>
        </w:rPr>
      </w:pPr>
      <w:r w:rsidRPr="00C859D6">
        <w:rPr>
          <w:rFonts w:ascii="Times New Roman" w:hAnsi="Times New Roman"/>
          <w:sz w:val="24"/>
          <w:szCs w:val="24"/>
        </w:rPr>
        <w:t>III.1</w:t>
      </w:r>
      <w:r w:rsidR="00E30F48" w:rsidRPr="00C859D6">
        <w:rPr>
          <w:rFonts w:ascii="Times New Roman" w:hAnsi="Times New Roman"/>
          <w:sz w:val="24"/>
          <w:szCs w:val="24"/>
        </w:rPr>
        <w:tab/>
      </w:r>
      <w:r w:rsidRPr="00C859D6">
        <w:rPr>
          <w:rFonts w:ascii="Times New Roman" w:hAnsi="Times New Roman"/>
          <w:sz w:val="24"/>
          <w:szCs w:val="24"/>
        </w:rPr>
        <w:t>Nájemce je povinen za užívání předmětu nájmu hradit pronajímateli nájemné, jehož výše byla stanovena</w:t>
      </w:r>
      <w:r w:rsidR="00091878" w:rsidRPr="00C859D6">
        <w:rPr>
          <w:rFonts w:ascii="Times New Roman" w:hAnsi="Times New Roman"/>
          <w:sz w:val="24"/>
          <w:szCs w:val="24"/>
        </w:rPr>
        <w:t xml:space="preserve"> dohodou smluvních stran a činí:</w:t>
      </w:r>
    </w:p>
    <w:p w14:paraId="7125B1A8" w14:textId="77777777" w:rsidR="00DD2215" w:rsidRDefault="00DD2215" w:rsidP="00F03332">
      <w:pPr>
        <w:ind w:left="705" w:hanging="705"/>
        <w:jc w:val="both"/>
        <w:rPr>
          <w:rFonts w:ascii="Times New Roman" w:hAnsi="Times New Roman"/>
          <w:sz w:val="24"/>
          <w:szCs w:val="24"/>
        </w:rPr>
      </w:pPr>
    </w:p>
    <w:p w14:paraId="364EC9B6" w14:textId="6E9066D7" w:rsidR="00DD2215" w:rsidRPr="00DD2215" w:rsidRDefault="00DD2215" w:rsidP="00DD2215">
      <w:pPr>
        <w:pStyle w:val="Odstavecseseznamem"/>
        <w:numPr>
          <w:ilvl w:val="0"/>
          <w:numId w:val="9"/>
        </w:numPr>
        <w:jc w:val="both"/>
        <w:rPr>
          <w:sz w:val="24"/>
          <w:szCs w:val="24"/>
          <w:u w:val="single"/>
        </w:rPr>
      </w:pPr>
      <w:r w:rsidRPr="00DD2215">
        <w:rPr>
          <w:sz w:val="24"/>
          <w:szCs w:val="24"/>
          <w:u w:val="single"/>
        </w:rPr>
        <w:t>za 1. rok nájemního vztahu:</w:t>
      </w:r>
    </w:p>
    <w:p w14:paraId="0D3658B3" w14:textId="78734DA7" w:rsidR="00091878" w:rsidRDefault="00DD2215" w:rsidP="00091878">
      <w:pPr>
        <w:pStyle w:val="Odstavecseseznamem"/>
        <w:numPr>
          <w:ilvl w:val="0"/>
          <w:numId w:val="10"/>
        </w:numPr>
        <w:jc w:val="both"/>
        <w:rPr>
          <w:sz w:val="24"/>
          <w:szCs w:val="24"/>
        </w:rPr>
      </w:pPr>
      <w:r>
        <w:rPr>
          <w:b/>
          <w:sz w:val="24"/>
          <w:szCs w:val="24"/>
        </w:rPr>
        <w:t>2.500</w:t>
      </w:r>
      <w:r w:rsidR="00846AD8" w:rsidRPr="00C859D6">
        <w:rPr>
          <w:b/>
          <w:sz w:val="24"/>
          <w:szCs w:val="24"/>
        </w:rPr>
        <w:t>,</w:t>
      </w:r>
      <w:r w:rsidR="00F03332" w:rsidRPr="00C859D6">
        <w:rPr>
          <w:b/>
          <w:sz w:val="24"/>
          <w:szCs w:val="24"/>
        </w:rPr>
        <w:t>- Kč</w:t>
      </w:r>
      <w:r w:rsidR="007B23CF">
        <w:rPr>
          <w:sz w:val="24"/>
          <w:szCs w:val="24"/>
        </w:rPr>
        <w:t xml:space="preserve"> </w:t>
      </w:r>
      <w:r w:rsidR="00091878" w:rsidRPr="00C859D6">
        <w:rPr>
          <w:sz w:val="24"/>
          <w:szCs w:val="24"/>
        </w:rPr>
        <w:t xml:space="preserve">za metr čtvereční za rok </w:t>
      </w:r>
      <w:r w:rsidR="00091878" w:rsidRPr="00C859D6">
        <w:rPr>
          <w:b/>
          <w:sz w:val="24"/>
          <w:szCs w:val="24"/>
        </w:rPr>
        <w:t>hlavní plochy</w:t>
      </w:r>
      <w:r w:rsidR="00091878" w:rsidRPr="00C859D6">
        <w:rPr>
          <w:sz w:val="24"/>
          <w:szCs w:val="24"/>
        </w:rPr>
        <w:t xml:space="preserve"> o celkové výměře </w:t>
      </w:r>
      <w:r w:rsidR="009B732A">
        <w:rPr>
          <w:sz w:val="24"/>
          <w:szCs w:val="24"/>
        </w:rPr>
        <w:t>89</w:t>
      </w:r>
      <w:r>
        <w:rPr>
          <w:sz w:val="24"/>
          <w:szCs w:val="24"/>
        </w:rPr>
        <w:t>,</w:t>
      </w:r>
      <w:r w:rsidR="009B732A">
        <w:rPr>
          <w:sz w:val="24"/>
          <w:szCs w:val="24"/>
        </w:rPr>
        <w:t>84</w:t>
      </w:r>
      <w:r w:rsidR="00091878" w:rsidRPr="00C859D6">
        <w:rPr>
          <w:sz w:val="24"/>
          <w:szCs w:val="24"/>
        </w:rPr>
        <w:t xml:space="preserve"> m</w:t>
      </w:r>
      <w:r w:rsidR="00091878" w:rsidRPr="00C859D6">
        <w:rPr>
          <w:sz w:val="24"/>
          <w:szCs w:val="24"/>
          <w:vertAlign w:val="superscript"/>
        </w:rPr>
        <w:t>2</w:t>
      </w:r>
      <w:r w:rsidR="00091878" w:rsidRPr="00C859D6">
        <w:rPr>
          <w:sz w:val="24"/>
          <w:szCs w:val="24"/>
        </w:rPr>
        <w:t>, tedy částku</w:t>
      </w:r>
      <w:r w:rsidR="002A2F83" w:rsidRPr="00C859D6">
        <w:rPr>
          <w:sz w:val="24"/>
          <w:szCs w:val="24"/>
        </w:rPr>
        <w:t xml:space="preserve"> </w:t>
      </w:r>
      <w:r w:rsidR="00A77254">
        <w:rPr>
          <w:sz w:val="24"/>
          <w:szCs w:val="24"/>
        </w:rPr>
        <w:t>224.600</w:t>
      </w:r>
      <w:r w:rsidR="00A77254" w:rsidRPr="00C859D6">
        <w:rPr>
          <w:sz w:val="24"/>
          <w:szCs w:val="24"/>
        </w:rPr>
        <w:t>, -</w:t>
      </w:r>
      <w:r w:rsidR="00846AD8" w:rsidRPr="00C859D6">
        <w:rPr>
          <w:sz w:val="24"/>
          <w:szCs w:val="24"/>
        </w:rPr>
        <w:t xml:space="preserve"> </w:t>
      </w:r>
      <w:r w:rsidR="00091878" w:rsidRPr="00C859D6">
        <w:rPr>
          <w:sz w:val="24"/>
          <w:szCs w:val="24"/>
        </w:rPr>
        <w:t>Kč za rok</w:t>
      </w:r>
    </w:p>
    <w:p w14:paraId="393E4B6C" w14:textId="7331C453" w:rsidR="00DD2215" w:rsidRPr="00C859D6" w:rsidRDefault="007B23CF" w:rsidP="00091878">
      <w:pPr>
        <w:pStyle w:val="Odstavecseseznamem"/>
        <w:numPr>
          <w:ilvl w:val="0"/>
          <w:numId w:val="10"/>
        </w:numPr>
        <w:jc w:val="both"/>
        <w:rPr>
          <w:sz w:val="24"/>
          <w:szCs w:val="24"/>
        </w:rPr>
      </w:pPr>
      <w:r>
        <w:rPr>
          <w:b/>
          <w:sz w:val="24"/>
          <w:szCs w:val="24"/>
        </w:rPr>
        <w:t xml:space="preserve">1.250,- Kč </w:t>
      </w:r>
      <w:r w:rsidR="00DD2215" w:rsidRPr="00C859D6">
        <w:rPr>
          <w:sz w:val="24"/>
          <w:szCs w:val="24"/>
        </w:rPr>
        <w:t xml:space="preserve">za metr čtvereční za rok </w:t>
      </w:r>
      <w:r w:rsidR="00DD2215">
        <w:rPr>
          <w:b/>
          <w:sz w:val="24"/>
          <w:szCs w:val="24"/>
        </w:rPr>
        <w:t>vedlejší</w:t>
      </w:r>
      <w:r w:rsidR="00DD2215" w:rsidRPr="00C859D6">
        <w:rPr>
          <w:b/>
          <w:sz w:val="24"/>
          <w:szCs w:val="24"/>
        </w:rPr>
        <w:t xml:space="preserve"> plochy</w:t>
      </w:r>
      <w:r w:rsidR="00DD2215" w:rsidRPr="00C859D6">
        <w:rPr>
          <w:sz w:val="24"/>
          <w:szCs w:val="24"/>
        </w:rPr>
        <w:t xml:space="preserve"> o celkové výměře </w:t>
      </w:r>
      <w:r w:rsidR="00A77254">
        <w:rPr>
          <w:sz w:val="24"/>
          <w:szCs w:val="24"/>
        </w:rPr>
        <w:t>86,42</w:t>
      </w:r>
      <w:r w:rsidR="00DD2215" w:rsidRPr="00C859D6">
        <w:rPr>
          <w:sz w:val="24"/>
          <w:szCs w:val="24"/>
        </w:rPr>
        <w:t xml:space="preserve"> m</w:t>
      </w:r>
      <w:r w:rsidR="00DD2215" w:rsidRPr="00C859D6">
        <w:rPr>
          <w:sz w:val="24"/>
          <w:szCs w:val="24"/>
          <w:vertAlign w:val="superscript"/>
        </w:rPr>
        <w:t>2</w:t>
      </w:r>
      <w:r w:rsidR="00DD2215" w:rsidRPr="00C859D6">
        <w:rPr>
          <w:sz w:val="24"/>
          <w:szCs w:val="24"/>
        </w:rPr>
        <w:t xml:space="preserve">, tedy částku </w:t>
      </w:r>
      <w:r w:rsidR="00A77254">
        <w:rPr>
          <w:sz w:val="24"/>
          <w:szCs w:val="24"/>
        </w:rPr>
        <w:t>108.025, -</w:t>
      </w:r>
      <w:r w:rsidR="00DD2215" w:rsidRPr="00C859D6">
        <w:rPr>
          <w:sz w:val="24"/>
          <w:szCs w:val="24"/>
        </w:rPr>
        <w:t xml:space="preserve"> Kč za rok</w:t>
      </w:r>
    </w:p>
    <w:p w14:paraId="7EE8B6AD" w14:textId="3A18EF92" w:rsidR="00091878" w:rsidRDefault="002A2F83" w:rsidP="00091878">
      <w:pPr>
        <w:ind w:left="705"/>
        <w:jc w:val="both"/>
        <w:rPr>
          <w:rFonts w:ascii="Times New Roman" w:hAnsi="Times New Roman"/>
          <w:sz w:val="24"/>
          <w:szCs w:val="24"/>
        </w:rPr>
      </w:pPr>
      <w:r w:rsidRPr="00C859D6">
        <w:rPr>
          <w:rFonts w:ascii="Times New Roman" w:hAnsi="Times New Roman"/>
          <w:sz w:val="24"/>
          <w:szCs w:val="24"/>
        </w:rPr>
        <w:t>T</w:t>
      </w:r>
      <w:r w:rsidR="00091878" w:rsidRPr="00C859D6">
        <w:rPr>
          <w:rFonts w:ascii="Times New Roman" w:hAnsi="Times New Roman"/>
          <w:sz w:val="24"/>
          <w:szCs w:val="24"/>
        </w:rPr>
        <w:t xml:space="preserve">edy celková cena nájemného ročně </w:t>
      </w:r>
      <w:r w:rsidR="00DD2215">
        <w:rPr>
          <w:rFonts w:ascii="Times New Roman" w:hAnsi="Times New Roman"/>
          <w:sz w:val="24"/>
          <w:szCs w:val="24"/>
        </w:rPr>
        <w:t xml:space="preserve">v prvním roce nájemního vztahu </w:t>
      </w:r>
      <w:r w:rsidR="00091878" w:rsidRPr="00C859D6">
        <w:rPr>
          <w:rFonts w:ascii="Times New Roman" w:hAnsi="Times New Roman"/>
          <w:sz w:val="24"/>
          <w:szCs w:val="24"/>
        </w:rPr>
        <w:t xml:space="preserve">za pronajímanou plochu </w:t>
      </w:r>
      <w:r w:rsidR="00DD2215">
        <w:rPr>
          <w:rFonts w:ascii="Times New Roman" w:hAnsi="Times New Roman"/>
          <w:sz w:val="24"/>
          <w:szCs w:val="24"/>
        </w:rPr>
        <w:t>176,</w:t>
      </w:r>
      <w:r w:rsidR="00A77254">
        <w:rPr>
          <w:rFonts w:ascii="Times New Roman" w:hAnsi="Times New Roman"/>
          <w:sz w:val="24"/>
          <w:szCs w:val="24"/>
        </w:rPr>
        <w:t>26</w:t>
      </w:r>
      <w:r w:rsidR="00846AD8" w:rsidRPr="00C859D6">
        <w:rPr>
          <w:rFonts w:ascii="Times New Roman" w:hAnsi="Times New Roman"/>
          <w:sz w:val="24"/>
          <w:szCs w:val="24"/>
        </w:rPr>
        <w:t xml:space="preserve"> </w:t>
      </w:r>
      <w:r w:rsidR="00091878" w:rsidRPr="00C859D6">
        <w:rPr>
          <w:rFonts w:ascii="Times New Roman" w:hAnsi="Times New Roman"/>
          <w:sz w:val="24"/>
          <w:szCs w:val="24"/>
        </w:rPr>
        <w:t>m</w:t>
      </w:r>
      <w:r w:rsidR="00091878" w:rsidRPr="00C859D6">
        <w:rPr>
          <w:rFonts w:ascii="Times New Roman" w:hAnsi="Times New Roman"/>
          <w:sz w:val="24"/>
          <w:szCs w:val="24"/>
          <w:vertAlign w:val="superscript"/>
        </w:rPr>
        <w:t xml:space="preserve">2 </w:t>
      </w:r>
      <w:r w:rsidR="00091878" w:rsidRPr="00C859D6">
        <w:rPr>
          <w:rFonts w:ascii="Times New Roman" w:hAnsi="Times New Roman"/>
          <w:sz w:val="24"/>
          <w:szCs w:val="24"/>
        </w:rPr>
        <w:t>činí</w:t>
      </w:r>
      <w:r w:rsidR="00846AD8" w:rsidRPr="00C859D6">
        <w:rPr>
          <w:rFonts w:ascii="Times New Roman" w:hAnsi="Times New Roman"/>
          <w:sz w:val="24"/>
          <w:szCs w:val="24"/>
        </w:rPr>
        <w:t xml:space="preserve"> </w:t>
      </w:r>
      <w:r w:rsidR="00A77254">
        <w:rPr>
          <w:rFonts w:ascii="Times New Roman" w:hAnsi="Times New Roman"/>
          <w:b/>
          <w:bCs/>
          <w:sz w:val="24"/>
          <w:szCs w:val="24"/>
        </w:rPr>
        <w:t>332.625,00</w:t>
      </w:r>
      <w:r w:rsidR="00DD2215">
        <w:rPr>
          <w:rFonts w:ascii="Times New Roman" w:hAnsi="Times New Roman"/>
          <w:b/>
          <w:bCs/>
          <w:sz w:val="24"/>
          <w:szCs w:val="24"/>
        </w:rPr>
        <w:t xml:space="preserve"> </w:t>
      </w:r>
      <w:r w:rsidR="00091878" w:rsidRPr="00C859D6">
        <w:rPr>
          <w:rFonts w:ascii="Times New Roman" w:hAnsi="Times New Roman"/>
          <w:b/>
          <w:bCs/>
          <w:sz w:val="24"/>
          <w:szCs w:val="24"/>
        </w:rPr>
        <w:t>Kč</w:t>
      </w:r>
      <w:r w:rsidR="00091878" w:rsidRPr="00C859D6">
        <w:rPr>
          <w:rFonts w:ascii="Times New Roman" w:hAnsi="Times New Roman"/>
          <w:sz w:val="24"/>
          <w:szCs w:val="24"/>
        </w:rPr>
        <w:t xml:space="preserve"> </w:t>
      </w:r>
    </w:p>
    <w:p w14:paraId="1F75E2CE" w14:textId="77777777" w:rsidR="00DD2215" w:rsidRDefault="00DD2215" w:rsidP="00091878">
      <w:pPr>
        <w:ind w:left="705"/>
        <w:jc w:val="both"/>
        <w:rPr>
          <w:rFonts w:ascii="Times New Roman" w:hAnsi="Times New Roman"/>
          <w:sz w:val="24"/>
          <w:szCs w:val="24"/>
        </w:rPr>
      </w:pPr>
    </w:p>
    <w:p w14:paraId="2714400A" w14:textId="230358BB" w:rsidR="007B23CF" w:rsidRPr="00DD2215" w:rsidRDefault="007B23CF" w:rsidP="007B23CF">
      <w:pPr>
        <w:pStyle w:val="Odstavecseseznamem"/>
        <w:numPr>
          <w:ilvl w:val="0"/>
          <w:numId w:val="9"/>
        </w:numPr>
        <w:jc w:val="both"/>
        <w:rPr>
          <w:sz w:val="24"/>
          <w:szCs w:val="24"/>
          <w:u w:val="single"/>
        </w:rPr>
      </w:pPr>
      <w:r w:rsidRPr="00DD2215">
        <w:rPr>
          <w:sz w:val="24"/>
          <w:szCs w:val="24"/>
          <w:u w:val="single"/>
        </w:rPr>
        <w:t xml:space="preserve">za </w:t>
      </w:r>
      <w:r>
        <w:rPr>
          <w:sz w:val="24"/>
          <w:szCs w:val="24"/>
          <w:u w:val="single"/>
        </w:rPr>
        <w:t>2</w:t>
      </w:r>
      <w:r w:rsidRPr="00DD2215">
        <w:rPr>
          <w:sz w:val="24"/>
          <w:szCs w:val="24"/>
          <w:u w:val="single"/>
        </w:rPr>
        <w:t>. rok nájemního vztahu:</w:t>
      </w:r>
    </w:p>
    <w:p w14:paraId="4EE97EF2" w14:textId="785A8249" w:rsidR="007B23CF" w:rsidRDefault="007B23CF" w:rsidP="007B23CF">
      <w:pPr>
        <w:pStyle w:val="Odstavecseseznamem"/>
        <w:numPr>
          <w:ilvl w:val="0"/>
          <w:numId w:val="10"/>
        </w:numPr>
        <w:jc w:val="both"/>
        <w:rPr>
          <w:sz w:val="24"/>
          <w:szCs w:val="24"/>
        </w:rPr>
      </w:pPr>
      <w:r>
        <w:rPr>
          <w:b/>
          <w:sz w:val="24"/>
          <w:szCs w:val="24"/>
        </w:rPr>
        <w:t>2.575,-</w:t>
      </w:r>
      <w:r w:rsidRPr="00C859D6">
        <w:rPr>
          <w:b/>
          <w:sz w:val="24"/>
          <w:szCs w:val="24"/>
        </w:rPr>
        <w:t xml:space="preserve"> Kč</w:t>
      </w:r>
      <w:r w:rsidRPr="00C859D6">
        <w:rPr>
          <w:sz w:val="24"/>
          <w:szCs w:val="24"/>
        </w:rPr>
        <w:t xml:space="preserve"> za metr čtvereční za rok </w:t>
      </w:r>
      <w:r w:rsidRPr="00C859D6">
        <w:rPr>
          <w:b/>
          <w:sz w:val="24"/>
          <w:szCs w:val="24"/>
        </w:rPr>
        <w:t>hlavní plochy</w:t>
      </w:r>
      <w:r w:rsidRPr="00C859D6">
        <w:rPr>
          <w:sz w:val="24"/>
          <w:szCs w:val="24"/>
        </w:rPr>
        <w:t xml:space="preserve"> o celkové výměře </w:t>
      </w:r>
      <w:r w:rsidR="009B732A">
        <w:rPr>
          <w:sz w:val="24"/>
          <w:szCs w:val="24"/>
        </w:rPr>
        <w:t>89,84</w:t>
      </w:r>
      <w:r w:rsidR="009B732A" w:rsidRPr="00C859D6">
        <w:rPr>
          <w:sz w:val="24"/>
          <w:szCs w:val="24"/>
        </w:rPr>
        <w:t xml:space="preserve"> </w:t>
      </w:r>
      <w:r w:rsidRPr="00C859D6">
        <w:rPr>
          <w:sz w:val="24"/>
          <w:szCs w:val="24"/>
        </w:rPr>
        <w:t>m</w:t>
      </w:r>
      <w:r w:rsidRPr="00C859D6">
        <w:rPr>
          <w:sz w:val="24"/>
          <w:szCs w:val="24"/>
          <w:vertAlign w:val="superscript"/>
        </w:rPr>
        <w:t>2</w:t>
      </w:r>
      <w:r w:rsidRPr="00C859D6">
        <w:rPr>
          <w:sz w:val="24"/>
          <w:szCs w:val="24"/>
        </w:rPr>
        <w:t xml:space="preserve">, tedy částku </w:t>
      </w:r>
      <w:r w:rsidR="00A77254">
        <w:rPr>
          <w:sz w:val="24"/>
          <w:szCs w:val="24"/>
        </w:rPr>
        <w:t>231.338</w:t>
      </w:r>
      <w:r w:rsidRPr="00C859D6">
        <w:rPr>
          <w:sz w:val="24"/>
          <w:szCs w:val="24"/>
        </w:rPr>
        <w:t xml:space="preserve"> Kč za rok</w:t>
      </w:r>
    </w:p>
    <w:p w14:paraId="6EB7F668" w14:textId="155635EA" w:rsidR="007B23CF" w:rsidRPr="00C859D6" w:rsidRDefault="007B23CF" w:rsidP="007B23CF">
      <w:pPr>
        <w:pStyle w:val="Odstavecseseznamem"/>
        <w:numPr>
          <w:ilvl w:val="0"/>
          <w:numId w:val="10"/>
        </w:numPr>
        <w:jc w:val="both"/>
        <w:rPr>
          <w:sz w:val="24"/>
          <w:szCs w:val="24"/>
        </w:rPr>
      </w:pPr>
      <w:r>
        <w:rPr>
          <w:b/>
          <w:sz w:val="24"/>
          <w:szCs w:val="24"/>
        </w:rPr>
        <w:t xml:space="preserve">1.287,50 Kč </w:t>
      </w:r>
      <w:r w:rsidRPr="00C859D6">
        <w:rPr>
          <w:sz w:val="24"/>
          <w:szCs w:val="24"/>
        </w:rPr>
        <w:t xml:space="preserve">za metr čtvereční za rok </w:t>
      </w:r>
      <w:r>
        <w:rPr>
          <w:b/>
          <w:sz w:val="24"/>
          <w:szCs w:val="24"/>
        </w:rPr>
        <w:t>vedlejší</w:t>
      </w:r>
      <w:r w:rsidRPr="00C859D6">
        <w:rPr>
          <w:b/>
          <w:sz w:val="24"/>
          <w:szCs w:val="24"/>
        </w:rPr>
        <w:t xml:space="preserve"> plochy</w:t>
      </w:r>
      <w:r w:rsidRPr="00C859D6">
        <w:rPr>
          <w:sz w:val="24"/>
          <w:szCs w:val="24"/>
        </w:rPr>
        <w:t xml:space="preserve"> o celkové výměře </w:t>
      </w:r>
      <w:r w:rsidR="00A77254">
        <w:rPr>
          <w:sz w:val="24"/>
          <w:szCs w:val="24"/>
        </w:rPr>
        <w:t>86,42</w:t>
      </w:r>
      <w:r w:rsidR="00A77254" w:rsidRPr="00C859D6">
        <w:rPr>
          <w:sz w:val="24"/>
          <w:szCs w:val="24"/>
        </w:rPr>
        <w:t xml:space="preserve"> </w:t>
      </w:r>
      <w:r w:rsidRPr="00C859D6">
        <w:rPr>
          <w:sz w:val="24"/>
          <w:szCs w:val="24"/>
        </w:rPr>
        <w:t>m</w:t>
      </w:r>
      <w:r w:rsidRPr="00C859D6">
        <w:rPr>
          <w:sz w:val="24"/>
          <w:szCs w:val="24"/>
          <w:vertAlign w:val="superscript"/>
        </w:rPr>
        <w:t>2</w:t>
      </w:r>
      <w:r w:rsidRPr="00C859D6">
        <w:rPr>
          <w:sz w:val="24"/>
          <w:szCs w:val="24"/>
        </w:rPr>
        <w:t xml:space="preserve">, tedy částku </w:t>
      </w:r>
      <w:r w:rsidR="00A77254">
        <w:rPr>
          <w:sz w:val="24"/>
          <w:szCs w:val="24"/>
        </w:rPr>
        <w:t>111.265</w:t>
      </w:r>
      <w:r>
        <w:rPr>
          <w:sz w:val="24"/>
          <w:szCs w:val="24"/>
        </w:rPr>
        <w:t>,</w:t>
      </w:r>
      <w:r w:rsidR="00A77254">
        <w:rPr>
          <w:sz w:val="24"/>
          <w:szCs w:val="24"/>
        </w:rPr>
        <w:t>75</w:t>
      </w:r>
      <w:r w:rsidRPr="00C859D6">
        <w:rPr>
          <w:sz w:val="24"/>
          <w:szCs w:val="24"/>
        </w:rPr>
        <w:t xml:space="preserve"> Kč za rok</w:t>
      </w:r>
    </w:p>
    <w:p w14:paraId="2274F496" w14:textId="043F1235" w:rsidR="007B23CF" w:rsidRDefault="007B23CF" w:rsidP="007B23CF">
      <w:pPr>
        <w:ind w:left="705"/>
        <w:jc w:val="both"/>
        <w:rPr>
          <w:rFonts w:ascii="Times New Roman" w:hAnsi="Times New Roman"/>
          <w:sz w:val="24"/>
          <w:szCs w:val="24"/>
        </w:rPr>
      </w:pPr>
      <w:r w:rsidRPr="00C859D6">
        <w:rPr>
          <w:rFonts w:ascii="Times New Roman" w:hAnsi="Times New Roman"/>
          <w:sz w:val="24"/>
          <w:szCs w:val="24"/>
        </w:rPr>
        <w:t xml:space="preserve">Tedy celková cena nájemného ročně </w:t>
      </w:r>
      <w:r>
        <w:rPr>
          <w:rFonts w:ascii="Times New Roman" w:hAnsi="Times New Roman"/>
          <w:sz w:val="24"/>
          <w:szCs w:val="24"/>
        </w:rPr>
        <w:t>v</w:t>
      </w:r>
      <w:r w:rsidR="000B7E4C">
        <w:rPr>
          <w:rFonts w:ascii="Times New Roman" w:hAnsi="Times New Roman"/>
          <w:sz w:val="24"/>
          <w:szCs w:val="24"/>
        </w:rPr>
        <w:t>e druhém</w:t>
      </w:r>
      <w:r>
        <w:rPr>
          <w:rFonts w:ascii="Times New Roman" w:hAnsi="Times New Roman"/>
          <w:sz w:val="24"/>
          <w:szCs w:val="24"/>
        </w:rPr>
        <w:t xml:space="preserve"> roce nájemního vztahu </w:t>
      </w:r>
      <w:r w:rsidRPr="00C859D6">
        <w:rPr>
          <w:rFonts w:ascii="Times New Roman" w:hAnsi="Times New Roman"/>
          <w:sz w:val="24"/>
          <w:szCs w:val="24"/>
        </w:rPr>
        <w:t xml:space="preserve">za pronajímanou plochu </w:t>
      </w:r>
      <w:r>
        <w:rPr>
          <w:rFonts w:ascii="Times New Roman" w:hAnsi="Times New Roman"/>
          <w:sz w:val="24"/>
          <w:szCs w:val="24"/>
        </w:rPr>
        <w:t>176,</w:t>
      </w:r>
      <w:r w:rsidR="00A77254">
        <w:rPr>
          <w:rFonts w:ascii="Times New Roman" w:hAnsi="Times New Roman"/>
          <w:sz w:val="24"/>
          <w:szCs w:val="24"/>
        </w:rPr>
        <w:t>26</w:t>
      </w:r>
      <w:r w:rsidRPr="00C859D6">
        <w:rPr>
          <w:rFonts w:ascii="Times New Roman" w:hAnsi="Times New Roman"/>
          <w:sz w:val="24"/>
          <w:szCs w:val="24"/>
        </w:rPr>
        <w:t xml:space="preserve"> m</w:t>
      </w:r>
      <w:r w:rsidRPr="00C859D6">
        <w:rPr>
          <w:rFonts w:ascii="Times New Roman" w:hAnsi="Times New Roman"/>
          <w:sz w:val="24"/>
          <w:szCs w:val="24"/>
          <w:vertAlign w:val="superscript"/>
        </w:rPr>
        <w:t xml:space="preserve">2 </w:t>
      </w:r>
      <w:r w:rsidRPr="00C859D6">
        <w:rPr>
          <w:rFonts w:ascii="Times New Roman" w:hAnsi="Times New Roman"/>
          <w:sz w:val="24"/>
          <w:szCs w:val="24"/>
        </w:rPr>
        <w:t xml:space="preserve">činí </w:t>
      </w:r>
      <w:r w:rsidR="00A77254" w:rsidRPr="00A77254">
        <w:rPr>
          <w:rFonts w:ascii="Times New Roman" w:hAnsi="Times New Roman"/>
          <w:b/>
          <w:bCs/>
          <w:sz w:val="24"/>
          <w:szCs w:val="24"/>
        </w:rPr>
        <w:t>342.603,75 Kč</w:t>
      </w:r>
      <w:r>
        <w:rPr>
          <w:rFonts w:ascii="Times New Roman" w:hAnsi="Times New Roman"/>
          <w:b/>
          <w:bCs/>
          <w:sz w:val="24"/>
          <w:szCs w:val="24"/>
        </w:rPr>
        <w:t xml:space="preserve"> </w:t>
      </w:r>
    </w:p>
    <w:p w14:paraId="77D45029" w14:textId="77777777" w:rsidR="007B23CF" w:rsidRDefault="007B23CF" w:rsidP="00091878">
      <w:pPr>
        <w:ind w:left="705"/>
        <w:jc w:val="both"/>
        <w:rPr>
          <w:rFonts w:ascii="Times New Roman" w:hAnsi="Times New Roman"/>
          <w:sz w:val="24"/>
          <w:szCs w:val="24"/>
        </w:rPr>
      </w:pPr>
    </w:p>
    <w:p w14:paraId="0CADEEB5" w14:textId="49A55A3B" w:rsidR="007B23CF" w:rsidRPr="00DD2215" w:rsidRDefault="007B23CF" w:rsidP="007B23CF">
      <w:pPr>
        <w:pStyle w:val="Odstavecseseznamem"/>
        <w:numPr>
          <w:ilvl w:val="0"/>
          <w:numId w:val="9"/>
        </w:numPr>
        <w:jc w:val="both"/>
        <w:rPr>
          <w:sz w:val="24"/>
          <w:szCs w:val="24"/>
          <w:u w:val="single"/>
        </w:rPr>
      </w:pPr>
      <w:r w:rsidRPr="00DD2215">
        <w:rPr>
          <w:sz w:val="24"/>
          <w:szCs w:val="24"/>
          <w:u w:val="single"/>
        </w:rPr>
        <w:lastRenderedPageBreak/>
        <w:t xml:space="preserve">za </w:t>
      </w:r>
      <w:r>
        <w:rPr>
          <w:sz w:val="24"/>
          <w:szCs w:val="24"/>
          <w:u w:val="single"/>
        </w:rPr>
        <w:t>3</w:t>
      </w:r>
      <w:r w:rsidRPr="00DD2215">
        <w:rPr>
          <w:sz w:val="24"/>
          <w:szCs w:val="24"/>
          <w:u w:val="single"/>
        </w:rPr>
        <w:t>. rok nájemního vztahu:</w:t>
      </w:r>
    </w:p>
    <w:p w14:paraId="07AB3B4C" w14:textId="61EE13F8" w:rsidR="007B23CF" w:rsidRDefault="007B23CF" w:rsidP="007B23CF">
      <w:pPr>
        <w:pStyle w:val="Odstavecseseznamem"/>
        <w:numPr>
          <w:ilvl w:val="0"/>
          <w:numId w:val="10"/>
        </w:numPr>
        <w:jc w:val="both"/>
        <w:rPr>
          <w:sz w:val="24"/>
          <w:szCs w:val="24"/>
        </w:rPr>
      </w:pPr>
      <w:r>
        <w:rPr>
          <w:b/>
          <w:sz w:val="24"/>
          <w:szCs w:val="24"/>
        </w:rPr>
        <w:t>2.652,25</w:t>
      </w:r>
      <w:r w:rsidRPr="00C859D6">
        <w:rPr>
          <w:b/>
          <w:sz w:val="24"/>
          <w:szCs w:val="24"/>
        </w:rPr>
        <w:t xml:space="preserve"> Kč</w:t>
      </w:r>
      <w:r w:rsidRPr="00C859D6">
        <w:rPr>
          <w:sz w:val="24"/>
          <w:szCs w:val="24"/>
        </w:rPr>
        <w:t xml:space="preserve"> za metr čtvereční za rok </w:t>
      </w:r>
      <w:r w:rsidRPr="00C859D6">
        <w:rPr>
          <w:b/>
          <w:sz w:val="24"/>
          <w:szCs w:val="24"/>
        </w:rPr>
        <w:t>hlavní plochy</w:t>
      </w:r>
      <w:r w:rsidRPr="00C859D6">
        <w:rPr>
          <w:sz w:val="24"/>
          <w:szCs w:val="24"/>
        </w:rPr>
        <w:t xml:space="preserve"> o celkové výměře </w:t>
      </w:r>
      <w:r w:rsidR="009B732A">
        <w:rPr>
          <w:sz w:val="24"/>
          <w:szCs w:val="24"/>
        </w:rPr>
        <w:t>89,84</w:t>
      </w:r>
      <w:r w:rsidR="009B732A" w:rsidRPr="00C859D6">
        <w:rPr>
          <w:sz w:val="24"/>
          <w:szCs w:val="24"/>
        </w:rPr>
        <w:t xml:space="preserve"> </w:t>
      </w:r>
      <w:r w:rsidRPr="00C859D6">
        <w:rPr>
          <w:sz w:val="24"/>
          <w:szCs w:val="24"/>
        </w:rPr>
        <w:t>m</w:t>
      </w:r>
      <w:r w:rsidRPr="00C859D6">
        <w:rPr>
          <w:sz w:val="24"/>
          <w:szCs w:val="24"/>
          <w:vertAlign w:val="superscript"/>
        </w:rPr>
        <w:t>2</w:t>
      </w:r>
      <w:r w:rsidRPr="00C859D6">
        <w:rPr>
          <w:sz w:val="24"/>
          <w:szCs w:val="24"/>
        </w:rPr>
        <w:t xml:space="preserve">, tedy částku </w:t>
      </w:r>
      <w:r w:rsidR="00A77254">
        <w:rPr>
          <w:sz w:val="24"/>
          <w:szCs w:val="24"/>
        </w:rPr>
        <w:t>238.278,14</w:t>
      </w:r>
      <w:r w:rsidRPr="00C859D6">
        <w:rPr>
          <w:sz w:val="24"/>
          <w:szCs w:val="24"/>
        </w:rPr>
        <w:t xml:space="preserve"> Kč za rok</w:t>
      </w:r>
    </w:p>
    <w:p w14:paraId="4F0E8629" w14:textId="67F27BCF" w:rsidR="007B23CF" w:rsidRPr="00C859D6" w:rsidRDefault="000B7E4C" w:rsidP="007B23CF">
      <w:pPr>
        <w:pStyle w:val="Odstavecseseznamem"/>
        <w:numPr>
          <w:ilvl w:val="0"/>
          <w:numId w:val="10"/>
        </w:numPr>
        <w:jc w:val="both"/>
        <w:rPr>
          <w:sz w:val="24"/>
          <w:szCs w:val="24"/>
        </w:rPr>
      </w:pPr>
      <w:r>
        <w:rPr>
          <w:b/>
          <w:sz w:val="24"/>
          <w:szCs w:val="24"/>
        </w:rPr>
        <w:t>1.326,13</w:t>
      </w:r>
      <w:r w:rsidR="007B23CF">
        <w:rPr>
          <w:b/>
          <w:sz w:val="24"/>
          <w:szCs w:val="24"/>
        </w:rPr>
        <w:t xml:space="preserve"> Kč </w:t>
      </w:r>
      <w:r w:rsidR="007B23CF" w:rsidRPr="00C859D6">
        <w:rPr>
          <w:sz w:val="24"/>
          <w:szCs w:val="24"/>
        </w:rPr>
        <w:t xml:space="preserve">za metr čtvereční za rok </w:t>
      </w:r>
      <w:r w:rsidR="007B23CF">
        <w:rPr>
          <w:b/>
          <w:sz w:val="24"/>
          <w:szCs w:val="24"/>
        </w:rPr>
        <w:t>vedlejší</w:t>
      </w:r>
      <w:r w:rsidR="007B23CF" w:rsidRPr="00C859D6">
        <w:rPr>
          <w:b/>
          <w:sz w:val="24"/>
          <w:szCs w:val="24"/>
        </w:rPr>
        <w:t xml:space="preserve"> plochy</w:t>
      </w:r>
      <w:r w:rsidR="007B23CF" w:rsidRPr="00C859D6">
        <w:rPr>
          <w:sz w:val="24"/>
          <w:szCs w:val="24"/>
        </w:rPr>
        <w:t xml:space="preserve"> o celkové výměře </w:t>
      </w:r>
      <w:r w:rsidR="00A77254">
        <w:rPr>
          <w:sz w:val="24"/>
          <w:szCs w:val="24"/>
        </w:rPr>
        <w:t>86,42</w:t>
      </w:r>
      <w:r w:rsidR="00A77254" w:rsidRPr="00C859D6">
        <w:rPr>
          <w:sz w:val="24"/>
          <w:szCs w:val="24"/>
        </w:rPr>
        <w:t xml:space="preserve"> </w:t>
      </w:r>
      <w:r w:rsidR="007B23CF" w:rsidRPr="00C859D6">
        <w:rPr>
          <w:sz w:val="24"/>
          <w:szCs w:val="24"/>
        </w:rPr>
        <w:t>m</w:t>
      </w:r>
      <w:r w:rsidR="007B23CF" w:rsidRPr="00C859D6">
        <w:rPr>
          <w:sz w:val="24"/>
          <w:szCs w:val="24"/>
          <w:vertAlign w:val="superscript"/>
        </w:rPr>
        <w:t>2</w:t>
      </w:r>
      <w:r w:rsidR="007B23CF" w:rsidRPr="00C859D6">
        <w:rPr>
          <w:sz w:val="24"/>
          <w:szCs w:val="24"/>
        </w:rPr>
        <w:t xml:space="preserve">, tedy částku </w:t>
      </w:r>
      <w:r w:rsidR="00A77254">
        <w:rPr>
          <w:sz w:val="24"/>
          <w:szCs w:val="24"/>
        </w:rPr>
        <w:t>114.603,72</w:t>
      </w:r>
      <w:r w:rsidR="007B23CF" w:rsidRPr="00C859D6">
        <w:rPr>
          <w:sz w:val="24"/>
          <w:szCs w:val="24"/>
        </w:rPr>
        <w:t xml:space="preserve"> Kč za rok</w:t>
      </w:r>
    </w:p>
    <w:p w14:paraId="28CBCC98" w14:textId="7E11F861" w:rsidR="000B7E4C" w:rsidRDefault="007B23CF" w:rsidP="007B23CF">
      <w:pPr>
        <w:ind w:left="705"/>
        <w:jc w:val="both"/>
        <w:rPr>
          <w:rFonts w:ascii="Times New Roman" w:hAnsi="Times New Roman"/>
          <w:b/>
          <w:bCs/>
          <w:sz w:val="24"/>
          <w:szCs w:val="24"/>
        </w:rPr>
      </w:pPr>
      <w:r w:rsidRPr="00C859D6">
        <w:rPr>
          <w:rFonts w:ascii="Times New Roman" w:hAnsi="Times New Roman"/>
          <w:sz w:val="24"/>
          <w:szCs w:val="24"/>
        </w:rPr>
        <w:t xml:space="preserve">Tedy celková cena nájemného ročně </w:t>
      </w:r>
      <w:r>
        <w:rPr>
          <w:rFonts w:ascii="Times New Roman" w:hAnsi="Times New Roman"/>
          <w:sz w:val="24"/>
          <w:szCs w:val="24"/>
        </w:rPr>
        <w:t>v</w:t>
      </w:r>
      <w:r w:rsidR="000B7E4C">
        <w:rPr>
          <w:rFonts w:ascii="Times New Roman" w:hAnsi="Times New Roman"/>
          <w:sz w:val="24"/>
          <w:szCs w:val="24"/>
        </w:rPr>
        <w:t>e třetím</w:t>
      </w:r>
      <w:r>
        <w:rPr>
          <w:rFonts w:ascii="Times New Roman" w:hAnsi="Times New Roman"/>
          <w:sz w:val="24"/>
          <w:szCs w:val="24"/>
        </w:rPr>
        <w:t xml:space="preserve"> roce nájemního vztahu </w:t>
      </w:r>
      <w:r w:rsidRPr="00C859D6">
        <w:rPr>
          <w:rFonts w:ascii="Times New Roman" w:hAnsi="Times New Roman"/>
          <w:sz w:val="24"/>
          <w:szCs w:val="24"/>
        </w:rPr>
        <w:t xml:space="preserve">za pronajímanou plochu </w:t>
      </w:r>
      <w:r>
        <w:rPr>
          <w:rFonts w:ascii="Times New Roman" w:hAnsi="Times New Roman"/>
          <w:sz w:val="24"/>
          <w:szCs w:val="24"/>
        </w:rPr>
        <w:t>176,</w:t>
      </w:r>
      <w:r w:rsidR="00A77254">
        <w:rPr>
          <w:rFonts w:ascii="Times New Roman" w:hAnsi="Times New Roman"/>
          <w:sz w:val="24"/>
          <w:szCs w:val="24"/>
        </w:rPr>
        <w:t>26</w:t>
      </w:r>
      <w:r w:rsidRPr="00C859D6">
        <w:rPr>
          <w:rFonts w:ascii="Times New Roman" w:hAnsi="Times New Roman"/>
          <w:sz w:val="24"/>
          <w:szCs w:val="24"/>
        </w:rPr>
        <w:t xml:space="preserve"> m</w:t>
      </w:r>
      <w:r w:rsidRPr="00C859D6">
        <w:rPr>
          <w:rFonts w:ascii="Times New Roman" w:hAnsi="Times New Roman"/>
          <w:sz w:val="24"/>
          <w:szCs w:val="24"/>
          <w:vertAlign w:val="superscript"/>
        </w:rPr>
        <w:t xml:space="preserve">2 </w:t>
      </w:r>
      <w:r w:rsidRPr="00C859D6">
        <w:rPr>
          <w:rFonts w:ascii="Times New Roman" w:hAnsi="Times New Roman"/>
          <w:sz w:val="24"/>
          <w:szCs w:val="24"/>
        </w:rPr>
        <w:t xml:space="preserve">činí </w:t>
      </w:r>
      <w:r w:rsidR="000B7E4C">
        <w:rPr>
          <w:rFonts w:ascii="Times New Roman" w:hAnsi="Times New Roman"/>
          <w:b/>
          <w:bCs/>
          <w:sz w:val="24"/>
          <w:szCs w:val="24"/>
        </w:rPr>
        <w:t>3</w:t>
      </w:r>
      <w:r w:rsidR="00A77254">
        <w:rPr>
          <w:rFonts w:ascii="Times New Roman" w:hAnsi="Times New Roman"/>
          <w:b/>
          <w:bCs/>
          <w:sz w:val="24"/>
          <w:szCs w:val="24"/>
        </w:rPr>
        <w:t>52.881,86</w:t>
      </w:r>
      <w:r w:rsidR="000B7E4C">
        <w:rPr>
          <w:rFonts w:ascii="Times New Roman" w:hAnsi="Times New Roman"/>
          <w:b/>
          <w:bCs/>
          <w:sz w:val="24"/>
          <w:szCs w:val="24"/>
        </w:rPr>
        <w:t xml:space="preserve"> Kč</w:t>
      </w:r>
    </w:p>
    <w:p w14:paraId="027D6660" w14:textId="10B2A0C6" w:rsidR="000B7E4C" w:rsidRPr="00DD2215" w:rsidRDefault="000B7E4C" w:rsidP="000B7E4C">
      <w:pPr>
        <w:pStyle w:val="Odstavecseseznamem"/>
        <w:numPr>
          <w:ilvl w:val="0"/>
          <w:numId w:val="9"/>
        </w:numPr>
        <w:jc w:val="both"/>
        <w:rPr>
          <w:sz w:val="24"/>
          <w:szCs w:val="24"/>
          <w:u w:val="single"/>
        </w:rPr>
      </w:pPr>
      <w:r w:rsidRPr="00DD2215">
        <w:rPr>
          <w:sz w:val="24"/>
          <w:szCs w:val="24"/>
          <w:u w:val="single"/>
        </w:rPr>
        <w:t xml:space="preserve">za </w:t>
      </w:r>
      <w:r>
        <w:rPr>
          <w:sz w:val="24"/>
          <w:szCs w:val="24"/>
          <w:u w:val="single"/>
        </w:rPr>
        <w:t>4</w:t>
      </w:r>
      <w:r w:rsidRPr="00DD2215">
        <w:rPr>
          <w:sz w:val="24"/>
          <w:szCs w:val="24"/>
          <w:u w:val="single"/>
        </w:rPr>
        <w:t>. rok nájemního vztahu:</w:t>
      </w:r>
    </w:p>
    <w:p w14:paraId="1FCD2BB2" w14:textId="5C994A43" w:rsidR="000B7E4C" w:rsidRDefault="000B7E4C" w:rsidP="000B7E4C">
      <w:pPr>
        <w:pStyle w:val="Odstavecseseznamem"/>
        <w:numPr>
          <w:ilvl w:val="0"/>
          <w:numId w:val="10"/>
        </w:numPr>
        <w:jc w:val="both"/>
        <w:rPr>
          <w:sz w:val="24"/>
          <w:szCs w:val="24"/>
        </w:rPr>
      </w:pPr>
      <w:r>
        <w:rPr>
          <w:b/>
          <w:sz w:val="24"/>
          <w:szCs w:val="24"/>
        </w:rPr>
        <w:t>2.731,82</w:t>
      </w:r>
      <w:r w:rsidRPr="00C859D6">
        <w:rPr>
          <w:b/>
          <w:sz w:val="24"/>
          <w:szCs w:val="24"/>
        </w:rPr>
        <w:t xml:space="preserve"> Kč</w:t>
      </w:r>
      <w:r w:rsidRPr="00C859D6">
        <w:rPr>
          <w:sz w:val="24"/>
          <w:szCs w:val="24"/>
        </w:rPr>
        <w:t xml:space="preserve"> za metr čtvereční za rok </w:t>
      </w:r>
      <w:r w:rsidRPr="00C859D6">
        <w:rPr>
          <w:b/>
          <w:sz w:val="24"/>
          <w:szCs w:val="24"/>
        </w:rPr>
        <w:t>hlavní plochy</w:t>
      </w:r>
      <w:r w:rsidRPr="00C859D6">
        <w:rPr>
          <w:sz w:val="24"/>
          <w:szCs w:val="24"/>
        </w:rPr>
        <w:t xml:space="preserve"> o celkové výměře </w:t>
      </w:r>
      <w:r w:rsidR="009B732A">
        <w:rPr>
          <w:sz w:val="24"/>
          <w:szCs w:val="24"/>
        </w:rPr>
        <w:t>89,84</w:t>
      </w:r>
      <w:r w:rsidR="009B732A" w:rsidRPr="00C859D6">
        <w:rPr>
          <w:sz w:val="24"/>
          <w:szCs w:val="24"/>
        </w:rPr>
        <w:t xml:space="preserve"> </w:t>
      </w:r>
      <w:r w:rsidRPr="00C859D6">
        <w:rPr>
          <w:sz w:val="24"/>
          <w:szCs w:val="24"/>
        </w:rPr>
        <w:t>m</w:t>
      </w:r>
      <w:r w:rsidRPr="00C859D6">
        <w:rPr>
          <w:sz w:val="24"/>
          <w:szCs w:val="24"/>
          <w:vertAlign w:val="superscript"/>
        </w:rPr>
        <w:t>2</w:t>
      </w:r>
      <w:r w:rsidRPr="00C859D6">
        <w:rPr>
          <w:sz w:val="24"/>
          <w:szCs w:val="24"/>
        </w:rPr>
        <w:t xml:space="preserve">, tedy částku </w:t>
      </w:r>
      <w:r w:rsidR="00A77254">
        <w:rPr>
          <w:sz w:val="24"/>
          <w:szCs w:val="24"/>
        </w:rPr>
        <w:t>245.426,48</w:t>
      </w:r>
      <w:r w:rsidRPr="00C859D6">
        <w:rPr>
          <w:sz w:val="24"/>
          <w:szCs w:val="24"/>
        </w:rPr>
        <w:t xml:space="preserve"> Kč za rok</w:t>
      </w:r>
    </w:p>
    <w:p w14:paraId="1D1215B3" w14:textId="3C9CAA39" w:rsidR="000B7E4C" w:rsidRPr="00C859D6" w:rsidRDefault="000B7E4C" w:rsidP="000B7E4C">
      <w:pPr>
        <w:pStyle w:val="Odstavecseseznamem"/>
        <w:numPr>
          <w:ilvl w:val="0"/>
          <w:numId w:val="10"/>
        </w:numPr>
        <w:jc w:val="both"/>
        <w:rPr>
          <w:sz w:val="24"/>
          <w:szCs w:val="24"/>
        </w:rPr>
      </w:pPr>
      <w:r>
        <w:rPr>
          <w:b/>
          <w:sz w:val="24"/>
          <w:szCs w:val="24"/>
        </w:rPr>
        <w:t xml:space="preserve">1.365,91 Kč </w:t>
      </w:r>
      <w:r w:rsidRPr="00C859D6">
        <w:rPr>
          <w:sz w:val="24"/>
          <w:szCs w:val="24"/>
        </w:rPr>
        <w:t xml:space="preserve">za metr čtvereční za rok </w:t>
      </w:r>
      <w:r>
        <w:rPr>
          <w:b/>
          <w:sz w:val="24"/>
          <w:szCs w:val="24"/>
        </w:rPr>
        <w:t>vedlejší</w:t>
      </w:r>
      <w:r w:rsidRPr="00C859D6">
        <w:rPr>
          <w:b/>
          <w:sz w:val="24"/>
          <w:szCs w:val="24"/>
        </w:rPr>
        <w:t xml:space="preserve"> plochy</w:t>
      </w:r>
      <w:r w:rsidRPr="00C859D6">
        <w:rPr>
          <w:sz w:val="24"/>
          <w:szCs w:val="24"/>
        </w:rPr>
        <w:t xml:space="preserve"> o celkové výměře </w:t>
      </w:r>
      <w:r w:rsidR="00A77254">
        <w:rPr>
          <w:sz w:val="24"/>
          <w:szCs w:val="24"/>
        </w:rPr>
        <w:t>86,42</w:t>
      </w:r>
      <w:r w:rsidR="00A77254" w:rsidRPr="00C859D6">
        <w:rPr>
          <w:sz w:val="24"/>
          <w:szCs w:val="24"/>
        </w:rPr>
        <w:t xml:space="preserve"> </w:t>
      </w:r>
      <w:r w:rsidRPr="00C859D6">
        <w:rPr>
          <w:sz w:val="24"/>
          <w:szCs w:val="24"/>
        </w:rPr>
        <w:t>m</w:t>
      </w:r>
      <w:r w:rsidRPr="00C859D6">
        <w:rPr>
          <w:sz w:val="24"/>
          <w:szCs w:val="24"/>
          <w:vertAlign w:val="superscript"/>
        </w:rPr>
        <w:t>2</w:t>
      </w:r>
      <w:r w:rsidRPr="00C859D6">
        <w:rPr>
          <w:sz w:val="24"/>
          <w:szCs w:val="24"/>
        </w:rPr>
        <w:t xml:space="preserve">, tedy částku </w:t>
      </w:r>
      <w:r w:rsidR="00A77254">
        <w:rPr>
          <w:sz w:val="24"/>
          <w:szCs w:val="24"/>
        </w:rPr>
        <w:t>118.041,83</w:t>
      </w:r>
      <w:r w:rsidRPr="00C859D6">
        <w:rPr>
          <w:sz w:val="24"/>
          <w:szCs w:val="24"/>
        </w:rPr>
        <w:t xml:space="preserve"> Kč za rok</w:t>
      </w:r>
    </w:p>
    <w:p w14:paraId="59D729D3" w14:textId="41D9FD35" w:rsidR="000B7E4C" w:rsidRDefault="000B7E4C" w:rsidP="000B7E4C">
      <w:pPr>
        <w:ind w:left="705"/>
        <w:jc w:val="both"/>
        <w:rPr>
          <w:rFonts w:ascii="Times New Roman" w:hAnsi="Times New Roman"/>
          <w:b/>
          <w:bCs/>
          <w:sz w:val="24"/>
          <w:szCs w:val="24"/>
        </w:rPr>
      </w:pPr>
      <w:r w:rsidRPr="00C859D6">
        <w:rPr>
          <w:rFonts w:ascii="Times New Roman" w:hAnsi="Times New Roman"/>
          <w:sz w:val="24"/>
          <w:szCs w:val="24"/>
        </w:rPr>
        <w:t xml:space="preserve">Tedy celková cena nájemného ročně </w:t>
      </w:r>
      <w:r>
        <w:rPr>
          <w:rFonts w:ascii="Times New Roman" w:hAnsi="Times New Roman"/>
          <w:sz w:val="24"/>
          <w:szCs w:val="24"/>
        </w:rPr>
        <w:t xml:space="preserve">ve čtvrtém roce nájemního vztahu </w:t>
      </w:r>
      <w:r w:rsidRPr="00C859D6">
        <w:rPr>
          <w:rFonts w:ascii="Times New Roman" w:hAnsi="Times New Roman"/>
          <w:sz w:val="24"/>
          <w:szCs w:val="24"/>
        </w:rPr>
        <w:t xml:space="preserve">za pronajímanou plochu </w:t>
      </w:r>
      <w:r>
        <w:rPr>
          <w:rFonts w:ascii="Times New Roman" w:hAnsi="Times New Roman"/>
          <w:sz w:val="24"/>
          <w:szCs w:val="24"/>
        </w:rPr>
        <w:t>176,</w:t>
      </w:r>
      <w:r w:rsidR="00A77254">
        <w:rPr>
          <w:rFonts w:ascii="Times New Roman" w:hAnsi="Times New Roman"/>
          <w:sz w:val="24"/>
          <w:szCs w:val="24"/>
        </w:rPr>
        <w:t>26</w:t>
      </w:r>
      <w:r w:rsidRPr="00C859D6">
        <w:rPr>
          <w:rFonts w:ascii="Times New Roman" w:hAnsi="Times New Roman"/>
          <w:sz w:val="24"/>
          <w:szCs w:val="24"/>
        </w:rPr>
        <w:t xml:space="preserve"> m</w:t>
      </w:r>
      <w:r w:rsidRPr="00C859D6">
        <w:rPr>
          <w:rFonts w:ascii="Times New Roman" w:hAnsi="Times New Roman"/>
          <w:sz w:val="24"/>
          <w:szCs w:val="24"/>
          <w:vertAlign w:val="superscript"/>
        </w:rPr>
        <w:t xml:space="preserve">2 </w:t>
      </w:r>
      <w:r w:rsidRPr="00C859D6">
        <w:rPr>
          <w:rFonts w:ascii="Times New Roman" w:hAnsi="Times New Roman"/>
          <w:sz w:val="24"/>
          <w:szCs w:val="24"/>
        </w:rPr>
        <w:t xml:space="preserve">činí </w:t>
      </w:r>
      <w:r w:rsidR="00A77254">
        <w:rPr>
          <w:rFonts w:ascii="Times New Roman" w:hAnsi="Times New Roman"/>
          <w:b/>
          <w:bCs/>
          <w:sz w:val="24"/>
          <w:szCs w:val="24"/>
        </w:rPr>
        <w:t>363.468,32</w:t>
      </w:r>
      <w:r>
        <w:rPr>
          <w:rFonts w:ascii="Times New Roman" w:hAnsi="Times New Roman"/>
          <w:b/>
          <w:bCs/>
          <w:sz w:val="24"/>
          <w:szCs w:val="24"/>
        </w:rPr>
        <w:t xml:space="preserve"> Kč</w:t>
      </w:r>
    </w:p>
    <w:p w14:paraId="701BB5EC" w14:textId="77777777" w:rsidR="000B7E4C" w:rsidRDefault="000B7E4C" w:rsidP="007B23CF">
      <w:pPr>
        <w:ind w:left="705"/>
        <w:jc w:val="both"/>
        <w:rPr>
          <w:rFonts w:ascii="Times New Roman" w:hAnsi="Times New Roman"/>
          <w:b/>
          <w:bCs/>
          <w:sz w:val="24"/>
          <w:szCs w:val="24"/>
        </w:rPr>
      </w:pPr>
    </w:p>
    <w:p w14:paraId="343DFDC2" w14:textId="207768D3" w:rsidR="000B7E4C" w:rsidRPr="00DD2215" w:rsidRDefault="000B7E4C" w:rsidP="000B7E4C">
      <w:pPr>
        <w:pStyle w:val="Odstavecseseznamem"/>
        <w:numPr>
          <w:ilvl w:val="0"/>
          <w:numId w:val="9"/>
        </w:numPr>
        <w:jc w:val="both"/>
        <w:rPr>
          <w:sz w:val="24"/>
          <w:szCs w:val="24"/>
          <w:u w:val="single"/>
        </w:rPr>
      </w:pPr>
      <w:r w:rsidRPr="00DD2215">
        <w:rPr>
          <w:sz w:val="24"/>
          <w:szCs w:val="24"/>
          <w:u w:val="single"/>
        </w:rPr>
        <w:t xml:space="preserve">za </w:t>
      </w:r>
      <w:r>
        <w:rPr>
          <w:sz w:val="24"/>
          <w:szCs w:val="24"/>
          <w:u w:val="single"/>
        </w:rPr>
        <w:t>5</w:t>
      </w:r>
      <w:r w:rsidRPr="00DD2215">
        <w:rPr>
          <w:sz w:val="24"/>
          <w:szCs w:val="24"/>
          <w:u w:val="single"/>
        </w:rPr>
        <w:t>. rok nájemního vztahu:</w:t>
      </w:r>
    </w:p>
    <w:p w14:paraId="493CB94B" w14:textId="5D1C63D8" w:rsidR="000B7E4C" w:rsidRDefault="000B7E4C" w:rsidP="000B7E4C">
      <w:pPr>
        <w:pStyle w:val="Odstavecseseznamem"/>
        <w:numPr>
          <w:ilvl w:val="0"/>
          <w:numId w:val="10"/>
        </w:numPr>
        <w:jc w:val="both"/>
        <w:rPr>
          <w:sz w:val="24"/>
          <w:szCs w:val="24"/>
        </w:rPr>
      </w:pPr>
      <w:r>
        <w:rPr>
          <w:b/>
          <w:sz w:val="24"/>
          <w:szCs w:val="24"/>
        </w:rPr>
        <w:t>2.813,77</w:t>
      </w:r>
      <w:r w:rsidRPr="00C859D6">
        <w:rPr>
          <w:b/>
          <w:sz w:val="24"/>
          <w:szCs w:val="24"/>
        </w:rPr>
        <w:t xml:space="preserve"> Kč</w:t>
      </w:r>
      <w:r w:rsidRPr="00C859D6">
        <w:rPr>
          <w:sz w:val="24"/>
          <w:szCs w:val="24"/>
        </w:rPr>
        <w:t xml:space="preserve"> za metr čtvereční za rok </w:t>
      </w:r>
      <w:r w:rsidRPr="00C859D6">
        <w:rPr>
          <w:b/>
          <w:sz w:val="24"/>
          <w:szCs w:val="24"/>
        </w:rPr>
        <w:t>hlavní plochy</w:t>
      </w:r>
      <w:r w:rsidRPr="00C859D6">
        <w:rPr>
          <w:sz w:val="24"/>
          <w:szCs w:val="24"/>
        </w:rPr>
        <w:t xml:space="preserve"> o celkové výměře </w:t>
      </w:r>
      <w:r w:rsidR="009B732A">
        <w:rPr>
          <w:sz w:val="24"/>
          <w:szCs w:val="24"/>
        </w:rPr>
        <w:t>89,84</w:t>
      </w:r>
      <w:r w:rsidR="009B732A" w:rsidRPr="00C859D6">
        <w:rPr>
          <w:sz w:val="24"/>
          <w:szCs w:val="24"/>
        </w:rPr>
        <w:t xml:space="preserve"> </w:t>
      </w:r>
      <w:r w:rsidRPr="00C859D6">
        <w:rPr>
          <w:sz w:val="24"/>
          <w:szCs w:val="24"/>
        </w:rPr>
        <w:t>m</w:t>
      </w:r>
      <w:r w:rsidRPr="00C859D6">
        <w:rPr>
          <w:sz w:val="24"/>
          <w:szCs w:val="24"/>
          <w:vertAlign w:val="superscript"/>
        </w:rPr>
        <w:t>2</w:t>
      </w:r>
      <w:r w:rsidRPr="00C859D6">
        <w:rPr>
          <w:sz w:val="24"/>
          <w:szCs w:val="24"/>
        </w:rPr>
        <w:t xml:space="preserve">, tedy částku </w:t>
      </w:r>
      <w:r w:rsidR="00A77254">
        <w:rPr>
          <w:sz w:val="24"/>
          <w:szCs w:val="24"/>
        </w:rPr>
        <w:t>252.789,28</w:t>
      </w:r>
      <w:r w:rsidRPr="00C859D6">
        <w:rPr>
          <w:sz w:val="24"/>
          <w:szCs w:val="24"/>
        </w:rPr>
        <w:t xml:space="preserve"> Kč za rok</w:t>
      </w:r>
    </w:p>
    <w:p w14:paraId="399D4677" w14:textId="345AE927" w:rsidR="000B7E4C" w:rsidRPr="00C859D6" w:rsidRDefault="000B7E4C" w:rsidP="000B7E4C">
      <w:pPr>
        <w:pStyle w:val="Odstavecseseznamem"/>
        <w:numPr>
          <w:ilvl w:val="0"/>
          <w:numId w:val="10"/>
        </w:numPr>
        <w:jc w:val="both"/>
        <w:rPr>
          <w:sz w:val="24"/>
          <w:szCs w:val="24"/>
        </w:rPr>
      </w:pPr>
      <w:r>
        <w:rPr>
          <w:b/>
          <w:sz w:val="24"/>
          <w:szCs w:val="24"/>
        </w:rPr>
        <w:t xml:space="preserve">1.406,88 Kč </w:t>
      </w:r>
      <w:r w:rsidRPr="00C859D6">
        <w:rPr>
          <w:sz w:val="24"/>
          <w:szCs w:val="24"/>
        </w:rPr>
        <w:t xml:space="preserve">za metr čtvereční za rok </w:t>
      </w:r>
      <w:r>
        <w:rPr>
          <w:b/>
          <w:sz w:val="24"/>
          <w:szCs w:val="24"/>
        </w:rPr>
        <w:t>vedlejší</w:t>
      </w:r>
      <w:r w:rsidRPr="00C859D6">
        <w:rPr>
          <w:b/>
          <w:sz w:val="24"/>
          <w:szCs w:val="24"/>
        </w:rPr>
        <w:t xml:space="preserve"> plochy</w:t>
      </w:r>
      <w:r w:rsidRPr="00C859D6">
        <w:rPr>
          <w:sz w:val="24"/>
          <w:szCs w:val="24"/>
        </w:rPr>
        <w:t xml:space="preserve"> o celkové výměře </w:t>
      </w:r>
      <w:r w:rsidR="00A77254">
        <w:rPr>
          <w:sz w:val="24"/>
          <w:szCs w:val="24"/>
        </w:rPr>
        <w:t>86,42</w:t>
      </w:r>
      <w:r w:rsidR="00A77254" w:rsidRPr="00C859D6">
        <w:rPr>
          <w:sz w:val="24"/>
          <w:szCs w:val="24"/>
        </w:rPr>
        <w:t xml:space="preserve"> </w:t>
      </w:r>
      <w:r w:rsidRPr="00C859D6">
        <w:rPr>
          <w:sz w:val="24"/>
          <w:szCs w:val="24"/>
        </w:rPr>
        <w:t>m</w:t>
      </w:r>
      <w:r w:rsidRPr="00C859D6">
        <w:rPr>
          <w:sz w:val="24"/>
          <w:szCs w:val="24"/>
          <w:vertAlign w:val="superscript"/>
        </w:rPr>
        <w:t>2</w:t>
      </w:r>
      <w:r w:rsidRPr="00C859D6">
        <w:rPr>
          <w:sz w:val="24"/>
          <w:szCs w:val="24"/>
        </w:rPr>
        <w:t xml:space="preserve">, tedy částku </w:t>
      </w:r>
      <w:r w:rsidR="00A77254">
        <w:rPr>
          <w:sz w:val="24"/>
          <w:szCs w:val="24"/>
        </w:rPr>
        <w:t>121.583,09</w:t>
      </w:r>
      <w:r w:rsidRPr="00C859D6">
        <w:rPr>
          <w:sz w:val="24"/>
          <w:szCs w:val="24"/>
        </w:rPr>
        <w:t xml:space="preserve"> Kč za rok</w:t>
      </w:r>
    </w:p>
    <w:p w14:paraId="61A5235D" w14:textId="55C385E9" w:rsidR="000B7E4C" w:rsidRDefault="000B7E4C" w:rsidP="000B7E4C">
      <w:pPr>
        <w:ind w:left="705"/>
        <w:jc w:val="both"/>
        <w:rPr>
          <w:rFonts w:ascii="Times New Roman" w:hAnsi="Times New Roman"/>
          <w:b/>
          <w:bCs/>
          <w:sz w:val="24"/>
          <w:szCs w:val="24"/>
        </w:rPr>
      </w:pPr>
      <w:r w:rsidRPr="00C859D6">
        <w:rPr>
          <w:rFonts w:ascii="Times New Roman" w:hAnsi="Times New Roman"/>
          <w:sz w:val="24"/>
          <w:szCs w:val="24"/>
        </w:rPr>
        <w:t xml:space="preserve">Tedy celková cena nájemného ročně </w:t>
      </w:r>
      <w:r>
        <w:rPr>
          <w:rFonts w:ascii="Times New Roman" w:hAnsi="Times New Roman"/>
          <w:sz w:val="24"/>
          <w:szCs w:val="24"/>
        </w:rPr>
        <w:t xml:space="preserve">v pátém roce nájemního vztahu </w:t>
      </w:r>
      <w:r w:rsidRPr="00C859D6">
        <w:rPr>
          <w:rFonts w:ascii="Times New Roman" w:hAnsi="Times New Roman"/>
          <w:sz w:val="24"/>
          <w:szCs w:val="24"/>
        </w:rPr>
        <w:t xml:space="preserve">za pronajímanou plochu </w:t>
      </w:r>
      <w:r>
        <w:rPr>
          <w:rFonts w:ascii="Times New Roman" w:hAnsi="Times New Roman"/>
          <w:sz w:val="24"/>
          <w:szCs w:val="24"/>
        </w:rPr>
        <w:t>176,</w:t>
      </w:r>
      <w:r w:rsidR="00A77254">
        <w:rPr>
          <w:rFonts w:ascii="Times New Roman" w:hAnsi="Times New Roman"/>
          <w:sz w:val="24"/>
          <w:szCs w:val="24"/>
        </w:rPr>
        <w:t>26</w:t>
      </w:r>
      <w:r w:rsidRPr="00C859D6">
        <w:rPr>
          <w:rFonts w:ascii="Times New Roman" w:hAnsi="Times New Roman"/>
          <w:sz w:val="24"/>
          <w:szCs w:val="24"/>
        </w:rPr>
        <w:t xml:space="preserve"> m</w:t>
      </w:r>
      <w:r w:rsidRPr="00C859D6">
        <w:rPr>
          <w:rFonts w:ascii="Times New Roman" w:hAnsi="Times New Roman"/>
          <w:sz w:val="24"/>
          <w:szCs w:val="24"/>
          <w:vertAlign w:val="superscript"/>
        </w:rPr>
        <w:t xml:space="preserve">2 </w:t>
      </w:r>
      <w:r w:rsidRPr="00C859D6">
        <w:rPr>
          <w:rFonts w:ascii="Times New Roman" w:hAnsi="Times New Roman"/>
          <w:sz w:val="24"/>
          <w:szCs w:val="24"/>
        </w:rPr>
        <w:t xml:space="preserve">činí </w:t>
      </w:r>
      <w:r w:rsidR="00A77254">
        <w:rPr>
          <w:rFonts w:ascii="Times New Roman" w:hAnsi="Times New Roman"/>
          <w:b/>
          <w:bCs/>
          <w:sz w:val="24"/>
          <w:szCs w:val="24"/>
        </w:rPr>
        <w:t>374.372,37</w:t>
      </w:r>
      <w:r>
        <w:rPr>
          <w:rFonts w:ascii="Times New Roman" w:hAnsi="Times New Roman"/>
          <w:b/>
          <w:bCs/>
          <w:sz w:val="24"/>
          <w:szCs w:val="24"/>
        </w:rPr>
        <w:t xml:space="preserve"> Kč</w:t>
      </w:r>
    </w:p>
    <w:p w14:paraId="721F2228" w14:textId="77777777" w:rsidR="000B7E4C" w:rsidRDefault="000B7E4C" w:rsidP="007B23CF">
      <w:pPr>
        <w:ind w:left="705"/>
        <w:jc w:val="both"/>
        <w:rPr>
          <w:rFonts w:ascii="Times New Roman" w:hAnsi="Times New Roman"/>
          <w:b/>
          <w:bCs/>
          <w:sz w:val="24"/>
          <w:szCs w:val="24"/>
        </w:rPr>
      </w:pPr>
    </w:p>
    <w:p w14:paraId="0E6DB309" w14:textId="391F4B5D" w:rsidR="000B7E4C" w:rsidRPr="00DD2215" w:rsidRDefault="000B7E4C" w:rsidP="000B7E4C">
      <w:pPr>
        <w:pStyle w:val="Odstavecseseznamem"/>
        <w:numPr>
          <w:ilvl w:val="0"/>
          <w:numId w:val="9"/>
        </w:numPr>
        <w:jc w:val="both"/>
        <w:rPr>
          <w:sz w:val="24"/>
          <w:szCs w:val="24"/>
          <w:u w:val="single"/>
        </w:rPr>
      </w:pPr>
      <w:r w:rsidRPr="00DD2215">
        <w:rPr>
          <w:sz w:val="24"/>
          <w:szCs w:val="24"/>
          <w:u w:val="single"/>
        </w:rPr>
        <w:t xml:space="preserve">za </w:t>
      </w:r>
      <w:r>
        <w:rPr>
          <w:sz w:val="24"/>
          <w:szCs w:val="24"/>
          <w:u w:val="single"/>
        </w:rPr>
        <w:t>6</w:t>
      </w:r>
      <w:r w:rsidRPr="00DD2215">
        <w:rPr>
          <w:sz w:val="24"/>
          <w:szCs w:val="24"/>
          <w:u w:val="single"/>
        </w:rPr>
        <w:t>. rok nájemního vztahu:</w:t>
      </w:r>
    </w:p>
    <w:p w14:paraId="217A207C" w14:textId="491B4999" w:rsidR="000B7E4C" w:rsidRDefault="000B7E4C" w:rsidP="000B7E4C">
      <w:pPr>
        <w:pStyle w:val="Odstavecseseznamem"/>
        <w:numPr>
          <w:ilvl w:val="0"/>
          <w:numId w:val="10"/>
        </w:numPr>
        <w:jc w:val="both"/>
        <w:rPr>
          <w:sz w:val="24"/>
          <w:szCs w:val="24"/>
        </w:rPr>
      </w:pPr>
      <w:r>
        <w:rPr>
          <w:b/>
          <w:sz w:val="24"/>
          <w:szCs w:val="24"/>
        </w:rPr>
        <w:t>2.898,19</w:t>
      </w:r>
      <w:r w:rsidRPr="00C859D6">
        <w:rPr>
          <w:b/>
          <w:sz w:val="24"/>
          <w:szCs w:val="24"/>
        </w:rPr>
        <w:t xml:space="preserve"> Kč</w:t>
      </w:r>
      <w:r w:rsidRPr="00C859D6">
        <w:rPr>
          <w:sz w:val="24"/>
          <w:szCs w:val="24"/>
        </w:rPr>
        <w:t xml:space="preserve"> za metr čtvereční za rok </w:t>
      </w:r>
      <w:r w:rsidRPr="00C859D6">
        <w:rPr>
          <w:b/>
          <w:sz w:val="24"/>
          <w:szCs w:val="24"/>
        </w:rPr>
        <w:t>hlavní plochy</w:t>
      </w:r>
      <w:r w:rsidRPr="00C859D6">
        <w:rPr>
          <w:sz w:val="24"/>
          <w:szCs w:val="24"/>
        </w:rPr>
        <w:t xml:space="preserve"> o celkové výměře </w:t>
      </w:r>
      <w:r w:rsidR="009B732A">
        <w:rPr>
          <w:sz w:val="24"/>
          <w:szCs w:val="24"/>
        </w:rPr>
        <w:t>89,84</w:t>
      </w:r>
      <w:r w:rsidR="009B732A" w:rsidRPr="00C859D6">
        <w:rPr>
          <w:sz w:val="24"/>
          <w:szCs w:val="24"/>
        </w:rPr>
        <w:t xml:space="preserve"> </w:t>
      </w:r>
      <w:r w:rsidRPr="00C859D6">
        <w:rPr>
          <w:sz w:val="24"/>
          <w:szCs w:val="24"/>
        </w:rPr>
        <w:t>m</w:t>
      </w:r>
      <w:r w:rsidRPr="00C859D6">
        <w:rPr>
          <w:sz w:val="24"/>
          <w:szCs w:val="24"/>
          <w:vertAlign w:val="superscript"/>
        </w:rPr>
        <w:t>2</w:t>
      </w:r>
      <w:r w:rsidRPr="00C859D6">
        <w:rPr>
          <w:sz w:val="24"/>
          <w:szCs w:val="24"/>
        </w:rPr>
        <w:t xml:space="preserve">, tedy částku </w:t>
      </w:r>
      <w:r w:rsidR="00A77254">
        <w:rPr>
          <w:sz w:val="24"/>
          <w:szCs w:val="24"/>
        </w:rPr>
        <w:t>260.372,96</w:t>
      </w:r>
      <w:r w:rsidRPr="00C859D6">
        <w:rPr>
          <w:sz w:val="24"/>
          <w:szCs w:val="24"/>
        </w:rPr>
        <w:t xml:space="preserve"> Kč za rok</w:t>
      </w:r>
    </w:p>
    <w:p w14:paraId="653D0212" w14:textId="3770AC1B" w:rsidR="000B7E4C" w:rsidRPr="00C859D6" w:rsidRDefault="000B7E4C" w:rsidP="000B7E4C">
      <w:pPr>
        <w:pStyle w:val="Odstavecseseznamem"/>
        <w:numPr>
          <w:ilvl w:val="0"/>
          <w:numId w:val="10"/>
        </w:numPr>
        <w:jc w:val="both"/>
        <w:rPr>
          <w:sz w:val="24"/>
          <w:szCs w:val="24"/>
        </w:rPr>
      </w:pPr>
      <w:r>
        <w:rPr>
          <w:b/>
          <w:sz w:val="24"/>
          <w:szCs w:val="24"/>
        </w:rPr>
        <w:t xml:space="preserve">1.449,09 Kč </w:t>
      </w:r>
      <w:r w:rsidRPr="00C859D6">
        <w:rPr>
          <w:sz w:val="24"/>
          <w:szCs w:val="24"/>
        </w:rPr>
        <w:t xml:space="preserve">za metr čtvereční za rok </w:t>
      </w:r>
      <w:r>
        <w:rPr>
          <w:b/>
          <w:sz w:val="24"/>
          <w:szCs w:val="24"/>
        </w:rPr>
        <w:t>vedlejší</w:t>
      </w:r>
      <w:r w:rsidRPr="00C859D6">
        <w:rPr>
          <w:b/>
          <w:sz w:val="24"/>
          <w:szCs w:val="24"/>
        </w:rPr>
        <w:t xml:space="preserve"> plochy</w:t>
      </w:r>
      <w:r w:rsidRPr="00C859D6">
        <w:rPr>
          <w:sz w:val="24"/>
          <w:szCs w:val="24"/>
        </w:rPr>
        <w:t xml:space="preserve"> o celkové výměře </w:t>
      </w:r>
      <w:r w:rsidR="00A77254">
        <w:rPr>
          <w:sz w:val="24"/>
          <w:szCs w:val="24"/>
        </w:rPr>
        <w:t>86,42</w:t>
      </w:r>
      <w:r w:rsidR="00A77254" w:rsidRPr="00C859D6">
        <w:rPr>
          <w:sz w:val="24"/>
          <w:szCs w:val="24"/>
        </w:rPr>
        <w:t xml:space="preserve"> </w:t>
      </w:r>
      <w:r w:rsidRPr="00C859D6">
        <w:rPr>
          <w:sz w:val="24"/>
          <w:szCs w:val="24"/>
        </w:rPr>
        <w:t>m</w:t>
      </w:r>
      <w:r w:rsidRPr="00C859D6">
        <w:rPr>
          <w:sz w:val="24"/>
          <w:szCs w:val="24"/>
          <w:vertAlign w:val="superscript"/>
        </w:rPr>
        <w:t>2</w:t>
      </w:r>
      <w:r w:rsidRPr="00C859D6">
        <w:rPr>
          <w:sz w:val="24"/>
          <w:szCs w:val="24"/>
        </w:rPr>
        <w:t xml:space="preserve">, tedy částku </w:t>
      </w:r>
      <w:r>
        <w:rPr>
          <w:sz w:val="24"/>
          <w:szCs w:val="24"/>
        </w:rPr>
        <w:t>1</w:t>
      </w:r>
      <w:r w:rsidR="00A77254">
        <w:rPr>
          <w:sz w:val="24"/>
          <w:szCs w:val="24"/>
        </w:rPr>
        <w:t>25.230,58</w:t>
      </w:r>
      <w:r w:rsidRPr="00C859D6">
        <w:rPr>
          <w:sz w:val="24"/>
          <w:szCs w:val="24"/>
        </w:rPr>
        <w:t xml:space="preserve"> Kč za rok</w:t>
      </w:r>
    </w:p>
    <w:p w14:paraId="70856240" w14:textId="1353EA06" w:rsidR="000B7E4C" w:rsidRDefault="000B7E4C" w:rsidP="000B7E4C">
      <w:pPr>
        <w:ind w:left="705"/>
        <w:jc w:val="both"/>
        <w:rPr>
          <w:rFonts w:ascii="Times New Roman" w:hAnsi="Times New Roman"/>
          <w:b/>
          <w:bCs/>
          <w:sz w:val="24"/>
          <w:szCs w:val="24"/>
        </w:rPr>
      </w:pPr>
      <w:r w:rsidRPr="00C859D6">
        <w:rPr>
          <w:rFonts w:ascii="Times New Roman" w:hAnsi="Times New Roman"/>
          <w:sz w:val="24"/>
          <w:szCs w:val="24"/>
        </w:rPr>
        <w:t xml:space="preserve">Tedy celková cena nájemného ročně </w:t>
      </w:r>
      <w:r>
        <w:rPr>
          <w:rFonts w:ascii="Times New Roman" w:hAnsi="Times New Roman"/>
          <w:sz w:val="24"/>
          <w:szCs w:val="24"/>
        </w:rPr>
        <w:t xml:space="preserve">v šestém roce nájemního vztahu </w:t>
      </w:r>
      <w:r w:rsidRPr="00C859D6">
        <w:rPr>
          <w:rFonts w:ascii="Times New Roman" w:hAnsi="Times New Roman"/>
          <w:sz w:val="24"/>
          <w:szCs w:val="24"/>
        </w:rPr>
        <w:t xml:space="preserve">za pronajímanou plochu </w:t>
      </w:r>
      <w:r>
        <w:rPr>
          <w:rFonts w:ascii="Times New Roman" w:hAnsi="Times New Roman"/>
          <w:sz w:val="24"/>
          <w:szCs w:val="24"/>
        </w:rPr>
        <w:t>176,</w:t>
      </w:r>
      <w:r w:rsidR="00A77254">
        <w:rPr>
          <w:rFonts w:ascii="Times New Roman" w:hAnsi="Times New Roman"/>
          <w:sz w:val="24"/>
          <w:szCs w:val="24"/>
        </w:rPr>
        <w:t>26</w:t>
      </w:r>
      <w:r w:rsidRPr="00C859D6">
        <w:rPr>
          <w:rFonts w:ascii="Times New Roman" w:hAnsi="Times New Roman"/>
          <w:sz w:val="24"/>
          <w:szCs w:val="24"/>
        </w:rPr>
        <w:t xml:space="preserve"> m</w:t>
      </w:r>
      <w:r w:rsidRPr="00C859D6">
        <w:rPr>
          <w:rFonts w:ascii="Times New Roman" w:hAnsi="Times New Roman"/>
          <w:sz w:val="24"/>
          <w:szCs w:val="24"/>
          <w:vertAlign w:val="superscript"/>
        </w:rPr>
        <w:t xml:space="preserve">2 </w:t>
      </w:r>
      <w:r w:rsidRPr="00C859D6">
        <w:rPr>
          <w:rFonts w:ascii="Times New Roman" w:hAnsi="Times New Roman"/>
          <w:sz w:val="24"/>
          <w:szCs w:val="24"/>
        </w:rPr>
        <w:t xml:space="preserve">činí </w:t>
      </w:r>
      <w:r w:rsidR="00A77254">
        <w:rPr>
          <w:rFonts w:ascii="Times New Roman" w:hAnsi="Times New Roman"/>
          <w:b/>
          <w:bCs/>
          <w:sz w:val="24"/>
          <w:szCs w:val="24"/>
        </w:rPr>
        <w:t>385.603,54</w:t>
      </w:r>
      <w:r>
        <w:rPr>
          <w:rFonts w:ascii="Times New Roman" w:hAnsi="Times New Roman"/>
          <w:b/>
          <w:bCs/>
          <w:sz w:val="24"/>
          <w:szCs w:val="24"/>
        </w:rPr>
        <w:t xml:space="preserve"> Kč</w:t>
      </w:r>
    </w:p>
    <w:p w14:paraId="20F5BD59" w14:textId="77777777" w:rsidR="000B7E4C" w:rsidRDefault="000B7E4C" w:rsidP="007B23CF">
      <w:pPr>
        <w:ind w:left="705"/>
        <w:jc w:val="both"/>
        <w:rPr>
          <w:rFonts w:ascii="Times New Roman" w:hAnsi="Times New Roman"/>
          <w:b/>
          <w:bCs/>
          <w:sz w:val="24"/>
          <w:szCs w:val="24"/>
        </w:rPr>
      </w:pPr>
    </w:p>
    <w:p w14:paraId="1C53105E" w14:textId="4081039F" w:rsidR="000B7E4C" w:rsidRPr="00DD2215" w:rsidRDefault="007B23CF" w:rsidP="000B7E4C">
      <w:pPr>
        <w:pStyle w:val="Odstavecseseznamem"/>
        <w:numPr>
          <w:ilvl w:val="0"/>
          <w:numId w:val="9"/>
        </w:numPr>
        <w:jc w:val="both"/>
        <w:rPr>
          <w:sz w:val="24"/>
          <w:szCs w:val="24"/>
          <w:u w:val="single"/>
        </w:rPr>
      </w:pPr>
      <w:r>
        <w:rPr>
          <w:b/>
          <w:bCs/>
          <w:sz w:val="24"/>
          <w:szCs w:val="24"/>
        </w:rPr>
        <w:t xml:space="preserve"> </w:t>
      </w:r>
      <w:r w:rsidR="000B7E4C" w:rsidRPr="00DD2215">
        <w:rPr>
          <w:sz w:val="24"/>
          <w:szCs w:val="24"/>
          <w:u w:val="single"/>
        </w:rPr>
        <w:t xml:space="preserve">za </w:t>
      </w:r>
      <w:r w:rsidR="000B7E4C">
        <w:rPr>
          <w:sz w:val="24"/>
          <w:szCs w:val="24"/>
          <w:u w:val="single"/>
        </w:rPr>
        <w:t>7</w:t>
      </w:r>
      <w:r w:rsidR="000B7E4C" w:rsidRPr="00DD2215">
        <w:rPr>
          <w:sz w:val="24"/>
          <w:szCs w:val="24"/>
          <w:u w:val="single"/>
        </w:rPr>
        <w:t>. rok nájemního vztahu:</w:t>
      </w:r>
    </w:p>
    <w:p w14:paraId="39A7B9C5" w14:textId="4F4A3FE0" w:rsidR="000B7E4C" w:rsidRDefault="000B7E4C" w:rsidP="000B7E4C">
      <w:pPr>
        <w:pStyle w:val="Odstavecseseznamem"/>
        <w:numPr>
          <w:ilvl w:val="0"/>
          <w:numId w:val="10"/>
        </w:numPr>
        <w:jc w:val="both"/>
        <w:rPr>
          <w:sz w:val="24"/>
          <w:szCs w:val="24"/>
        </w:rPr>
      </w:pPr>
      <w:r>
        <w:rPr>
          <w:b/>
          <w:sz w:val="24"/>
          <w:szCs w:val="24"/>
        </w:rPr>
        <w:t>2.985,13</w:t>
      </w:r>
      <w:r w:rsidRPr="00C859D6">
        <w:rPr>
          <w:b/>
          <w:sz w:val="24"/>
          <w:szCs w:val="24"/>
        </w:rPr>
        <w:t xml:space="preserve"> Kč</w:t>
      </w:r>
      <w:r w:rsidRPr="00C859D6">
        <w:rPr>
          <w:sz w:val="24"/>
          <w:szCs w:val="24"/>
        </w:rPr>
        <w:t xml:space="preserve"> za metr čtvereční za rok </w:t>
      </w:r>
      <w:r w:rsidRPr="00C859D6">
        <w:rPr>
          <w:b/>
          <w:sz w:val="24"/>
          <w:szCs w:val="24"/>
        </w:rPr>
        <w:t>hlavní plochy</w:t>
      </w:r>
      <w:r w:rsidRPr="00C859D6">
        <w:rPr>
          <w:sz w:val="24"/>
          <w:szCs w:val="24"/>
        </w:rPr>
        <w:t xml:space="preserve"> o celkové výměře </w:t>
      </w:r>
      <w:r w:rsidR="009B732A">
        <w:rPr>
          <w:sz w:val="24"/>
          <w:szCs w:val="24"/>
        </w:rPr>
        <w:t>89,84</w:t>
      </w:r>
      <w:r w:rsidR="009B732A" w:rsidRPr="00C859D6">
        <w:rPr>
          <w:sz w:val="24"/>
          <w:szCs w:val="24"/>
        </w:rPr>
        <w:t xml:space="preserve"> </w:t>
      </w:r>
      <w:r w:rsidRPr="00C859D6">
        <w:rPr>
          <w:sz w:val="24"/>
          <w:szCs w:val="24"/>
        </w:rPr>
        <w:t>m</w:t>
      </w:r>
      <w:r w:rsidRPr="00C859D6">
        <w:rPr>
          <w:sz w:val="24"/>
          <w:szCs w:val="24"/>
          <w:vertAlign w:val="superscript"/>
        </w:rPr>
        <w:t>2</w:t>
      </w:r>
      <w:r w:rsidRPr="00C859D6">
        <w:rPr>
          <w:sz w:val="24"/>
          <w:szCs w:val="24"/>
        </w:rPr>
        <w:t xml:space="preserve">, tedy částku </w:t>
      </w:r>
      <w:r w:rsidR="00A77254">
        <w:rPr>
          <w:sz w:val="24"/>
          <w:szCs w:val="24"/>
        </w:rPr>
        <w:t>268.184,15</w:t>
      </w:r>
      <w:r w:rsidRPr="00C859D6">
        <w:rPr>
          <w:sz w:val="24"/>
          <w:szCs w:val="24"/>
        </w:rPr>
        <w:t xml:space="preserve"> Kč za rok</w:t>
      </w:r>
    </w:p>
    <w:p w14:paraId="728E8950" w14:textId="653E4A9F" w:rsidR="000B7E4C" w:rsidRPr="00C859D6" w:rsidRDefault="000B7E4C" w:rsidP="000B7E4C">
      <w:pPr>
        <w:pStyle w:val="Odstavecseseznamem"/>
        <w:numPr>
          <w:ilvl w:val="0"/>
          <w:numId w:val="10"/>
        </w:numPr>
        <w:jc w:val="both"/>
        <w:rPr>
          <w:sz w:val="24"/>
          <w:szCs w:val="24"/>
        </w:rPr>
      </w:pPr>
      <w:r>
        <w:rPr>
          <w:b/>
          <w:sz w:val="24"/>
          <w:szCs w:val="24"/>
        </w:rPr>
        <w:t xml:space="preserve">1.492,57 Kč </w:t>
      </w:r>
      <w:r w:rsidRPr="00C859D6">
        <w:rPr>
          <w:sz w:val="24"/>
          <w:szCs w:val="24"/>
        </w:rPr>
        <w:t xml:space="preserve">za metr čtvereční za rok </w:t>
      </w:r>
      <w:r>
        <w:rPr>
          <w:b/>
          <w:sz w:val="24"/>
          <w:szCs w:val="24"/>
        </w:rPr>
        <w:t>vedlejší</w:t>
      </w:r>
      <w:r w:rsidRPr="00C859D6">
        <w:rPr>
          <w:b/>
          <w:sz w:val="24"/>
          <w:szCs w:val="24"/>
        </w:rPr>
        <w:t xml:space="preserve"> plochy</w:t>
      </w:r>
      <w:r w:rsidRPr="00C859D6">
        <w:rPr>
          <w:sz w:val="24"/>
          <w:szCs w:val="24"/>
        </w:rPr>
        <w:t xml:space="preserve"> o celkové výměře </w:t>
      </w:r>
      <w:r w:rsidR="00A77254">
        <w:rPr>
          <w:sz w:val="24"/>
          <w:szCs w:val="24"/>
        </w:rPr>
        <w:t>86,42</w:t>
      </w:r>
      <w:r w:rsidR="00A77254" w:rsidRPr="00C859D6">
        <w:rPr>
          <w:sz w:val="24"/>
          <w:szCs w:val="24"/>
        </w:rPr>
        <w:t xml:space="preserve"> </w:t>
      </w:r>
      <w:r w:rsidRPr="00C859D6">
        <w:rPr>
          <w:sz w:val="24"/>
          <w:szCs w:val="24"/>
        </w:rPr>
        <w:t>m</w:t>
      </w:r>
      <w:r w:rsidRPr="00C859D6">
        <w:rPr>
          <w:sz w:val="24"/>
          <w:szCs w:val="24"/>
          <w:vertAlign w:val="superscript"/>
        </w:rPr>
        <w:t>2</w:t>
      </w:r>
      <w:r w:rsidRPr="00C859D6">
        <w:rPr>
          <w:sz w:val="24"/>
          <w:szCs w:val="24"/>
        </w:rPr>
        <w:t xml:space="preserve">, tedy částku </w:t>
      </w:r>
      <w:r>
        <w:rPr>
          <w:sz w:val="24"/>
          <w:szCs w:val="24"/>
        </w:rPr>
        <w:t>1</w:t>
      </w:r>
      <w:r w:rsidR="00A77254">
        <w:rPr>
          <w:sz w:val="24"/>
          <w:szCs w:val="24"/>
        </w:rPr>
        <w:t>28.987,50</w:t>
      </w:r>
      <w:r w:rsidRPr="00C859D6">
        <w:rPr>
          <w:sz w:val="24"/>
          <w:szCs w:val="24"/>
        </w:rPr>
        <w:t xml:space="preserve"> Kč za rok</w:t>
      </w:r>
    </w:p>
    <w:p w14:paraId="6136BE97" w14:textId="7A714F2A" w:rsidR="000B7E4C" w:rsidRDefault="000B7E4C" w:rsidP="000B7E4C">
      <w:pPr>
        <w:ind w:left="705"/>
        <w:jc w:val="both"/>
        <w:rPr>
          <w:rFonts w:ascii="Times New Roman" w:hAnsi="Times New Roman"/>
          <w:b/>
          <w:bCs/>
          <w:sz w:val="24"/>
          <w:szCs w:val="24"/>
        </w:rPr>
      </w:pPr>
      <w:r w:rsidRPr="00C859D6">
        <w:rPr>
          <w:rFonts w:ascii="Times New Roman" w:hAnsi="Times New Roman"/>
          <w:sz w:val="24"/>
          <w:szCs w:val="24"/>
        </w:rPr>
        <w:t xml:space="preserve">Tedy celková cena nájemného ročně </w:t>
      </w:r>
      <w:r>
        <w:rPr>
          <w:rFonts w:ascii="Times New Roman" w:hAnsi="Times New Roman"/>
          <w:sz w:val="24"/>
          <w:szCs w:val="24"/>
        </w:rPr>
        <w:t xml:space="preserve">v sedmém roce nájemního vztahu </w:t>
      </w:r>
      <w:r w:rsidRPr="00C859D6">
        <w:rPr>
          <w:rFonts w:ascii="Times New Roman" w:hAnsi="Times New Roman"/>
          <w:sz w:val="24"/>
          <w:szCs w:val="24"/>
        </w:rPr>
        <w:t xml:space="preserve">za pronajímanou plochu </w:t>
      </w:r>
      <w:r>
        <w:rPr>
          <w:rFonts w:ascii="Times New Roman" w:hAnsi="Times New Roman"/>
          <w:sz w:val="24"/>
          <w:szCs w:val="24"/>
        </w:rPr>
        <w:t>176,</w:t>
      </w:r>
      <w:r w:rsidR="00A77254">
        <w:rPr>
          <w:rFonts w:ascii="Times New Roman" w:hAnsi="Times New Roman"/>
          <w:sz w:val="24"/>
          <w:szCs w:val="24"/>
        </w:rPr>
        <w:t>26</w:t>
      </w:r>
      <w:r w:rsidRPr="00C859D6">
        <w:rPr>
          <w:rFonts w:ascii="Times New Roman" w:hAnsi="Times New Roman"/>
          <w:sz w:val="24"/>
          <w:szCs w:val="24"/>
        </w:rPr>
        <w:t xml:space="preserve"> m</w:t>
      </w:r>
      <w:r w:rsidRPr="00C859D6">
        <w:rPr>
          <w:rFonts w:ascii="Times New Roman" w:hAnsi="Times New Roman"/>
          <w:sz w:val="24"/>
          <w:szCs w:val="24"/>
          <w:vertAlign w:val="superscript"/>
        </w:rPr>
        <w:t xml:space="preserve">2 </w:t>
      </w:r>
      <w:r w:rsidRPr="00C859D6">
        <w:rPr>
          <w:rFonts w:ascii="Times New Roman" w:hAnsi="Times New Roman"/>
          <w:sz w:val="24"/>
          <w:szCs w:val="24"/>
        </w:rPr>
        <w:t xml:space="preserve">činí </w:t>
      </w:r>
      <w:r w:rsidR="00A77254" w:rsidRPr="00A77254">
        <w:rPr>
          <w:rFonts w:ascii="Times New Roman" w:hAnsi="Times New Roman"/>
          <w:b/>
          <w:bCs/>
          <w:sz w:val="24"/>
          <w:szCs w:val="24"/>
        </w:rPr>
        <w:t>397.171,65</w:t>
      </w:r>
      <w:r>
        <w:rPr>
          <w:rFonts w:ascii="Times New Roman" w:hAnsi="Times New Roman"/>
          <w:b/>
          <w:bCs/>
          <w:sz w:val="24"/>
          <w:szCs w:val="24"/>
        </w:rPr>
        <w:t xml:space="preserve"> Kč</w:t>
      </w:r>
    </w:p>
    <w:p w14:paraId="7B3DAB88" w14:textId="2D74ACF3" w:rsidR="007B23CF" w:rsidRDefault="007B23CF" w:rsidP="007B23CF">
      <w:pPr>
        <w:ind w:left="705"/>
        <w:jc w:val="both"/>
        <w:rPr>
          <w:rFonts w:ascii="Times New Roman" w:hAnsi="Times New Roman"/>
          <w:sz w:val="24"/>
          <w:szCs w:val="24"/>
        </w:rPr>
      </w:pPr>
    </w:p>
    <w:p w14:paraId="57D7C9D5" w14:textId="5780134E" w:rsidR="000B7E4C" w:rsidRPr="00DD2215" w:rsidRDefault="000B7E4C" w:rsidP="000B7E4C">
      <w:pPr>
        <w:pStyle w:val="Odstavecseseznamem"/>
        <w:numPr>
          <w:ilvl w:val="0"/>
          <w:numId w:val="9"/>
        </w:numPr>
        <w:jc w:val="both"/>
        <w:rPr>
          <w:sz w:val="24"/>
          <w:szCs w:val="24"/>
          <w:u w:val="single"/>
        </w:rPr>
      </w:pPr>
      <w:r w:rsidRPr="00DD2215">
        <w:rPr>
          <w:sz w:val="24"/>
          <w:szCs w:val="24"/>
          <w:u w:val="single"/>
        </w:rPr>
        <w:t xml:space="preserve">za </w:t>
      </w:r>
      <w:r>
        <w:rPr>
          <w:sz w:val="24"/>
          <w:szCs w:val="24"/>
          <w:u w:val="single"/>
        </w:rPr>
        <w:t>8</w:t>
      </w:r>
      <w:r w:rsidRPr="00DD2215">
        <w:rPr>
          <w:sz w:val="24"/>
          <w:szCs w:val="24"/>
          <w:u w:val="single"/>
        </w:rPr>
        <w:t>. rok nájemního vztahu:</w:t>
      </w:r>
    </w:p>
    <w:p w14:paraId="0C66D04A" w14:textId="15DEA1D3" w:rsidR="000B7E4C" w:rsidRDefault="000B7E4C" w:rsidP="000B7E4C">
      <w:pPr>
        <w:pStyle w:val="Odstavecseseznamem"/>
        <w:numPr>
          <w:ilvl w:val="0"/>
          <w:numId w:val="10"/>
        </w:numPr>
        <w:jc w:val="both"/>
        <w:rPr>
          <w:sz w:val="24"/>
          <w:szCs w:val="24"/>
        </w:rPr>
      </w:pPr>
      <w:r>
        <w:rPr>
          <w:b/>
          <w:sz w:val="24"/>
          <w:szCs w:val="24"/>
        </w:rPr>
        <w:t>3.074,68</w:t>
      </w:r>
      <w:r w:rsidRPr="00C859D6">
        <w:rPr>
          <w:b/>
          <w:sz w:val="24"/>
          <w:szCs w:val="24"/>
        </w:rPr>
        <w:t xml:space="preserve"> Kč</w:t>
      </w:r>
      <w:r w:rsidRPr="00C859D6">
        <w:rPr>
          <w:sz w:val="24"/>
          <w:szCs w:val="24"/>
        </w:rPr>
        <w:t xml:space="preserve"> za metr čtvereční za rok </w:t>
      </w:r>
      <w:r w:rsidRPr="00C859D6">
        <w:rPr>
          <w:b/>
          <w:sz w:val="24"/>
          <w:szCs w:val="24"/>
        </w:rPr>
        <w:t>hlavní plochy</w:t>
      </w:r>
      <w:r w:rsidRPr="00C859D6">
        <w:rPr>
          <w:sz w:val="24"/>
          <w:szCs w:val="24"/>
        </w:rPr>
        <w:t xml:space="preserve"> o celkové výměře </w:t>
      </w:r>
      <w:r w:rsidR="009B732A">
        <w:rPr>
          <w:sz w:val="24"/>
          <w:szCs w:val="24"/>
        </w:rPr>
        <w:t>89,84</w:t>
      </w:r>
      <w:r w:rsidR="009B732A" w:rsidRPr="00C859D6">
        <w:rPr>
          <w:sz w:val="24"/>
          <w:szCs w:val="24"/>
        </w:rPr>
        <w:t xml:space="preserve"> </w:t>
      </w:r>
      <w:r w:rsidRPr="00C859D6">
        <w:rPr>
          <w:sz w:val="24"/>
          <w:szCs w:val="24"/>
        </w:rPr>
        <w:t>m</w:t>
      </w:r>
      <w:r w:rsidRPr="00C859D6">
        <w:rPr>
          <w:sz w:val="24"/>
          <w:szCs w:val="24"/>
          <w:vertAlign w:val="superscript"/>
        </w:rPr>
        <w:t>2</w:t>
      </w:r>
      <w:r w:rsidRPr="00C859D6">
        <w:rPr>
          <w:sz w:val="24"/>
          <w:szCs w:val="24"/>
        </w:rPr>
        <w:t xml:space="preserve">, tedy částku </w:t>
      </w:r>
      <w:r w:rsidR="0015546E">
        <w:rPr>
          <w:sz w:val="24"/>
          <w:szCs w:val="24"/>
        </w:rPr>
        <w:t>276.229,67</w:t>
      </w:r>
      <w:r w:rsidRPr="00C859D6">
        <w:rPr>
          <w:sz w:val="24"/>
          <w:szCs w:val="24"/>
        </w:rPr>
        <w:t xml:space="preserve"> Kč za rok</w:t>
      </w:r>
    </w:p>
    <w:p w14:paraId="5F516D8A" w14:textId="554BC66E" w:rsidR="000B7E4C" w:rsidRPr="00C859D6" w:rsidRDefault="000B7E4C" w:rsidP="000B7E4C">
      <w:pPr>
        <w:pStyle w:val="Odstavecseseznamem"/>
        <w:numPr>
          <w:ilvl w:val="0"/>
          <w:numId w:val="10"/>
        </w:numPr>
        <w:jc w:val="both"/>
        <w:rPr>
          <w:sz w:val="24"/>
          <w:szCs w:val="24"/>
        </w:rPr>
      </w:pPr>
      <w:r>
        <w:rPr>
          <w:b/>
          <w:sz w:val="24"/>
          <w:szCs w:val="24"/>
        </w:rPr>
        <w:t xml:space="preserve">1.537,34 Kč </w:t>
      </w:r>
      <w:r w:rsidRPr="00C859D6">
        <w:rPr>
          <w:sz w:val="24"/>
          <w:szCs w:val="24"/>
        </w:rPr>
        <w:t xml:space="preserve">za metr čtvereční za rok </w:t>
      </w:r>
      <w:r>
        <w:rPr>
          <w:b/>
          <w:sz w:val="24"/>
          <w:szCs w:val="24"/>
        </w:rPr>
        <w:t>vedlejší</w:t>
      </w:r>
      <w:r w:rsidRPr="00C859D6">
        <w:rPr>
          <w:b/>
          <w:sz w:val="24"/>
          <w:szCs w:val="24"/>
        </w:rPr>
        <w:t xml:space="preserve"> plochy</w:t>
      </w:r>
      <w:r w:rsidRPr="00C859D6">
        <w:rPr>
          <w:sz w:val="24"/>
          <w:szCs w:val="24"/>
        </w:rPr>
        <w:t xml:space="preserve"> o celkové výměře </w:t>
      </w:r>
      <w:r w:rsidR="00A77254">
        <w:rPr>
          <w:sz w:val="24"/>
          <w:szCs w:val="24"/>
        </w:rPr>
        <w:t>86,42</w:t>
      </w:r>
      <w:r w:rsidR="00A77254" w:rsidRPr="00C859D6">
        <w:rPr>
          <w:sz w:val="24"/>
          <w:szCs w:val="24"/>
        </w:rPr>
        <w:t xml:space="preserve"> </w:t>
      </w:r>
      <w:r w:rsidRPr="00C859D6">
        <w:rPr>
          <w:sz w:val="24"/>
          <w:szCs w:val="24"/>
        </w:rPr>
        <w:t>m</w:t>
      </w:r>
      <w:r w:rsidRPr="00C859D6">
        <w:rPr>
          <w:sz w:val="24"/>
          <w:szCs w:val="24"/>
          <w:vertAlign w:val="superscript"/>
        </w:rPr>
        <w:t>2</w:t>
      </w:r>
      <w:r w:rsidRPr="00C859D6">
        <w:rPr>
          <w:sz w:val="24"/>
          <w:szCs w:val="24"/>
        </w:rPr>
        <w:t xml:space="preserve">, tedy částku </w:t>
      </w:r>
      <w:r>
        <w:rPr>
          <w:sz w:val="24"/>
          <w:szCs w:val="24"/>
        </w:rPr>
        <w:t>1</w:t>
      </w:r>
      <w:r w:rsidR="0015546E">
        <w:rPr>
          <w:sz w:val="24"/>
          <w:szCs w:val="24"/>
        </w:rPr>
        <w:t>32.857,12</w:t>
      </w:r>
      <w:r w:rsidRPr="00C859D6">
        <w:rPr>
          <w:sz w:val="24"/>
          <w:szCs w:val="24"/>
        </w:rPr>
        <w:t xml:space="preserve"> Kč za rok</w:t>
      </w:r>
    </w:p>
    <w:p w14:paraId="51E42BFC" w14:textId="27593F85" w:rsidR="000B7E4C" w:rsidRDefault="000B7E4C" w:rsidP="000B7E4C">
      <w:pPr>
        <w:ind w:left="705"/>
        <w:jc w:val="both"/>
        <w:rPr>
          <w:rFonts w:ascii="Times New Roman" w:hAnsi="Times New Roman"/>
          <w:b/>
          <w:bCs/>
          <w:sz w:val="24"/>
          <w:szCs w:val="24"/>
        </w:rPr>
      </w:pPr>
      <w:r w:rsidRPr="00C859D6">
        <w:rPr>
          <w:rFonts w:ascii="Times New Roman" w:hAnsi="Times New Roman"/>
          <w:sz w:val="24"/>
          <w:szCs w:val="24"/>
        </w:rPr>
        <w:t xml:space="preserve">Tedy celková cena nájemného ročně </w:t>
      </w:r>
      <w:r>
        <w:rPr>
          <w:rFonts w:ascii="Times New Roman" w:hAnsi="Times New Roman"/>
          <w:sz w:val="24"/>
          <w:szCs w:val="24"/>
        </w:rPr>
        <w:t xml:space="preserve">v osmém roce nájemního vztahu </w:t>
      </w:r>
      <w:r w:rsidRPr="00C859D6">
        <w:rPr>
          <w:rFonts w:ascii="Times New Roman" w:hAnsi="Times New Roman"/>
          <w:sz w:val="24"/>
          <w:szCs w:val="24"/>
        </w:rPr>
        <w:t xml:space="preserve">za pronajímanou plochu </w:t>
      </w:r>
      <w:r>
        <w:rPr>
          <w:rFonts w:ascii="Times New Roman" w:hAnsi="Times New Roman"/>
          <w:sz w:val="24"/>
          <w:szCs w:val="24"/>
        </w:rPr>
        <w:t>176,</w:t>
      </w:r>
      <w:r w:rsidR="0015546E">
        <w:rPr>
          <w:rFonts w:ascii="Times New Roman" w:hAnsi="Times New Roman"/>
          <w:sz w:val="24"/>
          <w:szCs w:val="24"/>
        </w:rPr>
        <w:t>26</w:t>
      </w:r>
      <w:r w:rsidRPr="00C859D6">
        <w:rPr>
          <w:rFonts w:ascii="Times New Roman" w:hAnsi="Times New Roman"/>
          <w:sz w:val="24"/>
          <w:szCs w:val="24"/>
        </w:rPr>
        <w:t xml:space="preserve"> m</w:t>
      </w:r>
      <w:r w:rsidRPr="00C859D6">
        <w:rPr>
          <w:rFonts w:ascii="Times New Roman" w:hAnsi="Times New Roman"/>
          <w:sz w:val="24"/>
          <w:szCs w:val="24"/>
          <w:vertAlign w:val="superscript"/>
        </w:rPr>
        <w:t xml:space="preserve">2 </w:t>
      </w:r>
      <w:r w:rsidRPr="00C859D6">
        <w:rPr>
          <w:rFonts w:ascii="Times New Roman" w:hAnsi="Times New Roman"/>
          <w:sz w:val="24"/>
          <w:szCs w:val="24"/>
        </w:rPr>
        <w:t xml:space="preserve">činí </w:t>
      </w:r>
      <w:r w:rsidR="0015546E">
        <w:rPr>
          <w:rFonts w:ascii="Times New Roman" w:hAnsi="Times New Roman"/>
          <w:b/>
          <w:bCs/>
          <w:sz w:val="24"/>
          <w:szCs w:val="24"/>
        </w:rPr>
        <w:t>409.086,79</w:t>
      </w:r>
      <w:r>
        <w:rPr>
          <w:rFonts w:ascii="Times New Roman" w:hAnsi="Times New Roman"/>
          <w:b/>
          <w:bCs/>
          <w:sz w:val="24"/>
          <w:szCs w:val="24"/>
        </w:rPr>
        <w:t xml:space="preserve"> Kč</w:t>
      </w:r>
    </w:p>
    <w:p w14:paraId="37CB48A0" w14:textId="3C6E1D39" w:rsidR="007B23CF" w:rsidRDefault="007B23CF" w:rsidP="00091878">
      <w:pPr>
        <w:ind w:left="705"/>
        <w:jc w:val="both"/>
        <w:rPr>
          <w:rFonts w:ascii="Times New Roman" w:hAnsi="Times New Roman"/>
          <w:sz w:val="24"/>
          <w:szCs w:val="24"/>
        </w:rPr>
      </w:pPr>
    </w:p>
    <w:p w14:paraId="6763EED1" w14:textId="7FCDC354" w:rsidR="002A28C3" w:rsidRDefault="002A28C3" w:rsidP="00091878">
      <w:pPr>
        <w:ind w:left="705"/>
        <w:jc w:val="both"/>
        <w:rPr>
          <w:rFonts w:ascii="Times New Roman" w:hAnsi="Times New Roman"/>
          <w:sz w:val="24"/>
          <w:szCs w:val="24"/>
        </w:rPr>
      </w:pPr>
    </w:p>
    <w:p w14:paraId="13CB73F1" w14:textId="77777777" w:rsidR="002A28C3" w:rsidRDefault="002A28C3" w:rsidP="00091878">
      <w:pPr>
        <w:ind w:left="705"/>
        <w:jc w:val="both"/>
        <w:rPr>
          <w:rFonts w:ascii="Times New Roman" w:hAnsi="Times New Roman"/>
          <w:sz w:val="24"/>
          <w:szCs w:val="24"/>
        </w:rPr>
      </w:pPr>
    </w:p>
    <w:p w14:paraId="67A881D5" w14:textId="2217AD5A" w:rsidR="000B7E4C" w:rsidRPr="00DD2215" w:rsidRDefault="000B7E4C" w:rsidP="000B7E4C">
      <w:pPr>
        <w:pStyle w:val="Odstavecseseznamem"/>
        <w:numPr>
          <w:ilvl w:val="0"/>
          <w:numId w:val="9"/>
        </w:numPr>
        <w:jc w:val="both"/>
        <w:rPr>
          <w:sz w:val="24"/>
          <w:szCs w:val="24"/>
          <w:u w:val="single"/>
        </w:rPr>
      </w:pPr>
      <w:r w:rsidRPr="00DD2215">
        <w:rPr>
          <w:sz w:val="24"/>
          <w:szCs w:val="24"/>
          <w:u w:val="single"/>
        </w:rPr>
        <w:lastRenderedPageBreak/>
        <w:t xml:space="preserve">za </w:t>
      </w:r>
      <w:r>
        <w:rPr>
          <w:sz w:val="24"/>
          <w:szCs w:val="24"/>
          <w:u w:val="single"/>
        </w:rPr>
        <w:t>9</w:t>
      </w:r>
      <w:r w:rsidRPr="00DD2215">
        <w:rPr>
          <w:sz w:val="24"/>
          <w:szCs w:val="24"/>
          <w:u w:val="single"/>
        </w:rPr>
        <w:t>. rok nájemního vztahu:</w:t>
      </w:r>
    </w:p>
    <w:p w14:paraId="4689BBFE" w14:textId="08E3C85F" w:rsidR="000B7E4C" w:rsidRDefault="000B7E4C" w:rsidP="000B7E4C">
      <w:pPr>
        <w:pStyle w:val="Odstavecseseznamem"/>
        <w:numPr>
          <w:ilvl w:val="0"/>
          <w:numId w:val="10"/>
        </w:numPr>
        <w:jc w:val="both"/>
        <w:rPr>
          <w:sz w:val="24"/>
          <w:szCs w:val="24"/>
        </w:rPr>
      </w:pPr>
      <w:r>
        <w:rPr>
          <w:b/>
          <w:sz w:val="24"/>
          <w:szCs w:val="24"/>
        </w:rPr>
        <w:t xml:space="preserve">3.166,92 </w:t>
      </w:r>
      <w:r w:rsidRPr="00C859D6">
        <w:rPr>
          <w:b/>
          <w:sz w:val="24"/>
          <w:szCs w:val="24"/>
        </w:rPr>
        <w:t>Kč</w:t>
      </w:r>
      <w:r w:rsidRPr="00C859D6">
        <w:rPr>
          <w:sz w:val="24"/>
          <w:szCs w:val="24"/>
        </w:rPr>
        <w:t xml:space="preserve"> za metr čtvereční za rok </w:t>
      </w:r>
      <w:r w:rsidRPr="00C859D6">
        <w:rPr>
          <w:b/>
          <w:sz w:val="24"/>
          <w:szCs w:val="24"/>
        </w:rPr>
        <w:t>hlavní plochy</w:t>
      </w:r>
      <w:r w:rsidRPr="00C859D6">
        <w:rPr>
          <w:sz w:val="24"/>
          <w:szCs w:val="24"/>
        </w:rPr>
        <w:t xml:space="preserve"> o celkové výměře </w:t>
      </w:r>
      <w:r w:rsidR="009B732A">
        <w:rPr>
          <w:sz w:val="24"/>
          <w:szCs w:val="24"/>
        </w:rPr>
        <w:t>89,84</w:t>
      </w:r>
      <w:r w:rsidR="009B732A" w:rsidRPr="00C859D6">
        <w:rPr>
          <w:sz w:val="24"/>
          <w:szCs w:val="24"/>
        </w:rPr>
        <w:t xml:space="preserve"> </w:t>
      </w:r>
      <w:r w:rsidRPr="00C859D6">
        <w:rPr>
          <w:sz w:val="24"/>
          <w:szCs w:val="24"/>
        </w:rPr>
        <w:t>m</w:t>
      </w:r>
      <w:r w:rsidRPr="00C859D6">
        <w:rPr>
          <w:sz w:val="24"/>
          <w:szCs w:val="24"/>
          <w:vertAlign w:val="superscript"/>
        </w:rPr>
        <w:t>2</w:t>
      </w:r>
      <w:r w:rsidRPr="00C859D6">
        <w:rPr>
          <w:sz w:val="24"/>
          <w:szCs w:val="24"/>
        </w:rPr>
        <w:t xml:space="preserve">, tedy částku </w:t>
      </w:r>
      <w:r w:rsidR="0015546E">
        <w:rPr>
          <w:sz w:val="24"/>
          <w:szCs w:val="24"/>
        </w:rPr>
        <w:t>284.516,56</w:t>
      </w:r>
      <w:r w:rsidRPr="00C859D6">
        <w:rPr>
          <w:sz w:val="24"/>
          <w:szCs w:val="24"/>
        </w:rPr>
        <w:t xml:space="preserve"> Kč za rok</w:t>
      </w:r>
    </w:p>
    <w:p w14:paraId="2CFDE387" w14:textId="05F88C14" w:rsidR="000B7E4C" w:rsidRPr="00C859D6" w:rsidRDefault="000B7E4C" w:rsidP="000B7E4C">
      <w:pPr>
        <w:pStyle w:val="Odstavecseseznamem"/>
        <w:numPr>
          <w:ilvl w:val="0"/>
          <w:numId w:val="10"/>
        </w:numPr>
        <w:jc w:val="both"/>
        <w:rPr>
          <w:sz w:val="24"/>
          <w:szCs w:val="24"/>
        </w:rPr>
      </w:pPr>
      <w:r>
        <w:rPr>
          <w:b/>
          <w:sz w:val="24"/>
          <w:szCs w:val="24"/>
        </w:rPr>
        <w:t xml:space="preserve">1.583,46 Kč </w:t>
      </w:r>
      <w:r w:rsidRPr="00C859D6">
        <w:rPr>
          <w:sz w:val="24"/>
          <w:szCs w:val="24"/>
        </w:rPr>
        <w:t xml:space="preserve">za metr čtvereční za rok </w:t>
      </w:r>
      <w:r>
        <w:rPr>
          <w:b/>
          <w:sz w:val="24"/>
          <w:szCs w:val="24"/>
        </w:rPr>
        <w:t>vedlejší</w:t>
      </w:r>
      <w:r w:rsidRPr="00C859D6">
        <w:rPr>
          <w:b/>
          <w:sz w:val="24"/>
          <w:szCs w:val="24"/>
        </w:rPr>
        <w:t xml:space="preserve"> plochy</w:t>
      </w:r>
      <w:r w:rsidRPr="00C859D6">
        <w:rPr>
          <w:sz w:val="24"/>
          <w:szCs w:val="24"/>
        </w:rPr>
        <w:t xml:space="preserve"> o celkové výměře </w:t>
      </w:r>
      <w:r w:rsidR="00A77254">
        <w:rPr>
          <w:sz w:val="24"/>
          <w:szCs w:val="24"/>
        </w:rPr>
        <w:t>86,42</w:t>
      </w:r>
      <w:r w:rsidR="00A77254" w:rsidRPr="00C859D6">
        <w:rPr>
          <w:sz w:val="24"/>
          <w:szCs w:val="24"/>
        </w:rPr>
        <w:t xml:space="preserve"> </w:t>
      </w:r>
      <w:r w:rsidRPr="00C859D6">
        <w:rPr>
          <w:sz w:val="24"/>
          <w:szCs w:val="24"/>
        </w:rPr>
        <w:t>m</w:t>
      </w:r>
      <w:r w:rsidRPr="00C859D6">
        <w:rPr>
          <w:sz w:val="24"/>
          <w:szCs w:val="24"/>
          <w:vertAlign w:val="superscript"/>
        </w:rPr>
        <w:t>2</w:t>
      </w:r>
      <w:r w:rsidRPr="00C859D6">
        <w:rPr>
          <w:sz w:val="24"/>
          <w:szCs w:val="24"/>
        </w:rPr>
        <w:t xml:space="preserve">, tedy částku </w:t>
      </w:r>
      <w:r>
        <w:rPr>
          <w:sz w:val="24"/>
          <w:szCs w:val="24"/>
        </w:rPr>
        <w:t>1</w:t>
      </w:r>
      <w:r w:rsidR="0015546E">
        <w:rPr>
          <w:sz w:val="24"/>
          <w:szCs w:val="24"/>
        </w:rPr>
        <w:t>36.842,84</w:t>
      </w:r>
      <w:r w:rsidRPr="00C859D6">
        <w:rPr>
          <w:sz w:val="24"/>
          <w:szCs w:val="24"/>
        </w:rPr>
        <w:t xml:space="preserve"> Kč za rok</w:t>
      </w:r>
    </w:p>
    <w:p w14:paraId="230E8D3C" w14:textId="0AC922CA" w:rsidR="000B7E4C" w:rsidRDefault="000B7E4C" w:rsidP="000B7E4C">
      <w:pPr>
        <w:ind w:left="705"/>
        <w:jc w:val="both"/>
        <w:rPr>
          <w:rFonts w:ascii="Times New Roman" w:hAnsi="Times New Roman"/>
          <w:b/>
          <w:bCs/>
          <w:sz w:val="24"/>
          <w:szCs w:val="24"/>
        </w:rPr>
      </w:pPr>
      <w:r w:rsidRPr="00C859D6">
        <w:rPr>
          <w:rFonts w:ascii="Times New Roman" w:hAnsi="Times New Roman"/>
          <w:sz w:val="24"/>
          <w:szCs w:val="24"/>
        </w:rPr>
        <w:t xml:space="preserve">Tedy celková cena nájemného ročně </w:t>
      </w:r>
      <w:r>
        <w:rPr>
          <w:rFonts w:ascii="Times New Roman" w:hAnsi="Times New Roman"/>
          <w:sz w:val="24"/>
          <w:szCs w:val="24"/>
        </w:rPr>
        <w:t xml:space="preserve">v devátém roce nájemního vztahu </w:t>
      </w:r>
      <w:r w:rsidRPr="00C859D6">
        <w:rPr>
          <w:rFonts w:ascii="Times New Roman" w:hAnsi="Times New Roman"/>
          <w:sz w:val="24"/>
          <w:szCs w:val="24"/>
        </w:rPr>
        <w:t xml:space="preserve">za pronajímanou plochu </w:t>
      </w:r>
      <w:r>
        <w:rPr>
          <w:rFonts w:ascii="Times New Roman" w:hAnsi="Times New Roman"/>
          <w:sz w:val="24"/>
          <w:szCs w:val="24"/>
        </w:rPr>
        <w:t>176,</w:t>
      </w:r>
      <w:r w:rsidR="0015546E">
        <w:rPr>
          <w:rFonts w:ascii="Times New Roman" w:hAnsi="Times New Roman"/>
          <w:sz w:val="24"/>
          <w:szCs w:val="24"/>
        </w:rPr>
        <w:t>26</w:t>
      </w:r>
      <w:r w:rsidRPr="00C859D6">
        <w:rPr>
          <w:rFonts w:ascii="Times New Roman" w:hAnsi="Times New Roman"/>
          <w:sz w:val="24"/>
          <w:szCs w:val="24"/>
        </w:rPr>
        <w:t xml:space="preserve"> m</w:t>
      </w:r>
      <w:r w:rsidRPr="00C859D6">
        <w:rPr>
          <w:rFonts w:ascii="Times New Roman" w:hAnsi="Times New Roman"/>
          <w:sz w:val="24"/>
          <w:szCs w:val="24"/>
          <w:vertAlign w:val="superscript"/>
        </w:rPr>
        <w:t xml:space="preserve">2 </w:t>
      </w:r>
      <w:r w:rsidRPr="00C859D6">
        <w:rPr>
          <w:rFonts w:ascii="Times New Roman" w:hAnsi="Times New Roman"/>
          <w:sz w:val="24"/>
          <w:szCs w:val="24"/>
        </w:rPr>
        <w:t xml:space="preserve">činí </w:t>
      </w:r>
      <w:r w:rsidR="0015546E">
        <w:rPr>
          <w:rFonts w:ascii="Times New Roman" w:hAnsi="Times New Roman"/>
          <w:b/>
          <w:bCs/>
          <w:sz w:val="24"/>
          <w:szCs w:val="24"/>
        </w:rPr>
        <w:t>421.359,40</w:t>
      </w:r>
      <w:r>
        <w:rPr>
          <w:rFonts w:ascii="Times New Roman" w:hAnsi="Times New Roman"/>
          <w:b/>
          <w:bCs/>
          <w:sz w:val="24"/>
          <w:szCs w:val="24"/>
        </w:rPr>
        <w:t xml:space="preserve"> Kč</w:t>
      </w:r>
    </w:p>
    <w:p w14:paraId="6A7362F7" w14:textId="77777777" w:rsidR="000B7E4C" w:rsidRDefault="000B7E4C" w:rsidP="00091878">
      <w:pPr>
        <w:ind w:left="705"/>
        <w:jc w:val="both"/>
        <w:rPr>
          <w:rFonts w:ascii="Times New Roman" w:hAnsi="Times New Roman"/>
          <w:sz w:val="24"/>
          <w:szCs w:val="24"/>
        </w:rPr>
      </w:pPr>
    </w:p>
    <w:p w14:paraId="4E9E2B1E" w14:textId="77777777" w:rsidR="00867A6F" w:rsidRDefault="00867A6F" w:rsidP="00091878">
      <w:pPr>
        <w:ind w:left="705"/>
        <w:jc w:val="both"/>
        <w:rPr>
          <w:rFonts w:ascii="Times New Roman" w:hAnsi="Times New Roman"/>
          <w:sz w:val="24"/>
          <w:szCs w:val="24"/>
        </w:rPr>
      </w:pPr>
    </w:p>
    <w:p w14:paraId="6553C467" w14:textId="7E61CFCC" w:rsidR="000B7E4C" w:rsidRPr="00DD2215" w:rsidRDefault="000B7E4C" w:rsidP="000B7E4C">
      <w:pPr>
        <w:pStyle w:val="Odstavecseseznamem"/>
        <w:numPr>
          <w:ilvl w:val="0"/>
          <w:numId w:val="9"/>
        </w:numPr>
        <w:jc w:val="both"/>
        <w:rPr>
          <w:sz w:val="24"/>
          <w:szCs w:val="24"/>
          <w:u w:val="single"/>
        </w:rPr>
      </w:pPr>
      <w:r w:rsidRPr="00DD2215">
        <w:rPr>
          <w:sz w:val="24"/>
          <w:szCs w:val="24"/>
          <w:u w:val="single"/>
        </w:rPr>
        <w:t xml:space="preserve">za </w:t>
      </w:r>
      <w:r>
        <w:rPr>
          <w:sz w:val="24"/>
          <w:szCs w:val="24"/>
          <w:u w:val="single"/>
        </w:rPr>
        <w:t>10</w:t>
      </w:r>
      <w:r w:rsidRPr="00DD2215">
        <w:rPr>
          <w:sz w:val="24"/>
          <w:szCs w:val="24"/>
          <w:u w:val="single"/>
        </w:rPr>
        <w:t>. rok nájemního vztahu:</w:t>
      </w:r>
    </w:p>
    <w:p w14:paraId="59A299BA" w14:textId="56CF20AC" w:rsidR="000B7E4C" w:rsidRDefault="000B7E4C" w:rsidP="000B7E4C">
      <w:pPr>
        <w:pStyle w:val="Odstavecseseznamem"/>
        <w:numPr>
          <w:ilvl w:val="0"/>
          <w:numId w:val="10"/>
        </w:numPr>
        <w:jc w:val="both"/>
        <w:rPr>
          <w:sz w:val="24"/>
          <w:szCs w:val="24"/>
        </w:rPr>
      </w:pPr>
      <w:r>
        <w:rPr>
          <w:b/>
          <w:sz w:val="24"/>
          <w:szCs w:val="24"/>
        </w:rPr>
        <w:t xml:space="preserve">3.261,93 </w:t>
      </w:r>
      <w:r w:rsidRPr="00C859D6">
        <w:rPr>
          <w:b/>
          <w:sz w:val="24"/>
          <w:szCs w:val="24"/>
        </w:rPr>
        <w:t>Kč</w:t>
      </w:r>
      <w:r w:rsidRPr="00C859D6">
        <w:rPr>
          <w:sz w:val="24"/>
          <w:szCs w:val="24"/>
        </w:rPr>
        <w:t xml:space="preserve"> za metr čtvereční za rok </w:t>
      </w:r>
      <w:r w:rsidRPr="00C859D6">
        <w:rPr>
          <w:b/>
          <w:sz w:val="24"/>
          <w:szCs w:val="24"/>
        </w:rPr>
        <w:t>hlavní plochy</w:t>
      </w:r>
      <w:r w:rsidRPr="00C859D6">
        <w:rPr>
          <w:sz w:val="24"/>
          <w:szCs w:val="24"/>
        </w:rPr>
        <w:t xml:space="preserve"> o celkové výměře </w:t>
      </w:r>
      <w:r w:rsidR="009B732A">
        <w:rPr>
          <w:sz w:val="24"/>
          <w:szCs w:val="24"/>
        </w:rPr>
        <w:t>89,84</w:t>
      </w:r>
      <w:r w:rsidR="009B732A" w:rsidRPr="00C859D6">
        <w:rPr>
          <w:sz w:val="24"/>
          <w:szCs w:val="24"/>
        </w:rPr>
        <w:t xml:space="preserve"> </w:t>
      </w:r>
      <w:r w:rsidRPr="00C859D6">
        <w:rPr>
          <w:sz w:val="24"/>
          <w:szCs w:val="24"/>
        </w:rPr>
        <w:t>m</w:t>
      </w:r>
      <w:r w:rsidRPr="00C859D6">
        <w:rPr>
          <w:sz w:val="24"/>
          <w:szCs w:val="24"/>
          <w:vertAlign w:val="superscript"/>
        </w:rPr>
        <w:t>2</w:t>
      </w:r>
      <w:r w:rsidRPr="00C859D6">
        <w:rPr>
          <w:sz w:val="24"/>
          <w:szCs w:val="24"/>
        </w:rPr>
        <w:t xml:space="preserve">, tedy částku </w:t>
      </w:r>
      <w:r w:rsidR="0015546E">
        <w:rPr>
          <w:sz w:val="24"/>
          <w:szCs w:val="24"/>
        </w:rPr>
        <w:t>293.052,06</w:t>
      </w:r>
      <w:r w:rsidRPr="00C859D6">
        <w:rPr>
          <w:sz w:val="24"/>
          <w:szCs w:val="24"/>
        </w:rPr>
        <w:t xml:space="preserve"> Kč za rok</w:t>
      </w:r>
    </w:p>
    <w:p w14:paraId="4DF06D81" w14:textId="3217BB5C" w:rsidR="000B7E4C" w:rsidRPr="00C859D6" w:rsidRDefault="000B7E4C" w:rsidP="000B7E4C">
      <w:pPr>
        <w:pStyle w:val="Odstavecseseznamem"/>
        <w:numPr>
          <w:ilvl w:val="0"/>
          <w:numId w:val="10"/>
        </w:numPr>
        <w:jc w:val="both"/>
        <w:rPr>
          <w:sz w:val="24"/>
          <w:szCs w:val="24"/>
        </w:rPr>
      </w:pPr>
      <w:r>
        <w:rPr>
          <w:b/>
          <w:sz w:val="24"/>
          <w:szCs w:val="24"/>
        </w:rPr>
        <w:t xml:space="preserve">1.630,97 Kč </w:t>
      </w:r>
      <w:r w:rsidRPr="00C859D6">
        <w:rPr>
          <w:sz w:val="24"/>
          <w:szCs w:val="24"/>
        </w:rPr>
        <w:t xml:space="preserve">za metr čtvereční za rok </w:t>
      </w:r>
      <w:r>
        <w:rPr>
          <w:b/>
          <w:sz w:val="24"/>
          <w:szCs w:val="24"/>
        </w:rPr>
        <w:t>vedlejší</w:t>
      </w:r>
      <w:r w:rsidRPr="00C859D6">
        <w:rPr>
          <w:b/>
          <w:sz w:val="24"/>
          <w:szCs w:val="24"/>
        </w:rPr>
        <w:t xml:space="preserve"> plochy</w:t>
      </w:r>
      <w:r w:rsidRPr="00C859D6">
        <w:rPr>
          <w:sz w:val="24"/>
          <w:szCs w:val="24"/>
        </w:rPr>
        <w:t xml:space="preserve"> o celkové výměře </w:t>
      </w:r>
      <w:r w:rsidR="00A77254">
        <w:rPr>
          <w:sz w:val="24"/>
          <w:szCs w:val="24"/>
        </w:rPr>
        <w:t>86,42</w:t>
      </w:r>
      <w:r w:rsidR="00A77254" w:rsidRPr="00C859D6">
        <w:rPr>
          <w:sz w:val="24"/>
          <w:szCs w:val="24"/>
        </w:rPr>
        <w:t xml:space="preserve"> </w:t>
      </w:r>
      <w:r w:rsidRPr="00C859D6">
        <w:rPr>
          <w:sz w:val="24"/>
          <w:szCs w:val="24"/>
        </w:rPr>
        <w:t>m</w:t>
      </w:r>
      <w:r w:rsidRPr="00C859D6">
        <w:rPr>
          <w:sz w:val="24"/>
          <w:szCs w:val="24"/>
          <w:vertAlign w:val="superscript"/>
        </w:rPr>
        <w:t>2</w:t>
      </w:r>
      <w:r w:rsidRPr="00C859D6">
        <w:rPr>
          <w:sz w:val="24"/>
          <w:szCs w:val="24"/>
        </w:rPr>
        <w:t xml:space="preserve">, tedy částku </w:t>
      </w:r>
      <w:r>
        <w:rPr>
          <w:sz w:val="24"/>
          <w:szCs w:val="24"/>
        </w:rPr>
        <w:t>1</w:t>
      </w:r>
      <w:r w:rsidR="0015546E">
        <w:rPr>
          <w:sz w:val="24"/>
          <w:szCs w:val="24"/>
        </w:rPr>
        <w:t>40.948,12</w:t>
      </w:r>
      <w:r>
        <w:rPr>
          <w:sz w:val="24"/>
          <w:szCs w:val="24"/>
        </w:rPr>
        <w:t xml:space="preserve"> </w:t>
      </w:r>
      <w:r w:rsidRPr="00C859D6">
        <w:rPr>
          <w:sz w:val="24"/>
          <w:szCs w:val="24"/>
        </w:rPr>
        <w:t>Kč za rok</w:t>
      </w:r>
    </w:p>
    <w:p w14:paraId="1BA5CE26" w14:textId="36455008" w:rsidR="000B7E4C" w:rsidRDefault="000B7E4C" w:rsidP="000B7E4C">
      <w:pPr>
        <w:ind w:left="705"/>
        <w:jc w:val="both"/>
        <w:rPr>
          <w:rFonts w:ascii="Times New Roman" w:hAnsi="Times New Roman"/>
          <w:b/>
          <w:bCs/>
          <w:sz w:val="24"/>
          <w:szCs w:val="24"/>
        </w:rPr>
      </w:pPr>
      <w:r w:rsidRPr="00C859D6">
        <w:rPr>
          <w:rFonts w:ascii="Times New Roman" w:hAnsi="Times New Roman"/>
          <w:sz w:val="24"/>
          <w:szCs w:val="24"/>
        </w:rPr>
        <w:t xml:space="preserve">Tedy celková cena nájemného ročně </w:t>
      </w:r>
      <w:r>
        <w:rPr>
          <w:rFonts w:ascii="Times New Roman" w:hAnsi="Times New Roman"/>
          <w:sz w:val="24"/>
          <w:szCs w:val="24"/>
        </w:rPr>
        <w:t>v </w:t>
      </w:r>
      <w:r w:rsidR="00097B97">
        <w:rPr>
          <w:rFonts w:ascii="Times New Roman" w:hAnsi="Times New Roman"/>
          <w:sz w:val="24"/>
          <w:szCs w:val="24"/>
        </w:rPr>
        <w:t>desátém</w:t>
      </w:r>
      <w:r>
        <w:rPr>
          <w:rFonts w:ascii="Times New Roman" w:hAnsi="Times New Roman"/>
          <w:sz w:val="24"/>
          <w:szCs w:val="24"/>
        </w:rPr>
        <w:t xml:space="preserve"> roce nájemního vztahu </w:t>
      </w:r>
      <w:r w:rsidRPr="00C859D6">
        <w:rPr>
          <w:rFonts w:ascii="Times New Roman" w:hAnsi="Times New Roman"/>
          <w:sz w:val="24"/>
          <w:szCs w:val="24"/>
        </w:rPr>
        <w:t xml:space="preserve">za pronajímanou plochu </w:t>
      </w:r>
      <w:r>
        <w:rPr>
          <w:rFonts w:ascii="Times New Roman" w:hAnsi="Times New Roman"/>
          <w:sz w:val="24"/>
          <w:szCs w:val="24"/>
        </w:rPr>
        <w:t>176,</w:t>
      </w:r>
      <w:r w:rsidR="0015546E">
        <w:rPr>
          <w:rFonts w:ascii="Times New Roman" w:hAnsi="Times New Roman"/>
          <w:sz w:val="24"/>
          <w:szCs w:val="24"/>
        </w:rPr>
        <w:t>26</w:t>
      </w:r>
      <w:r w:rsidRPr="00C859D6">
        <w:rPr>
          <w:rFonts w:ascii="Times New Roman" w:hAnsi="Times New Roman"/>
          <w:sz w:val="24"/>
          <w:szCs w:val="24"/>
        </w:rPr>
        <w:t xml:space="preserve"> m</w:t>
      </w:r>
      <w:r w:rsidRPr="00C859D6">
        <w:rPr>
          <w:rFonts w:ascii="Times New Roman" w:hAnsi="Times New Roman"/>
          <w:sz w:val="24"/>
          <w:szCs w:val="24"/>
          <w:vertAlign w:val="superscript"/>
        </w:rPr>
        <w:t xml:space="preserve">2 </w:t>
      </w:r>
      <w:r w:rsidRPr="00C859D6">
        <w:rPr>
          <w:rFonts w:ascii="Times New Roman" w:hAnsi="Times New Roman"/>
          <w:sz w:val="24"/>
          <w:szCs w:val="24"/>
        </w:rPr>
        <w:t xml:space="preserve">činí </w:t>
      </w:r>
      <w:r w:rsidR="0015546E">
        <w:rPr>
          <w:rFonts w:ascii="Times New Roman" w:hAnsi="Times New Roman"/>
          <w:b/>
          <w:bCs/>
          <w:sz w:val="24"/>
          <w:szCs w:val="24"/>
        </w:rPr>
        <w:t>434.000,18</w:t>
      </w:r>
      <w:r>
        <w:rPr>
          <w:rFonts w:ascii="Times New Roman" w:hAnsi="Times New Roman"/>
          <w:b/>
          <w:bCs/>
          <w:sz w:val="24"/>
          <w:szCs w:val="24"/>
        </w:rPr>
        <w:t xml:space="preserve"> Kč</w:t>
      </w:r>
    </w:p>
    <w:p w14:paraId="088AC185" w14:textId="77777777" w:rsidR="00DD2215" w:rsidRDefault="00DD2215" w:rsidP="00091878">
      <w:pPr>
        <w:ind w:left="705"/>
        <w:jc w:val="both"/>
        <w:rPr>
          <w:rFonts w:ascii="Times New Roman" w:hAnsi="Times New Roman"/>
          <w:sz w:val="24"/>
          <w:szCs w:val="24"/>
        </w:rPr>
      </w:pPr>
    </w:p>
    <w:p w14:paraId="24E904C7" w14:textId="77777777" w:rsidR="00867A6F" w:rsidRDefault="00867A6F" w:rsidP="00091878">
      <w:pPr>
        <w:ind w:left="705"/>
        <w:jc w:val="both"/>
        <w:rPr>
          <w:rFonts w:ascii="Times New Roman" w:hAnsi="Times New Roman"/>
          <w:sz w:val="24"/>
          <w:szCs w:val="24"/>
        </w:rPr>
      </w:pPr>
    </w:p>
    <w:p w14:paraId="627AC44A" w14:textId="44B2A8D2" w:rsidR="00DD2215" w:rsidRPr="00CA2C9B" w:rsidRDefault="00DD2215" w:rsidP="00DD2215">
      <w:pPr>
        <w:ind w:left="567"/>
        <w:jc w:val="both"/>
        <w:rPr>
          <w:rFonts w:ascii="Times New Roman" w:hAnsi="Times New Roman"/>
          <w:sz w:val="24"/>
          <w:szCs w:val="24"/>
        </w:rPr>
      </w:pPr>
      <w:r w:rsidRPr="00DD2215">
        <w:rPr>
          <w:rFonts w:ascii="Times New Roman" w:hAnsi="Times New Roman"/>
          <w:sz w:val="24"/>
          <w:szCs w:val="24"/>
        </w:rPr>
        <w:t xml:space="preserve">Vzhledem k předem odsouhlaseným investicím do předmětu nájmu stavebního charakteru ze strany nájemce v celkové </w:t>
      </w:r>
      <w:r w:rsidRPr="00CA2C9B">
        <w:rPr>
          <w:rFonts w:ascii="Times New Roman" w:hAnsi="Times New Roman"/>
          <w:sz w:val="24"/>
          <w:szCs w:val="24"/>
        </w:rPr>
        <w:t xml:space="preserve">výši </w:t>
      </w:r>
      <w:r w:rsidR="002A28C3" w:rsidRPr="00CA2C9B">
        <w:rPr>
          <w:rFonts w:ascii="Times New Roman" w:hAnsi="Times New Roman"/>
          <w:sz w:val="24"/>
          <w:szCs w:val="24"/>
        </w:rPr>
        <w:t>2.244.401, -</w:t>
      </w:r>
      <w:r w:rsidRPr="00CA2C9B">
        <w:rPr>
          <w:rFonts w:ascii="Times New Roman" w:hAnsi="Times New Roman"/>
          <w:sz w:val="24"/>
          <w:szCs w:val="24"/>
        </w:rPr>
        <w:t xml:space="preserve"> Kč (bez DPH), které jsou předem písemně odsouhlaseny pronajímatelem (více v čl. VII. této smlouvy), smluvní strany se dohod</w:t>
      </w:r>
      <w:r w:rsidR="00E269C0" w:rsidRPr="00CA2C9B">
        <w:rPr>
          <w:rFonts w:ascii="Times New Roman" w:hAnsi="Times New Roman"/>
          <w:sz w:val="24"/>
          <w:szCs w:val="24"/>
        </w:rPr>
        <w:t>l</w:t>
      </w:r>
      <w:r w:rsidRPr="00CA2C9B">
        <w:rPr>
          <w:rFonts w:ascii="Times New Roman" w:hAnsi="Times New Roman"/>
          <w:sz w:val="24"/>
          <w:szCs w:val="24"/>
        </w:rPr>
        <w:t xml:space="preserve">y, že tyto investice budou umořovány formou úhrady sníženého nájemného za prvních 10 (deset) let nájmu, </w:t>
      </w:r>
      <w:r w:rsidRPr="00CA2C9B">
        <w:rPr>
          <w:rFonts w:ascii="Times New Roman" w:hAnsi="Times New Roman"/>
          <w:b/>
          <w:sz w:val="24"/>
          <w:szCs w:val="24"/>
        </w:rPr>
        <w:t xml:space="preserve">po dobu umořování, tedy prvních deseti let nájemního vztahu, bude nájemce platit měsíční nájemné za celou pronajatou plochu ve výši </w:t>
      </w:r>
      <w:r w:rsidR="005C3EA5" w:rsidRPr="00CA2C9B">
        <w:rPr>
          <w:rFonts w:ascii="Times New Roman" w:hAnsi="Times New Roman"/>
          <w:b/>
          <w:sz w:val="24"/>
          <w:szCs w:val="24"/>
        </w:rPr>
        <w:t>13.</w:t>
      </w:r>
      <w:r w:rsidR="00EE523F" w:rsidRPr="00CA2C9B">
        <w:rPr>
          <w:rFonts w:ascii="Times New Roman" w:hAnsi="Times New Roman"/>
          <w:b/>
          <w:sz w:val="24"/>
          <w:szCs w:val="24"/>
        </w:rPr>
        <w:t>073,10</w:t>
      </w:r>
      <w:r w:rsidRPr="00CA2C9B">
        <w:rPr>
          <w:rFonts w:ascii="Times New Roman" w:hAnsi="Times New Roman"/>
          <w:b/>
          <w:sz w:val="24"/>
          <w:szCs w:val="24"/>
        </w:rPr>
        <w:t xml:space="preserve"> Kč. </w:t>
      </w:r>
      <w:r w:rsidRPr="00CA2C9B">
        <w:rPr>
          <w:rFonts w:ascii="Times New Roman" w:hAnsi="Times New Roman"/>
          <w:sz w:val="24"/>
          <w:szCs w:val="24"/>
        </w:rPr>
        <w:t>Tato výše měsíčního nájemného pro prvních deset let nájemního vztahu je stanovena jako rozdíl mezi celkovým nájemných sjednaným za prvních deset let dle výpočtu výše v tomto bodě, tzn. celkem 3.</w:t>
      </w:r>
      <w:r w:rsidR="0015546E" w:rsidRPr="00CA2C9B">
        <w:rPr>
          <w:rFonts w:ascii="Times New Roman" w:hAnsi="Times New Roman"/>
          <w:sz w:val="24"/>
          <w:szCs w:val="24"/>
        </w:rPr>
        <w:t>813.172,86</w:t>
      </w:r>
      <w:r w:rsidRPr="00CA2C9B">
        <w:rPr>
          <w:rFonts w:ascii="Times New Roman" w:hAnsi="Times New Roman"/>
          <w:sz w:val="24"/>
          <w:szCs w:val="24"/>
        </w:rPr>
        <w:t xml:space="preserve"> Kč, a investicí ze strany nájemce ve výši </w:t>
      </w:r>
      <w:r w:rsidR="004D4228" w:rsidRPr="00CA2C9B">
        <w:rPr>
          <w:rFonts w:ascii="Times New Roman" w:hAnsi="Times New Roman"/>
          <w:sz w:val="24"/>
          <w:szCs w:val="24"/>
        </w:rPr>
        <w:t>2.</w:t>
      </w:r>
      <w:r w:rsidR="00EE523F" w:rsidRPr="00CA2C9B">
        <w:rPr>
          <w:rFonts w:ascii="Times New Roman" w:hAnsi="Times New Roman"/>
          <w:sz w:val="24"/>
          <w:szCs w:val="24"/>
        </w:rPr>
        <w:t>244.401</w:t>
      </w:r>
      <w:r w:rsidR="004D4228" w:rsidRPr="00CA2C9B">
        <w:rPr>
          <w:rFonts w:ascii="Times New Roman" w:hAnsi="Times New Roman"/>
          <w:sz w:val="24"/>
          <w:szCs w:val="24"/>
        </w:rPr>
        <w:t>, -</w:t>
      </w:r>
      <w:r w:rsidRPr="00CA2C9B">
        <w:rPr>
          <w:rFonts w:ascii="Times New Roman" w:hAnsi="Times New Roman"/>
          <w:sz w:val="24"/>
          <w:szCs w:val="24"/>
        </w:rPr>
        <w:t xml:space="preserve"> Kč, kdy rozdíl činí </w:t>
      </w:r>
      <w:r w:rsidR="0015546E" w:rsidRPr="00CA2C9B">
        <w:rPr>
          <w:rFonts w:ascii="Times New Roman" w:hAnsi="Times New Roman"/>
          <w:sz w:val="24"/>
          <w:szCs w:val="24"/>
        </w:rPr>
        <w:t>1.</w:t>
      </w:r>
      <w:r w:rsidR="00EE523F" w:rsidRPr="00CA2C9B">
        <w:rPr>
          <w:rFonts w:ascii="Times New Roman" w:hAnsi="Times New Roman"/>
          <w:sz w:val="24"/>
          <w:szCs w:val="24"/>
        </w:rPr>
        <w:t>568.771,86</w:t>
      </w:r>
      <w:r w:rsidRPr="00CA2C9B">
        <w:rPr>
          <w:rFonts w:ascii="Times New Roman" w:hAnsi="Times New Roman"/>
          <w:sz w:val="24"/>
          <w:szCs w:val="24"/>
        </w:rPr>
        <w:t xml:space="preserve"> Kč</w:t>
      </w:r>
      <w:r w:rsidR="007B23CF" w:rsidRPr="00CA2C9B">
        <w:rPr>
          <w:rFonts w:ascii="Times New Roman" w:hAnsi="Times New Roman"/>
          <w:sz w:val="24"/>
          <w:szCs w:val="24"/>
        </w:rPr>
        <w:t xml:space="preserve"> – tento rozdíl bude nájemce hradit</w:t>
      </w:r>
      <w:r w:rsidR="000B7E4C" w:rsidRPr="00CA2C9B">
        <w:rPr>
          <w:rFonts w:ascii="Times New Roman" w:hAnsi="Times New Roman"/>
          <w:sz w:val="24"/>
          <w:szCs w:val="24"/>
        </w:rPr>
        <w:t xml:space="preserve"> (splácet) na nájemném</w:t>
      </w:r>
      <w:r w:rsidR="007B23CF" w:rsidRPr="00CA2C9B">
        <w:rPr>
          <w:rFonts w:ascii="Times New Roman" w:hAnsi="Times New Roman"/>
          <w:sz w:val="24"/>
          <w:szCs w:val="24"/>
        </w:rPr>
        <w:t xml:space="preserve"> po dobu deseti let (tzn. </w:t>
      </w:r>
      <w:r w:rsidR="0015546E" w:rsidRPr="00CA2C9B">
        <w:rPr>
          <w:rFonts w:ascii="Times New Roman" w:hAnsi="Times New Roman"/>
          <w:sz w:val="24"/>
          <w:szCs w:val="24"/>
        </w:rPr>
        <w:t>1</w:t>
      </w:r>
      <w:r w:rsidR="00EE523F" w:rsidRPr="00CA2C9B">
        <w:rPr>
          <w:rFonts w:ascii="Times New Roman" w:hAnsi="Times New Roman"/>
          <w:sz w:val="24"/>
          <w:szCs w:val="24"/>
        </w:rPr>
        <w:t>56</w:t>
      </w:r>
      <w:r w:rsidR="005C3EA5" w:rsidRPr="00CA2C9B">
        <w:rPr>
          <w:rFonts w:ascii="Times New Roman" w:hAnsi="Times New Roman"/>
          <w:sz w:val="24"/>
          <w:szCs w:val="24"/>
        </w:rPr>
        <w:t>.</w:t>
      </w:r>
      <w:r w:rsidR="00EE523F" w:rsidRPr="00CA2C9B">
        <w:rPr>
          <w:rFonts w:ascii="Times New Roman" w:hAnsi="Times New Roman"/>
          <w:sz w:val="24"/>
          <w:szCs w:val="24"/>
        </w:rPr>
        <w:t>877</w:t>
      </w:r>
      <w:r w:rsidR="005C3EA5" w:rsidRPr="00CA2C9B">
        <w:rPr>
          <w:rFonts w:ascii="Times New Roman" w:hAnsi="Times New Roman"/>
          <w:sz w:val="24"/>
          <w:szCs w:val="24"/>
        </w:rPr>
        <w:t>,</w:t>
      </w:r>
      <w:r w:rsidR="00EE523F" w:rsidRPr="00CA2C9B">
        <w:rPr>
          <w:rFonts w:ascii="Times New Roman" w:hAnsi="Times New Roman"/>
          <w:sz w:val="24"/>
          <w:szCs w:val="24"/>
        </w:rPr>
        <w:t>1</w:t>
      </w:r>
      <w:r w:rsidR="005C3EA5" w:rsidRPr="00CA2C9B">
        <w:rPr>
          <w:rFonts w:ascii="Times New Roman" w:hAnsi="Times New Roman"/>
          <w:sz w:val="24"/>
          <w:szCs w:val="24"/>
        </w:rPr>
        <w:t>9</w:t>
      </w:r>
      <w:r w:rsidR="007B23CF" w:rsidRPr="00CA2C9B">
        <w:rPr>
          <w:rFonts w:ascii="Times New Roman" w:hAnsi="Times New Roman"/>
          <w:sz w:val="24"/>
          <w:szCs w:val="24"/>
        </w:rPr>
        <w:t xml:space="preserve"> Kč ročně, tzn. </w:t>
      </w:r>
      <w:r w:rsidR="005C3EA5" w:rsidRPr="00CA2C9B">
        <w:rPr>
          <w:rFonts w:ascii="Times New Roman" w:hAnsi="Times New Roman"/>
          <w:sz w:val="24"/>
          <w:szCs w:val="24"/>
        </w:rPr>
        <w:t>13</w:t>
      </w:r>
      <w:r w:rsidR="0015546E" w:rsidRPr="00CA2C9B">
        <w:rPr>
          <w:rFonts w:ascii="Times New Roman" w:hAnsi="Times New Roman"/>
          <w:sz w:val="24"/>
          <w:szCs w:val="24"/>
        </w:rPr>
        <w:t>.</w:t>
      </w:r>
      <w:r w:rsidR="00EE523F" w:rsidRPr="00CA2C9B">
        <w:rPr>
          <w:rFonts w:ascii="Times New Roman" w:hAnsi="Times New Roman"/>
          <w:sz w:val="24"/>
          <w:szCs w:val="24"/>
        </w:rPr>
        <w:t>073</w:t>
      </w:r>
      <w:r w:rsidR="0015546E" w:rsidRPr="00CA2C9B">
        <w:rPr>
          <w:rFonts w:ascii="Times New Roman" w:hAnsi="Times New Roman"/>
          <w:sz w:val="24"/>
          <w:szCs w:val="24"/>
        </w:rPr>
        <w:t>,</w:t>
      </w:r>
      <w:r w:rsidR="00EE523F" w:rsidRPr="00CA2C9B">
        <w:rPr>
          <w:rFonts w:ascii="Times New Roman" w:hAnsi="Times New Roman"/>
          <w:sz w:val="24"/>
          <w:szCs w:val="24"/>
        </w:rPr>
        <w:t>10</w:t>
      </w:r>
      <w:r w:rsidR="007B23CF" w:rsidRPr="00CA2C9B">
        <w:rPr>
          <w:rFonts w:ascii="Times New Roman" w:hAnsi="Times New Roman"/>
          <w:sz w:val="24"/>
          <w:szCs w:val="24"/>
        </w:rPr>
        <w:t xml:space="preserve"> Kč měsíčně).</w:t>
      </w:r>
    </w:p>
    <w:p w14:paraId="7A53E42C" w14:textId="15035915" w:rsidR="00097B97" w:rsidRPr="00CA2C9B" w:rsidRDefault="00097B97" w:rsidP="00DD2215">
      <w:pPr>
        <w:ind w:left="567"/>
        <w:jc w:val="both"/>
        <w:rPr>
          <w:rFonts w:ascii="Times New Roman" w:hAnsi="Times New Roman"/>
          <w:sz w:val="24"/>
          <w:szCs w:val="24"/>
        </w:rPr>
      </w:pPr>
    </w:p>
    <w:p w14:paraId="3C7D3779" w14:textId="77777777" w:rsidR="002A28C3" w:rsidRPr="00CA2C9B" w:rsidRDefault="002A28C3" w:rsidP="00DD2215">
      <w:pPr>
        <w:ind w:left="567"/>
        <w:jc w:val="both"/>
        <w:rPr>
          <w:rFonts w:ascii="Times New Roman" w:hAnsi="Times New Roman"/>
          <w:sz w:val="24"/>
          <w:szCs w:val="24"/>
        </w:rPr>
      </w:pPr>
    </w:p>
    <w:p w14:paraId="7F65728D" w14:textId="530A03B7" w:rsidR="00097B97" w:rsidRPr="00CA2C9B" w:rsidRDefault="00097B97" w:rsidP="00DD2215">
      <w:pPr>
        <w:ind w:left="567"/>
        <w:jc w:val="both"/>
        <w:rPr>
          <w:rFonts w:ascii="Times New Roman" w:hAnsi="Times New Roman"/>
          <w:sz w:val="24"/>
          <w:szCs w:val="24"/>
        </w:rPr>
      </w:pPr>
      <w:r w:rsidRPr="00CA2C9B">
        <w:rPr>
          <w:rFonts w:ascii="Times New Roman" w:hAnsi="Times New Roman"/>
          <w:sz w:val="24"/>
          <w:szCs w:val="24"/>
        </w:rPr>
        <w:t xml:space="preserve">Počínaje prvním měsícem jedenáctého roku je nájemce povinen hradit nájemné ve výši </w:t>
      </w:r>
      <w:r w:rsidR="00056198" w:rsidRPr="00CA2C9B">
        <w:rPr>
          <w:rFonts w:ascii="Times New Roman" w:hAnsi="Times New Roman"/>
          <w:b/>
          <w:bCs/>
          <w:sz w:val="24"/>
          <w:szCs w:val="24"/>
        </w:rPr>
        <w:t>35.309,40 Kč</w:t>
      </w:r>
      <w:r w:rsidR="00056198" w:rsidRPr="00CA2C9B">
        <w:rPr>
          <w:rFonts w:ascii="Times New Roman" w:hAnsi="Times New Roman"/>
          <w:sz w:val="24"/>
          <w:szCs w:val="24"/>
        </w:rPr>
        <w:t xml:space="preserve"> m</w:t>
      </w:r>
      <w:r w:rsidRPr="00CA2C9B">
        <w:rPr>
          <w:rFonts w:ascii="Times New Roman" w:hAnsi="Times New Roman"/>
          <w:sz w:val="24"/>
          <w:szCs w:val="24"/>
        </w:rPr>
        <w:t>ěsíčně.</w:t>
      </w:r>
    </w:p>
    <w:p w14:paraId="2994E2B0" w14:textId="241A98AE" w:rsidR="00056198" w:rsidRPr="00CA2C9B" w:rsidRDefault="00056198" w:rsidP="00056198">
      <w:pPr>
        <w:pStyle w:val="Odstavecseseznamem"/>
        <w:numPr>
          <w:ilvl w:val="0"/>
          <w:numId w:val="10"/>
        </w:numPr>
        <w:jc w:val="both"/>
        <w:rPr>
          <w:sz w:val="24"/>
          <w:szCs w:val="24"/>
        </w:rPr>
      </w:pPr>
      <w:r w:rsidRPr="00CA2C9B">
        <w:rPr>
          <w:b/>
          <w:sz w:val="24"/>
          <w:szCs w:val="24"/>
        </w:rPr>
        <w:t>3.360,00 Kč</w:t>
      </w:r>
      <w:r w:rsidRPr="00CA2C9B">
        <w:rPr>
          <w:sz w:val="24"/>
          <w:szCs w:val="24"/>
        </w:rPr>
        <w:t xml:space="preserve"> za metr čtvereční za rok </w:t>
      </w:r>
      <w:r w:rsidRPr="00CA2C9B">
        <w:rPr>
          <w:b/>
          <w:sz w:val="24"/>
          <w:szCs w:val="24"/>
        </w:rPr>
        <w:t>hlavní plochy</w:t>
      </w:r>
      <w:r w:rsidRPr="00CA2C9B">
        <w:rPr>
          <w:sz w:val="24"/>
          <w:szCs w:val="24"/>
        </w:rPr>
        <w:t xml:space="preserve"> o celkové výměře </w:t>
      </w:r>
      <w:r w:rsidR="0015546E" w:rsidRPr="00CA2C9B">
        <w:rPr>
          <w:sz w:val="24"/>
          <w:szCs w:val="24"/>
        </w:rPr>
        <w:t>89,84</w:t>
      </w:r>
      <w:r w:rsidRPr="00CA2C9B">
        <w:rPr>
          <w:sz w:val="24"/>
          <w:szCs w:val="24"/>
        </w:rPr>
        <w:t xml:space="preserve"> m</w:t>
      </w:r>
      <w:r w:rsidRPr="00CA2C9B">
        <w:rPr>
          <w:sz w:val="24"/>
          <w:szCs w:val="24"/>
          <w:vertAlign w:val="superscript"/>
        </w:rPr>
        <w:t>2</w:t>
      </w:r>
      <w:r w:rsidRPr="00CA2C9B">
        <w:rPr>
          <w:sz w:val="24"/>
          <w:szCs w:val="24"/>
        </w:rPr>
        <w:t xml:space="preserve">, tedy částku </w:t>
      </w:r>
      <w:r w:rsidR="0015546E" w:rsidRPr="00CA2C9B">
        <w:rPr>
          <w:sz w:val="24"/>
          <w:szCs w:val="24"/>
        </w:rPr>
        <w:t>301.862,40</w:t>
      </w:r>
      <w:r w:rsidRPr="00CA2C9B">
        <w:rPr>
          <w:sz w:val="24"/>
          <w:szCs w:val="24"/>
        </w:rPr>
        <w:t xml:space="preserve"> Kč za rok</w:t>
      </w:r>
    </w:p>
    <w:p w14:paraId="4FC9471D" w14:textId="50914DB1" w:rsidR="00056198" w:rsidRPr="00CA2C9B" w:rsidRDefault="00056198" w:rsidP="00056198">
      <w:pPr>
        <w:pStyle w:val="Odstavecseseznamem"/>
        <w:numPr>
          <w:ilvl w:val="0"/>
          <w:numId w:val="10"/>
        </w:numPr>
        <w:jc w:val="both"/>
        <w:rPr>
          <w:sz w:val="24"/>
          <w:szCs w:val="24"/>
        </w:rPr>
      </w:pPr>
      <w:r w:rsidRPr="00CA2C9B">
        <w:rPr>
          <w:b/>
          <w:sz w:val="24"/>
          <w:szCs w:val="24"/>
        </w:rPr>
        <w:t xml:space="preserve">1.680,00 Kč </w:t>
      </w:r>
      <w:r w:rsidRPr="00CA2C9B">
        <w:rPr>
          <w:sz w:val="24"/>
          <w:szCs w:val="24"/>
        </w:rPr>
        <w:t xml:space="preserve">za metr čtvereční za rok </w:t>
      </w:r>
      <w:r w:rsidRPr="00CA2C9B">
        <w:rPr>
          <w:b/>
          <w:sz w:val="24"/>
          <w:szCs w:val="24"/>
        </w:rPr>
        <w:t>vedlejší plochy</w:t>
      </w:r>
      <w:r w:rsidRPr="00CA2C9B">
        <w:rPr>
          <w:sz w:val="24"/>
          <w:szCs w:val="24"/>
        </w:rPr>
        <w:t xml:space="preserve"> o celkové výměře </w:t>
      </w:r>
      <w:r w:rsidR="0015546E" w:rsidRPr="00CA2C9B">
        <w:rPr>
          <w:sz w:val="24"/>
          <w:szCs w:val="24"/>
        </w:rPr>
        <w:t>86,42</w:t>
      </w:r>
      <w:r w:rsidRPr="00CA2C9B">
        <w:rPr>
          <w:sz w:val="24"/>
          <w:szCs w:val="24"/>
        </w:rPr>
        <w:t xml:space="preserve"> m</w:t>
      </w:r>
      <w:r w:rsidRPr="00CA2C9B">
        <w:rPr>
          <w:sz w:val="24"/>
          <w:szCs w:val="24"/>
          <w:vertAlign w:val="superscript"/>
        </w:rPr>
        <w:t>2</w:t>
      </w:r>
      <w:r w:rsidRPr="00CA2C9B">
        <w:rPr>
          <w:sz w:val="24"/>
          <w:szCs w:val="24"/>
        </w:rPr>
        <w:t xml:space="preserve">, tedy částku </w:t>
      </w:r>
      <w:r w:rsidR="0015546E" w:rsidRPr="00CA2C9B">
        <w:rPr>
          <w:sz w:val="24"/>
          <w:szCs w:val="24"/>
        </w:rPr>
        <w:t>145.185,60</w:t>
      </w:r>
      <w:r w:rsidRPr="00CA2C9B">
        <w:rPr>
          <w:sz w:val="24"/>
          <w:szCs w:val="24"/>
        </w:rPr>
        <w:t xml:space="preserve"> Kč za rok</w:t>
      </w:r>
    </w:p>
    <w:p w14:paraId="77BA00D1" w14:textId="59AFA465" w:rsidR="00056198" w:rsidRPr="00CA2C9B" w:rsidRDefault="00056198" w:rsidP="00056198">
      <w:pPr>
        <w:ind w:left="705"/>
        <w:jc w:val="both"/>
        <w:rPr>
          <w:rFonts w:ascii="Times New Roman" w:hAnsi="Times New Roman"/>
          <w:b/>
          <w:bCs/>
          <w:sz w:val="24"/>
          <w:szCs w:val="24"/>
        </w:rPr>
      </w:pPr>
      <w:r w:rsidRPr="00CA2C9B">
        <w:rPr>
          <w:rFonts w:ascii="Times New Roman" w:hAnsi="Times New Roman"/>
          <w:sz w:val="24"/>
          <w:szCs w:val="24"/>
        </w:rPr>
        <w:t>Tedy celková cena nájemného ročně v desátém roce nájemního vztahu za pronajímanou plochu 176,</w:t>
      </w:r>
      <w:r w:rsidR="0015546E" w:rsidRPr="00CA2C9B">
        <w:rPr>
          <w:rFonts w:ascii="Times New Roman" w:hAnsi="Times New Roman"/>
          <w:sz w:val="24"/>
          <w:szCs w:val="24"/>
        </w:rPr>
        <w:t>26</w:t>
      </w:r>
      <w:r w:rsidRPr="00CA2C9B">
        <w:rPr>
          <w:rFonts w:ascii="Times New Roman" w:hAnsi="Times New Roman"/>
          <w:sz w:val="24"/>
          <w:szCs w:val="24"/>
        </w:rPr>
        <w:t xml:space="preserve"> m</w:t>
      </w:r>
      <w:r w:rsidRPr="00CA2C9B">
        <w:rPr>
          <w:rFonts w:ascii="Times New Roman" w:hAnsi="Times New Roman"/>
          <w:sz w:val="24"/>
          <w:szCs w:val="24"/>
          <w:vertAlign w:val="superscript"/>
        </w:rPr>
        <w:t xml:space="preserve">2 </w:t>
      </w:r>
      <w:r w:rsidRPr="00CA2C9B">
        <w:rPr>
          <w:rFonts w:ascii="Times New Roman" w:hAnsi="Times New Roman"/>
          <w:sz w:val="24"/>
          <w:szCs w:val="24"/>
        </w:rPr>
        <w:t xml:space="preserve">činí </w:t>
      </w:r>
      <w:r w:rsidRPr="00CA2C9B">
        <w:rPr>
          <w:rFonts w:ascii="Times New Roman" w:hAnsi="Times New Roman"/>
          <w:b/>
          <w:bCs/>
          <w:sz w:val="24"/>
          <w:szCs w:val="24"/>
        </w:rPr>
        <w:t>4</w:t>
      </w:r>
      <w:r w:rsidR="0015546E" w:rsidRPr="00CA2C9B">
        <w:rPr>
          <w:rFonts w:ascii="Times New Roman" w:hAnsi="Times New Roman"/>
          <w:b/>
          <w:bCs/>
          <w:sz w:val="24"/>
          <w:szCs w:val="24"/>
        </w:rPr>
        <w:t>47.048,00</w:t>
      </w:r>
      <w:r w:rsidRPr="00CA2C9B">
        <w:rPr>
          <w:rFonts w:ascii="Times New Roman" w:hAnsi="Times New Roman"/>
          <w:b/>
          <w:bCs/>
          <w:sz w:val="24"/>
          <w:szCs w:val="24"/>
        </w:rPr>
        <w:t xml:space="preserve"> Kč</w:t>
      </w:r>
    </w:p>
    <w:p w14:paraId="76B292D8" w14:textId="77777777" w:rsidR="00056198" w:rsidRPr="00CA2C9B" w:rsidRDefault="00056198" w:rsidP="00056198">
      <w:pPr>
        <w:jc w:val="both"/>
        <w:rPr>
          <w:rFonts w:ascii="Times New Roman" w:hAnsi="Times New Roman"/>
          <w:sz w:val="24"/>
          <w:szCs w:val="24"/>
        </w:rPr>
      </w:pPr>
    </w:p>
    <w:p w14:paraId="2047B768" w14:textId="77777777" w:rsidR="00097B97" w:rsidRPr="00CA2C9B" w:rsidRDefault="00097B97" w:rsidP="00DD2215">
      <w:pPr>
        <w:jc w:val="both"/>
        <w:rPr>
          <w:rFonts w:ascii="Times New Roman" w:hAnsi="Times New Roman"/>
          <w:sz w:val="24"/>
          <w:szCs w:val="24"/>
        </w:rPr>
      </w:pPr>
    </w:p>
    <w:p w14:paraId="40B504C2" w14:textId="72D67F97" w:rsidR="00F03332" w:rsidRPr="00CA2C9B" w:rsidRDefault="00F03332" w:rsidP="000346BC">
      <w:pPr>
        <w:ind w:left="567"/>
        <w:jc w:val="both"/>
        <w:rPr>
          <w:rFonts w:ascii="Times New Roman" w:hAnsi="Times New Roman"/>
          <w:sz w:val="24"/>
          <w:szCs w:val="24"/>
        </w:rPr>
      </w:pPr>
      <w:r w:rsidRPr="00CA2C9B">
        <w:rPr>
          <w:rFonts w:ascii="Times New Roman" w:hAnsi="Times New Roman"/>
          <w:sz w:val="24"/>
          <w:szCs w:val="24"/>
        </w:rPr>
        <w:t xml:space="preserve">Pronajímatel je plátce DPH a k takto stanovené výši nájemného bude účtovat DPH dle platného právního předpisu. </w:t>
      </w:r>
    </w:p>
    <w:p w14:paraId="34F65531" w14:textId="5A4A3916" w:rsidR="007F2822" w:rsidRPr="00CA2C9B" w:rsidRDefault="007F2822" w:rsidP="007F2822">
      <w:pPr>
        <w:jc w:val="both"/>
        <w:rPr>
          <w:rFonts w:ascii="Times New Roman" w:hAnsi="Times New Roman"/>
          <w:sz w:val="24"/>
          <w:szCs w:val="24"/>
        </w:rPr>
      </w:pPr>
    </w:p>
    <w:p w14:paraId="6C7CD6B5" w14:textId="77777777" w:rsidR="002A28C3" w:rsidRPr="00CA2C9B" w:rsidRDefault="002A28C3" w:rsidP="007F2822">
      <w:pPr>
        <w:jc w:val="both"/>
        <w:rPr>
          <w:rFonts w:ascii="Times New Roman" w:hAnsi="Times New Roman"/>
          <w:sz w:val="24"/>
          <w:szCs w:val="24"/>
        </w:rPr>
      </w:pPr>
    </w:p>
    <w:p w14:paraId="4F272106" w14:textId="0A9F2E9A" w:rsidR="007F2822" w:rsidRPr="00CA2C9B" w:rsidRDefault="007F2822" w:rsidP="007F2822">
      <w:pPr>
        <w:pStyle w:val="Zkladntext"/>
        <w:ind w:left="705" w:hanging="705"/>
        <w:jc w:val="both"/>
        <w:rPr>
          <w:sz w:val="24"/>
          <w:szCs w:val="24"/>
        </w:rPr>
      </w:pPr>
      <w:r w:rsidRPr="00CA2C9B">
        <w:rPr>
          <w:sz w:val="24"/>
          <w:szCs w:val="24"/>
        </w:rPr>
        <w:t xml:space="preserve">III.2    Nájemce je povinen a zavazuje se hradit nájemné dle článku III.1 této smlouvy ode dne 01. 12. 2021, a to vzhledem ke skutečnosti, že od podpisu této smlouvy do konce listopadu 2021 bude nájemce provádět úpravy stavebního charakteru předmětu nájmu, jak je popsáno výše v čl. III.1 této smlouvy. </w:t>
      </w:r>
    </w:p>
    <w:p w14:paraId="7B844E54" w14:textId="77777777" w:rsidR="00F03332" w:rsidRPr="00C859D6" w:rsidRDefault="00F03332" w:rsidP="00F03332">
      <w:pPr>
        <w:jc w:val="both"/>
        <w:rPr>
          <w:rFonts w:ascii="Times New Roman" w:hAnsi="Times New Roman"/>
          <w:sz w:val="24"/>
          <w:szCs w:val="24"/>
        </w:rPr>
      </w:pPr>
    </w:p>
    <w:p w14:paraId="1DBDF423" w14:textId="7A620D5C" w:rsidR="00F03332" w:rsidRPr="000B7E4C" w:rsidRDefault="00F03332" w:rsidP="000B7E4C">
      <w:pPr>
        <w:pStyle w:val="Zkladntext"/>
        <w:ind w:left="705" w:hanging="705"/>
        <w:jc w:val="both"/>
        <w:rPr>
          <w:sz w:val="24"/>
          <w:szCs w:val="24"/>
        </w:rPr>
      </w:pPr>
      <w:r w:rsidRPr="00C859D6">
        <w:rPr>
          <w:sz w:val="24"/>
          <w:szCs w:val="24"/>
        </w:rPr>
        <w:t>III.</w:t>
      </w:r>
      <w:r w:rsidR="007F2822">
        <w:rPr>
          <w:sz w:val="24"/>
          <w:szCs w:val="24"/>
        </w:rPr>
        <w:t>3</w:t>
      </w:r>
      <w:r w:rsidRPr="00C859D6">
        <w:rPr>
          <w:sz w:val="24"/>
          <w:szCs w:val="24"/>
        </w:rPr>
        <w:tab/>
        <w:t xml:space="preserve">Nájemné </w:t>
      </w:r>
      <w:r w:rsidR="005519AA" w:rsidRPr="00C859D6">
        <w:rPr>
          <w:sz w:val="24"/>
          <w:szCs w:val="24"/>
        </w:rPr>
        <w:t>nebude ze strany pronajímatele fakturováno a je splatné na základě této smlouvy</w:t>
      </w:r>
      <w:r w:rsidR="00450522" w:rsidRPr="00C859D6">
        <w:rPr>
          <w:sz w:val="24"/>
          <w:szCs w:val="24"/>
        </w:rPr>
        <w:t xml:space="preserve"> měsíčně </w:t>
      </w:r>
      <w:r w:rsidRPr="00C859D6">
        <w:rPr>
          <w:sz w:val="24"/>
          <w:szCs w:val="24"/>
        </w:rPr>
        <w:t>převodem na účet pronajímatele uvedený v záhlaví této Nájemní smlouvy</w:t>
      </w:r>
      <w:r w:rsidRPr="00C859D6">
        <w:rPr>
          <w:b/>
          <w:bCs/>
          <w:sz w:val="24"/>
          <w:szCs w:val="24"/>
        </w:rPr>
        <w:t xml:space="preserve"> </w:t>
      </w:r>
      <w:r w:rsidRPr="00C859D6">
        <w:rPr>
          <w:sz w:val="24"/>
          <w:szCs w:val="24"/>
        </w:rPr>
        <w:t xml:space="preserve">vždy nejpozději </w:t>
      </w:r>
      <w:r w:rsidR="00FC4E94" w:rsidRPr="00C859D6">
        <w:rPr>
          <w:sz w:val="24"/>
          <w:szCs w:val="24"/>
        </w:rPr>
        <w:t xml:space="preserve">do 15. dne příslušného kalendářního měsíce, variabilní symbol je </w:t>
      </w:r>
      <w:r w:rsidR="00E269C0">
        <w:rPr>
          <w:b/>
          <w:sz w:val="24"/>
          <w:szCs w:val="24"/>
        </w:rPr>
        <w:t>1079</w:t>
      </w:r>
      <w:r w:rsidR="00E269C0" w:rsidRPr="00E269C0">
        <w:rPr>
          <w:sz w:val="24"/>
          <w:szCs w:val="24"/>
        </w:rPr>
        <w:t>.</w:t>
      </w:r>
      <w:r w:rsidR="00FC4E94" w:rsidRPr="00C859D6">
        <w:rPr>
          <w:sz w:val="24"/>
          <w:szCs w:val="24"/>
        </w:rPr>
        <w:t xml:space="preserve"> </w:t>
      </w:r>
      <w:r w:rsidRPr="00C859D6">
        <w:rPr>
          <w:sz w:val="24"/>
          <w:szCs w:val="24"/>
        </w:rPr>
        <w:t xml:space="preserve">Úhradou se pro účely této Nájemní smlouvy rozumí připsání platby na účet pronajímatele. </w:t>
      </w:r>
    </w:p>
    <w:p w14:paraId="1B4BB3DD" w14:textId="77777777" w:rsidR="00F03332" w:rsidRPr="00C859D6" w:rsidRDefault="00F03332" w:rsidP="00F03332">
      <w:pPr>
        <w:pStyle w:val="Zkladntext"/>
        <w:ind w:left="360"/>
        <w:jc w:val="both"/>
        <w:rPr>
          <w:color w:val="000000"/>
          <w:sz w:val="24"/>
          <w:szCs w:val="24"/>
        </w:rPr>
      </w:pPr>
    </w:p>
    <w:p w14:paraId="423FF443" w14:textId="19C137AB" w:rsidR="00F03332" w:rsidRPr="00436532" w:rsidRDefault="008E33A9" w:rsidP="00F03332">
      <w:pPr>
        <w:tabs>
          <w:tab w:val="left" w:pos="0"/>
        </w:tabs>
        <w:ind w:left="705" w:hanging="705"/>
        <w:jc w:val="both"/>
        <w:rPr>
          <w:rFonts w:ascii="Times New Roman" w:hAnsi="Times New Roman"/>
          <w:sz w:val="24"/>
          <w:szCs w:val="24"/>
        </w:rPr>
      </w:pPr>
      <w:r w:rsidRPr="00C859D6">
        <w:rPr>
          <w:rFonts w:ascii="Times New Roman" w:hAnsi="Times New Roman"/>
          <w:sz w:val="24"/>
          <w:szCs w:val="24"/>
        </w:rPr>
        <w:t>III.</w:t>
      </w:r>
      <w:r w:rsidR="007F2822">
        <w:rPr>
          <w:rFonts w:ascii="Times New Roman" w:hAnsi="Times New Roman"/>
          <w:sz w:val="24"/>
          <w:szCs w:val="24"/>
        </w:rPr>
        <w:t>4</w:t>
      </w:r>
      <w:r w:rsidR="00F03332" w:rsidRPr="00C859D6">
        <w:rPr>
          <w:rFonts w:ascii="Times New Roman" w:hAnsi="Times New Roman"/>
          <w:sz w:val="24"/>
          <w:szCs w:val="24"/>
        </w:rPr>
        <w:tab/>
      </w:r>
      <w:r w:rsidR="00436532">
        <w:rPr>
          <w:rFonts w:ascii="Times New Roman" w:hAnsi="Times New Roman"/>
          <w:sz w:val="24"/>
          <w:szCs w:val="24"/>
        </w:rPr>
        <w:t>Počínaje uplynutím jedenáctého roku nájemního vztahu, je p</w:t>
      </w:r>
      <w:r w:rsidR="00F03332" w:rsidRPr="00436532">
        <w:rPr>
          <w:rFonts w:ascii="Times New Roman" w:hAnsi="Times New Roman"/>
          <w:sz w:val="24"/>
          <w:szCs w:val="24"/>
        </w:rPr>
        <w:t>ronajímatel</w:t>
      </w:r>
      <w:r w:rsidR="00436532">
        <w:rPr>
          <w:rFonts w:ascii="Times New Roman" w:hAnsi="Times New Roman"/>
          <w:sz w:val="24"/>
          <w:szCs w:val="24"/>
        </w:rPr>
        <w:t xml:space="preserve"> </w:t>
      </w:r>
      <w:r w:rsidR="00F03332" w:rsidRPr="00436532">
        <w:rPr>
          <w:rFonts w:ascii="Times New Roman" w:hAnsi="Times New Roman"/>
          <w:sz w:val="24"/>
          <w:szCs w:val="24"/>
        </w:rPr>
        <w:t>oprávněn každoročně zvýšit nájemné o míru inflace za uplynulý kalendářní rok oficiálně zjištěnou v České republice Českým statistickým úřadem, či jakýmkoliv jiným k tomu povolaným úřadem. Za základ pro výpočet zvýšeného nájemného bude brána cena nájemného z roku předchozího. Inflační zvýšení nájemného bude prováděno jednostranným písemným sdělením pronajímatele nájemci. Účinnost zvýšení nájemného nastává prvním dnem měsíce následujícího po doručení písemného sdělení o zvýšení nájemného nájemci. Toto ustanovení nabývá účinnosti uplynutím 1</w:t>
      </w:r>
      <w:r w:rsidR="00436532">
        <w:rPr>
          <w:rFonts w:ascii="Times New Roman" w:hAnsi="Times New Roman"/>
          <w:sz w:val="24"/>
          <w:szCs w:val="24"/>
        </w:rPr>
        <w:t>1</w:t>
      </w:r>
      <w:r w:rsidR="00F03332" w:rsidRPr="00436532">
        <w:rPr>
          <w:rFonts w:ascii="Times New Roman" w:hAnsi="Times New Roman"/>
          <w:sz w:val="24"/>
          <w:szCs w:val="24"/>
        </w:rPr>
        <w:t xml:space="preserve"> (</w:t>
      </w:r>
      <w:r w:rsidR="00436532">
        <w:rPr>
          <w:rFonts w:ascii="Times New Roman" w:hAnsi="Times New Roman"/>
          <w:sz w:val="24"/>
          <w:szCs w:val="24"/>
        </w:rPr>
        <w:t>jedenácti</w:t>
      </w:r>
      <w:r w:rsidR="00F03332" w:rsidRPr="00436532">
        <w:rPr>
          <w:rFonts w:ascii="Times New Roman" w:hAnsi="Times New Roman"/>
          <w:sz w:val="24"/>
          <w:szCs w:val="24"/>
        </w:rPr>
        <w:t xml:space="preserve">) </w:t>
      </w:r>
      <w:r w:rsidR="00436532">
        <w:rPr>
          <w:rFonts w:ascii="Times New Roman" w:hAnsi="Times New Roman"/>
          <w:sz w:val="24"/>
          <w:szCs w:val="24"/>
        </w:rPr>
        <w:t xml:space="preserve">let </w:t>
      </w:r>
      <w:r w:rsidR="00F03332" w:rsidRPr="00436532">
        <w:rPr>
          <w:rFonts w:ascii="Times New Roman" w:hAnsi="Times New Roman"/>
          <w:sz w:val="24"/>
          <w:szCs w:val="24"/>
        </w:rPr>
        <w:t>od podpisu této smlouvy.</w:t>
      </w:r>
    </w:p>
    <w:p w14:paraId="2A8A730D" w14:textId="77777777" w:rsidR="00F03332" w:rsidRPr="00C859D6" w:rsidRDefault="00F03332" w:rsidP="00F03332">
      <w:pPr>
        <w:tabs>
          <w:tab w:val="left" w:pos="720"/>
        </w:tabs>
        <w:ind w:left="360"/>
        <w:jc w:val="both"/>
        <w:rPr>
          <w:rFonts w:ascii="Times New Roman" w:hAnsi="Times New Roman"/>
          <w:sz w:val="24"/>
          <w:szCs w:val="24"/>
        </w:rPr>
      </w:pPr>
    </w:p>
    <w:p w14:paraId="1C6C82DB" w14:textId="1015B0BB" w:rsidR="00F03332" w:rsidRPr="00C859D6" w:rsidRDefault="00F03332"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r w:rsidRPr="00C859D6">
        <w:rPr>
          <w:rFonts w:ascii="Times New Roman" w:hAnsi="Times New Roman"/>
          <w:sz w:val="24"/>
          <w:szCs w:val="24"/>
        </w:rPr>
        <w:t>III.</w:t>
      </w:r>
      <w:r w:rsidR="007F2822">
        <w:rPr>
          <w:rFonts w:ascii="Times New Roman" w:hAnsi="Times New Roman"/>
          <w:sz w:val="24"/>
          <w:szCs w:val="24"/>
        </w:rPr>
        <w:t>5</w:t>
      </w:r>
      <w:r w:rsidRPr="00C859D6">
        <w:rPr>
          <w:rFonts w:ascii="Times New Roman" w:hAnsi="Times New Roman"/>
          <w:sz w:val="24"/>
          <w:szCs w:val="24"/>
        </w:rPr>
        <w:tab/>
        <w:t xml:space="preserve">Nezaplatí-li nájemce nájemné a úhrady za plnění poskytovaná v souvislosti s nájmem včetně vyúčtovaných nedoplatků řádně a včas, je povinen zaplatit pronajímateli úrok z prodlení ve výši </w:t>
      </w:r>
      <w:proofErr w:type="gramStart"/>
      <w:r w:rsidRPr="00C859D6">
        <w:rPr>
          <w:rFonts w:ascii="Times New Roman" w:hAnsi="Times New Roman"/>
          <w:sz w:val="24"/>
          <w:szCs w:val="24"/>
        </w:rPr>
        <w:t>0,1%</w:t>
      </w:r>
      <w:proofErr w:type="gramEnd"/>
      <w:r w:rsidRPr="00C859D6">
        <w:rPr>
          <w:rFonts w:ascii="Times New Roman" w:hAnsi="Times New Roman"/>
          <w:sz w:val="24"/>
          <w:szCs w:val="24"/>
        </w:rPr>
        <w:t xml:space="preserve"> za každý započatý den prodlení.</w:t>
      </w:r>
    </w:p>
    <w:p w14:paraId="6F2C03BD" w14:textId="77777777" w:rsidR="006B318D" w:rsidRDefault="006B318D"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4A84923E" w14:textId="0C45D62B" w:rsidR="00867A6F" w:rsidRDefault="00867A6F"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6E35DF33" w14:textId="77777777" w:rsidR="002A28C3" w:rsidRDefault="002A28C3"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37CAC032" w14:textId="5B08D019" w:rsidR="00F647A3" w:rsidRPr="00C859D6" w:rsidRDefault="00F647A3" w:rsidP="00F647A3">
      <w:pPr>
        <w:spacing w:line="23" w:lineRule="atLeast"/>
        <w:jc w:val="center"/>
        <w:rPr>
          <w:rFonts w:ascii="Times New Roman" w:hAnsi="Times New Roman"/>
          <w:b/>
          <w:bCs/>
          <w:sz w:val="24"/>
          <w:szCs w:val="24"/>
        </w:rPr>
      </w:pPr>
      <w:r w:rsidRPr="00C859D6">
        <w:rPr>
          <w:rFonts w:ascii="Times New Roman" w:hAnsi="Times New Roman"/>
          <w:b/>
          <w:bCs/>
          <w:sz w:val="24"/>
          <w:szCs w:val="24"/>
        </w:rPr>
        <w:t>IV.</w:t>
      </w:r>
    </w:p>
    <w:p w14:paraId="783C1BF9" w14:textId="77777777" w:rsidR="00F647A3" w:rsidRPr="00C859D6" w:rsidRDefault="00F647A3" w:rsidP="00F647A3">
      <w:pPr>
        <w:spacing w:line="23" w:lineRule="atLeast"/>
        <w:jc w:val="center"/>
        <w:rPr>
          <w:rFonts w:ascii="Times New Roman" w:hAnsi="Times New Roman"/>
          <w:sz w:val="24"/>
          <w:szCs w:val="24"/>
        </w:rPr>
      </w:pPr>
      <w:r w:rsidRPr="00C859D6">
        <w:rPr>
          <w:rFonts w:ascii="Times New Roman" w:hAnsi="Times New Roman"/>
          <w:b/>
          <w:bCs/>
          <w:sz w:val="24"/>
          <w:szCs w:val="24"/>
        </w:rPr>
        <w:t>Úhrada za poskytované služby související s nájmem</w:t>
      </w:r>
    </w:p>
    <w:p w14:paraId="350A092F" w14:textId="77777777" w:rsidR="00F647A3" w:rsidRPr="00C859D6" w:rsidRDefault="00F647A3"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5D0F0EF0" w14:textId="7DFBC37A" w:rsidR="00100AED" w:rsidRPr="00C859D6" w:rsidRDefault="00F647A3" w:rsidP="00E30F48">
      <w:pPr>
        <w:pStyle w:val="Zkladntext"/>
        <w:tabs>
          <w:tab w:val="left" w:pos="709"/>
        </w:tabs>
        <w:suppressAutoHyphens/>
        <w:spacing w:line="23" w:lineRule="atLeast"/>
        <w:ind w:left="709" w:hanging="709"/>
        <w:jc w:val="both"/>
        <w:rPr>
          <w:sz w:val="24"/>
          <w:szCs w:val="24"/>
        </w:rPr>
      </w:pPr>
      <w:r w:rsidRPr="00C859D6">
        <w:rPr>
          <w:sz w:val="24"/>
          <w:szCs w:val="24"/>
        </w:rPr>
        <w:t>I</w:t>
      </w:r>
      <w:r w:rsidR="00E30F48" w:rsidRPr="00C859D6">
        <w:rPr>
          <w:sz w:val="24"/>
          <w:szCs w:val="24"/>
        </w:rPr>
        <w:t>V.1</w:t>
      </w:r>
      <w:r w:rsidR="00E30F48" w:rsidRPr="00C859D6">
        <w:rPr>
          <w:sz w:val="24"/>
          <w:szCs w:val="24"/>
        </w:rPr>
        <w:tab/>
      </w:r>
      <w:r w:rsidRPr="00C859D6">
        <w:rPr>
          <w:sz w:val="24"/>
          <w:szCs w:val="24"/>
        </w:rPr>
        <w:t>Nájemce se zavazuje platit zálohy pronajímateli za poskytnutí následujících služeb</w:t>
      </w:r>
      <w:r w:rsidR="00E30F48" w:rsidRPr="00C859D6">
        <w:rPr>
          <w:sz w:val="24"/>
          <w:szCs w:val="24"/>
        </w:rPr>
        <w:t>:</w:t>
      </w:r>
      <w:r w:rsidRPr="00C859D6">
        <w:rPr>
          <w:sz w:val="24"/>
          <w:szCs w:val="24"/>
        </w:rPr>
        <w:t xml:space="preserve"> elektrická energie, tepelná energie, voda (dodávka vody a odvod odpadních vod), odvod srážkových vod, náklady na společné prostory</w:t>
      </w:r>
      <w:r w:rsidR="00E30F48" w:rsidRPr="00C859D6">
        <w:rPr>
          <w:sz w:val="24"/>
          <w:szCs w:val="24"/>
        </w:rPr>
        <w:t xml:space="preserve">, </w:t>
      </w:r>
      <w:r w:rsidR="00100AED" w:rsidRPr="00C859D6">
        <w:rPr>
          <w:sz w:val="24"/>
          <w:szCs w:val="24"/>
        </w:rPr>
        <w:t>s konkrétní výší požadované zálohy bude nájemce seznámen prostřednictvím výpočtového listu.</w:t>
      </w:r>
    </w:p>
    <w:p w14:paraId="25BCF63D" w14:textId="5E1988B9" w:rsidR="00E30F48" w:rsidRPr="00C859D6" w:rsidRDefault="00E30F48" w:rsidP="00E30F48">
      <w:pPr>
        <w:pStyle w:val="Zkladntext"/>
        <w:tabs>
          <w:tab w:val="left" w:pos="709"/>
        </w:tabs>
        <w:suppressAutoHyphens/>
        <w:spacing w:line="23" w:lineRule="atLeast"/>
        <w:ind w:left="709" w:hanging="709"/>
        <w:jc w:val="both"/>
        <w:rPr>
          <w:sz w:val="24"/>
          <w:szCs w:val="24"/>
        </w:rPr>
      </w:pPr>
    </w:p>
    <w:p w14:paraId="5D3F4EF6" w14:textId="77777777" w:rsidR="00F647A3" w:rsidRPr="00C859D6" w:rsidRDefault="00E30F48" w:rsidP="00E30F48">
      <w:pPr>
        <w:pStyle w:val="Zkladntext"/>
        <w:tabs>
          <w:tab w:val="left" w:pos="709"/>
        </w:tabs>
        <w:suppressAutoHyphens/>
        <w:spacing w:line="23" w:lineRule="atLeast"/>
        <w:ind w:left="709" w:hanging="709"/>
        <w:jc w:val="both"/>
        <w:rPr>
          <w:sz w:val="24"/>
          <w:szCs w:val="24"/>
        </w:rPr>
      </w:pPr>
      <w:r w:rsidRPr="00C859D6">
        <w:rPr>
          <w:sz w:val="24"/>
          <w:szCs w:val="24"/>
        </w:rPr>
        <w:t>IV.2</w:t>
      </w:r>
      <w:r w:rsidRPr="00C859D6">
        <w:rPr>
          <w:sz w:val="24"/>
          <w:szCs w:val="24"/>
        </w:rPr>
        <w:tab/>
        <w:t>Z</w:t>
      </w:r>
      <w:r w:rsidR="00F647A3" w:rsidRPr="00C859D6">
        <w:rPr>
          <w:sz w:val="24"/>
          <w:szCs w:val="24"/>
        </w:rPr>
        <w:t>álohy za služby, i vyúčtování za služby, bude nájemce platit dle následujících pravidel určujících výši úhrad</w:t>
      </w:r>
      <w:r w:rsidRPr="00C859D6">
        <w:rPr>
          <w:sz w:val="24"/>
          <w:szCs w:val="24"/>
        </w:rPr>
        <w:t>y (ceny) za služby:</w:t>
      </w:r>
    </w:p>
    <w:p w14:paraId="60C5142C" w14:textId="77777777" w:rsidR="00E30F48" w:rsidRPr="00C859D6" w:rsidRDefault="00E30F48" w:rsidP="00E30F48">
      <w:pPr>
        <w:pStyle w:val="Zkladntext"/>
        <w:tabs>
          <w:tab w:val="left" w:pos="709"/>
        </w:tabs>
        <w:suppressAutoHyphens/>
        <w:spacing w:line="23" w:lineRule="atLeast"/>
        <w:ind w:left="709" w:hanging="709"/>
        <w:jc w:val="both"/>
        <w:rPr>
          <w:sz w:val="24"/>
          <w:szCs w:val="24"/>
        </w:rPr>
      </w:pPr>
    </w:p>
    <w:p w14:paraId="03A3CFE7" w14:textId="77777777" w:rsidR="00E30F48" w:rsidRPr="00C859D6" w:rsidRDefault="00F647A3" w:rsidP="00E30F48">
      <w:pPr>
        <w:pStyle w:val="Zkladntext"/>
        <w:numPr>
          <w:ilvl w:val="0"/>
          <w:numId w:val="16"/>
        </w:numPr>
        <w:tabs>
          <w:tab w:val="left" w:pos="709"/>
        </w:tabs>
        <w:suppressAutoHyphens/>
        <w:spacing w:after="240" w:line="23" w:lineRule="atLeast"/>
        <w:ind w:left="709" w:hanging="643"/>
        <w:jc w:val="both"/>
        <w:rPr>
          <w:sz w:val="24"/>
          <w:szCs w:val="24"/>
        </w:rPr>
      </w:pPr>
      <w:r w:rsidRPr="00C859D6">
        <w:rPr>
          <w:sz w:val="24"/>
          <w:szCs w:val="24"/>
        </w:rPr>
        <w:t>Pokud není stanoveno jinak, zavazuje se nájemce nahrazovat náklady na služby v poměru celkové výměry všech ploch odběrateli pronajatých k celkové ploše všech pronajatých ploch budovy.</w:t>
      </w:r>
    </w:p>
    <w:p w14:paraId="3E6B8452" w14:textId="77777777" w:rsidR="00E30F48" w:rsidRPr="00C859D6" w:rsidRDefault="00F647A3" w:rsidP="00E30F48">
      <w:pPr>
        <w:pStyle w:val="Zkladntext"/>
        <w:numPr>
          <w:ilvl w:val="0"/>
          <w:numId w:val="16"/>
        </w:numPr>
        <w:tabs>
          <w:tab w:val="left" w:pos="709"/>
        </w:tabs>
        <w:suppressAutoHyphens/>
        <w:spacing w:after="240" w:line="23" w:lineRule="atLeast"/>
        <w:ind w:left="709" w:hanging="643"/>
        <w:jc w:val="both"/>
        <w:rPr>
          <w:sz w:val="24"/>
          <w:szCs w:val="24"/>
        </w:rPr>
      </w:pPr>
      <w:r w:rsidRPr="00C859D6">
        <w:rPr>
          <w:sz w:val="24"/>
          <w:szCs w:val="24"/>
        </w:rPr>
        <w:t>Náklady spojené s odvodem srážkové vody se nájemce zavazuje pronajímateli nahrazovat v poměru celkové výměry všech ploch nájemci pronajatých k celkové výměře všech ploch budovy.</w:t>
      </w:r>
    </w:p>
    <w:p w14:paraId="3DC0087E" w14:textId="77777777" w:rsidR="00E30F48" w:rsidRPr="00C859D6" w:rsidRDefault="00F647A3" w:rsidP="00E30F48">
      <w:pPr>
        <w:pStyle w:val="Zkladntext"/>
        <w:numPr>
          <w:ilvl w:val="0"/>
          <w:numId w:val="16"/>
        </w:numPr>
        <w:tabs>
          <w:tab w:val="left" w:pos="709"/>
        </w:tabs>
        <w:suppressAutoHyphens/>
        <w:spacing w:after="240" w:line="23" w:lineRule="atLeast"/>
        <w:ind w:left="709" w:hanging="643"/>
        <w:jc w:val="both"/>
        <w:rPr>
          <w:sz w:val="24"/>
          <w:szCs w:val="24"/>
        </w:rPr>
      </w:pPr>
      <w:r w:rsidRPr="00C859D6">
        <w:rPr>
          <w:sz w:val="24"/>
          <w:szCs w:val="24"/>
        </w:rPr>
        <w:t>Náklady spojené se zajišťováním vytápění se nájemce zavazuje pronajímateli nahrazovat dle spotřeby zjištěné pomocí zařízení pro rozdělování nákladů na vytápění a v souladu s platnou vyhláškou.</w:t>
      </w:r>
    </w:p>
    <w:p w14:paraId="0B12A74A" w14:textId="294B1035" w:rsidR="00F647A3" w:rsidRPr="00C859D6" w:rsidRDefault="00F647A3" w:rsidP="00E30F48">
      <w:pPr>
        <w:pStyle w:val="Zkladntext"/>
        <w:numPr>
          <w:ilvl w:val="0"/>
          <w:numId w:val="16"/>
        </w:numPr>
        <w:tabs>
          <w:tab w:val="left" w:pos="709"/>
        </w:tabs>
        <w:suppressAutoHyphens/>
        <w:spacing w:after="240" w:line="23" w:lineRule="atLeast"/>
        <w:ind w:left="709" w:hanging="643"/>
        <w:jc w:val="both"/>
        <w:rPr>
          <w:sz w:val="24"/>
          <w:szCs w:val="24"/>
        </w:rPr>
      </w:pPr>
      <w:r w:rsidRPr="00C859D6">
        <w:rPr>
          <w:sz w:val="24"/>
          <w:szCs w:val="24"/>
        </w:rPr>
        <w:t xml:space="preserve">Telekomunikační služby, úklid </w:t>
      </w:r>
      <w:r w:rsidR="00B92507" w:rsidRPr="00C859D6">
        <w:rPr>
          <w:sz w:val="24"/>
          <w:szCs w:val="24"/>
        </w:rPr>
        <w:t>předmětu pronájmu,</w:t>
      </w:r>
      <w:r w:rsidRPr="00C859D6">
        <w:rPr>
          <w:sz w:val="24"/>
          <w:szCs w:val="24"/>
        </w:rPr>
        <w:t xml:space="preserve"> likvidaci </w:t>
      </w:r>
      <w:r w:rsidR="00450522" w:rsidRPr="00C859D6">
        <w:rPr>
          <w:sz w:val="24"/>
          <w:szCs w:val="24"/>
        </w:rPr>
        <w:t>komunálních</w:t>
      </w:r>
      <w:r w:rsidR="00AA52B7" w:rsidRPr="00C859D6">
        <w:rPr>
          <w:sz w:val="24"/>
          <w:szCs w:val="24"/>
        </w:rPr>
        <w:t xml:space="preserve"> </w:t>
      </w:r>
      <w:r w:rsidR="00F24827" w:rsidRPr="00C859D6">
        <w:rPr>
          <w:sz w:val="24"/>
          <w:szCs w:val="24"/>
        </w:rPr>
        <w:t>a</w:t>
      </w:r>
      <w:r w:rsidR="00FA1D06" w:rsidRPr="00C859D6">
        <w:rPr>
          <w:sz w:val="24"/>
          <w:szCs w:val="24"/>
        </w:rPr>
        <w:t> </w:t>
      </w:r>
      <w:r w:rsidR="00AA52B7" w:rsidRPr="00C859D6">
        <w:rPr>
          <w:sz w:val="24"/>
          <w:szCs w:val="24"/>
        </w:rPr>
        <w:t xml:space="preserve"> </w:t>
      </w:r>
      <w:r w:rsidRPr="00C859D6">
        <w:rPr>
          <w:sz w:val="24"/>
          <w:szCs w:val="24"/>
        </w:rPr>
        <w:t xml:space="preserve">nebezpečných odpadů se nájemce zavazuje zajišťovat </w:t>
      </w:r>
      <w:r w:rsidR="00385B3E" w:rsidRPr="00C859D6">
        <w:rPr>
          <w:sz w:val="24"/>
          <w:szCs w:val="24"/>
        </w:rPr>
        <w:t>na své vlastní náklady</w:t>
      </w:r>
      <w:r w:rsidRPr="00C859D6">
        <w:rPr>
          <w:sz w:val="24"/>
          <w:szCs w:val="24"/>
        </w:rPr>
        <w:t>.</w:t>
      </w:r>
    </w:p>
    <w:p w14:paraId="08DF30CA" w14:textId="3027D13A" w:rsidR="00E30F48" w:rsidRPr="00C859D6" w:rsidRDefault="00E30F48" w:rsidP="00E30F48">
      <w:pPr>
        <w:pStyle w:val="Zkladntext"/>
        <w:spacing w:line="23" w:lineRule="atLeast"/>
        <w:ind w:left="709" w:hanging="709"/>
        <w:jc w:val="both"/>
        <w:rPr>
          <w:sz w:val="24"/>
          <w:szCs w:val="24"/>
        </w:rPr>
      </w:pPr>
      <w:r w:rsidRPr="00C859D6">
        <w:rPr>
          <w:sz w:val="24"/>
          <w:szCs w:val="24"/>
        </w:rPr>
        <w:t xml:space="preserve">IV.3 </w:t>
      </w:r>
      <w:r w:rsidRPr="00C859D6">
        <w:rPr>
          <w:sz w:val="24"/>
          <w:szCs w:val="24"/>
        </w:rPr>
        <w:tab/>
      </w:r>
      <w:r w:rsidR="00F647A3" w:rsidRPr="00C859D6">
        <w:rPr>
          <w:sz w:val="24"/>
          <w:szCs w:val="24"/>
        </w:rPr>
        <w:t>Zálohy</w:t>
      </w:r>
      <w:r w:rsidR="00100AED" w:rsidRPr="00C859D6">
        <w:rPr>
          <w:sz w:val="24"/>
          <w:szCs w:val="24"/>
        </w:rPr>
        <w:t xml:space="preserve"> stanovené aktuálním výpočtovým listem</w:t>
      </w:r>
      <w:r w:rsidR="00F647A3" w:rsidRPr="00C859D6">
        <w:rPr>
          <w:sz w:val="24"/>
          <w:szCs w:val="24"/>
        </w:rPr>
        <w:t xml:space="preserve"> jsou splatné měsíčně vždy nejpozději do 15. dne příslušného kalendářního měsíce na účet pronajímatele, který je uvedený </w:t>
      </w:r>
      <w:r w:rsidR="00F647A3" w:rsidRPr="00C859D6">
        <w:rPr>
          <w:sz w:val="24"/>
          <w:szCs w:val="24"/>
        </w:rPr>
        <w:lastRenderedPageBreak/>
        <w:t xml:space="preserve">v záhlaví této smlouvy, variabilní symbol je </w:t>
      </w:r>
      <w:r w:rsidR="00E269C0">
        <w:rPr>
          <w:b/>
          <w:sz w:val="24"/>
          <w:szCs w:val="24"/>
        </w:rPr>
        <w:t>1079</w:t>
      </w:r>
      <w:r w:rsidR="00E269C0">
        <w:rPr>
          <w:sz w:val="24"/>
          <w:szCs w:val="24"/>
        </w:rPr>
        <w:t xml:space="preserve">. </w:t>
      </w:r>
      <w:r w:rsidR="00F647A3" w:rsidRPr="00C859D6">
        <w:rPr>
          <w:sz w:val="24"/>
          <w:szCs w:val="24"/>
        </w:rPr>
        <w:t>Zálohy nebudou ze strany pronajímatele fakturovány. Zálohové částky zaplacené odběratelem jsou ročně zúčtovatelné. Roční vyúčtování plateb za plnění uvedená za rok uplynulý bude provedeno pronajímatelem vždy nejpozději do 31. března následujícího roku.</w:t>
      </w:r>
    </w:p>
    <w:p w14:paraId="755F6F99" w14:textId="77777777" w:rsidR="00E30F48" w:rsidRPr="00C859D6" w:rsidRDefault="00E30F48" w:rsidP="00E30F48">
      <w:pPr>
        <w:pStyle w:val="Zkladntext"/>
        <w:spacing w:line="23" w:lineRule="atLeast"/>
        <w:jc w:val="both"/>
        <w:rPr>
          <w:sz w:val="24"/>
          <w:szCs w:val="24"/>
        </w:rPr>
      </w:pPr>
    </w:p>
    <w:p w14:paraId="694945F4" w14:textId="77777777" w:rsidR="00E30F48" w:rsidRPr="00C859D6" w:rsidRDefault="00E30F48" w:rsidP="00E30F48">
      <w:pPr>
        <w:pStyle w:val="Zkladntext"/>
        <w:spacing w:line="23" w:lineRule="atLeast"/>
        <w:ind w:left="709" w:hanging="709"/>
        <w:jc w:val="both"/>
        <w:rPr>
          <w:sz w:val="24"/>
          <w:szCs w:val="24"/>
        </w:rPr>
      </w:pPr>
      <w:r w:rsidRPr="00C859D6">
        <w:rPr>
          <w:sz w:val="24"/>
          <w:szCs w:val="24"/>
        </w:rPr>
        <w:t>IV.4</w:t>
      </w:r>
      <w:r w:rsidRPr="00C859D6">
        <w:rPr>
          <w:sz w:val="24"/>
          <w:szCs w:val="24"/>
        </w:rPr>
        <w:tab/>
      </w:r>
      <w:r w:rsidR="00F647A3" w:rsidRPr="00C859D6">
        <w:rPr>
          <w:sz w:val="24"/>
          <w:szCs w:val="24"/>
        </w:rPr>
        <w:t>Nájemce se dále zavazuje zaplatit pronajímateli ve lhůtě splatnosti faktury částku představující roční vyúčtování nákladů na tepelnou energii, vodné a stočné, elektřinu, srážkové vody a společné prostory podle skutečné spotřeby a dle cen účtovaných ze strany dodavatelů služeb a energií.</w:t>
      </w:r>
    </w:p>
    <w:p w14:paraId="3B0D87C5" w14:textId="77777777" w:rsidR="00E30F48" w:rsidRPr="00C859D6" w:rsidRDefault="00E30F48" w:rsidP="00E30F48">
      <w:pPr>
        <w:pStyle w:val="Zkladntext"/>
        <w:spacing w:line="23" w:lineRule="atLeast"/>
        <w:ind w:left="709" w:hanging="709"/>
        <w:jc w:val="both"/>
        <w:rPr>
          <w:sz w:val="24"/>
          <w:szCs w:val="24"/>
        </w:rPr>
      </w:pPr>
    </w:p>
    <w:p w14:paraId="111E5A26" w14:textId="77777777" w:rsidR="00E30F48" w:rsidRPr="00C859D6" w:rsidRDefault="00E30F48" w:rsidP="00E30F48">
      <w:pPr>
        <w:pStyle w:val="Zkladntext"/>
        <w:spacing w:line="23" w:lineRule="atLeast"/>
        <w:ind w:left="709" w:hanging="709"/>
        <w:jc w:val="both"/>
        <w:rPr>
          <w:sz w:val="24"/>
          <w:szCs w:val="24"/>
        </w:rPr>
      </w:pPr>
      <w:r w:rsidRPr="00C859D6">
        <w:rPr>
          <w:sz w:val="24"/>
          <w:szCs w:val="24"/>
        </w:rPr>
        <w:t xml:space="preserve">IV.5 </w:t>
      </w:r>
      <w:r w:rsidRPr="00C859D6">
        <w:rPr>
          <w:sz w:val="24"/>
          <w:szCs w:val="24"/>
        </w:rPr>
        <w:tab/>
      </w:r>
      <w:r w:rsidR="00F647A3" w:rsidRPr="00C859D6">
        <w:rPr>
          <w:color w:val="000000"/>
          <w:sz w:val="24"/>
          <w:szCs w:val="24"/>
        </w:rPr>
        <w:t xml:space="preserve">Pronajímatel se s nájemcem dohodl tak, že v případě, kdy bude </w:t>
      </w:r>
      <w:r w:rsidR="005519AA" w:rsidRPr="00C859D6">
        <w:rPr>
          <w:color w:val="000000"/>
          <w:sz w:val="24"/>
          <w:szCs w:val="24"/>
        </w:rPr>
        <w:t>nájemce</w:t>
      </w:r>
      <w:r w:rsidR="00F647A3" w:rsidRPr="00C859D6">
        <w:rPr>
          <w:color w:val="000000"/>
          <w:sz w:val="24"/>
          <w:szCs w:val="24"/>
        </w:rPr>
        <w:t xml:space="preserve"> v prodlení s placením úhrad za poskytované služby, zaplatí nájemce pronajímateli smluvní pokutu ve výši </w:t>
      </w:r>
      <w:proofErr w:type="gramStart"/>
      <w:r w:rsidR="00F647A3" w:rsidRPr="00C859D6">
        <w:rPr>
          <w:color w:val="000000"/>
          <w:sz w:val="24"/>
          <w:szCs w:val="24"/>
        </w:rPr>
        <w:t>0,</w:t>
      </w:r>
      <w:r w:rsidR="00854423" w:rsidRPr="00C859D6">
        <w:rPr>
          <w:color w:val="000000"/>
          <w:sz w:val="24"/>
          <w:szCs w:val="24"/>
        </w:rPr>
        <w:t>1</w:t>
      </w:r>
      <w:r w:rsidR="00F647A3" w:rsidRPr="00C859D6">
        <w:rPr>
          <w:color w:val="000000"/>
          <w:sz w:val="24"/>
          <w:szCs w:val="24"/>
        </w:rPr>
        <w:t>%</w:t>
      </w:r>
      <w:proofErr w:type="gramEnd"/>
      <w:r w:rsidR="00F647A3" w:rsidRPr="00C859D6">
        <w:rPr>
          <w:color w:val="000000"/>
          <w:sz w:val="24"/>
          <w:szCs w:val="24"/>
        </w:rPr>
        <w:t xml:space="preserve"> z dlužné částky za každý den prodlení. Tato smluvní pokuta je splatná do 10 dnů na základě písemné výzvy.</w:t>
      </w:r>
      <w:r w:rsidR="00391F8B" w:rsidRPr="00C859D6">
        <w:rPr>
          <w:sz w:val="24"/>
          <w:szCs w:val="24"/>
        </w:rPr>
        <w:t xml:space="preserve"> </w:t>
      </w:r>
    </w:p>
    <w:p w14:paraId="54752584" w14:textId="77777777" w:rsidR="00E30F48" w:rsidRPr="00C859D6" w:rsidRDefault="00E30F48" w:rsidP="00E30F48">
      <w:pPr>
        <w:pStyle w:val="Zkladntext"/>
        <w:spacing w:line="23" w:lineRule="atLeast"/>
        <w:ind w:left="709" w:hanging="709"/>
        <w:jc w:val="both"/>
        <w:rPr>
          <w:sz w:val="24"/>
          <w:szCs w:val="24"/>
        </w:rPr>
      </w:pPr>
    </w:p>
    <w:p w14:paraId="2D2D1E42" w14:textId="77777777" w:rsidR="00E30F48" w:rsidRPr="00C859D6" w:rsidRDefault="00E30F48" w:rsidP="00E30F48">
      <w:pPr>
        <w:pStyle w:val="Zkladntext"/>
        <w:spacing w:line="23" w:lineRule="atLeast"/>
        <w:ind w:left="709" w:hanging="709"/>
        <w:jc w:val="both"/>
        <w:rPr>
          <w:sz w:val="24"/>
          <w:szCs w:val="24"/>
        </w:rPr>
      </w:pPr>
      <w:r w:rsidRPr="00C859D6">
        <w:rPr>
          <w:sz w:val="24"/>
          <w:szCs w:val="24"/>
        </w:rPr>
        <w:t xml:space="preserve">IV.6 </w:t>
      </w:r>
      <w:r w:rsidRPr="00C859D6">
        <w:rPr>
          <w:sz w:val="24"/>
          <w:szCs w:val="24"/>
        </w:rPr>
        <w:tab/>
      </w:r>
      <w:r w:rsidR="00F647A3" w:rsidRPr="00C859D6">
        <w:rPr>
          <w:color w:val="000000"/>
          <w:sz w:val="24"/>
          <w:szCs w:val="24"/>
        </w:rPr>
        <w:t>Výši záloh a</w:t>
      </w:r>
      <w:r w:rsidR="00F647A3" w:rsidRPr="00C859D6">
        <w:rPr>
          <w:color w:val="FF0000"/>
          <w:sz w:val="24"/>
          <w:szCs w:val="24"/>
        </w:rPr>
        <w:t xml:space="preserve"> </w:t>
      </w:r>
      <w:r w:rsidR="00F647A3" w:rsidRPr="00C859D6">
        <w:rPr>
          <w:sz w:val="24"/>
          <w:szCs w:val="24"/>
        </w:rPr>
        <w:t>cenu služeb</w:t>
      </w:r>
      <w:r w:rsidR="00F647A3" w:rsidRPr="00C859D6">
        <w:rPr>
          <w:color w:val="000000"/>
          <w:sz w:val="24"/>
          <w:szCs w:val="24"/>
        </w:rPr>
        <w:t xml:space="preserve"> uvedených ve výpočtovém listu je pronajímatel oprávněn nájemci jednostranně zvýšit ke stejnému datu, od kterého bude cena zvýšena ze strany dodavatelů služeb a energií nebo na základě úpravy sazby DPH, a to bez dodatku ke smlouvě pouze na základě výpočtového listu. Nájemce bere tento postup na vědomí a souhlasí s ním. </w:t>
      </w:r>
      <w:r w:rsidR="00F647A3" w:rsidRPr="00C859D6">
        <w:rPr>
          <w:sz w:val="24"/>
          <w:szCs w:val="24"/>
        </w:rPr>
        <w:t>K ceně služeb bude účtována DPH v sazbě platné ke dni uskutečnění zdanitelného plnění.</w:t>
      </w:r>
    </w:p>
    <w:p w14:paraId="36EE93A2" w14:textId="77777777" w:rsidR="00E30F48" w:rsidRPr="00C859D6" w:rsidRDefault="00E30F48" w:rsidP="00E30F48">
      <w:pPr>
        <w:pStyle w:val="Zkladntext"/>
        <w:spacing w:line="23" w:lineRule="atLeast"/>
        <w:ind w:left="709" w:hanging="709"/>
        <w:jc w:val="both"/>
        <w:rPr>
          <w:sz w:val="24"/>
          <w:szCs w:val="24"/>
        </w:rPr>
      </w:pPr>
    </w:p>
    <w:p w14:paraId="79A27687" w14:textId="7C8413C0" w:rsidR="00F647A3" w:rsidRDefault="00E30F48" w:rsidP="00E30F48">
      <w:pPr>
        <w:pStyle w:val="Zkladntext"/>
        <w:spacing w:line="23" w:lineRule="atLeast"/>
        <w:ind w:left="709" w:hanging="709"/>
        <w:jc w:val="both"/>
        <w:rPr>
          <w:sz w:val="24"/>
          <w:szCs w:val="24"/>
        </w:rPr>
      </w:pPr>
      <w:r w:rsidRPr="00C859D6">
        <w:rPr>
          <w:sz w:val="24"/>
          <w:szCs w:val="24"/>
        </w:rPr>
        <w:t>IV.7</w:t>
      </w:r>
      <w:r w:rsidRPr="00C859D6">
        <w:rPr>
          <w:sz w:val="24"/>
          <w:szCs w:val="24"/>
        </w:rPr>
        <w:tab/>
      </w:r>
      <w:r w:rsidR="00854423" w:rsidRPr="00C859D6">
        <w:rPr>
          <w:sz w:val="24"/>
          <w:szCs w:val="24"/>
        </w:rPr>
        <w:t>Pronajímatelem provedené vyúčtování za období platnosti této Nájemní smlouvy je nájemce povinen zaplatit i po skončení nájemního vztahu.</w:t>
      </w:r>
    </w:p>
    <w:p w14:paraId="5CD7F168" w14:textId="77777777" w:rsidR="006E3936" w:rsidRPr="00CA2C9B" w:rsidRDefault="006E3936" w:rsidP="00E30F48">
      <w:pPr>
        <w:pStyle w:val="Zkladntext"/>
        <w:spacing w:line="23" w:lineRule="atLeast"/>
        <w:ind w:left="709" w:hanging="709"/>
        <w:jc w:val="both"/>
        <w:rPr>
          <w:sz w:val="24"/>
          <w:szCs w:val="24"/>
        </w:rPr>
      </w:pPr>
    </w:p>
    <w:p w14:paraId="7E8A97B8" w14:textId="0B67743A" w:rsidR="006E3936" w:rsidRPr="00CA2C9B" w:rsidRDefault="006E3936" w:rsidP="006E3936">
      <w:pPr>
        <w:pStyle w:val="Zkladntext"/>
        <w:ind w:left="705" w:hanging="705"/>
        <w:jc w:val="both"/>
        <w:rPr>
          <w:sz w:val="24"/>
          <w:szCs w:val="24"/>
        </w:rPr>
      </w:pPr>
      <w:r w:rsidRPr="00CA2C9B">
        <w:rPr>
          <w:sz w:val="24"/>
          <w:szCs w:val="24"/>
        </w:rPr>
        <w:t>IV.8    Platby za služby související s nájmem dle článku IV. této smlouvy je nájemce povinen hradit ode dne 01.12.20</w:t>
      </w:r>
      <w:r w:rsidR="00EE523F" w:rsidRPr="00CA2C9B">
        <w:rPr>
          <w:sz w:val="24"/>
          <w:szCs w:val="24"/>
        </w:rPr>
        <w:t>21</w:t>
      </w:r>
      <w:r w:rsidRPr="00CA2C9B">
        <w:rPr>
          <w:sz w:val="24"/>
          <w:szCs w:val="24"/>
        </w:rPr>
        <w:t xml:space="preserve"> a to kromě elektrické energie, která bude nájemci naúčtována za období 1.7.2021 až 30.11.2021 dle skutečného odběru odpočtem z podružného elektroměru.  </w:t>
      </w:r>
    </w:p>
    <w:p w14:paraId="71F6B7BD" w14:textId="25EB6D73" w:rsidR="006E3936" w:rsidRPr="006E3936" w:rsidRDefault="006E3936" w:rsidP="00E30F48">
      <w:pPr>
        <w:pStyle w:val="Zkladntext"/>
        <w:spacing w:line="23" w:lineRule="atLeast"/>
        <w:ind w:left="709" w:hanging="709"/>
        <w:jc w:val="both"/>
        <w:rPr>
          <w:color w:val="FF0000"/>
          <w:sz w:val="24"/>
          <w:szCs w:val="24"/>
        </w:rPr>
      </w:pPr>
    </w:p>
    <w:p w14:paraId="68AA2096" w14:textId="23C08E7B" w:rsidR="00E30F48" w:rsidRDefault="00E30F48" w:rsidP="00E30F48">
      <w:pPr>
        <w:pStyle w:val="Zkladntext"/>
        <w:spacing w:line="23" w:lineRule="atLeast"/>
        <w:ind w:left="709" w:hanging="709"/>
        <w:jc w:val="both"/>
        <w:rPr>
          <w:sz w:val="24"/>
          <w:szCs w:val="24"/>
        </w:rPr>
      </w:pPr>
    </w:p>
    <w:p w14:paraId="2D26CE57" w14:textId="77777777" w:rsidR="002A28C3" w:rsidRPr="00C859D6" w:rsidRDefault="002A28C3" w:rsidP="00E30F48">
      <w:pPr>
        <w:pStyle w:val="Zkladntext"/>
        <w:spacing w:line="23" w:lineRule="atLeast"/>
        <w:ind w:left="709" w:hanging="709"/>
        <w:jc w:val="both"/>
        <w:rPr>
          <w:sz w:val="24"/>
          <w:szCs w:val="24"/>
        </w:rPr>
      </w:pPr>
    </w:p>
    <w:p w14:paraId="3F9A067F" w14:textId="77777777" w:rsidR="00F03332" w:rsidRPr="00C859D6" w:rsidRDefault="00F03332" w:rsidP="00F03332">
      <w:pPr>
        <w:jc w:val="center"/>
        <w:rPr>
          <w:rFonts w:ascii="Times New Roman" w:hAnsi="Times New Roman"/>
          <w:b/>
          <w:sz w:val="24"/>
          <w:szCs w:val="24"/>
        </w:rPr>
      </w:pPr>
      <w:r w:rsidRPr="00C859D6">
        <w:rPr>
          <w:rFonts w:ascii="Times New Roman" w:hAnsi="Times New Roman"/>
          <w:b/>
          <w:sz w:val="24"/>
          <w:szCs w:val="24"/>
        </w:rPr>
        <w:t>V.</w:t>
      </w:r>
    </w:p>
    <w:p w14:paraId="12F80C88" w14:textId="77777777" w:rsidR="00D611D8" w:rsidRPr="00C859D6" w:rsidRDefault="00D611D8" w:rsidP="00F03332">
      <w:pPr>
        <w:jc w:val="center"/>
        <w:rPr>
          <w:rFonts w:ascii="Times New Roman" w:hAnsi="Times New Roman"/>
          <w:b/>
          <w:sz w:val="24"/>
          <w:szCs w:val="24"/>
        </w:rPr>
      </w:pPr>
      <w:r w:rsidRPr="00C859D6">
        <w:rPr>
          <w:rFonts w:ascii="Times New Roman" w:hAnsi="Times New Roman"/>
          <w:b/>
          <w:bCs/>
          <w:sz w:val="24"/>
          <w:szCs w:val="24"/>
        </w:rPr>
        <w:t>Ostatní poskytované služby nad rámec služeb souvisejících s nájmem</w:t>
      </w:r>
    </w:p>
    <w:p w14:paraId="5B43A331" w14:textId="77777777" w:rsidR="00D611D8" w:rsidRPr="00C859D6" w:rsidRDefault="00D611D8" w:rsidP="00F03332">
      <w:pPr>
        <w:jc w:val="center"/>
        <w:rPr>
          <w:rFonts w:ascii="Times New Roman" w:hAnsi="Times New Roman"/>
          <w:b/>
          <w:sz w:val="24"/>
          <w:szCs w:val="24"/>
        </w:rPr>
      </w:pPr>
    </w:p>
    <w:p w14:paraId="4CD87228" w14:textId="1CB9C739" w:rsidR="00A74593" w:rsidRPr="00C859D6" w:rsidRDefault="00D611D8" w:rsidP="00B92507">
      <w:pPr>
        <w:ind w:left="709" w:hanging="709"/>
        <w:jc w:val="both"/>
        <w:rPr>
          <w:rFonts w:ascii="Times New Roman" w:hAnsi="Times New Roman"/>
          <w:snapToGrid w:val="0"/>
          <w:sz w:val="24"/>
          <w:szCs w:val="24"/>
        </w:rPr>
      </w:pPr>
      <w:r w:rsidRPr="00C859D6">
        <w:rPr>
          <w:rFonts w:ascii="Times New Roman" w:hAnsi="Times New Roman"/>
          <w:snapToGrid w:val="0"/>
          <w:sz w:val="24"/>
          <w:szCs w:val="24"/>
        </w:rPr>
        <w:t>V.1</w:t>
      </w:r>
      <w:r w:rsidR="00A74593" w:rsidRPr="00C859D6">
        <w:rPr>
          <w:rFonts w:ascii="Times New Roman" w:hAnsi="Times New Roman"/>
          <w:snapToGrid w:val="0"/>
          <w:sz w:val="24"/>
          <w:szCs w:val="24"/>
        </w:rPr>
        <w:tab/>
        <w:t>Smluvní strany se dohod</w:t>
      </w:r>
      <w:r w:rsidR="002075B8" w:rsidRPr="00C859D6">
        <w:rPr>
          <w:rFonts w:ascii="Times New Roman" w:hAnsi="Times New Roman"/>
          <w:snapToGrid w:val="0"/>
          <w:sz w:val="24"/>
          <w:szCs w:val="24"/>
        </w:rPr>
        <w:t>l</w:t>
      </w:r>
      <w:r w:rsidR="00A74593" w:rsidRPr="00C859D6">
        <w:rPr>
          <w:rFonts w:ascii="Times New Roman" w:hAnsi="Times New Roman"/>
          <w:snapToGrid w:val="0"/>
          <w:sz w:val="24"/>
          <w:szCs w:val="24"/>
        </w:rPr>
        <w:t>y, že nájemce, jakožto odběratel, je oprávněn od pronajímatele, jakožto dodavatele, samostatně objednat níže uvedené služby (nad rámec služeb s nájmem spojených), které je pronajímatel schopen nájemci v rámci provozu budovy, v níž se nachází předmět pronájmu, poskytnout</w:t>
      </w:r>
      <w:r w:rsidR="00FC4E94" w:rsidRPr="00C859D6">
        <w:rPr>
          <w:rFonts w:ascii="Times New Roman" w:hAnsi="Times New Roman"/>
          <w:snapToGrid w:val="0"/>
          <w:sz w:val="24"/>
          <w:szCs w:val="24"/>
        </w:rPr>
        <w:t xml:space="preserve">, </w:t>
      </w:r>
      <w:r w:rsidR="00B92507" w:rsidRPr="00C859D6">
        <w:rPr>
          <w:rFonts w:ascii="Times New Roman" w:hAnsi="Times New Roman"/>
          <w:snapToGrid w:val="0"/>
          <w:sz w:val="24"/>
          <w:szCs w:val="24"/>
        </w:rPr>
        <w:t xml:space="preserve">a </w:t>
      </w:r>
      <w:r w:rsidR="00A74593" w:rsidRPr="00C859D6">
        <w:rPr>
          <w:rFonts w:ascii="Times New Roman" w:hAnsi="Times New Roman"/>
          <w:snapToGrid w:val="0"/>
          <w:sz w:val="24"/>
          <w:szCs w:val="24"/>
        </w:rPr>
        <w:t>jejichž ceny jsou uvedeny v</w:t>
      </w:r>
      <w:r w:rsidR="00FC4E94" w:rsidRPr="00C859D6">
        <w:rPr>
          <w:rFonts w:ascii="Times New Roman" w:hAnsi="Times New Roman"/>
          <w:snapToGrid w:val="0"/>
          <w:sz w:val="24"/>
          <w:szCs w:val="24"/>
        </w:rPr>
        <w:t xml:space="preserve"> platném </w:t>
      </w:r>
      <w:r w:rsidR="00A74593" w:rsidRPr="00C859D6">
        <w:rPr>
          <w:rFonts w:ascii="Times New Roman" w:hAnsi="Times New Roman"/>
          <w:snapToGrid w:val="0"/>
          <w:sz w:val="24"/>
          <w:szCs w:val="24"/>
        </w:rPr>
        <w:t>ceníku</w:t>
      </w:r>
      <w:r w:rsidR="00FC4E94" w:rsidRPr="00C859D6">
        <w:rPr>
          <w:rFonts w:ascii="Times New Roman" w:hAnsi="Times New Roman"/>
          <w:snapToGrid w:val="0"/>
          <w:sz w:val="24"/>
          <w:szCs w:val="24"/>
        </w:rPr>
        <w:t>, který nájemci na vyžádání poskytne pronajímatel:</w:t>
      </w:r>
    </w:p>
    <w:p w14:paraId="26A03CD4" w14:textId="77777777" w:rsidR="00A74593" w:rsidRPr="00C859D6" w:rsidRDefault="00A74593" w:rsidP="00A74593">
      <w:pPr>
        <w:numPr>
          <w:ilvl w:val="0"/>
          <w:numId w:val="17"/>
        </w:numPr>
        <w:tabs>
          <w:tab w:val="decimal" w:pos="0"/>
          <w:tab w:val="left" w:pos="993"/>
        </w:tabs>
        <w:suppressAutoHyphens/>
        <w:ind w:hanging="11"/>
        <w:jc w:val="both"/>
        <w:rPr>
          <w:rFonts w:ascii="Times New Roman" w:eastAsia="Times New Roman" w:hAnsi="Times New Roman"/>
          <w:sz w:val="24"/>
          <w:szCs w:val="24"/>
          <w:lang w:eastAsia="ar-SA"/>
        </w:rPr>
      </w:pPr>
      <w:r w:rsidRPr="00C859D6">
        <w:rPr>
          <w:rFonts w:ascii="Times New Roman" w:eastAsia="Times New Roman" w:hAnsi="Times New Roman"/>
          <w:sz w:val="24"/>
          <w:szCs w:val="24"/>
          <w:lang w:eastAsia="ar-SA"/>
        </w:rPr>
        <w:t>Prezentace na webových stránkách SZZ II a aktualizace informací</w:t>
      </w:r>
    </w:p>
    <w:p w14:paraId="6C4A51C0" w14:textId="77777777" w:rsidR="00A74593" w:rsidRPr="00C859D6" w:rsidRDefault="00A74593" w:rsidP="00A74593">
      <w:pPr>
        <w:numPr>
          <w:ilvl w:val="0"/>
          <w:numId w:val="17"/>
        </w:numPr>
        <w:tabs>
          <w:tab w:val="decimal" w:pos="0"/>
          <w:tab w:val="left" w:pos="993"/>
        </w:tabs>
        <w:suppressAutoHyphens/>
        <w:ind w:hanging="11"/>
        <w:jc w:val="both"/>
        <w:rPr>
          <w:rFonts w:ascii="Times New Roman" w:eastAsia="Times New Roman" w:hAnsi="Times New Roman"/>
          <w:sz w:val="24"/>
          <w:szCs w:val="24"/>
          <w:lang w:eastAsia="ar-SA"/>
        </w:rPr>
      </w:pPr>
      <w:r w:rsidRPr="00C859D6">
        <w:rPr>
          <w:rFonts w:ascii="Times New Roman" w:eastAsia="Times New Roman" w:hAnsi="Times New Roman"/>
          <w:sz w:val="24"/>
          <w:szCs w:val="24"/>
          <w:lang w:eastAsia="ar-SA"/>
        </w:rPr>
        <w:t>Drobná údržba (účtováno</w:t>
      </w:r>
      <w:r w:rsidR="00A328CD" w:rsidRPr="00C859D6">
        <w:rPr>
          <w:rFonts w:ascii="Times New Roman" w:eastAsia="Times New Roman" w:hAnsi="Times New Roman"/>
          <w:sz w:val="24"/>
          <w:szCs w:val="24"/>
          <w:lang w:eastAsia="ar-SA"/>
        </w:rPr>
        <w:t xml:space="preserve"> </w:t>
      </w:r>
      <w:r w:rsidRPr="00C859D6">
        <w:rPr>
          <w:rFonts w:ascii="Times New Roman" w:eastAsia="Times New Roman" w:hAnsi="Times New Roman"/>
          <w:sz w:val="24"/>
          <w:szCs w:val="24"/>
          <w:lang w:eastAsia="ar-SA"/>
        </w:rPr>
        <w:t xml:space="preserve">za </w:t>
      </w:r>
      <w:r w:rsidR="00A328CD" w:rsidRPr="00C859D6">
        <w:rPr>
          <w:rFonts w:ascii="Times New Roman" w:eastAsia="Times New Roman" w:hAnsi="Times New Roman"/>
          <w:sz w:val="24"/>
          <w:szCs w:val="24"/>
          <w:lang w:eastAsia="ar-SA"/>
        </w:rPr>
        <w:t>prác</w:t>
      </w:r>
      <w:r w:rsidR="00FC4E94" w:rsidRPr="00C859D6">
        <w:rPr>
          <w:rFonts w:ascii="Times New Roman" w:eastAsia="Times New Roman" w:hAnsi="Times New Roman"/>
          <w:sz w:val="24"/>
          <w:szCs w:val="24"/>
          <w:lang w:eastAsia="ar-SA"/>
        </w:rPr>
        <w:t>i</w:t>
      </w:r>
      <w:r w:rsidR="00A328CD" w:rsidRPr="00C859D6">
        <w:rPr>
          <w:rFonts w:ascii="Times New Roman" w:eastAsia="Times New Roman" w:hAnsi="Times New Roman"/>
          <w:sz w:val="24"/>
          <w:szCs w:val="24"/>
          <w:lang w:eastAsia="ar-SA"/>
        </w:rPr>
        <w:t xml:space="preserve"> a spotřebovaný materiál</w:t>
      </w:r>
      <w:r w:rsidRPr="00C859D6">
        <w:rPr>
          <w:rFonts w:ascii="Times New Roman" w:eastAsia="Times New Roman" w:hAnsi="Times New Roman"/>
          <w:sz w:val="24"/>
          <w:szCs w:val="24"/>
          <w:lang w:eastAsia="ar-SA"/>
        </w:rPr>
        <w:t>)</w:t>
      </w:r>
    </w:p>
    <w:p w14:paraId="7A2F308D" w14:textId="6786F359" w:rsidR="00A74593" w:rsidRPr="00436532" w:rsidRDefault="00A74593" w:rsidP="00436532">
      <w:pPr>
        <w:suppressAutoHyphens/>
        <w:spacing w:line="23" w:lineRule="atLeast"/>
        <w:ind w:left="709" w:hanging="709"/>
        <w:jc w:val="both"/>
        <w:rPr>
          <w:rFonts w:ascii="Times New Roman" w:eastAsia="Times New Roman" w:hAnsi="Times New Roman"/>
          <w:sz w:val="24"/>
          <w:szCs w:val="24"/>
          <w:lang w:eastAsia="ar-SA"/>
        </w:rPr>
      </w:pPr>
      <w:proofErr w:type="gramStart"/>
      <w:r w:rsidRPr="00C859D6">
        <w:rPr>
          <w:rFonts w:ascii="Times New Roman" w:eastAsia="Times New Roman" w:hAnsi="Times New Roman"/>
          <w:sz w:val="24"/>
          <w:szCs w:val="24"/>
          <w:lang w:eastAsia="ar-SA"/>
        </w:rPr>
        <w:t xml:space="preserve">V.2 </w:t>
      </w:r>
      <w:r w:rsidR="002C1437" w:rsidRPr="00C859D6">
        <w:rPr>
          <w:rFonts w:ascii="Times New Roman" w:eastAsia="Times New Roman" w:hAnsi="Times New Roman"/>
          <w:sz w:val="24"/>
          <w:szCs w:val="24"/>
          <w:lang w:eastAsia="ar-SA"/>
        </w:rPr>
        <w:t xml:space="preserve"> </w:t>
      </w:r>
      <w:r w:rsidRPr="00C859D6">
        <w:rPr>
          <w:rFonts w:ascii="Times New Roman" w:eastAsia="Times New Roman" w:hAnsi="Times New Roman"/>
          <w:sz w:val="24"/>
          <w:szCs w:val="24"/>
          <w:lang w:eastAsia="ar-SA"/>
        </w:rPr>
        <w:t>Výše</w:t>
      </w:r>
      <w:proofErr w:type="gramEnd"/>
      <w:r w:rsidRPr="00C859D6">
        <w:rPr>
          <w:rFonts w:ascii="Times New Roman" w:eastAsia="Times New Roman" w:hAnsi="Times New Roman"/>
          <w:sz w:val="24"/>
          <w:szCs w:val="24"/>
          <w:lang w:eastAsia="ar-SA"/>
        </w:rPr>
        <w:t xml:space="preserve"> uvedené služby </w:t>
      </w:r>
      <w:r w:rsidRPr="00C859D6">
        <w:rPr>
          <w:rFonts w:ascii="Times New Roman" w:eastAsia="Times New Roman" w:hAnsi="Times New Roman"/>
          <w:color w:val="000000"/>
          <w:sz w:val="24"/>
          <w:szCs w:val="24"/>
          <w:lang w:eastAsia="ar-SA"/>
        </w:rPr>
        <w:t xml:space="preserve">budou pronajímatelem jakožto poskytovatelem nájemci jakožto odběrateli poskytovány na základě zvláštní objednávky odběratele, která může být poskytovatelem akceptována buď potvrzením objednávky, nebo přímo poskytnutím služby. </w:t>
      </w:r>
    </w:p>
    <w:p w14:paraId="7F669086" w14:textId="6A55947C" w:rsidR="00A74593" w:rsidRPr="00C859D6" w:rsidRDefault="00A74593" w:rsidP="00A74593">
      <w:pPr>
        <w:suppressAutoHyphens/>
        <w:spacing w:line="23" w:lineRule="atLeast"/>
        <w:ind w:left="709" w:hanging="709"/>
        <w:jc w:val="both"/>
        <w:rPr>
          <w:rFonts w:ascii="Times New Roman" w:eastAsia="Times New Roman" w:hAnsi="Times New Roman"/>
          <w:color w:val="000000"/>
          <w:sz w:val="24"/>
          <w:szCs w:val="24"/>
          <w:lang w:eastAsia="ar-SA"/>
        </w:rPr>
      </w:pPr>
      <w:proofErr w:type="gramStart"/>
      <w:r w:rsidRPr="00C859D6">
        <w:rPr>
          <w:rFonts w:ascii="Times New Roman" w:eastAsia="Times New Roman" w:hAnsi="Times New Roman"/>
          <w:sz w:val="24"/>
          <w:szCs w:val="24"/>
          <w:lang w:eastAsia="ar-SA"/>
        </w:rPr>
        <w:t xml:space="preserve">V.3  </w:t>
      </w:r>
      <w:r w:rsidRPr="00C859D6">
        <w:rPr>
          <w:rFonts w:ascii="Times New Roman" w:eastAsia="Times New Roman" w:hAnsi="Times New Roman"/>
          <w:color w:val="000000"/>
          <w:sz w:val="24"/>
          <w:szCs w:val="24"/>
          <w:lang w:eastAsia="ar-SA"/>
        </w:rPr>
        <w:t>Na</w:t>
      </w:r>
      <w:proofErr w:type="gramEnd"/>
      <w:r w:rsidR="002C1437" w:rsidRPr="00C859D6">
        <w:rPr>
          <w:rFonts w:ascii="Times New Roman" w:eastAsia="Times New Roman" w:hAnsi="Times New Roman"/>
          <w:color w:val="000000"/>
          <w:sz w:val="24"/>
          <w:szCs w:val="24"/>
          <w:lang w:eastAsia="ar-SA"/>
        </w:rPr>
        <w:t xml:space="preserve"> </w:t>
      </w:r>
      <w:r w:rsidRPr="00C859D6">
        <w:rPr>
          <w:rFonts w:ascii="Times New Roman" w:eastAsia="Times New Roman" w:hAnsi="Times New Roman"/>
          <w:color w:val="000000"/>
          <w:sz w:val="24"/>
          <w:szCs w:val="24"/>
          <w:lang w:eastAsia="ar-SA"/>
        </w:rPr>
        <w:t>takto samostatně objednané poskytnuté služby bude poskytovatelem vystavena faktura vždy za příslušné čtvrtletí, a to v termínu do 15. dne prvního měsíce následujícího kalendářního čtvrtletí.</w:t>
      </w:r>
      <w:r w:rsidRPr="00C859D6">
        <w:rPr>
          <w:rFonts w:ascii="Times New Roman" w:hAnsi="Times New Roman"/>
          <w:sz w:val="24"/>
          <w:szCs w:val="24"/>
        </w:rPr>
        <w:t xml:space="preserve"> </w:t>
      </w:r>
    </w:p>
    <w:p w14:paraId="1CC355E6" w14:textId="77777777" w:rsidR="00D236E8" w:rsidRPr="00C859D6" w:rsidRDefault="00D236E8" w:rsidP="00F03332">
      <w:pPr>
        <w:jc w:val="center"/>
        <w:rPr>
          <w:rFonts w:ascii="Times New Roman" w:hAnsi="Times New Roman"/>
          <w:b/>
          <w:sz w:val="24"/>
          <w:szCs w:val="24"/>
        </w:rPr>
      </w:pPr>
    </w:p>
    <w:p w14:paraId="3457C20F" w14:textId="77777777" w:rsidR="00F54234" w:rsidRPr="00C859D6" w:rsidRDefault="00F54234" w:rsidP="00F03332">
      <w:pPr>
        <w:jc w:val="center"/>
        <w:rPr>
          <w:rFonts w:ascii="Times New Roman" w:hAnsi="Times New Roman"/>
          <w:b/>
          <w:sz w:val="24"/>
          <w:szCs w:val="24"/>
        </w:rPr>
      </w:pPr>
      <w:r w:rsidRPr="00C859D6">
        <w:rPr>
          <w:rFonts w:ascii="Times New Roman" w:hAnsi="Times New Roman"/>
          <w:b/>
          <w:sz w:val="24"/>
          <w:szCs w:val="24"/>
        </w:rPr>
        <w:lastRenderedPageBreak/>
        <w:t>V</w:t>
      </w:r>
      <w:r w:rsidR="00D611D8" w:rsidRPr="00C859D6">
        <w:rPr>
          <w:rFonts w:ascii="Times New Roman" w:hAnsi="Times New Roman"/>
          <w:b/>
          <w:sz w:val="24"/>
          <w:szCs w:val="24"/>
        </w:rPr>
        <w:t>I</w:t>
      </w:r>
      <w:r w:rsidRPr="00C859D6">
        <w:rPr>
          <w:rFonts w:ascii="Times New Roman" w:hAnsi="Times New Roman"/>
          <w:b/>
          <w:sz w:val="24"/>
          <w:szCs w:val="24"/>
        </w:rPr>
        <w:t>.</w:t>
      </w:r>
    </w:p>
    <w:p w14:paraId="25BC855A" w14:textId="280899DC" w:rsidR="00F03332" w:rsidRPr="00C859D6" w:rsidRDefault="00F03332" w:rsidP="00F03332">
      <w:pPr>
        <w:pStyle w:val="Nadpis1"/>
        <w:rPr>
          <w:szCs w:val="24"/>
        </w:rPr>
      </w:pPr>
      <w:r w:rsidRPr="00C859D6">
        <w:rPr>
          <w:szCs w:val="24"/>
        </w:rPr>
        <w:t>Práva a povinnosti smluvních stran</w:t>
      </w:r>
    </w:p>
    <w:p w14:paraId="6D036629" w14:textId="77777777" w:rsidR="00385B3E" w:rsidRPr="00C859D6" w:rsidRDefault="00385B3E" w:rsidP="00385B3E">
      <w:pPr>
        <w:rPr>
          <w:rFonts w:ascii="Times New Roman" w:hAnsi="Times New Roman"/>
          <w:sz w:val="24"/>
          <w:szCs w:val="24"/>
        </w:rPr>
      </w:pPr>
    </w:p>
    <w:p w14:paraId="7BEED97A" w14:textId="1E1C9B18" w:rsidR="00F03332" w:rsidRPr="00C859D6" w:rsidRDefault="00F03332" w:rsidP="00F03332">
      <w:pPr>
        <w:pStyle w:val="Zkladntext"/>
        <w:ind w:left="705" w:hanging="705"/>
        <w:jc w:val="both"/>
        <w:rPr>
          <w:sz w:val="24"/>
          <w:szCs w:val="24"/>
        </w:rPr>
      </w:pPr>
      <w:r w:rsidRPr="00C859D6">
        <w:rPr>
          <w:sz w:val="24"/>
          <w:szCs w:val="24"/>
        </w:rPr>
        <w:t>V</w:t>
      </w:r>
      <w:r w:rsidR="00E30F48" w:rsidRPr="00C859D6">
        <w:rPr>
          <w:sz w:val="24"/>
          <w:szCs w:val="24"/>
        </w:rPr>
        <w:t>I</w:t>
      </w:r>
      <w:r w:rsidRPr="00C859D6">
        <w:rPr>
          <w:sz w:val="24"/>
          <w:szCs w:val="24"/>
        </w:rPr>
        <w:t>.1</w:t>
      </w:r>
      <w:r w:rsidRPr="00C859D6">
        <w:rPr>
          <w:sz w:val="24"/>
          <w:szCs w:val="24"/>
        </w:rPr>
        <w:tab/>
      </w:r>
      <w:r w:rsidRPr="00C859D6">
        <w:rPr>
          <w:sz w:val="24"/>
          <w:szCs w:val="24"/>
        </w:rPr>
        <w:tab/>
        <w:t>Nájemce je oprávněn užívat prostor předmětu nájmu v rozsahu a k účelu dle této smlouvy, a to po celou dobu trvání nájemního vztahu</w:t>
      </w:r>
      <w:r w:rsidR="00560004" w:rsidRPr="00C859D6">
        <w:rPr>
          <w:sz w:val="24"/>
          <w:szCs w:val="24"/>
        </w:rPr>
        <w:t xml:space="preserve"> v provozní době budovy, tzn. pouze v pracovní dny od </w:t>
      </w:r>
      <w:r w:rsidR="00FC4E94" w:rsidRPr="00C859D6">
        <w:rPr>
          <w:sz w:val="24"/>
          <w:szCs w:val="24"/>
        </w:rPr>
        <w:t xml:space="preserve">6:30 </w:t>
      </w:r>
      <w:r w:rsidR="00560004" w:rsidRPr="00C859D6">
        <w:rPr>
          <w:sz w:val="24"/>
          <w:szCs w:val="24"/>
        </w:rPr>
        <w:t xml:space="preserve">hod. do </w:t>
      </w:r>
      <w:r w:rsidR="00FC4E94" w:rsidRPr="00C859D6">
        <w:rPr>
          <w:sz w:val="24"/>
          <w:szCs w:val="24"/>
        </w:rPr>
        <w:t>19:00</w:t>
      </w:r>
      <w:r w:rsidR="00560004" w:rsidRPr="00C859D6">
        <w:rPr>
          <w:sz w:val="24"/>
          <w:szCs w:val="24"/>
        </w:rPr>
        <w:t xml:space="preserve"> hodin</w:t>
      </w:r>
      <w:r w:rsidRPr="00C859D6">
        <w:rPr>
          <w:sz w:val="24"/>
          <w:szCs w:val="24"/>
        </w:rPr>
        <w:t>. Nájemce je povinen</w:t>
      </w:r>
      <w:r w:rsidR="00550B3D" w:rsidRPr="00C859D6">
        <w:rPr>
          <w:sz w:val="24"/>
          <w:szCs w:val="24"/>
        </w:rPr>
        <w:t xml:space="preserve"> užívat předmět pronájmu s péčí řádného hospodáře a k účelu stanovenému v této smlouv</w:t>
      </w:r>
      <w:r w:rsidR="004367EA" w:rsidRPr="00C859D6">
        <w:rPr>
          <w:sz w:val="24"/>
          <w:szCs w:val="24"/>
        </w:rPr>
        <w:t>ě</w:t>
      </w:r>
      <w:r w:rsidR="00550B3D" w:rsidRPr="00C859D6">
        <w:rPr>
          <w:sz w:val="24"/>
          <w:szCs w:val="24"/>
        </w:rPr>
        <w:t>,</w:t>
      </w:r>
      <w:r w:rsidRPr="00C859D6">
        <w:rPr>
          <w:sz w:val="24"/>
          <w:szCs w:val="24"/>
        </w:rPr>
        <w:t xml:space="preserve"> udržovat </w:t>
      </w:r>
      <w:r w:rsidR="00550B3D" w:rsidRPr="00C859D6">
        <w:rPr>
          <w:sz w:val="24"/>
          <w:szCs w:val="24"/>
        </w:rPr>
        <w:t>předmět pronájmu</w:t>
      </w:r>
      <w:r w:rsidRPr="00C859D6">
        <w:rPr>
          <w:sz w:val="24"/>
          <w:szCs w:val="24"/>
        </w:rPr>
        <w:t xml:space="preserve"> v řádném a provozuschopném stavu tak, aby pronajímatel neutrpěl materiální škody </w:t>
      </w:r>
      <w:r w:rsidRPr="00C859D6">
        <w:rPr>
          <w:color w:val="000000"/>
          <w:sz w:val="24"/>
          <w:szCs w:val="24"/>
        </w:rPr>
        <w:t>na nemovitých věcech.</w:t>
      </w:r>
    </w:p>
    <w:p w14:paraId="151A0BEB" w14:textId="77777777" w:rsidR="00F03332" w:rsidRPr="00C859D6" w:rsidRDefault="00F03332" w:rsidP="00F03332">
      <w:pPr>
        <w:pStyle w:val="Zkladntext"/>
        <w:jc w:val="both"/>
        <w:rPr>
          <w:sz w:val="24"/>
          <w:szCs w:val="24"/>
        </w:rPr>
      </w:pPr>
    </w:p>
    <w:p w14:paraId="2347EDBF" w14:textId="1E2CA2A4" w:rsidR="00F03332" w:rsidRPr="00C859D6" w:rsidRDefault="00F03332" w:rsidP="00F03332">
      <w:pPr>
        <w:ind w:left="705" w:hanging="705"/>
        <w:jc w:val="both"/>
        <w:rPr>
          <w:rFonts w:ascii="Times New Roman" w:hAnsi="Times New Roman"/>
          <w:sz w:val="24"/>
          <w:szCs w:val="24"/>
        </w:rPr>
      </w:pPr>
      <w:r w:rsidRPr="00C859D6">
        <w:rPr>
          <w:rFonts w:ascii="Times New Roman" w:hAnsi="Times New Roman"/>
          <w:sz w:val="24"/>
          <w:szCs w:val="24"/>
        </w:rPr>
        <w:t>V</w:t>
      </w:r>
      <w:r w:rsidR="00E30F48" w:rsidRPr="00C859D6">
        <w:rPr>
          <w:rFonts w:ascii="Times New Roman" w:hAnsi="Times New Roman"/>
          <w:sz w:val="24"/>
          <w:szCs w:val="24"/>
        </w:rPr>
        <w:t>I</w:t>
      </w:r>
      <w:r w:rsidRPr="00C859D6">
        <w:rPr>
          <w:rFonts w:ascii="Times New Roman" w:hAnsi="Times New Roman"/>
          <w:sz w:val="24"/>
          <w:szCs w:val="24"/>
        </w:rPr>
        <w:t>.2</w:t>
      </w:r>
      <w:r w:rsidRPr="00C859D6">
        <w:rPr>
          <w:rFonts w:ascii="Times New Roman" w:hAnsi="Times New Roman"/>
          <w:sz w:val="24"/>
          <w:szCs w:val="24"/>
        </w:rPr>
        <w:tab/>
        <w:t xml:space="preserve">Nájemce bere na vědomí, že pronajímatel nenese odpovědnost za majetek a věci vnesené nájemcem a dalšími osobami do prostoru </w:t>
      </w:r>
      <w:r w:rsidR="00391F8B" w:rsidRPr="00C859D6">
        <w:rPr>
          <w:rFonts w:ascii="Times New Roman" w:hAnsi="Times New Roman"/>
          <w:sz w:val="24"/>
          <w:szCs w:val="24"/>
        </w:rPr>
        <w:t xml:space="preserve">předmětu pronájmu </w:t>
      </w:r>
      <w:r w:rsidRPr="00C859D6">
        <w:rPr>
          <w:rFonts w:ascii="Times New Roman" w:hAnsi="Times New Roman"/>
          <w:sz w:val="24"/>
          <w:szCs w:val="24"/>
        </w:rPr>
        <w:t>a</w:t>
      </w:r>
      <w:r w:rsidR="00391F8B" w:rsidRPr="00C859D6">
        <w:rPr>
          <w:rFonts w:ascii="Times New Roman" w:hAnsi="Times New Roman"/>
          <w:sz w:val="24"/>
          <w:szCs w:val="24"/>
        </w:rPr>
        <w:t xml:space="preserve"> do</w:t>
      </w:r>
      <w:r w:rsidRPr="00C859D6">
        <w:rPr>
          <w:rFonts w:ascii="Times New Roman" w:hAnsi="Times New Roman"/>
          <w:sz w:val="24"/>
          <w:szCs w:val="24"/>
        </w:rPr>
        <w:t xml:space="preserve"> </w:t>
      </w:r>
      <w:r w:rsidR="00391F8B" w:rsidRPr="00C859D6">
        <w:rPr>
          <w:rFonts w:ascii="Times New Roman" w:hAnsi="Times New Roman"/>
          <w:sz w:val="24"/>
          <w:szCs w:val="24"/>
        </w:rPr>
        <w:t>budovy, ve které se předmět pronájmu nachází.</w:t>
      </w:r>
    </w:p>
    <w:p w14:paraId="197874C8" w14:textId="77777777" w:rsidR="00391F8B" w:rsidRPr="00C859D6" w:rsidRDefault="00391F8B" w:rsidP="00F03332">
      <w:pPr>
        <w:ind w:left="705" w:hanging="705"/>
        <w:jc w:val="both"/>
        <w:rPr>
          <w:rFonts w:ascii="Times New Roman" w:hAnsi="Times New Roman"/>
          <w:sz w:val="24"/>
          <w:szCs w:val="24"/>
        </w:rPr>
      </w:pPr>
    </w:p>
    <w:p w14:paraId="3D24DF91" w14:textId="77777777" w:rsidR="00E30F48" w:rsidRPr="00C859D6" w:rsidRDefault="00F03332" w:rsidP="00E30F48">
      <w:pPr>
        <w:pStyle w:val="Zkladntext"/>
        <w:suppressAutoHyphens/>
        <w:spacing w:line="23" w:lineRule="atLeast"/>
        <w:ind w:left="709" w:hanging="709"/>
        <w:jc w:val="both"/>
        <w:rPr>
          <w:sz w:val="24"/>
          <w:szCs w:val="24"/>
        </w:rPr>
      </w:pPr>
      <w:r w:rsidRPr="00C859D6">
        <w:rPr>
          <w:sz w:val="24"/>
          <w:szCs w:val="24"/>
        </w:rPr>
        <w:t>V</w:t>
      </w:r>
      <w:r w:rsidR="00E30F48" w:rsidRPr="00C859D6">
        <w:rPr>
          <w:sz w:val="24"/>
          <w:szCs w:val="24"/>
        </w:rPr>
        <w:t>I</w:t>
      </w:r>
      <w:r w:rsidRPr="00C859D6">
        <w:rPr>
          <w:sz w:val="24"/>
          <w:szCs w:val="24"/>
        </w:rPr>
        <w:t>.3</w:t>
      </w:r>
      <w:r w:rsidRPr="00C859D6">
        <w:rPr>
          <w:sz w:val="24"/>
          <w:szCs w:val="24"/>
        </w:rPr>
        <w:tab/>
      </w:r>
      <w:r w:rsidR="00391F8B" w:rsidRPr="00C859D6">
        <w:rPr>
          <w:sz w:val="24"/>
          <w:szCs w:val="24"/>
        </w:rPr>
        <w:t>Nájemce bere na vědomí, že pronajímatel neručí ani neodpovídá za škody, včetně ušlého zisku, vzniklé nájemci v souvislosti s poskytováním odběru energií a vody z důvodů nepředvídatelných a neodvratitelných událostí (vis maior), či z důvodu výpadku či nekvality dodávek na straně dodavatelů.</w:t>
      </w:r>
    </w:p>
    <w:p w14:paraId="4AA19F62" w14:textId="77777777" w:rsidR="00E30F48" w:rsidRPr="00C859D6" w:rsidRDefault="00E30F48" w:rsidP="00E30F48">
      <w:pPr>
        <w:pStyle w:val="Zkladntext"/>
        <w:suppressAutoHyphens/>
        <w:spacing w:line="23" w:lineRule="atLeast"/>
        <w:ind w:left="709" w:hanging="709"/>
        <w:jc w:val="both"/>
        <w:rPr>
          <w:sz w:val="24"/>
          <w:szCs w:val="24"/>
        </w:rPr>
      </w:pPr>
    </w:p>
    <w:p w14:paraId="356C470C" w14:textId="77777777" w:rsidR="00F03332" w:rsidRPr="00C859D6" w:rsidRDefault="00E30F48" w:rsidP="00E30F48">
      <w:pPr>
        <w:pStyle w:val="Zkladntext"/>
        <w:suppressAutoHyphens/>
        <w:spacing w:line="23" w:lineRule="atLeast"/>
        <w:ind w:left="709" w:hanging="709"/>
        <w:jc w:val="both"/>
        <w:rPr>
          <w:sz w:val="24"/>
          <w:szCs w:val="24"/>
        </w:rPr>
      </w:pPr>
      <w:r w:rsidRPr="00C859D6">
        <w:rPr>
          <w:sz w:val="24"/>
          <w:szCs w:val="24"/>
        </w:rPr>
        <w:t>V</w:t>
      </w:r>
      <w:r w:rsidR="00D611D8" w:rsidRPr="00C859D6">
        <w:rPr>
          <w:sz w:val="24"/>
          <w:szCs w:val="24"/>
        </w:rPr>
        <w:t>I</w:t>
      </w:r>
      <w:r w:rsidRPr="00C859D6">
        <w:rPr>
          <w:sz w:val="24"/>
          <w:szCs w:val="24"/>
        </w:rPr>
        <w:t>.4</w:t>
      </w:r>
      <w:r w:rsidRPr="00C859D6">
        <w:rPr>
          <w:sz w:val="24"/>
          <w:szCs w:val="24"/>
        </w:rPr>
        <w:tab/>
      </w:r>
      <w:r w:rsidR="00F03332" w:rsidRPr="00C859D6">
        <w:rPr>
          <w:sz w:val="24"/>
          <w:szCs w:val="24"/>
        </w:rPr>
        <w:t>Nájemce je povinen odstranit a uhradit na své náklady jakékoliv škody na předmětu nájmu, které způsobil sám či případně způsobil</w:t>
      </w:r>
      <w:r w:rsidR="00854423" w:rsidRPr="00C859D6">
        <w:rPr>
          <w:sz w:val="24"/>
          <w:szCs w:val="24"/>
        </w:rPr>
        <w:t>y</w:t>
      </w:r>
      <w:r w:rsidR="00F03332" w:rsidRPr="00C859D6">
        <w:rPr>
          <w:sz w:val="24"/>
          <w:szCs w:val="24"/>
        </w:rPr>
        <w:t xml:space="preserve"> jiné osoby vstupující do prostoru se souhlasem nebo vědomím nájemce. V případě, že nájemce neodstraní výše uvedené škody do 15 dnů od písemného upozornění pronajímatele, škody odstraní pronajímatel na náklady nájemce. Nájemce je pak povinen tyto náklady uhradit pronajímateli do 15 dnů po předložení příslušných dokladů prokazujících důvod a výši těchto výdajů.</w:t>
      </w:r>
    </w:p>
    <w:p w14:paraId="15EE6609" w14:textId="77777777" w:rsidR="00F03332" w:rsidRPr="00C859D6" w:rsidRDefault="00F03332" w:rsidP="00F03332">
      <w:pPr>
        <w:ind w:left="705" w:hanging="705"/>
        <w:jc w:val="both"/>
        <w:rPr>
          <w:rFonts w:ascii="Times New Roman" w:hAnsi="Times New Roman"/>
          <w:sz w:val="24"/>
          <w:szCs w:val="24"/>
        </w:rPr>
      </w:pPr>
    </w:p>
    <w:p w14:paraId="75CD3677" w14:textId="30A89A42" w:rsidR="00F03332" w:rsidRPr="00C859D6" w:rsidRDefault="00E30F48" w:rsidP="00FF243E">
      <w:pPr>
        <w:ind w:left="705" w:hanging="705"/>
        <w:jc w:val="both"/>
        <w:rPr>
          <w:rFonts w:ascii="Times New Roman" w:hAnsi="Times New Roman"/>
          <w:b/>
          <w:sz w:val="24"/>
          <w:szCs w:val="24"/>
          <w:u w:val="single"/>
        </w:rPr>
      </w:pPr>
      <w:r w:rsidRPr="00C859D6">
        <w:rPr>
          <w:rFonts w:ascii="Times New Roman" w:hAnsi="Times New Roman"/>
          <w:sz w:val="24"/>
          <w:szCs w:val="24"/>
        </w:rPr>
        <w:t>VI.5</w:t>
      </w:r>
      <w:r w:rsidR="00F03332" w:rsidRPr="00C859D6">
        <w:rPr>
          <w:rFonts w:ascii="Times New Roman" w:hAnsi="Times New Roman"/>
          <w:sz w:val="24"/>
          <w:szCs w:val="24"/>
        </w:rPr>
        <w:tab/>
      </w:r>
      <w:r w:rsidR="00391F8B" w:rsidRPr="00C859D6">
        <w:rPr>
          <w:rFonts w:ascii="Times New Roman" w:hAnsi="Times New Roman"/>
          <w:sz w:val="24"/>
          <w:szCs w:val="24"/>
        </w:rPr>
        <w:tab/>
      </w:r>
      <w:r w:rsidR="00F24827" w:rsidRPr="00C859D6">
        <w:rPr>
          <w:rFonts w:ascii="Times New Roman" w:hAnsi="Times New Roman"/>
          <w:sz w:val="24"/>
          <w:szCs w:val="24"/>
        </w:rPr>
        <w:t>Pronajímatel</w:t>
      </w:r>
      <w:r w:rsidR="00391F8B" w:rsidRPr="00C859D6">
        <w:rPr>
          <w:rFonts w:ascii="Times New Roman" w:hAnsi="Times New Roman"/>
          <w:sz w:val="24"/>
          <w:szCs w:val="24"/>
        </w:rPr>
        <w:t xml:space="preserve"> je oprávněn začlenit informaci oznamující činnost </w:t>
      </w:r>
      <w:r w:rsidR="00FF243E" w:rsidRPr="00C859D6">
        <w:rPr>
          <w:rFonts w:ascii="Times New Roman" w:hAnsi="Times New Roman"/>
          <w:sz w:val="24"/>
          <w:szCs w:val="24"/>
        </w:rPr>
        <w:t>nájemce</w:t>
      </w:r>
      <w:r w:rsidR="00391F8B" w:rsidRPr="00C859D6">
        <w:rPr>
          <w:rFonts w:ascii="Times New Roman" w:hAnsi="Times New Roman"/>
          <w:sz w:val="24"/>
          <w:szCs w:val="24"/>
        </w:rPr>
        <w:t xml:space="preserve"> v</w:t>
      </w:r>
      <w:r w:rsidR="00FF243E" w:rsidRPr="00C859D6">
        <w:rPr>
          <w:rFonts w:ascii="Times New Roman" w:hAnsi="Times New Roman"/>
          <w:sz w:val="24"/>
          <w:szCs w:val="24"/>
        </w:rPr>
        <w:t> </w:t>
      </w:r>
      <w:r w:rsidR="00391F8B" w:rsidRPr="00C859D6">
        <w:rPr>
          <w:rFonts w:ascii="Times New Roman" w:hAnsi="Times New Roman"/>
          <w:sz w:val="24"/>
          <w:szCs w:val="24"/>
        </w:rPr>
        <w:t>objektu</w:t>
      </w:r>
      <w:r w:rsidR="00FF243E" w:rsidRPr="00C859D6">
        <w:rPr>
          <w:rFonts w:ascii="Times New Roman" w:hAnsi="Times New Roman"/>
          <w:sz w:val="24"/>
          <w:szCs w:val="24"/>
        </w:rPr>
        <w:t xml:space="preserve">, kde se nachází předmět pronájmu, a to </w:t>
      </w:r>
      <w:r w:rsidR="00391F8B" w:rsidRPr="00C859D6">
        <w:rPr>
          <w:rFonts w:ascii="Times New Roman" w:hAnsi="Times New Roman"/>
          <w:sz w:val="24"/>
          <w:szCs w:val="24"/>
        </w:rPr>
        <w:t>do jednotného inform</w:t>
      </w:r>
      <w:r w:rsidR="00FF243E" w:rsidRPr="00C859D6">
        <w:rPr>
          <w:rFonts w:ascii="Times New Roman" w:hAnsi="Times New Roman"/>
          <w:sz w:val="24"/>
          <w:szCs w:val="24"/>
        </w:rPr>
        <w:t xml:space="preserve">ačního systému v objektu, </w:t>
      </w:r>
      <w:r w:rsidR="00391F8B" w:rsidRPr="00C859D6">
        <w:rPr>
          <w:rFonts w:ascii="Times New Roman" w:hAnsi="Times New Roman"/>
          <w:sz w:val="24"/>
          <w:szCs w:val="24"/>
        </w:rPr>
        <w:t xml:space="preserve">na náklady </w:t>
      </w:r>
      <w:r w:rsidR="00FF243E" w:rsidRPr="00C859D6">
        <w:rPr>
          <w:rFonts w:ascii="Times New Roman" w:hAnsi="Times New Roman"/>
          <w:sz w:val="24"/>
          <w:szCs w:val="24"/>
        </w:rPr>
        <w:t>nájemce</w:t>
      </w:r>
      <w:r w:rsidR="00391F8B" w:rsidRPr="00C859D6">
        <w:rPr>
          <w:rFonts w:ascii="Times New Roman" w:hAnsi="Times New Roman"/>
          <w:sz w:val="24"/>
          <w:szCs w:val="24"/>
        </w:rPr>
        <w:t>.</w:t>
      </w:r>
      <w:r w:rsidR="00FF243E" w:rsidRPr="00C859D6">
        <w:rPr>
          <w:rFonts w:ascii="Times New Roman" w:hAnsi="Times New Roman"/>
          <w:sz w:val="24"/>
          <w:szCs w:val="24"/>
        </w:rPr>
        <w:t xml:space="preserve"> Nájemce není oprávněn umísťovat mimo jednotný informační systém žádná vlastní označení, tabulky, samolepky a jiná označení na objektu, kde se nachází předmět pronájmu, či v jeho prostorách. Nájemce se zavazuje pronajímateli uhradit případné škody v prokázané výši spojené s odstraněním informací, které jsou mimo jednotný informační systém objektu. Škodu zaplatí nájemce pronajímateli na základě písemné výzvy k její úhradě, a to do 10 dnů od doručení na účet pronajímatele. Nájemce bere tento postup na vědomí a souhlasí s ním.</w:t>
      </w:r>
    </w:p>
    <w:p w14:paraId="5CAF7335" w14:textId="77777777" w:rsidR="00F03332" w:rsidRPr="00C859D6" w:rsidRDefault="00F03332" w:rsidP="00F03332">
      <w:pPr>
        <w:pStyle w:val="Zkladntext"/>
        <w:ind w:left="435"/>
        <w:jc w:val="both"/>
        <w:rPr>
          <w:sz w:val="24"/>
          <w:szCs w:val="24"/>
        </w:rPr>
      </w:pPr>
    </w:p>
    <w:p w14:paraId="51E39B62" w14:textId="77777777" w:rsidR="00F03332" w:rsidRPr="00C859D6" w:rsidRDefault="00F03332" w:rsidP="00F03332">
      <w:pPr>
        <w:pStyle w:val="Zkladntext"/>
        <w:ind w:left="705" w:hanging="705"/>
        <w:jc w:val="both"/>
        <w:rPr>
          <w:sz w:val="24"/>
          <w:szCs w:val="24"/>
        </w:rPr>
      </w:pPr>
      <w:r w:rsidRPr="00C859D6">
        <w:rPr>
          <w:sz w:val="24"/>
          <w:szCs w:val="24"/>
        </w:rPr>
        <w:t>V</w:t>
      </w:r>
      <w:r w:rsidR="00D611D8" w:rsidRPr="00C859D6">
        <w:rPr>
          <w:sz w:val="24"/>
          <w:szCs w:val="24"/>
        </w:rPr>
        <w:t>I</w:t>
      </w:r>
      <w:r w:rsidRPr="00C859D6">
        <w:rPr>
          <w:sz w:val="24"/>
          <w:szCs w:val="24"/>
        </w:rPr>
        <w:t>.</w:t>
      </w:r>
      <w:r w:rsidR="00E30F48" w:rsidRPr="00C859D6">
        <w:rPr>
          <w:sz w:val="24"/>
          <w:szCs w:val="24"/>
        </w:rPr>
        <w:t>6</w:t>
      </w:r>
      <w:r w:rsidRPr="00C859D6">
        <w:rPr>
          <w:sz w:val="24"/>
          <w:szCs w:val="24"/>
        </w:rPr>
        <w:tab/>
        <w:t>Nájemce je povinen platit včas a řádně nájemné a jiné úhrady dle ustanovení této smlouvy.</w:t>
      </w:r>
    </w:p>
    <w:p w14:paraId="23CCE45B" w14:textId="77777777" w:rsidR="00F03332" w:rsidRPr="00C859D6" w:rsidRDefault="00F03332" w:rsidP="00F03332">
      <w:pPr>
        <w:pStyle w:val="Odstavecseseznamem"/>
        <w:rPr>
          <w:sz w:val="24"/>
          <w:szCs w:val="24"/>
        </w:rPr>
      </w:pPr>
    </w:p>
    <w:p w14:paraId="0661442A" w14:textId="77777777" w:rsidR="00F03332" w:rsidRPr="00C859D6" w:rsidRDefault="00F03332" w:rsidP="00F03332">
      <w:pPr>
        <w:pStyle w:val="Zkladntext"/>
        <w:ind w:left="705" w:hanging="705"/>
        <w:jc w:val="both"/>
        <w:rPr>
          <w:sz w:val="24"/>
          <w:szCs w:val="24"/>
        </w:rPr>
      </w:pPr>
      <w:r w:rsidRPr="00C859D6">
        <w:rPr>
          <w:snapToGrid w:val="0"/>
          <w:sz w:val="24"/>
          <w:szCs w:val="24"/>
        </w:rPr>
        <w:t>V</w:t>
      </w:r>
      <w:r w:rsidR="00E30F48" w:rsidRPr="00C859D6">
        <w:rPr>
          <w:snapToGrid w:val="0"/>
          <w:sz w:val="24"/>
          <w:szCs w:val="24"/>
        </w:rPr>
        <w:t>I</w:t>
      </w:r>
      <w:r w:rsidRPr="00C859D6">
        <w:rPr>
          <w:snapToGrid w:val="0"/>
          <w:sz w:val="24"/>
          <w:szCs w:val="24"/>
        </w:rPr>
        <w:t>.</w:t>
      </w:r>
      <w:r w:rsidR="00E30F48" w:rsidRPr="00C859D6">
        <w:rPr>
          <w:snapToGrid w:val="0"/>
          <w:sz w:val="24"/>
          <w:szCs w:val="24"/>
        </w:rPr>
        <w:t>7</w:t>
      </w:r>
      <w:r w:rsidRPr="00C859D6">
        <w:rPr>
          <w:snapToGrid w:val="0"/>
          <w:sz w:val="24"/>
          <w:szCs w:val="24"/>
        </w:rPr>
        <w:tab/>
        <w:t>Nájemce je povinen provádět v pronajatých prostorách preventivní prohlídky dle platných právních norem a bezpečnostních předpisů o požární ochraně. Dále je nájemce povinen dodržovat veškeré předpisy na úseku bezpečnosti a ochrany zdraví při práci, předpisy hygienické a předpisy na ochranu životního prostředí.</w:t>
      </w:r>
      <w:r w:rsidR="007047CF" w:rsidRPr="00C859D6">
        <w:rPr>
          <w:snapToGrid w:val="0"/>
          <w:sz w:val="24"/>
          <w:szCs w:val="24"/>
        </w:rPr>
        <w:t xml:space="preserve"> </w:t>
      </w:r>
      <w:r w:rsidR="007047CF" w:rsidRPr="00C859D6">
        <w:rPr>
          <w:sz w:val="24"/>
          <w:szCs w:val="24"/>
        </w:rPr>
        <w:t>Nájemce je povinen zajišťovat veškeré revize na elektrických zařízeních, které si sám nainstaloval v prostorách předmětu nájmu.</w:t>
      </w:r>
    </w:p>
    <w:p w14:paraId="5C80AF36" w14:textId="77777777" w:rsidR="00F03332" w:rsidRPr="00C859D6" w:rsidRDefault="00F03332" w:rsidP="00F03332">
      <w:pPr>
        <w:pStyle w:val="Zkladntext"/>
        <w:jc w:val="both"/>
        <w:rPr>
          <w:sz w:val="24"/>
          <w:szCs w:val="24"/>
        </w:rPr>
      </w:pPr>
    </w:p>
    <w:p w14:paraId="4FCE8E0C" w14:textId="7B8778CA" w:rsidR="004A6C15" w:rsidRPr="00C859D6" w:rsidRDefault="00F03332" w:rsidP="004A6C15">
      <w:pPr>
        <w:pStyle w:val="Zkladntext"/>
        <w:ind w:left="705" w:hanging="705"/>
        <w:jc w:val="both"/>
        <w:rPr>
          <w:sz w:val="24"/>
          <w:szCs w:val="24"/>
        </w:rPr>
      </w:pPr>
      <w:r w:rsidRPr="00C859D6">
        <w:rPr>
          <w:sz w:val="24"/>
          <w:szCs w:val="24"/>
        </w:rPr>
        <w:t>V</w:t>
      </w:r>
      <w:r w:rsidR="00D611D8" w:rsidRPr="00C859D6">
        <w:rPr>
          <w:sz w:val="24"/>
          <w:szCs w:val="24"/>
        </w:rPr>
        <w:t>I</w:t>
      </w:r>
      <w:r w:rsidRPr="00C859D6">
        <w:rPr>
          <w:sz w:val="24"/>
          <w:szCs w:val="24"/>
        </w:rPr>
        <w:t>.</w:t>
      </w:r>
      <w:r w:rsidR="00E30F48" w:rsidRPr="00C859D6">
        <w:rPr>
          <w:sz w:val="24"/>
          <w:szCs w:val="24"/>
        </w:rPr>
        <w:t>8</w:t>
      </w:r>
      <w:r w:rsidRPr="00C859D6">
        <w:rPr>
          <w:sz w:val="24"/>
          <w:szCs w:val="24"/>
        </w:rPr>
        <w:tab/>
      </w:r>
      <w:r w:rsidR="00F24827" w:rsidRPr="00C859D6">
        <w:rPr>
          <w:sz w:val="24"/>
          <w:szCs w:val="24"/>
        </w:rPr>
        <w:t>Nájemce</w:t>
      </w:r>
      <w:r w:rsidR="007047CF" w:rsidRPr="00C859D6">
        <w:rPr>
          <w:sz w:val="24"/>
          <w:szCs w:val="24"/>
        </w:rPr>
        <w:t xml:space="preserve"> se zavazuje v předmětu nájmu na své náklady zajistit běžnou údržbu a drobné opravy související s užíváním předmětu nájmu, přičemž přílohou č. </w:t>
      </w:r>
      <w:r w:rsidR="00FC4E94" w:rsidRPr="00C859D6">
        <w:rPr>
          <w:sz w:val="24"/>
          <w:szCs w:val="24"/>
        </w:rPr>
        <w:t>1</w:t>
      </w:r>
      <w:r w:rsidR="007047CF" w:rsidRPr="00C859D6">
        <w:rPr>
          <w:sz w:val="24"/>
          <w:szCs w:val="24"/>
        </w:rPr>
        <w:t xml:space="preserve"> této smlouvy je specifikace pojm</w:t>
      </w:r>
      <w:r w:rsidR="00AA52B7" w:rsidRPr="00C859D6">
        <w:rPr>
          <w:sz w:val="24"/>
          <w:szCs w:val="24"/>
        </w:rPr>
        <w:t>ů</w:t>
      </w:r>
      <w:r w:rsidR="007047CF" w:rsidRPr="00C859D6">
        <w:rPr>
          <w:sz w:val="24"/>
          <w:szCs w:val="24"/>
        </w:rPr>
        <w:t xml:space="preserve"> „běžná údržba“ a „drobné opravy“ pro účely této smlouvy. </w:t>
      </w:r>
      <w:r w:rsidRPr="00C859D6">
        <w:rPr>
          <w:sz w:val="24"/>
          <w:szCs w:val="24"/>
        </w:rPr>
        <w:t>Veškeré opravy v předmětu nájmu</w:t>
      </w:r>
      <w:r w:rsidR="004A6C15" w:rsidRPr="00C859D6">
        <w:rPr>
          <w:sz w:val="24"/>
          <w:szCs w:val="24"/>
        </w:rPr>
        <w:t>,</w:t>
      </w:r>
      <w:r w:rsidR="007047CF" w:rsidRPr="00C859D6">
        <w:rPr>
          <w:sz w:val="24"/>
          <w:szCs w:val="24"/>
        </w:rPr>
        <w:t xml:space="preserve"> které jsou nad rámec drobných oprav </w:t>
      </w:r>
      <w:r w:rsidR="007047CF" w:rsidRPr="00C859D6">
        <w:rPr>
          <w:sz w:val="24"/>
          <w:szCs w:val="24"/>
        </w:rPr>
        <w:lastRenderedPageBreak/>
        <w:t>v předmětu nájmu,</w:t>
      </w:r>
      <w:r w:rsidR="004A6C15" w:rsidRPr="00C859D6">
        <w:rPr>
          <w:sz w:val="24"/>
          <w:szCs w:val="24"/>
        </w:rPr>
        <w:t xml:space="preserve"> stejně tak jako</w:t>
      </w:r>
      <w:r w:rsidR="007047CF" w:rsidRPr="00C859D6">
        <w:rPr>
          <w:sz w:val="24"/>
          <w:szCs w:val="24"/>
        </w:rPr>
        <w:t xml:space="preserve"> veškeré opravy</w:t>
      </w:r>
      <w:r w:rsidR="004A6C15" w:rsidRPr="00C859D6">
        <w:rPr>
          <w:sz w:val="24"/>
          <w:szCs w:val="24"/>
        </w:rPr>
        <w:t xml:space="preserve"> budovy, ve které se předmět nájmu nachází,</w:t>
      </w:r>
      <w:r w:rsidRPr="00C859D6">
        <w:rPr>
          <w:sz w:val="24"/>
          <w:szCs w:val="24"/>
        </w:rPr>
        <w:t xml:space="preserve"> zajišťuje na své náklady </w:t>
      </w:r>
      <w:r w:rsidR="004A6C15" w:rsidRPr="00C859D6">
        <w:rPr>
          <w:sz w:val="24"/>
          <w:szCs w:val="24"/>
        </w:rPr>
        <w:t xml:space="preserve">pronajímatel.  </w:t>
      </w:r>
    </w:p>
    <w:p w14:paraId="422C3D9F" w14:textId="77777777" w:rsidR="00F03332" w:rsidRPr="00C859D6" w:rsidRDefault="00F03332" w:rsidP="00F03332">
      <w:pPr>
        <w:pStyle w:val="Zkladntext"/>
        <w:ind w:left="435"/>
        <w:jc w:val="both"/>
        <w:rPr>
          <w:sz w:val="24"/>
          <w:szCs w:val="24"/>
        </w:rPr>
      </w:pPr>
    </w:p>
    <w:p w14:paraId="3644DFBE" w14:textId="77777777" w:rsidR="00F03332" w:rsidRPr="00C859D6" w:rsidRDefault="00F03332" w:rsidP="00F03332">
      <w:pPr>
        <w:pStyle w:val="Zkladntext"/>
        <w:ind w:left="705" w:hanging="705"/>
        <w:jc w:val="both"/>
        <w:rPr>
          <w:sz w:val="24"/>
          <w:szCs w:val="24"/>
        </w:rPr>
      </w:pPr>
      <w:r w:rsidRPr="00C859D6">
        <w:rPr>
          <w:sz w:val="24"/>
          <w:szCs w:val="24"/>
        </w:rPr>
        <w:t>V</w:t>
      </w:r>
      <w:r w:rsidR="00E30F48" w:rsidRPr="00C859D6">
        <w:rPr>
          <w:sz w:val="24"/>
          <w:szCs w:val="24"/>
        </w:rPr>
        <w:t>I</w:t>
      </w:r>
      <w:r w:rsidRPr="00C859D6">
        <w:rPr>
          <w:sz w:val="24"/>
          <w:szCs w:val="24"/>
        </w:rPr>
        <w:t>.</w:t>
      </w:r>
      <w:r w:rsidR="00E30F48" w:rsidRPr="00C859D6">
        <w:rPr>
          <w:sz w:val="24"/>
          <w:szCs w:val="24"/>
        </w:rPr>
        <w:t>9</w:t>
      </w:r>
      <w:r w:rsidR="00E30F48" w:rsidRPr="00C859D6">
        <w:rPr>
          <w:sz w:val="24"/>
          <w:szCs w:val="24"/>
        </w:rPr>
        <w:tab/>
      </w:r>
      <w:r w:rsidRPr="00C859D6">
        <w:rPr>
          <w:sz w:val="24"/>
          <w:szCs w:val="24"/>
        </w:rPr>
        <w:t xml:space="preserve">Nájemce je povinen oznámit bez zbytečného odkladu pronajímateli veškeré změny, které nastaly na předmětu nájmu, a to jak zapříčiněním </w:t>
      </w:r>
      <w:proofErr w:type="gramStart"/>
      <w:r w:rsidRPr="00C859D6">
        <w:rPr>
          <w:sz w:val="24"/>
          <w:szCs w:val="24"/>
        </w:rPr>
        <w:t>nájemce</w:t>
      </w:r>
      <w:proofErr w:type="gramEnd"/>
      <w:r w:rsidRPr="00C859D6">
        <w:rPr>
          <w:sz w:val="24"/>
          <w:szCs w:val="24"/>
        </w:rPr>
        <w:t xml:space="preserve"> tak i bez jeho vlivu a vůle, a současně je povinen bez zbytečného odkladu oznámit pronajímateli potřebu oprav, které má pronajímatel provést a umožnit provedení těchto i jiných nezbytných oprav. Jinak nájemce odpovídá za škodu, která nesplněním povinnosti vznikla.</w:t>
      </w:r>
    </w:p>
    <w:p w14:paraId="0B4853D8" w14:textId="77777777" w:rsidR="00F03332" w:rsidRPr="00C859D6" w:rsidRDefault="00F03332" w:rsidP="00F03332">
      <w:pPr>
        <w:pStyle w:val="Zkladntext"/>
        <w:ind w:left="705" w:hanging="705"/>
        <w:jc w:val="both"/>
        <w:rPr>
          <w:sz w:val="24"/>
          <w:szCs w:val="24"/>
        </w:rPr>
      </w:pPr>
    </w:p>
    <w:p w14:paraId="70C53472" w14:textId="5E114A14" w:rsidR="00F03332" w:rsidRPr="00C859D6" w:rsidRDefault="00F03332" w:rsidP="00F03332">
      <w:pPr>
        <w:pStyle w:val="Zkladntext"/>
        <w:ind w:left="705" w:hanging="705"/>
        <w:jc w:val="both"/>
        <w:rPr>
          <w:sz w:val="24"/>
          <w:szCs w:val="24"/>
        </w:rPr>
      </w:pPr>
      <w:r w:rsidRPr="00C859D6">
        <w:rPr>
          <w:sz w:val="24"/>
          <w:szCs w:val="24"/>
        </w:rPr>
        <w:t>V</w:t>
      </w:r>
      <w:r w:rsidR="00E30F48" w:rsidRPr="00C859D6">
        <w:rPr>
          <w:sz w:val="24"/>
          <w:szCs w:val="24"/>
        </w:rPr>
        <w:t>I</w:t>
      </w:r>
      <w:r w:rsidRPr="00C859D6">
        <w:rPr>
          <w:sz w:val="24"/>
          <w:szCs w:val="24"/>
        </w:rPr>
        <w:t>.</w:t>
      </w:r>
      <w:r w:rsidR="00E30F48" w:rsidRPr="00C859D6">
        <w:rPr>
          <w:sz w:val="24"/>
          <w:szCs w:val="24"/>
        </w:rPr>
        <w:t>10</w:t>
      </w:r>
      <w:r w:rsidR="00E30F48" w:rsidRPr="00C859D6">
        <w:rPr>
          <w:sz w:val="24"/>
          <w:szCs w:val="24"/>
        </w:rPr>
        <w:tab/>
      </w:r>
      <w:r w:rsidRPr="00C859D6">
        <w:rPr>
          <w:sz w:val="24"/>
          <w:szCs w:val="24"/>
        </w:rPr>
        <w:tab/>
        <w:t xml:space="preserve">Nájemce není oprávněn požadovat od pronajímatele náhradu v případě dočasné poruchy nebo přerušení dodávky vody, plynu, elektřiny, při poruše kanalizace, telekomunikačních služeb a jiných technických zařízení, pokud takové přerušení nebo dočasná porucha není způsobena jednáním či zanedbáním ze strany pronajímatele. </w:t>
      </w:r>
    </w:p>
    <w:p w14:paraId="5879F558" w14:textId="77777777" w:rsidR="00F03332" w:rsidRPr="00C859D6" w:rsidRDefault="00F03332" w:rsidP="00F03332">
      <w:pPr>
        <w:pStyle w:val="Zkladntext"/>
        <w:jc w:val="both"/>
        <w:rPr>
          <w:sz w:val="24"/>
          <w:szCs w:val="24"/>
        </w:rPr>
      </w:pPr>
    </w:p>
    <w:p w14:paraId="59C61B97" w14:textId="77777777" w:rsidR="00391F8B" w:rsidRPr="00C859D6" w:rsidRDefault="00F03332" w:rsidP="00391F8B">
      <w:pPr>
        <w:pStyle w:val="Zkladntext"/>
        <w:suppressAutoHyphens/>
        <w:spacing w:line="23" w:lineRule="atLeast"/>
        <w:ind w:left="709" w:hanging="709"/>
        <w:jc w:val="both"/>
        <w:rPr>
          <w:sz w:val="24"/>
          <w:szCs w:val="24"/>
        </w:rPr>
      </w:pPr>
      <w:r w:rsidRPr="00C859D6">
        <w:rPr>
          <w:sz w:val="24"/>
          <w:szCs w:val="24"/>
        </w:rPr>
        <w:t>V</w:t>
      </w:r>
      <w:r w:rsidR="00E30F48" w:rsidRPr="00C859D6">
        <w:rPr>
          <w:sz w:val="24"/>
          <w:szCs w:val="24"/>
        </w:rPr>
        <w:t>I</w:t>
      </w:r>
      <w:r w:rsidRPr="00C859D6">
        <w:rPr>
          <w:sz w:val="24"/>
          <w:szCs w:val="24"/>
        </w:rPr>
        <w:t>.1</w:t>
      </w:r>
      <w:r w:rsidR="007047CF" w:rsidRPr="00C859D6">
        <w:rPr>
          <w:sz w:val="24"/>
          <w:szCs w:val="24"/>
        </w:rPr>
        <w:t>1</w:t>
      </w:r>
      <w:r w:rsidRPr="00C859D6">
        <w:rPr>
          <w:sz w:val="24"/>
          <w:szCs w:val="24"/>
        </w:rPr>
        <w:tab/>
      </w:r>
      <w:r w:rsidR="00391F8B" w:rsidRPr="00C859D6">
        <w:rPr>
          <w:sz w:val="24"/>
          <w:szCs w:val="24"/>
        </w:rPr>
        <w:t>Nájemce je povinen při výkonu své činnosti dodržovat veškeré hygienické a bezpečnostní předpisy, mezi něž patří například obecně závazné předpisy a závazné technické normy ČSN a další preventivní opatření vedoucí k ochraně života a zdraví osob.</w:t>
      </w:r>
    </w:p>
    <w:p w14:paraId="201D5BE8" w14:textId="77777777" w:rsidR="00391F8B" w:rsidRPr="00C859D6" w:rsidRDefault="00391F8B" w:rsidP="00F03332">
      <w:pPr>
        <w:pStyle w:val="Zkladntext"/>
        <w:ind w:left="705" w:hanging="705"/>
        <w:jc w:val="both"/>
        <w:rPr>
          <w:sz w:val="24"/>
          <w:szCs w:val="24"/>
        </w:rPr>
      </w:pPr>
    </w:p>
    <w:p w14:paraId="215B83E9" w14:textId="77777777" w:rsidR="00391F8B" w:rsidRPr="00C859D6" w:rsidRDefault="00391F8B" w:rsidP="00391F8B">
      <w:pPr>
        <w:suppressAutoHyphens/>
        <w:spacing w:line="23" w:lineRule="atLeast"/>
        <w:ind w:left="709" w:hanging="709"/>
        <w:jc w:val="both"/>
        <w:rPr>
          <w:rFonts w:ascii="Times New Roman" w:hAnsi="Times New Roman"/>
          <w:sz w:val="24"/>
          <w:szCs w:val="24"/>
        </w:rPr>
      </w:pPr>
      <w:r w:rsidRPr="00C859D6">
        <w:rPr>
          <w:rFonts w:ascii="Times New Roman" w:hAnsi="Times New Roman"/>
          <w:sz w:val="24"/>
          <w:szCs w:val="24"/>
        </w:rPr>
        <w:t>V</w:t>
      </w:r>
      <w:r w:rsidR="00E30F48" w:rsidRPr="00C859D6">
        <w:rPr>
          <w:rFonts w:ascii="Times New Roman" w:hAnsi="Times New Roman"/>
          <w:sz w:val="24"/>
          <w:szCs w:val="24"/>
        </w:rPr>
        <w:t>I</w:t>
      </w:r>
      <w:r w:rsidRPr="00C859D6">
        <w:rPr>
          <w:rFonts w:ascii="Times New Roman" w:hAnsi="Times New Roman"/>
          <w:sz w:val="24"/>
          <w:szCs w:val="24"/>
        </w:rPr>
        <w:t xml:space="preserve">.12 </w:t>
      </w:r>
      <w:r w:rsidRPr="00C859D6">
        <w:rPr>
          <w:rFonts w:ascii="Times New Roman" w:hAnsi="Times New Roman"/>
          <w:sz w:val="24"/>
          <w:szCs w:val="24"/>
        </w:rPr>
        <w:tab/>
        <w:t>Nájemce je povinen pronajímateli písemně sdělovat veškeré změny jeho obchodního jména, sídla, osob oprávněných jednat jeho jménem, změnu IČO, DIČ, a to neprodleně po provedení těchto změn, bez ohledu na zápis těchto skutečností do obchodního rejstříku nebo jiné veřejné evidence.</w:t>
      </w:r>
    </w:p>
    <w:p w14:paraId="4EE05710" w14:textId="77777777" w:rsidR="00391F8B" w:rsidRPr="00C859D6" w:rsidRDefault="00391F8B" w:rsidP="00F03332">
      <w:pPr>
        <w:pStyle w:val="Zkladntext"/>
        <w:ind w:left="705" w:hanging="705"/>
        <w:jc w:val="both"/>
        <w:rPr>
          <w:sz w:val="24"/>
          <w:szCs w:val="24"/>
        </w:rPr>
      </w:pPr>
    </w:p>
    <w:p w14:paraId="0F78DD5A" w14:textId="77777777" w:rsidR="00F03332" w:rsidRPr="00C859D6" w:rsidRDefault="00E30F48" w:rsidP="00F03332">
      <w:pPr>
        <w:pStyle w:val="Zkladntext"/>
        <w:ind w:left="705" w:hanging="705"/>
        <w:jc w:val="both"/>
        <w:rPr>
          <w:sz w:val="24"/>
          <w:szCs w:val="24"/>
        </w:rPr>
      </w:pPr>
      <w:r w:rsidRPr="00C859D6">
        <w:rPr>
          <w:sz w:val="24"/>
          <w:szCs w:val="24"/>
        </w:rPr>
        <w:t>VI.13</w:t>
      </w:r>
      <w:r w:rsidRPr="00C859D6">
        <w:rPr>
          <w:sz w:val="24"/>
          <w:szCs w:val="24"/>
        </w:rPr>
        <w:tab/>
      </w:r>
      <w:r w:rsidR="004A6C15" w:rsidRPr="00C859D6">
        <w:rPr>
          <w:sz w:val="24"/>
          <w:szCs w:val="24"/>
        </w:rPr>
        <w:t>Nájemce</w:t>
      </w:r>
      <w:r w:rsidR="00F03332" w:rsidRPr="00C859D6">
        <w:rPr>
          <w:sz w:val="24"/>
          <w:szCs w:val="24"/>
        </w:rPr>
        <w:t xml:space="preserve"> se zavazuje umožnit nepřetržitý přístup </w:t>
      </w:r>
      <w:r w:rsidR="004A6C15" w:rsidRPr="00C859D6">
        <w:rPr>
          <w:sz w:val="24"/>
          <w:szCs w:val="24"/>
        </w:rPr>
        <w:t>pronajímateli</w:t>
      </w:r>
      <w:r w:rsidR="00F03332" w:rsidRPr="00C859D6">
        <w:rPr>
          <w:sz w:val="24"/>
          <w:szCs w:val="24"/>
        </w:rPr>
        <w:t xml:space="preserve"> a jeho zaměstnancům do </w:t>
      </w:r>
      <w:r w:rsidR="00391F8B" w:rsidRPr="00C859D6">
        <w:rPr>
          <w:sz w:val="24"/>
          <w:szCs w:val="24"/>
        </w:rPr>
        <w:t xml:space="preserve">předmětu nájmu, a to </w:t>
      </w:r>
      <w:r w:rsidR="00391F8B" w:rsidRPr="00C859D6">
        <w:rPr>
          <w:color w:val="000000"/>
          <w:sz w:val="24"/>
          <w:szCs w:val="24"/>
        </w:rPr>
        <w:t xml:space="preserve">za účelem provádění kontroly stavu pronajatých nebytových prostor a provádění zásahů </w:t>
      </w:r>
      <w:r w:rsidR="00391F8B" w:rsidRPr="00C859D6">
        <w:rPr>
          <w:sz w:val="24"/>
          <w:szCs w:val="24"/>
        </w:rPr>
        <w:t>v pronajatých prostorách sloužících k podnikání,</w:t>
      </w:r>
      <w:r w:rsidR="00391F8B" w:rsidRPr="00C859D6">
        <w:rPr>
          <w:color w:val="000000"/>
          <w:sz w:val="24"/>
          <w:szCs w:val="24"/>
        </w:rPr>
        <w:t xml:space="preserve"> pokud to bude nezbytně nutné k provedení prací, zajišťovaných pronajímatelem při rekonstrukci, opravách nebo údržbě ostatních částí nebo celého objektu s tím, že tyto práce budou předem oznámeny nájemci.</w:t>
      </w:r>
    </w:p>
    <w:p w14:paraId="2AD085B0" w14:textId="77777777" w:rsidR="00391F8B" w:rsidRPr="00C859D6" w:rsidRDefault="00391F8B" w:rsidP="00F03332">
      <w:pPr>
        <w:pStyle w:val="Zkladntext"/>
        <w:ind w:left="705" w:hanging="705"/>
        <w:jc w:val="both"/>
        <w:rPr>
          <w:sz w:val="24"/>
          <w:szCs w:val="24"/>
        </w:rPr>
      </w:pPr>
    </w:p>
    <w:p w14:paraId="1CA56910" w14:textId="5853CDC3" w:rsidR="00F03332" w:rsidRPr="00C859D6" w:rsidRDefault="00F03332" w:rsidP="00F03332">
      <w:pPr>
        <w:pStyle w:val="Zkladntext"/>
        <w:ind w:left="705" w:hanging="705"/>
        <w:jc w:val="both"/>
        <w:rPr>
          <w:sz w:val="24"/>
          <w:szCs w:val="24"/>
        </w:rPr>
      </w:pPr>
      <w:r w:rsidRPr="00C859D6">
        <w:rPr>
          <w:sz w:val="24"/>
          <w:szCs w:val="24"/>
        </w:rPr>
        <w:t>V</w:t>
      </w:r>
      <w:r w:rsidR="00E30F48" w:rsidRPr="00C859D6">
        <w:rPr>
          <w:sz w:val="24"/>
          <w:szCs w:val="24"/>
        </w:rPr>
        <w:t>I</w:t>
      </w:r>
      <w:r w:rsidRPr="00C859D6">
        <w:rPr>
          <w:sz w:val="24"/>
          <w:szCs w:val="24"/>
        </w:rPr>
        <w:t>.1</w:t>
      </w:r>
      <w:r w:rsidR="00E30F48" w:rsidRPr="00C859D6">
        <w:rPr>
          <w:sz w:val="24"/>
          <w:szCs w:val="24"/>
        </w:rPr>
        <w:t>4</w:t>
      </w:r>
      <w:r w:rsidRPr="00C859D6">
        <w:rPr>
          <w:sz w:val="24"/>
          <w:szCs w:val="24"/>
        </w:rPr>
        <w:tab/>
      </w:r>
      <w:r w:rsidR="004A6C15" w:rsidRPr="00C859D6">
        <w:rPr>
          <w:sz w:val="24"/>
          <w:szCs w:val="24"/>
        </w:rPr>
        <w:t>Pronajímatel je též oprávněn vstoupit do prostor předmětu nájmu ve výjimečných případech i mimo výše stanovenou dobu bez doprovodu nájemce nebo jím pověřené osoby, jestliže to vyžaduje náhle vzniklý havarijní stav či jiná podobná skutečnost. O tomto musí pronajímatel nájemce neprodleně uvědomit ihned po takovémto vstupu do předmětu nájmu, jestliže nebylo možno nájemce informovat předem. V této souvislosti bere nájemce na vědomí, že pronajímatel bude mít v držení náhradní klíče k prostorám, které jsou předmětem nájmu, a nájemce není oprávněn provést bez písemného souhlasu pronajímatele výměnu zámků</w:t>
      </w:r>
      <w:r w:rsidR="00590A44" w:rsidRPr="00C859D6">
        <w:rPr>
          <w:sz w:val="24"/>
          <w:szCs w:val="24"/>
        </w:rPr>
        <w:t>.</w:t>
      </w:r>
    </w:p>
    <w:p w14:paraId="10BC402A" w14:textId="77777777" w:rsidR="00F03332" w:rsidRPr="00C859D6" w:rsidRDefault="00F03332" w:rsidP="00F03332">
      <w:pPr>
        <w:pStyle w:val="Zkladntext"/>
        <w:ind w:left="705" w:hanging="705"/>
        <w:jc w:val="both"/>
        <w:rPr>
          <w:sz w:val="24"/>
          <w:szCs w:val="24"/>
        </w:rPr>
      </w:pPr>
    </w:p>
    <w:p w14:paraId="20F64B53" w14:textId="77777777" w:rsidR="008E33A9" w:rsidRPr="00C859D6" w:rsidRDefault="00F03332" w:rsidP="004A6C15">
      <w:pPr>
        <w:pStyle w:val="Zkladntext"/>
        <w:ind w:left="705" w:hanging="705"/>
        <w:jc w:val="both"/>
        <w:rPr>
          <w:sz w:val="24"/>
          <w:szCs w:val="24"/>
        </w:rPr>
      </w:pPr>
      <w:r w:rsidRPr="00C859D6">
        <w:rPr>
          <w:sz w:val="24"/>
          <w:szCs w:val="24"/>
        </w:rPr>
        <w:t>V</w:t>
      </w:r>
      <w:r w:rsidR="00E30F48" w:rsidRPr="00C859D6">
        <w:rPr>
          <w:sz w:val="24"/>
          <w:szCs w:val="24"/>
        </w:rPr>
        <w:t>I</w:t>
      </w:r>
      <w:r w:rsidRPr="00C859D6">
        <w:rPr>
          <w:sz w:val="24"/>
          <w:szCs w:val="24"/>
        </w:rPr>
        <w:t>.1</w:t>
      </w:r>
      <w:r w:rsidR="00E30F48" w:rsidRPr="00C859D6">
        <w:rPr>
          <w:sz w:val="24"/>
          <w:szCs w:val="24"/>
        </w:rPr>
        <w:t>5</w:t>
      </w:r>
      <w:r w:rsidRPr="00C859D6">
        <w:rPr>
          <w:sz w:val="24"/>
          <w:szCs w:val="24"/>
        </w:rPr>
        <w:tab/>
      </w:r>
      <w:r w:rsidRPr="00C859D6">
        <w:rPr>
          <w:sz w:val="24"/>
          <w:szCs w:val="24"/>
        </w:rPr>
        <w:tab/>
      </w:r>
      <w:r w:rsidR="004A6C15" w:rsidRPr="00C859D6">
        <w:rPr>
          <w:sz w:val="24"/>
          <w:szCs w:val="24"/>
        </w:rPr>
        <w:t>Pronajímatel je povinen zajistit řádný a nerušený výkon nájemních práv nájemce po celou dobu nájemního vztahu, a to zejména tak, aby bylo možno dosáhnout jak účelu této smlouvy, tak i účelu užívání předmětu této smlouvy.</w:t>
      </w:r>
    </w:p>
    <w:p w14:paraId="23B46E3E" w14:textId="77777777" w:rsidR="00D236E8" w:rsidRPr="00C859D6" w:rsidRDefault="00D236E8" w:rsidP="004A6C15">
      <w:pPr>
        <w:pStyle w:val="Zkladntext"/>
        <w:ind w:left="705" w:hanging="705"/>
        <w:jc w:val="both"/>
        <w:rPr>
          <w:sz w:val="24"/>
          <w:szCs w:val="24"/>
        </w:rPr>
      </w:pPr>
    </w:p>
    <w:p w14:paraId="5BF6181D" w14:textId="77777777" w:rsidR="00F03332" w:rsidRPr="00C859D6" w:rsidRDefault="00F03332" w:rsidP="00F03332">
      <w:pPr>
        <w:pStyle w:val="Zkladntext"/>
        <w:ind w:left="705" w:hanging="705"/>
        <w:jc w:val="both"/>
        <w:rPr>
          <w:sz w:val="24"/>
          <w:szCs w:val="24"/>
        </w:rPr>
      </w:pPr>
    </w:p>
    <w:p w14:paraId="0B07F757" w14:textId="77777777" w:rsidR="00F03332" w:rsidRPr="00C859D6" w:rsidRDefault="00F03332" w:rsidP="00F03332">
      <w:pPr>
        <w:pStyle w:val="Zkladntext"/>
        <w:jc w:val="center"/>
        <w:rPr>
          <w:b/>
          <w:sz w:val="24"/>
          <w:szCs w:val="24"/>
        </w:rPr>
      </w:pPr>
      <w:r w:rsidRPr="00C859D6">
        <w:rPr>
          <w:b/>
          <w:sz w:val="24"/>
          <w:szCs w:val="24"/>
        </w:rPr>
        <w:t>V</w:t>
      </w:r>
      <w:r w:rsidR="00D611D8" w:rsidRPr="00C859D6">
        <w:rPr>
          <w:b/>
          <w:sz w:val="24"/>
          <w:szCs w:val="24"/>
        </w:rPr>
        <w:t>I</w:t>
      </w:r>
      <w:r w:rsidR="00F54234" w:rsidRPr="00C859D6">
        <w:rPr>
          <w:b/>
          <w:sz w:val="24"/>
          <w:szCs w:val="24"/>
        </w:rPr>
        <w:t>I</w:t>
      </w:r>
      <w:r w:rsidRPr="00C859D6">
        <w:rPr>
          <w:b/>
          <w:sz w:val="24"/>
          <w:szCs w:val="24"/>
        </w:rPr>
        <w:t>.</w:t>
      </w:r>
    </w:p>
    <w:p w14:paraId="4BA8802C" w14:textId="77777777" w:rsidR="00F03332" w:rsidRPr="00C859D6" w:rsidRDefault="00F03332" w:rsidP="00F03332">
      <w:pPr>
        <w:pStyle w:val="Zkladntext"/>
        <w:jc w:val="center"/>
        <w:rPr>
          <w:b/>
          <w:sz w:val="24"/>
          <w:szCs w:val="24"/>
        </w:rPr>
      </w:pPr>
      <w:r w:rsidRPr="00C859D6">
        <w:rPr>
          <w:b/>
          <w:sz w:val="24"/>
          <w:szCs w:val="24"/>
        </w:rPr>
        <w:t>Stavební a jiné úpravy</w:t>
      </w:r>
    </w:p>
    <w:p w14:paraId="1A4A0156" w14:textId="77777777" w:rsidR="00F03332" w:rsidRPr="00C859D6" w:rsidRDefault="00F03332" w:rsidP="00F03332">
      <w:pPr>
        <w:pStyle w:val="Zkladntext"/>
        <w:jc w:val="center"/>
        <w:rPr>
          <w:b/>
          <w:sz w:val="24"/>
          <w:szCs w:val="24"/>
        </w:rPr>
      </w:pPr>
    </w:p>
    <w:p w14:paraId="432FBEDF" w14:textId="65B0748B" w:rsidR="00436532" w:rsidRPr="00CB547C" w:rsidRDefault="00436532" w:rsidP="00436532">
      <w:pPr>
        <w:pStyle w:val="Zkladntext"/>
        <w:ind w:left="709" w:hanging="709"/>
        <w:jc w:val="both"/>
        <w:rPr>
          <w:sz w:val="24"/>
          <w:szCs w:val="24"/>
        </w:rPr>
      </w:pPr>
      <w:r w:rsidRPr="00436532">
        <w:rPr>
          <w:sz w:val="24"/>
          <w:szCs w:val="24"/>
        </w:rPr>
        <w:t>VII.1</w:t>
      </w:r>
      <w:r w:rsidRPr="00436532">
        <w:rPr>
          <w:sz w:val="24"/>
          <w:szCs w:val="24"/>
        </w:rPr>
        <w:tab/>
        <w:t xml:space="preserve">Nájemce je oprávněn během trvání nájemního vztahu smluvních stran realizovat v předmětu nájmu stavební úpravy a rekonstrukci, tzn. úpravy předmětu pronájmu </w:t>
      </w:r>
      <w:r w:rsidRPr="00436532">
        <w:rPr>
          <w:sz w:val="24"/>
          <w:szCs w:val="24"/>
        </w:rPr>
        <w:lastRenderedPageBreak/>
        <w:t xml:space="preserve">trvalého charakteru, a to dle rozpočtu, který tvoří přílohu č. 2 této smlouvy. Podpisem této smlouvy uděluje pronajímatel nájemci souhlas s rekonstrukcí předmětu nájmu dle tohoto rozpočtu. Tyto investice stavebního charakteru v celkové výši </w:t>
      </w:r>
      <w:r w:rsidR="005C3EA5">
        <w:rPr>
          <w:sz w:val="24"/>
          <w:szCs w:val="24"/>
        </w:rPr>
        <w:t>2.175.930</w:t>
      </w:r>
      <w:r w:rsidR="005C3EA5" w:rsidRPr="00436532">
        <w:rPr>
          <w:sz w:val="24"/>
          <w:szCs w:val="24"/>
        </w:rPr>
        <w:t>, -</w:t>
      </w:r>
      <w:r w:rsidRPr="00436532">
        <w:rPr>
          <w:sz w:val="24"/>
          <w:szCs w:val="24"/>
        </w:rPr>
        <w:t xml:space="preserve"> Kč (bez DPH), které jsou předem písemně odsouhlaseny pronajímatelem, budou umořovány formou úhrady sníženého nájemného za prvních </w:t>
      </w:r>
      <w:r>
        <w:rPr>
          <w:sz w:val="24"/>
          <w:szCs w:val="24"/>
        </w:rPr>
        <w:t>10</w:t>
      </w:r>
      <w:r w:rsidRPr="00436532">
        <w:rPr>
          <w:sz w:val="24"/>
          <w:szCs w:val="24"/>
        </w:rPr>
        <w:t xml:space="preserve"> (</w:t>
      </w:r>
      <w:r>
        <w:rPr>
          <w:sz w:val="24"/>
          <w:szCs w:val="24"/>
        </w:rPr>
        <w:t>deset</w:t>
      </w:r>
      <w:r w:rsidRPr="00436532">
        <w:rPr>
          <w:sz w:val="24"/>
          <w:szCs w:val="24"/>
        </w:rPr>
        <w:t xml:space="preserve">) </w:t>
      </w:r>
      <w:r>
        <w:rPr>
          <w:sz w:val="24"/>
          <w:szCs w:val="24"/>
        </w:rPr>
        <w:t xml:space="preserve">roků nájmu, </w:t>
      </w:r>
      <w:r w:rsidRPr="00436532">
        <w:rPr>
          <w:sz w:val="24"/>
          <w:szCs w:val="24"/>
        </w:rPr>
        <w:t>jak je blíže popsáno v bodě II.1 této smlouvy.</w:t>
      </w:r>
    </w:p>
    <w:p w14:paraId="19BA3DAB" w14:textId="77777777" w:rsidR="00436532" w:rsidRPr="00CB547C" w:rsidRDefault="00436532" w:rsidP="00436532">
      <w:pPr>
        <w:pStyle w:val="Zkladntext"/>
        <w:ind w:left="709" w:hanging="709"/>
        <w:jc w:val="both"/>
        <w:rPr>
          <w:sz w:val="24"/>
          <w:szCs w:val="24"/>
        </w:rPr>
      </w:pPr>
    </w:p>
    <w:p w14:paraId="035E0C9F" w14:textId="77777777" w:rsidR="00436532" w:rsidRDefault="00436532" w:rsidP="00436532">
      <w:pPr>
        <w:pStyle w:val="Zkladntext"/>
        <w:ind w:left="709" w:hanging="709"/>
        <w:jc w:val="both"/>
        <w:rPr>
          <w:bCs/>
          <w:sz w:val="24"/>
          <w:szCs w:val="24"/>
        </w:rPr>
      </w:pPr>
      <w:r>
        <w:rPr>
          <w:bCs/>
          <w:sz w:val="24"/>
          <w:szCs w:val="24"/>
        </w:rPr>
        <w:t xml:space="preserve">VII.2 </w:t>
      </w:r>
      <w:r>
        <w:rPr>
          <w:bCs/>
          <w:sz w:val="24"/>
          <w:szCs w:val="24"/>
        </w:rPr>
        <w:tab/>
      </w:r>
      <w:r w:rsidRPr="00CB547C">
        <w:rPr>
          <w:bCs/>
          <w:sz w:val="24"/>
          <w:szCs w:val="24"/>
        </w:rPr>
        <w:t xml:space="preserve">Smluvní strany se dohody, že pronajímatel není povinen při skončení nájmu vyrovnat se s nájemcem dle míry zhodnocení předmětných prostor dle </w:t>
      </w:r>
      <w:proofErr w:type="spellStart"/>
      <w:r w:rsidRPr="00CB547C">
        <w:rPr>
          <w:bCs/>
          <w:sz w:val="24"/>
          <w:szCs w:val="24"/>
        </w:rPr>
        <w:t>ust</w:t>
      </w:r>
      <w:proofErr w:type="spellEnd"/>
      <w:r w:rsidRPr="00CB547C">
        <w:rPr>
          <w:bCs/>
          <w:sz w:val="24"/>
          <w:szCs w:val="24"/>
        </w:rPr>
        <w:t xml:space="preserve">. § 2220 zákona č. 89/2012 Sb., občanský zákoník v platném znění a nájemce nemá nárok na žádnou náhradu za tyto úpravy. </w:t>
      </w:r>
    </w:p>
    <w:p w14:paraId="4703A16A" w14:textId="77777777" w:rsidR="00436532" w:rsidRDefault="00436532" w:rsidP="00436532">
      <w:pPr>
        <w:pStyle w:val="Zkladntext"/>
        <w:ind w:left="709" w:hanging="709"/>
        <w:jc w:val="both"/>
        <w:rPr>
          <w:bCs/>
          <w:sz w:val="24"/>
          <w:szCs w:val="24"/>
        </w:rPr>
      </w:pPr>
    </w:p>
    <w:p w14:paraId="18DC75A2" w14:textId="68274EB7" w:rsidR="00436532" w:rsidRPr="00CB547C" w:rsidRDefault="00436532" w:rsidP="00436532">
      <w:pPr>
        <w:pStyle w:val="Zkladntext"/>
        <w:ind w:left="709" w:hanging="709"/>
        <w:jc w:val="both"/>
        <w:rPr>
          <w:sz w:val="24"/>
          <w:szCs w:val="24"/>
        </w:rPr>
      </w:pPr>
      <w:r>
        <w:rPr>
          <w:bCs/>
          <w:sz w:val="24"/>
          <w:szCs w:val="24"/>
        </w:rPr>
        <w:t xml:space="preserve">VII.3 </w:t>
      </w:r>
      <w:r w:rsidRPr="00CB547C">
        <w:rPr>
          <w:bCs/>
          <w:sz w:val="24"/>
          <w:szCs w:val="24"/>
        </w:rPr>
        <w:t>Pronajímatel podpisem této smlouvy uděluje souhlas nájemci k odpisům technického zhodnocení pronajatého majetku ve smyslu příslušných ustanovení zákona č. 586/1992 Sb. o daních z příjmů v platném znění.</w:t>
      </w:r>
    </w:p>
    <w:p w14:paraId="7E29A6B1" w14:textId="77777777" w:rsidR="00F03332" w:rsidRDefault="00F03332" w:rsidP="00F03332">
      <w:pPr>
        <w:pStyle w:val="Zkladntext"/>
        <w:jc w:val="center"/>
        <w:rPr>
          <w:b/>
          <w:sz w:val="24"/>
          <w:szCs w:val="24"/>
        </w:rPr>
      </w:pPr>
    </w:p>
    <w:p w14:paraId="0DA5FD35" w14:textId="648DEB57" w:rsidR="00867A6F" w:rsidRDefault="00867A6F" w:rsidP="00F03332">
      <w:pPr>
        <w:pStyle w:val="Zkladntext"/>
        <w:jc w:val="center"/>
        <w:rPr>
          <w:b/>
          <w:sz w:val="24"/>
          <w:szCs w:val="24"/>
        </w:rPr>
      </w:pPr>
    </w:p>
    <w:p w14:paraId="338A61D7" w14:textId="77777777" w:rsidR="002A28C3" w:rsidRPr="00C859D6" w:rsidRDefault="002A28C3" w:rsidP="00F03332">
      <w:pPr>
        <w:pStyle w:val="Zkladntext"/>
        <w:jc w:val="center"/>
        <w:rPr>
          <w:b/>
          <w:sz w:val="24"/>
          <w:szCs w:val="24"/>
        </w:rPr>
      </w:pPr>
    </w:p>
    <w:p w14:paraId="1EECC658" w14:textId="77777777" w:rsidR="00F03332" w:rsidRPr="00C859D6" w:rsidRDefault="00575E12" w:rsidP="00F03332">
      <w:pPr>
        <w:pStyle w:val="Zkladntext"/>
        <w:jc w:val="center"/>
        <w:rPr>
          <w:b/>
          <w:sz w:val="24"/>
          <w:szCs w:val="24"/>
        </w:rPr>
      </w:pPr>
      <w:r w:rsidRPr="00C859D6">
        <w:rPr>
          <w:b/>
          <w:sz w:val="24"/>
          <w:szCs w:val="24"/>
        </w:rPr>
        <w:t>VIII</w:t>
      </w:r>
      <w:r w:rsidR="00F03332" w:rsidRPr="00C859D6">
        <w:rPr>
          <w:b/>
          <w:sz w:val="24"/>
          <w:szCs w:val="24"/>
        </w:rPr>
        <w:t>.</w:t>
      </w:r>
    </w:p>
    <w:p w14:paraId="7C81E320" w14:textId="77777777" w:rsidR="00F03332" w:rsidRPr="00C859D6" w:rsidRDefault="00F03332" w:rsidP="00F03332">
      <w:pPr>
        <w:pStyle w:val="Zkladntext"/>
        <w:jc w:val="center"/>
        <w:rPr>
          <w:b/>
          <w:sz w:val="24"/>
          <w:szCs w:val="24"/>
        </w:rPr>
      </w:pPr>
      <w:r w:rsidRPr="00C859D6">
        <w:rPr>
          <w:b/>
          <w:sz w:val="24"/>
          <w:szCs w:val="24"/>
        </w:rPr>
        <w:t>Podnájem</w:t>
      </w:r>
    </w:p>
    <w:p w14:paraId="05CBC042" w14:textId="77777777" w:rsidR="00F6134B" w:rsidRPr="00C859D6" w:rsidRDefault="00F6134B" w:rsidP="00F03332">
      <w:pPr>
        <w:pStyle w:val="Zkladntext"/>
        <w:jc w:val="center"/>
        <w:rPr>
          <w:b/>
          <w:sz w:val="24"/>
          <w:szCs w:val="24"/>
        </w:rPr>
      </w:pPr>
    </w:p>
    <w:p w14:paraId="1DF33591" w14:textId="77777777" w:rsidR="00F03332" w:rsidRPr="00C859D6" w:rsidRDefault="00575E12" w:rsidP="00F03332">
      <w:pPr>
        <w:ind w:left="705" w:hanging="705"/>
        <w:jc w:val="both"/>
        <w:rPr>
          <w:rFonts w:ascii="Times New Roman" w:hAnsi="Times New Roman"/>
          <w:sz w:val="24"/>
          <w:szCs w:val="24"/>
        </w:rPr>
      </w:pPr>
      <w:r w:rsidRPr="00C859D6">
        <w:rPr>
          <w:rFonts w:ascii="Times New Roman" w:hAnsi="Times New Roman"/>
          <w:sz w:val="24"/>
          <w:szCs w:val="24"/>
        </w:rPr>
        <w:t>VIII</w:t>
      </w:r>
      <w:r w:rsidR="00E30F48" w:rsidRPr="00C859D6">
        <w:rPr>
          <w:rFonts w:ascii="Times New Roman" w:hAnsi="Times New Roman"/>
          <w:sz w:val="24"/>
          <w:szCs w:val="24"/>
        </w:rPr>
        <w:t>.1</w:t>
      </w:r>
      <w:r w:rsidR="00F03332" w:rsidRPr="00C859D6">
        <w:rPr>
          <w:rFonts w:ascii="Times New Roman" w:hAnsi="Times New Roman"/>
          <w:sz w:val="24"/>
          <w:szCs w:val="24"/>
        </w:rPr>
        <w:tab/>
      </w:r>
      <w:r w:rsidR="00F03332" w:rsidRPr="00C859D6">
        <w:rPr>
          <w:rFonts w:ascii="Times New Roman" w:hAnsi="Times New Roman"/>
          <w:sz w:val="24"/>
          <w:szCs w:val="24"/>
        </w:rPr>
        <w:tab/>
        <w:t>Nájemce není oprávněn dát předmět nájmu či jeho část do podnájmu bez předchozího písemného souhlasu pronajímatele. Pronajímatel může udělení souhlasu odmítnout i bez uvedení důvodu anebo může svůj souhlas podmínit.</w:t>
      </w:r>
    </w:p>
    <w:p w14:paraId="165AC7BB" w14:textId="77777777" w:rsidR="00F03332" w:rsidRPr="00C859D6" w:rsidRDefault="00F03332" w:rsidP="00F03332">
      <w:pPr>
        <w:pStyle w:val="Odstavecseseznamem"/>
        <w:ind w:left="357"/>
        <w:jc w:val="both"/>
        <w:rPr>
          <w:sz w:val="24"/>
          <w:szCs w:val="24"/>
        </w:rPr>
      </w:pPr>
    </w:p>
    <w:p w14:paraId="33AD126C" w14:textId="77777777" w:rsidR="00F03332" w:rsidRPr="00C859D6" w:rsidRDefault="00575E12" w:rsidP="00F03332">
      <w:pPr>
        <w:ind w:left="705" w:hanging="705"/>
        <w:jc w:val="both"/>
        <w:rPr>
          <w:rFonts w:ascii="Times New Roman" w:hAnsi="Times New Roman"/>
          <w:sz w:val="24"/>
          <w:szCs w:val="24"/>
        </w:rPr>
      </w:pPr>
      <w:r w:rsidRPr="00C859D6">
        <w:rPr>
          <w:rFonts w:ascii="Times New Roman" w:hAnsi="Times New Roman"/>
          <w:sz w:val="24"/>
          <w:szCs w:val="24"/>
        </w:rPr>
        <w:t>VIII</w:t>
      </w:r>
      <w:r w:rsidR="00E30F48" w:rsidRPr="00C859D6">
        <w:rPr>
          <w:rFonts w:ascii="Times New Roman" w:hAnsi="Times New Roman"/>
          <w:sz w:val="24"/>
          <w:szCs w:val="24"/>
        </w:rPr>
        <w:t>.2</w:t>
      </w:r>
      <w:r w:rsidR="00F03332" w:rsidRPr="00C859D6">
        <w:rPr>
          <w:rFonts w:ascii="Times New Roman" w:hAnsi="Times New Roman"/>
          <w:sz w:val="24"/>
          <w:szCs w:val="24"/>
        </w:rPr>
        <w:tab/>
      </w:r>
      <w:r w:rsidR="00560004" w:rsidRPr="00C859D6">
        <w:rPr>
          <w:rFonts w:ascii="Times New Roman" w:hAnsi="Times New Roman"/>
          <w:sz w:val="24"/>
          <w:szCs w:val="24"/>
        </w:rPr>
        <w:t>V případě souhlasu ze strany pronajímatele dle článku výše, má p</w:t>
      </w:r>
      <w:r w:rsidR="00F03332" w:rsidRPr="00C859D6">
        <w:rPr>
          <w:rFonts w:ascii="Times New Roman" w:hAnsi="Times New Roman"/>
          <w:sz w:val="24"/>
          <w:szCs w:val="24"/>
        </w:rPr>
        <w:t>odnájemce k prostoru nebo jeho části práva sjednaná s nájemcem v Nájemní smlouvě, nejvýše však v rozsahu práv nájemce podle této smlouvy. Podnájem skončí nejpozději s nájmem prostoru sjednaným dle této smlouvy. Nájemce má povinnost informovat včas podnájemce o skončení nájmu a zejména sdělit podnájemci datum skončení nájmu.</w:t>
      </w:r>
    </w:p>
    <w:p w14:paraId="11A889A3" w14:textId="77777777" w:rsidR="00F03332" w:rsidRPr="00C859D6" w:rsidRDefault="00F03332" w:rsidP="00F03332">
      <w:pPr>
        <w:pStyle w:val="Odstavecseseznamem"/>
        <w:ind w:left="357"/>
        <w:jc w:val="both"/>
        <w:rPr>
          <w:sz w:val="24"/>
          <w:szCs w:val="24"/>
        </w:rPr>
      </w:pPr>
    </w:p>
    <w:p w14:paraId="1CE39EF9" w14:textId="5ED84AE6" w:rsidR="00F6134B" w:rsidRDefault="00F6134B" w:rsidP="00F03332">
      <w:pPr>
        <w:jc w:val="both"/>
        <w:rPr>
          <w:rFonts w:ascii="Times New Roman" w:hAnsi="Times New Roman"/>
          <w:b/>
          <w:sz w:val="24"/>
          <w:szCs w:val="24"/>
        </w:rPr>
      </w:pPr>
    </w:p>
    <w:p w14:paraId="2ABE3292" w14:textId="77777777" w:rsidR="002A28C3" w:rsidRPr="00C859D6" w:rsidRDefault="002A28C3" w:rsidP="00F03332">
      <w:pPr>
        <w:jc w:val="both"/>
        <w:rPr>
          <w:rFonts w:ascii="Times New Roman" w:hAnsi="Times New Roman"/>
          <w:b/>
          <w:sz w:val="24"/>
          <w:szCs w:val="24"/>
        </w:rPr>
      </w:pPr>
    </w:p>
    <w:p w14:paraId="7B49EF91" w14:textId="77777777" w:rsidR="00F03332" w:rsidRPr="00C859D6" w:rsidRDefault="00575E12" w:rsidP="00F03332">
      <w:pPr>
        <w:jc w:val="center"/>
        <w:rPr>
          <w:rFonts w:ascii="Times New Roman" w:hAnsi="Times New Roman"/>
          <w:b/>
          <w:sz w:val="24"/>
          <w:szCs w:val="24"/>
        </w:rPr>
      </w:pPr>
      <w:r w:rsidRPr="00C859D6">
        <w:rPr>
          <w:rFonts w:ascii="Times New Roman" w:hAnsi="Times New Roman"/>
          <w:b/>
          <w:sz w:val="24"/>
          <w:szCs w:val="24"/>
        </w:rPr>
        <w:t>I</w:t>
      </w:r>
      <w:r w:rsidR="00F54234" w:rsidRPr="00C859D6">
        <w:rPr>
          <w:rFonts w:ascii="Times New Roman" w:hAnsi="Times New Roman"/>
          <w:b/>
          <w:sz w:val="24"/>
          <w:szCs w:val="24"/>
        </w:rPr>
        <w:t>X</w:t>
      </w:r>
      <w:r w:rsidR="00F03332" w:rsidRPr="00C859D6">
        <w:rPr>
          <w:rFonts w:ascii="Times New Roman" w:hAnsi="Times New Roman"/>
          <w:b/>
          <w:sz w:val="24"/>
          <w:szCs w:val="24"/>
        </w:rPr>
        <w:t>.</w:t>
      </w:r>
    </w:p>
    <w:p w14:paraId="5E78796C" w14:textId="2B7FC72D" w:rsidR="00F03332" w:rsidRDefault="00F03332" w:rsidP="00F03332">
      <w:pPr>
        <w:jc w:val="center"/>
        <w:rPr>
          <w:rFonts w:ascii="Times New Roman" w:hAnsi="Times New Roman"/>
          <w:b/>
          <w:sz w:val="24"/>
          <w:szCs w:val="24"/>
        </w:rPr>
      </w:pPr>
      <w:r w:rsidRPr="00C859D6">
        <w:rPr>
          <w:rFonts w:ascii="Times New Roman" w:hAnsi="Times New Roman"/>
          <w:b/>
          <w:sz w:val="24"/>
          <w:szCs w:val="24"/>
        </w:rPr>
        <w:t>Ukončení nájmu</w:t>
      </w:r>
    </w:p>
    <w:p w14:paraId="6008D6BF" w14:textId="77777777" w:rsidR="00EE523F" w:rsidRPr="00C859D6" w:rsidRDefault="00EE523F" w:rsidP="00F03332">
      <w:pPr>
        <w:jc w:val="center"/>
        <w:rPr>
          <w:rFonts w:ascii="Times New Roman" w:hAnsi="Times New Roman"/>
          <w:b/>
          <w:sz w:val="24"/>
          <w:szCs w:val="24"/>
        </w:rPr>
      </w:pPr>
    </w:p>
    <w:p w14:paraId="09C26222" w14:textId="77777777" w:rsidR="00436532" w:rsidRPr="00E30F48" w:rsidRDefault="00436532" w:rsidP="00436532">
      <w:pPr>
        <w:spacing w:before="120" w:line="240" w:lineRule="atLeast"/>
        <w:jc w:val="both"/>
        <w:rPr>
          <w:rFonts w:ascii="Times New Roman" w:hAnsi="Times New Roman"/>
          <w:sz w:val="24"/>
          <w:szCs w:val="24"/>
        </w:rPr>
      </w:pPr>
      <w:r>
        <w:rPr>
          <w:rFonts w:ascii="Times New Roman" w:hAnsi="Times New Roman"/>
          <w:sz w:val="24"/>
          <w:szCs w:val="24"/>
        </w:rPr>
        <w:t>IV.1</w:t>
      </w:r>
      <w:r>
        <w:rPr>
          <w:rFonts w:ascii="Times New Roman" w:hAnsi="Times New Roman"/>
          <w:sz w:val="24"/>
          <w:szCs w:val="24"/>
        </w:rPr>
        <w:tab/>
      </w:r>
      <w:r w:rsidRPr="00E30F48">
        <w:rPr>
          <w:rFonts w:ascii="Times New Roman" w:hAnsi="Times New Roman"/>
          <w:sz w:val="24"/>
          <w:szCs w:val="24"/>
        </w:rPr>
        <w:t>Nájemní vztah lze ukončit písemnou dohodou obou smluvních stran.</w:t>
      </w:r>
    </w:p>
    <w:p w14:paraId="013B6C5A" w14:textId="77777777" w:rsidR="00436532" w:rsidRPr="00E30F48" w:rsidRDefault="00436532" w:rsidP="00436532">
      <w:pPr>
        <w:spacing w:line="240" w:lineRule="atLeast"/>
        <w:jc w:val="both"/>
        <w:rPr>
          <w:rFonts w:ascii="Times New Roman" w:hAnsi="Times New Roman"/>
          <w:sz w:val="24"/>
          <w:szCs w:val="24"/>
        </w:rPr>
      </w:pPr>
    </w:p>
    <w:p w14:paraId="5FB85C6F" w14:textId="77777777" w:rsidR="00436532" w:rsidRPr="00E30F48" w:rsidRDefault="00436532" w:rsidP="00436532">
      <w:pPr>
        <w:spacing w:line="240" w:lineRule="atLeast"/>
        <w:jc w:val="both"/>
        <w:rPr>
          <w:rFonts w:ascii="Times New Roman" w:hAnsi="Times New Roman"/>
          <w:sz w:val="24"/>
          <w:szCs w:val="24"/>
        </w:rPr>
      </w:pPr>
      <w:r>
        <w:rPr>
          <w:rFonts w:ascii="Times New Roman" w:hAnsi="Times New Roman"/>
          <w:sz w:val="24"/>
          <w:szCs w:val="24"/>
        </w:rPr>
        <w:t>IX</w:t>
      </w:r>
      <w:r w:rsidRPr="00E30F48">
        <w:rPr>
          <w:rFonts w:ascii="Times New Roman" w:hAnsi="Times New Roman"/>
          <w:sz w:val="24"/>
          <w:szCs w:val="24"/>
        </w:rPr>
        <w:t>.</w:t>
      </w:r>
      <w:r>
        <w:rPr>
          <w:rFonts w:ascii="Times New Roman" w:hAnsi="Times New Roman"/>
          <w:sz w:val="24"/>
          <w:szCs w:val="24"/>
        </w:rPr>
        <w:t>2</w:t>
      </w:r>
      <w:r w:rsidRPr="00E30F48">
        <w:rPr>
          <w:rFonts w:ascii="Times New Roman" w:hAnsi="Times New Roman"/>
          <w:sz w:val="24"/>
          <w:szCs w:val="24"/>
        </w:rPr>
        <w:tab/>
        <w:t>Pronajímatel je dále oprávněn tuto Nájemní smlouvu vypovědět v těchto případech:</w:t>
      </w:r>
    </w:p>
    <w:p w14:paraId="3EBF00D1" w14:textId="77777777" w:rsidR="00436532" w:rsidRPr="00E30F48" w:rsidRDefault="00436532" w:rsidP="00436532">
      <w:pPr>
        <w:pStyle w:val="Odstavecseseznamem"/>
        <w:numPr>
          <w:ilvl w:val="0"/>
          <w:numId w:val="7"/>
        </w:numPr>
        <w:suppressAutoHyphens/>
        <w:spacing w:before="120" w:line="240" w:lineRule="atLeast"/>
        <w:jc w:val="both"/>
        <w:rPr>
          <w:sz w:val="24"/>
          <w:szCs w:val="24"/>
        </w:rPr>
      </w:pPr>
      <w:r w:rsidRPr="00E30F48">
        <w:rPr>
          <w:sz w:val="24"/>
          <w:szCs w:val="24"/>
        </w:rPr>
        <w:t>má-li být nemovitá věc, v níž se prostor sloužící podnikání nachází, odstraněna, anebo přestavována tak, že to brání dalšímu užívání prostoru, a pronajímatel to při uzavření smlouvy nemusel ani nemohl předvídat;</w:t>
      </w:r>
    </w:p>
    <w:p w14:paraId="408F25D9" w14:textId="77777777" w:rsidR="00436532" w:rsidRPr="00E30F48" w:rsidRDefault="00436532" w:rsidP="00436532">
      <w:pPr>
        <w:pStyle w:val="Odstavecseseznamem"/>
        <w:numPr>
          <w:ilvl w:val="0"/>
          <w:numId w:val="7"/>
        </w:numPr>
        <w:suppressAutoHyphens/>
        <w:spacing w:before="120" w:line="240" w:lineRule="atLeast"/>
        <w:jc w:val="both"/>
        <w:rPr>
          <w:sz w:val="24"/>
          <w:szCs w:val="24"/>
        </w:rPr>
      </w:pPr>
      <w:r w:rsidRPr="00E30F48">
        <w:rPr>
          <w:sz w:val="24"/>
          <w:szCs w:val="24"/>
        </w:rPr>
        <w:t xml:space="preserve">nájemce je po dobu delší než jeden měsíc v prodlení s placením nájemného nebo úhrady za služby a energie, jejichž poskytování je spojeno s nájmem; </w:t>
      </w:r>
    </w:p>
    <w:p w14:paraId="4EABBA17" w14:textId="77777777" w:rsidR="00436532" w:rsidRDefault="00436532" w:rsidP="00436532">
      <w:pPr>
        <w:pStyle w:val="Odstavecseseznamem"/>
        <w:numPr>
          <w:ilvl w:val="0"/>
          <w:numId w:val="7"/>
        </w:numPr>
        <w:suppressAutoHyphens/>
        <w:spacing w:before="120" w:line="240" w:lineRule="atLeast"/>
        <w:jc w:val="both"/>
        <w:rPr>
          <w:sz w:val="24"/>
          <w:szCs w:val="24"/>
        </w:rPr>
      </w:pPr>
      <w:r w:rsidRPr="00E30F48">
        <w:rPr>
          <w:sz w:val="24"/>
          <w:szCs w:val="24"/>
        </w:rPr>
        <w:t>nájemce nebo osoby, které s ním užívají předmět nájmu, přes písemné upozornění hrubě porušují klid nebo pořádek; nájemce užívá předmět nájmu v rozporu se sjednaným účelem nájmu; nájemce přenechá předmět nájmu nebo jeho část do podná</w:t>
      </w:r>
      <w:r>
        <w:rPr>
          <w:sz w:val="24"/>
          <w:szCs w:val="24"/>
        </w:rPr>
        <w:t>jmu bez souhlasu pronajímatele;</w:t>
      </w:r>
    </w:p>
    <w:p w14:paraId="2D0EF067" w14:textId="77777777" w:rsidR="00436532" w:rsidRPr="00E30F48" w:rsidRDefault="00436532" w:rsidP="00436532">
      <w:pPr>
        <w:suppressAutoHyphens/>
        <w:spacing w:before="120" w:line="240" w:lineRule="atLeast"/>
        <w:ind w:left="851"/>
        <w:jc w:val="both"/>
        <w:rPr>
          <w:rFonts w:ascii="Times New Roman" w:hAnsi="Times New Roman"/>
          <w:sz w:val="24"/>
          <w:szCs w:val="24"/>
        </w:rPr>
      </w:pPr>
    </w:p>
    <w:p w14:paraId="31297669" w14:textId="77777777" w:rsidR="00436532" w:rsidRPr="00E30F48" w:rsidRDefault="00436532" w:rsidP="00436532">
      <w:pPr>
        <w:spacing w:line="240" w:lineRule="atLeast"/>
        <w:ind w:left="705" w:hanging="705"/>
        <w:jc w:val="both"/>
        <w:rPr>
          <w:rFonts w:ascii="Times New Roman" w:hAnsi="Times New Roman"/>
          <w:sz w:val="24"/>
          <w:szCs w:val="24"/>
        </w:rPr>
      </w:pPr>
      <w:r>
        <w:rPr>
          <w:rFonts w:ascii="Times New Roman" w:hAnsi="Times New Roman"/>
          <w:sz w:val="24"/>
          <w:szCs w:val="24"/>
        </w:rPr>
        <w:lastRenderedPageBreak/>
        <w:t>IX</w:t>
      </w:r>
      <w:r w:rsidRPr="00E30F48">
        <w:rPr>
          <w:rFonts w:ascii="Times New Roman" w:hAnsi="Times New Roman"/>
          <w:sz w:val="24"/>
          <w:szCs w:val="24"/>
        </w:rPr>
        <w:t>.</w:t>
      </w:r>
      <w:r>
        <w:rPr>
          <w:rFonts w:ascii="Times New Roman" w:hAnsi="Times New Roman"/>
          <w:sz w:val="24"/>
          <w:szCs w:val="24"/>
        </w:rPr>
        <w:t>3</w:t>
      </w:r>
      <w:r w:rsidRPr="00E30F48">
        <w:rPr>
          <w:rFonts w:ascii="Times New Roman" w:hAnsi="Times New Roman"/>
          <w:sz w:val="24"/>
          <w:szCs w:val="24"/>
        </w:rPr>
        <w:tab/>
        <w:t>Nájemce je dále oprávněn tuto Nájemní smlouvu vypovědět pouze v těchto případech (v souladu s </w:t>
      </w:r>
      <w:proofErr w:type="spellStart"/>
      <w:r w:rsidRPr="00E30F48">
        <w:rPr>
          <w:rFonts w:ascii="Times New Roman" w:hAnsi="Times New Roman"/>
          <w:sz w:val="24"/>
          <w:szCs w:val="24"/>
        </w:rPr>
        <w:t>ust</w:t>
      </w:r>
      <w:proofErr w:type="spellEnd"/>
      <w:r w:rsidRPr="00E30F48">
        <w:rPr>
          <w:rFonts w:ascii="Times New Roman" w:hAnsi="Times New Roman"/>
          <w:sz w:val="24"/>
          <w:szCs w:val="24"/>
        </w:rPr>
        <w:t>. § 2308 zákona č. 89/2012 Sb. občanského zákoníku):</w:t>
      </w:r>
    </w:p>
    <w:p w14:paraId="1EB06F91" w14:textId="77777777" w:rsidR="00436532" w:rsidRPr="00E30F48" w:rsidRDefault="00436532" w:rsidP="00436532">
      <w:pPr>
        <w:pStyle w:val="Odstavecseseznamem"/>
        <w:numPr>
          <w:ilvl w:val="0"/>
          <w:numId w:val="8"/>
        </w:numPr>
        <w:tabs>
          <w:tab w:val="left" w:pos="284"/>
        </w:tabs>
        <w:suppressAutoHyphens/>
        <w:spacing w:before="120" w:line="240" w:lineRule="atLeast"/>
        <w:jc w:val="both"/>
        <w:rPr>
          <w:sz w:val="24"/>
          <w:szCs w:val="24"/>
        </w:rPr>
      </w:pPr>
      <w:r w:rsidRPr="00E30F48">
        <w:rPr>
          <w:sz w:val="24"/>
          <w:szCs w:val="24"/>
        </w:rPr>
        <w:t>předmět nájmu se stane bez zavinění nájemce nezpůsobilý ke smluvenému způsobu užívání po dobu delší než 14 dnů; toto ustanovení se nevztahuje na omezení při užívání předmětu nájmu, související s opravami a údržbou budovy, v níž se předmět nájmu nachází, a to v rozsahu nezbytném pro takové opravy a údržbu,</w:t>
      </w:r>
    </w:p>
    <w:p w14:paraId="71B4C3D9" w14:textId="77777777" w:rsidR="00436532" w:rsidRPr="00E30F48" w:rsidRDefault="00436532" w:rsidP="00436532">
      <w:pPr>
        <w:pStyle w:val="Odstavecseseznamem"/>
        <w:numPr>
          <w:ilvl w:val="0"/>
          <w:numId w:val="8"/>
        </w:numPr>
        <w:tabs>
          <w:tab w:val="left" w:pos="284"/>
        </w:tabs>
        <w:suppressAutoHyphens/>
        <w:spacing w:before="120" w:line="240" w:lineRule="atLeast"/>
        <w:jc w:val="both"/>
        <w:rPr>
          <w:sz w:val="24"/>
          <w:szCs w:val="24"/>
        </w:rPr>
      </w:pPr>
      <w:r w:rsidRPr="00E30F48">
        <w:rPr>
          <w:sz w:val="24"/>
          <w:szCs w:val="24"/>
        </w:rPr>
        <w:t>porušuje-li pronajímatel hrubě své povinnosti vůči nájemci.</w:t>
      </w:r>
    </w:p>
    <w:p w14:paraId="3ECA422F" w14:textId="77777777" w:rsidR="00436532" w:rsidRPr="00E30F48" w:rsidRDefault="00436532" w:rsidP="00436532">
      <w:pPr>
        <w:suppressAutoHyphens/>
        <w:spacing w:before="120" w:line="240" w:lineRule="atLeast"/>
        <w:ind w:left="851"/>
        <w:jc w:val="both"/>
        <w:rPr>
          <w:rFonts w:ascii="Times New Roman" w:hAnsi="Times New Roman"/>
          <w:sz w:val="24"/>
          <w:szCs w:val="24"/>
        </w:rPr>
      </w:pPr>
    </w:p>
    <w:p w14:paraId="7059E38E" w14:textId="77777777" w:rsidR="00436532" w:rsidRPr="00E30F48" w:rsidRDefault="00436532" w:rsidP="00436532">
      <w:pPr>
        <w:spacing w:before="120" w:line="240" w:lineRule="atLeast"/>
        <w:ind w:left="705" w:hanging="705"/>
        <w:jc w:val="both"/>
        <w:rPr>
          <w:rFonts w:ascii="Times New Roman" w:hAnsi="Times New Roman"/>
          <w:sz w:val="24"/>
          <w:szCs w:val="24"/>
        </w:rPr>
      </w:pPr>
      <w:r>
        <w:rPr>
          <w:rFonts w:ascii="Times New Roman" w:hAnsi="Times New Roman"/>
          <w:sz w:val="24"/>
          <w:szCs w:val="24"/>
        </w:rPr>
        <w:t>IX</w:t>
      </w:r>
      <w:r w:rsidRPr="00E30F48">
        <w:rPr>
          <w:rFonts w:ascii="Times New Roman" w:hAnsi="Times New Roman"/>
          <w:sz w:val="24"/>
          <w:szCs w:val="24"/>
        </w:rPr>
        <w:t>.4</w:t>
      </w:r>
      <w:r w:rsidRPr="00E30F48">
        <w:rPr>
          <w:rFonts w:ascii="Times New Roman" w:hAnsi="Times New Roman"/>
          <w:sz w:val="24"/>
          <w:szCs w:val="24"/>
        </w:rPr>
        <w:tab/>
        <w:t>V případě výpovědi dle bodu 2. tohoto článku neběží (absentuje) výpovědní lhůta a nájemní vztah je tak ukončen již okamžikem doručení výpovědi pronajímatele nájemci.</w:t>
      </w:r>
    </w:p>
    <w:p w14:paraId="437BC0A9" w14:textId="77777777" w:rsidR="00436532" w:rsidRPr="00E30F48" w:rsidRDefault="00436532" w:rsidP="00436532">
      <w:pPr>
        <w:spacing w:before="120" w:line="240" w:lineRule="atLeast"/>
        <w:ind w:left="705" w:hanging="705"/>
        <w:jc w:val="both"/>
        <w:rPr>
          <w:rFonts w:ascii="Times New Roman" w:hAnsi="Times New Roman"/>
          <w:sz w:val="24"/>
          <w:szCs w:val="24"/>
        </w:rPr>
      </w:pPr>
      <w:r>
        <w:rPr>
          <w:rFonts w:ascii="Times New Roman" w:hAnsi="Times New Roman"/>
          <w:sz w:val="24"/>
          <w:szCs w:val="24"/>
        </w:rPr>
        <w:t>IX</w:t>
      </w:r>
      <w:r w:rsidRPr="00E30F48">
        <w:rPr>
          <w:rFonts w:ascii="Times New Roman" w:hAnsi="Times New Roman"/>
          <w:sz w:val="24"/>
          <w:szCs w:val="24"/>
        </w:rPr>
        <w:t>.5</w:t>
      </w:r>
      <w:r w:rsidRPr="00E30F48">
        <w:rPr>
          <w:rFonts w:ascii="Times New Roman" w:hAnsi="Times New Roman"/>
          <w:sz w:val="24"/>
          <w:szCs w:val="24"/>
        </w:rPr>
        <w:tab/>
        <w:t>Výpovědní lhůta v ostatních případech důvodů výpovědi činí 3 měsíce a počíná běžet prvním dnem měsíce následujícího po doručení výpovědi druhé smluvní straně.</w:t>
      </w:r>
    </w:p>
    <w:p w14:paraId="7D9AF9D1" w14:textId="77777777" w:rsidR="00436532" w:rsidRPr="00E30F48" w:rsidRDefault="00436532" w:rsidP="00436532">
      <w:pPr>
        <w:spacing w:line="240" w:lineRule="atLeast"/>
        <w:jc w:val="both"/>
        <w:rPr>
          <w:rFonts w:ascii="Times New Roman" w:hAnsi="Times New Roman"/>
          <w:sz w:val="24"/>
          <w:szCs w:val="24"/>
        </w:rPr>
      </w:pPr>
    </w:p>
    <w:p w14:paraId="3D6ED2BE" w14:textId="77777777" w:rsidR="00436532" w:rsidRPr="00E30F48" w:rsidRDefault="00436532" w:rsidP="00436532">
      <w:pPr>
        <w:spacing w:line="240" w:lineRule="atLeast"/>
        <w:ind w:left="705" w:hanging="705"/>
        <w:jc w:val="both"/>
        <w:rPr>
          <w:rFonts w:ascii="Times New Roman" w:hAnsi="Times New Roman"/>
          <w:sz w:val="24"/>
          <w:szCs w:val="24"/>
        </w:rPr>
      </w:pPr>
      <w:r>
        <w:rPr>
          <w:rFonts w:ascii="Times New Roman" w:hAnsi="Times New Roman"/>
          <w:sz w:val="24"/>
          <w:szCs w:val="24"/>
        </w:rPr>
        <w:t>IX</w:t>
      </w:r>
      <w:r w:rsidRPr="00E30F48">
        <w:rPr>
          <w:rFonts w:ascii="Times New Roman" w:hAnsi="Times New Roman"/>
          <w:sz w:val="24"/>
          <w:szCs w:val="24"/>
        </w:rPr>
        <w:t>.6</w:t>
      </w:r>
      <w:r w:rsidRPr="00E30F48">
        <w:rPr>
          <w:rFonts w:ascii="Times New Roman" w:hAnsi="Times New Roman"/>
          <w:sz w:val="24"/>
          <w:szCs w:val="24"/>
        </w:rPr>
        <w:tab/>
        <w:t>Nájemce se zavazuje v průběhu výpovědní lhůty umožnit prohlídky budoucím nájemcům.</w:t>
      </w:r>
    </w:p>
    <w:p w14:paraId="5F979A9D" w14:textId="77777777" w:rsidR="00436532" w:rsidRPr="00E30F48" w:rsidRDefault="00436532" w:rsidP="00436532">
      <w:pPr>
        <w:spacing w:line="240" w:lineRule="atLeast"/>
        <w:ind w:left="705" w:hanging="705"/>
        <w:jc w:val="both"/>
        <w:rPr>
          <w:rFonts w:ascii="Times New Roman" w:hAnsi="Times New Roman"/>
          <w:sz w:val="24"/>
          <w:szCs w:val="24"/>
        </w:rPr>
      </w:pPr>
    </w:p>
    <w:p w14:paraId="56135FD6" w14:textId="77777777" w:rsidR="00436532" w:rsidRPr="00E30F48" w:rsidRDefault="00436532" w:rsidP="00436532">
      <w:pPr>
        <w:spacing w:line="240" w:lineRule="atLeast"/>
        <w:ind w:left="705" w:hanging="705"/>
        <w:jc w:val="both"/>
        <w:rPr>
          <w:rFonts w:ascii="Times New Roman" w:hAnsi="Times New Roman"/>
          <w:sz w:val="24"/>
          <w:szCs w:val="24"/>
        </w:rPr>
      </w:pPr>
      <w:r>
        <w:rPr>
          <w:rFonts w:ascii="Times New Roman" w:hAnsi="Times New Roman"/>
          <w:sz w:val="24"/>
          <w:szCs w:val="24"/>
        </w:rPr>
        <w:t>IX</w:t>
      </w:r>
      <w:r w:rsidRPr="00E30F48">
        <w:rPr>
          <w:rFonts w:ascii="Times New Roman" w:hAnsi="Times New Roman"/>
          <w:sz w:val="24"/>
          <w:szCs w:val="24"/>
        </w:rPr>
        <w:t>.7</w:t>
      </w:r>
      <w:r w:rsidRPr="00E30F48">
        <w:rPr>
          <w:rFonts w:ascii="Times New Roman" w:hAnsi="Times New Roman"/>
          <w:sz w:val="24"/>
          <w:szCs w:val="24"/>
        </w:rPr>
        <w:tab/>
        <w:t>Po skončení nájmu je nájemce povinen vrátit předmět nájmu v původním stavu s případnými úpravami, které byly provedeny se souhlasem pronajímatele a s přihlédnutím k obvyklému opotřebení odpovídajícímu době a způsobu užití předmětu nájmu a předat předmět nájmu čistý, a to nejpozději ke dni ukončení nájemního poměru. Pokud nájemce svou povinnost vyklidit předmět nájmu a předat předmět nájmu pronajímateli, nesplní ani do 5 dnů od ukončení nájemního vztahu, má pronajímatel právo sjednat si přístup do předmětu nájmu a současně zamezit nájemci v přístupu do předmětu nájmu. Pronajímatel je oprávněn předmět nájmu otevřít za přítomnosti dvou svědků, provést přesný soupis věcí náležejících nájemci, tyto věci vyklidit a uskladnit je. Nájemce je v tomto případě povinen uhradit veškeré prokazatelné, účelně vynaložené náklady spojené s vyklizením a uložením věcí do náhradních prostor. Nájemce nese rovněž nebezpečí škody na těchto věcech.</w:t>
      </w:r>
    </w:p>
    <w:p w14:paraId="405076AC" w14:textId="77777777" w:rsidR="00436532" w:rsidRPr="00E30F48" w:rsidRDefault="00436532" w:rsidP="00436532">
      <w:pPr>
        <w:spacing w:line="240" w:lineRule="atLeast"/>
        <w:jc w:val="both"/>
        <w:rPr>
          <w:rFonts w:ascii="Times New Roman" w:hAnsi="Times New Roman"/>
          <w:sz w:val="24"/>
          <w:szCs w:val="24"/>
        </w:rPr>
      </w:pPr>
    </w:p>
    <w:p w14:paraId="69E58DD5" w14:textId="77777777" w:rsidR="00436532" w:rsidRPr="00E30F48" w:rsidRDefault="00436532" w:rsidP="00436532">
      <w:pPr>
        <w:ind w:left="705" w:hanging="705"/>
        <w:jc w:val="both"/>
        <w:rPr>
          <w:rFonts w:ascii="Times New Roman" w:hAnsi="Times New Roman"/>
          <w:sz w:val="24"/>
          <w:szCs w:val="24"/>
        </w:rPr>
      </w:pPr>
      <w:r>
        <w:rPr>
          <w:rFonts w:ascii="Times New Roman" w:hAnsi="Times New Roman"/>
          <w:sz w:val="24"/>
          <w:szCs w:val="24"/>
        </w:rPr>
        <w:t>IX</w:t>
      </w:r>
      <w:r w:rsidRPr="00E30F48">
        <w:rPr>
          <w:rFonts w:ascii="Times New Roman" w:hAnsi="Times New Roman"/>
          <w:sz w:val="24"/>
          <w:szCs w:val="24"/>
        </w:rPr>
        <w:t>.8</w:t>
      </w:r>
      <w:r w:rsidRPr="00E30F48">
        <w:rPr>
          <w:rFonts w:ascii="Times New Roman" w:hAnsi="Times New Roman"/>
          <w:sz w:val="24"/>
          <w:szCs w:val="24"/>
        </w:rPr>
        <w:tab/>
        <w:t>Pro případ prodlení nájemce s vyklizením předmětu nájmu po ukončení nájemního vztahu má pronajímatel nárok na zaplacení smluvní pokuty ve výši trojnásobku měsíčního nájemného za poslední měsíc trvání nájmu, a to vždy za každý započatý měsíc prodlení.</w:t>
      </w:r>
    </w:p>
    <w:p w14:paraId="267F0D0E" w14:textId="4E234F94" w:rsidR="00436532" w:rsidRDefault="00436532" w:rsidP="00436532">
      <w:pPr>
        <w:ind w:left="705" w:hanging="705"/>
        <w:jc w:val="both"/>
        <w:rPr>
          <w:rFonts w:ascii="Times New Roman" w:hAnsi="Times New Roman"/>
          <w:sz w:val="24"/>
          <w:szCs w:val="24"/>
        </w:rPr>
      </w:pPr>
    </w:p>
    <w:p w14:paraId="3BB0B3B6" w14:textId="5DA6DCC9" w:rsidR="00EE523F" w:rsidRDefault="00EE523F" w:rsidP="00436532">
      <w:pPr>
        <w:ind w:left="705" w:hanging="705"/>
        <w:jc w:val="both"/>
        <w:rPr>
          <w:rFonts w:ascii="Times New Roman" w:hAnsi="Times New Roman"/>
          <w:sz w:val="24"/>
          <w:szCs w:val="24"/>
        </w:rPr>
      </w:pPr>
    </w:p>
    <w:p w14:paraId="6570EB60" w14:textId="77777777" w:rsidR="002A28C3" w:rsidRDefault="002A28C3" w:rsidP="00436532">
      <w:pPr>
        <w:ind w:left="705" w:hanging="705"/>
        <w:jc w:val="both"/>
        <w:rPr>
          <w:rFonts w:ascii="Times New Roman" w:hAnsi="Times New Roman"/>
          <w:sz w:val="24"/>
          <w:szCs w:val="24"/>
        </w:rPr>
      </w:pPr>
    </w:p>
    <w:p w14:paraId="78532130" w14:textId="77777777" w:rsidR="00F54234" w:rsidRPr="00C859D6" w:rsidRDefault="00F54234" w:rsidP="00F54234">
      <w:pPr>
        <w:jc w:val="center"/>
        <w:rPr>
          <w:rFonts w:ascii="Times New Roman" w:hAnsi="Times New Roman"/>
          <w:sz w:val="24"/>
          <w:szCs w:val="24"/>
        </w:rPr>
      </w:pPr>
      <w:r w:rsidRPr="00C859D6">
        <w:rPr>
          <w:rFonts w:ascii="Times New Roman" w:hAnsi="Times New Roman"/>
          <w:b/>
          <w:sz w:val="24"/>
          <w:szCs w:val="24"/>
        </w:rPr>
        <w:t>X</w:t>
      </w:r>
      <w:r w:rsidRPr="00C859D6">
        <w:rPr>
          <w:rFonts w:ascii="Times New Roman" w:hAnsi="Times New Roman"/>
          <w:sz w:val="24"/>
          <w:szCs w:val="24"/>
        </w:rPr>
        <w:t>.</w:t>
      </w:r>
    </w:p>
    <w:p w14:paraId="282D30D1" w14:textId="77777777" w:rsidR="00F54234" w:rsidRPr="00C859D6" w:rsidRDefault="00F54234" w:rsidP="00F54234">
      <w:pPr>
        <w:pStyle w:val="Nzev"/>
        <w:spacing w:line="23" w:lineRule="atLeast"/>
        <w:rPr>
          <w:sz w:val="24"/>
          <w:szCs w:val="24"/>
        </w:rPr>
      </w:pPr>
      <w:r w:rsidRPr="00C859D6">
        <w:rPr>
          <w:sz w:val="24"/>
          <w:szCs w:val="24"/>
        </w:rPr>
        <w:t>Doručování</w:t>
      </w:r>
    </w:p>
    <w:p w14:paraId="749B5667" w14:textId="77777777" w:rsidR="00F6134B" w:rsidRPr="00C859D6" w:rsidRDefault="00F6134B" w:rsidP="00F54234">
      <w:pPr>
        <w:pStyle w:val="Nzev"/>
        <w:spacing w:line="23" w:lineRule="atLeast"/>
        <w:rPr>
          <w:sz w:val="24"/>
          <w:szCs w:val="24"/>
        </w:rPr>
      </w:pPr>
    </w:p>
    <w:p w14:paraId="68B6777F" w14:textId="6AACC941" w:rsidR="00F54234" w:rsidRPr="00C859D6" w:rsidRDefault="00F54234" w:rsidP="00D236E8">
      <w:pPr>
        <w:pStyle w:val="Zkladntext33"/>
        <w:spacing w:line="23" w:lineRule="atLeast"/>
        <w:ind w:left="709" w:hanging="709"/>
        <w:jc w:val="both"/>
        <w:rPr>
          <w:sz w:val="24"/>
          <w:szCs w:val="24"/>
        </w:rPr>
      </w:pPr>
      <w:r w:rsidRPr="00C859D6">
        <w:rPr>
          <w:sz w:val="24"/>
          <w:szCs w:val="24"/>
        </w:rPr>
        <w:t xml:space="preserve">X.1 </w:t>
      </w:r>
      <w:r w:rsidR="00D236E8" w:rsidRPr="00C859D6">
        <w:rPr>
          <w:sz w:val="24"/>
          <w:szCs w:val="24"/>
        </w:rPr>
        <w:tab/>
      </w:r>
      <w:r w:rsidRPr="00C859D6">
        <w:rPr>
          <w:sz w:val="24"/>
          <w:szCs w:val="24"/>
        </w:rPr>
        <w:t xml:space="preserve">Smluvní strany se dohodly, že veškeré písemnosti podle této smlouvy se doručují do sídla, případně místa podnikání nebo místa bydliště </w:t>
      </w:r>
      <w:r w:rsidR="002A4060" w:rsidRPr="00C859D6">
        <w:rPr>
          <w:sz w:val="24"/>
          <w:szCs w:val="24"/>
        </w:rPr>
        <w:t>nájemce</w:t>
      </w:r>
      <w:r w:rsidRPr="00C859D6">
        <w:rPr>
          <w:sz w:val="24"/>
          <w:szCs w:val="24"/>
        </w:rPr>
        <w:t>.</w:t>
      </w:r>
    </w:p>
    <w:p w14:paraId="3B133E78" w14:textId="77777777" w:rsidR="00F54234" w:rsidRPr="00C859D6" w:rsidRDefault="00F54234" w:rsidP="00F54234">
      <w:pPr>
        <w:widowControl w:val="0"/>
        <w:spacing w:line="23" w:lineRule="atLeast"/>
        <w:jc w:val="both"/>
        <w:rPr>
          <w:rFonts w:ascii="Times New Roman" w:hAnsi="Times New Roman"/>
          <w:sz w:val="24"/>
          <w:szCs w:val="24"/>
        </w:rPr>
      </w:pPr>
      <w:r w:rsidRPr="00C859D6">
        <w:rPr>
          <w:rFonts w:ascii="Times New Roman" w:hAnsi="Times New Roman"/>
          <w:sz w:val="24"/>
          <w:szCs w:val="24"/>
        </w:rPr>
        <w:t xml:space="preserve">X.2 </w:t>
      </w:r>
      <w:r w:rsidR="00D236E8" w:rsidRPr="00C859D6">
        <w:rPr>
          <w:rFonts w:ascii="Times New Roman" w:hAnsi="Times New Roman"/>
          <w:sz w:val="24"/>
          <w:szCs w:val="24"/>
        </w:rPr>
        <w:tab/>
      </w:r>
      <w:r w:rsidRPr="00C859D6">
        <w:rPr>
          <w:rFonts w:ascii="Times New Roman" w:hAnsi="Times New Roman"/>
          <w:sz w:val="24"/>
          <w:szCs w:val="24"/>
        </w:rPr>
        <w:t>Pro účely této smlouvy se dnem doručení považuje:</w:t>
      </w:r>
    </w:p>
    <w:p w14:paraId="6C505AAE" w14:textId="77777777" w:rsidR="00D236E8" w:rsidRPr="00C859D6" w:rsidRDefault="00F54234" w:rsidP="00F54234">
      <w:pPr>
        <w:widowControl w:val="0"/>
        <w:numPr>
          <w:ilvl w:val="0"/>
          <w:numId w:val="14"/>
        </w:numPr>
        <w:suppressAutoHyphens/>
        <w:spacing w:line="23" w:lineRule="atLeast"/>
        <w:ind w:left="709" w:hanging="283"/>
        <w:jc w:val="both"/>
        <w:rPr>
          <w:rFonts w:ascii="Times New Roman" w:hAnsi="Times New Roman"/>
          <w:sz w:val="24"/>
          <w:szCs w:val="24"/>
        </w:rPr>
      </w:pPr>
      <w:r w:rsidRPr="00C859D6">
        <w:rPr>
          <w:rFonts w:ascii="Times New Roman" w:hAnsi="Times New Roman"/>
          <w:sz w:val="24"/>
          <w:szCs w:val="24"/>
        </w:rPr>
        <w:t>nejpozději třetí den uložení zásilky na příslušném poštovním úřadě v případě doručování prostřednictvím držitele poštovní licence, a to i v případě, že se adresát o uložení nedozvěděl,</w:t>
      </w:r>
    </w:p>
    <w:p w14:paraId="61B3C44A" w14:textId="77777777" w:rsidR="00D236E8" w:rsidRPr="00C859D6" w:rsidRDefault="00F54234" w:rsidP="00F54234">
      <w:pPr>
        <w:widowControl w:val="0"/>
        <w:numPr>
          <w:ilvl w:val="0"/>
          <w:numId w:val="14"/>
        </w:numPr>
        <w:suppressAutoHyphens/>
        <w:spacing w:line="23" w:lineRule="atLeast"/>
        <w:ind w:left="709" w:hanging="283"/>
        <w:jc w:val="both"/>
        <w:rPr>
          <w:rFonts w:ascii="Times New Roman" w:hAnsi="Times New Roman"/>
          <w:sz w:val="24"/>
          <w:szCs w:val="24"/>
        </w:rPr>
      </w:pPr>
      <w:r w:rsidRPr="00C859D6">
        <w:rPr>
          <w:rFonts w:ascii="Times New Roman" w:hAnsi="Times New Roman"/>
          <w:sz w:val="24"/>
          <w:szCs w:val="24"/>
        </w:rPr>
        <w:t xml:space="preserve">při osobním doručování tyto účinky nastávají převzetím, či odmítnutím této písemnosti, </w:t>
      </w:r>
    </w:p>
    <w:p w14:paraId="487E271F" w14:textId="4AD001E1" w:rsidR="00D236E8" w:rsidRPr="00C859D6" w:rsidRDefault="00F54234" w:rsidP="00F54234">
      <w:pPr>
        <w:widowControl w:val="0"/>
        <w:numPr>
          <w:ilvl w:val="0"/>
          <w:numId w:val="14"/>
        </w:numPr>
        <w:suppressAutoHyphens/>
        <w:spacing w:line="23" w:lineRule="atLeast"/>
        <w:ind w:left="709" w:hanging="283"/>
        <w:jc w:val="both"/>
        <w:rPr>
          <w:rFonts w:ascii="Times New Roman" w:hAnsi="Times New Roman"/>
          <w:strike/>
          <w:sz w:val="24"/>
          <w:szCs w:val="24"/>
        </w:rPr>
      </w:pPr>
      <w:r w:rsidRPr="00C859D6">
        <w:rPr>
          <w:rFonts w:ascii="Times New Roman" w:hAnsi="Times New Roman"/>
          <w:sz w:val="24"/>
          <w:szCs w:val="24"/>
        </w:rPr>
        <w:lastRenderedPageBreak/>
        <w:t>v případě doručování pomocí elektronické pošty se za okamžik doručování považuje den, kdy byla elektronická zpráva pom</w:t>
      </w:r>
      <w:r w:rsidR="00D236E8" w:rsidRPr="00C859D6">
        <w:rPr>
          <w:rFonts w:ascii="Times New Roman" w:hAnsi="Times New Roman"/>
          <w:sz w:val="24"/>
          <w:szCs w:val="24"/>
        </w:rPr>
        <w:t>ocí elektronické pošty odeslána</w:t>
      </w:r>
      <w:r w:rsidR="006B55C5" w:rsidRPr="00C859D6">
        <w:rPr>
          <w:rFonts w:ascii="Times New Roman" w:hAnsi="Times New Roman"/>
          <w:sz w:val="24"/>
          <w:szCs w:val="24"/>
        </w:rPr>
        <w:t>.</w:t>
      </w:r>
    </w:p>
    <w:p w14:paraId="2AAF9ABE" w14:textId="77777777" w:rsidR="00D236E8" w:rsidRPr="00C859D6" w:rsidRDefault="00D236E8" w:rsidP="00D236E8">
      <w:pPr>
        <w:widowControl w:val="0"/>
        <w:suppressAutoHyphens/>
        <w:spacing w:line="23" w:lineRule="atLeast"/>
        <w:jc w:val="both"/>
        <w:rPr>
          <w:rFonts w:ascii="Times New Roman" w:hAnsi="Times New Roman"/>
          <w:sz w:val="24"/>
          <w:szCs w:val="24"/>
        </w:rPr>
      </w:pPr>
    </w:p>
    <w:p w14:paraId="2DD033A1" w14:textId="77777777" w:rsidR="00F54234" w:rsidRPr="00C859D6" w:rsidRDefault="00D236E8" w:rsidP="00D236E8">
      <w:pPr>
        <w:widowControl w:val="0"/>
        <w:suppressAutoHyphens/>
        <w:spacing w:line="23" w:lineRule="atLeast"/>
        <w:ind w:left="709" w:hanging="709"/>
        <w:jc w:val="both"/>
        <w:rPr>
          <w:rFonts w:ascii="Times New Roman" w:hAnsi="Times New Roman"/>
          <w:strike/>
          <w:sz w:val="24"/>
          <w:szCs w:val="24"/>
        </w:rPr>
      </w:pPr>
      <w:r w:rsidRPr="00C859D6">
        <w:rPr>
          <w:rFonts w:ascii="Times New Roman" w:hAnsi="Times New Roman"/>
          <w:sz w:val="24"/>
          <w:szCs w:val="24"/>
        </w:rPr>
        <w:t>X.3</w:t>
      </w:r>
      <w:r w:rsidRPr="00C859D6">
        <w:rPr>
          <w:rFonts w:ascii="Times New Roman" w:hAnsi="Times New Roman"/>
          <w:sz w:val="24"/>
          <w:szCs w:val="24"/>
        </w:rPr>
        <w:tab/>
        <w:t>O</w:t>
      </w:r>
      <w:r w:rsidR="00F54234" w:rsidRPr="00C859D6">
        <w:rPr>
          <w:rFonts w:ascii="Times New Roman" w:hAnsi="Times New Roman"/>
          <w:sz w:val="24"/>
          <w:szCs w:val="24"/>
        </w:rPr>
        <w:t>bě strany se zavazují, že budou druhou smluvní stranu neprodleně písemně informovat o případných změnách o doručování písemností</w:t>
      </w:r>
      <w:r w:rsidRPr="00C859D6">
        <w:rPr>
          <w:rFonts w:ascii="Times New Roman" w:hAnsi="Times New Roman"/>
          <w:sz w:val="24"/>
          <w:szCs w:val="24"/>
        </w:rPr>
        <w:t>, pokud tak neučiní, bude považována za doručovací adresu posledně oznámená adresa.</w:t>
      </w:r>
    </w:p>
    <w:p w14:paraId="275981B4" w14:textId="77777777" w:rsidR="00F54234" w:rsidRPr="00C859D6" w:rsidRDefault="00F54234" w:rsidP="00F03332">
      <w:pPr>
        <w:rPr>
          <w:rFonts w:ascii="Times New Roman" w:hAnsi="Times New Roman"/>
          <w:sz w:val="24"/>
          <w:szCs w:val="24"/>
        </w:rPr>
      </w:pPr>
    </w:p>
    <w:p w14:paraId="2FD1A48B" w14:textId="77777777" w:rsidR="00D236E8" w:rsidRPr="00C859D6" w:rsidRDefault="00D236E8" w:rsidP="00F03332">
      <w:pPr>
        <w:rPr>
          <w:rFonts w:ascii="Times New Roman" w:hAnsi="Times New Roman"/>
          <w:sz w:val="24"/>
          <w:szCs w:val="24"/>
        </w:rPr>
      </w:pPr>
    </w:p>
    <w:p w14:paraId="4CB271A2" w14:textId="77777777" w:rsidR="00EE523F" w:rsidRDefault="00EE523F" w:rsidP="00F03332">
      <w:pPr>
        <w:jc w:val="center"/>
        <w:rPr>
          <w:rFonts w:ascii="Times New Roman" w:hAnsi="Times New Roman"/>
          <w:b/>
          <w:sz w:val="24"/>
          <w:szCs w:val="24"/>
        </w:rPr>
      </w:pPr>
    </w:p>
    <w:p w14:paraId="18A22D48" w14:textId="04EB29E2" w:rsidR="00F03332" w:rsidRPr="00C859D6" w:rsidRDefault="00D236E8" w:rsidP="00F03332">
      <w:pPr>
        <w:jc w:val="center"/>
        <w:rPr>
          <w:rFonts w:ascii="Times New Roman" w:hAnsi="Times New Roman"/>
          <w:b/>
          <w:sz w:val="24"/>
          <w:szCs w:val="24"/>
        </w:rPr>
      </w:pPr>
      <w:r w:rsidRPr="00C859D6">
        <w:rPr>
          <w:rFonts w:ascii="Times New Roman" w:hAnsi="Times New Roman"/>
          <w:b/>
          <w:sz w:val="24"/>
          <w:szCs w:val="24"/>
        </w:rPr>
        <w:t>X</w:t>
      </w:r>
      <w:r w:rsidR="00D611D8" w:rsidRPr="00C859D6">
        <w:rPr>
          <w:rFonts w:ascii="Times New Roman" w:hAnsi="Times New Roman"/>
          <w:b/>
          <w:sz w:val="24"/>
          <w:szCs w:val="24"/>
        </w:rPr>
        <w:t>I</w:t>
      </w:r>
      <w:r w:rsidR="00F03332" w:rsidRPr="00C859D6">
        <w:rPr>
          <w:rFonts w:ascii="Times New Roman" w:hAnsi="Times New Roman"/>
          <w:b/>
          <w:sz w:val="24"/>
          <w:szCs w:val="24"/>
        </w:rPr>
        <w:t>.</w:t>
      </w:r>
    </w:p>
    <w:p w14:paraId="20AFF342" w14:textId="77777777" w:rsidR="00F03332" w:rsidRPr="00C859D6" w:rsidRDefault="00F03332" w:rsidP="00F03332">
      <w:pPr>
        <w:jc w:val="center"/>
        <w:rPr>
          <w:rFonts w:ascii="Times New Roman" w:hAnsi="Times New Roman"/>
          <w:b/>
          <w:sz w:val="24"/>
          <w:szCs w:val="24"/>
        </w:rPr>
      </w:pPr>
      <w:r w:rsidRPr="00C859D6">
        <w:rPr>
          <w:rFonts w:ascii="Times New Roman" w:hAnsi="Times New Roman"/>
          <w:b/>
          <w:sz w:val="24"/>
          <w:szCs w:val="24"/>
        </w:rPr>
        <w:t>Závěrečná ustanovení</w:t>
      </w:r>
    </w:p>
    <w:p w14:paraId="1913E520" w14:textId="77777777" w:rsidR="00F03332" w:rsidRPr="00C859D6" w:rsidRDefault="00F03332" w:rsidP="00F03332">
      <w:pPr>
        <w:rPr>
          <w:rFonts w:ascii="Times New Roman" w:hAnsi="Times New Roman"/>
          <w:sz w:val="24"/>
          <w:szCs w:val="24"/>
        </w:rPr>
      </w:pPr>
    </w:p>
    <w:p w14:paraId="2B49AE4E" w14:textId="77777777" w:rsidR="00F03332" w:rsidRPr="00C859D6" w:rsidRDefault="00D236E8" w:rsidP="00F03332">
      <w:pPr>
        <w:ind w:left="705" w:hanging="705"/>
        <w:jc w:val="both"/>
        <w:rPr>
          <w:rFonts w:ascii="Times New Roman" w:hAnsi="Times New Roman"/>
          <w:sz w:val="24"/>
          <w:szCs w:val="24"/>
        </w:rPr>
      </w:pPr>
      <w:r w:rsidRPr="00C859D6">
        <w:rPr>
          <w:rFonts w:ascii="Times New Roman" w:hAnsi="Times New Roman"/>
          <w:sz w:val="24"/>
          <w:szCs w:val="24"/>
        </w:rPr>
        <w:t>X</w:t>
      </w:r>
      <w:r w:rsidR="00F03332" w:rsidRPr="00C859D6">
        <w:rPr>
          <w:rFonts w:ascii="Times New Roman" w:hAnsi="Times New Roman"/>
          <w:sz w:val="24"/>
          <w:szCs w:val="24"/>
        </w:rPr>
        <w:t>I.1</w:t>
      </w:r>
      <w:r w:rsidR="00F03332" w:rsidRPr="00C859D6">
        <w:rPr>
          <w:rFonts w:ascii="Times New Roman" w:hAnsi="Times New Roman"/>
          <w:sz w:val="24"/>
          <w:szCs w:val="24"/>
        </w:rPr>
        <w:tab/>
        <w:t xml:space="preserve">Změna Nájemní smlouvy, jakož i dodatky k Nájemní smlouvě mohou být provedeny pouze písemně, za vzájemného souhlasu obou smluvních stran. Ostatní části Nájemní smlouvy změnami nedotčené zůstanou nadále v platnosti. </w:t>
      </w:r>
    </w:p>
    <w:p w14:paraId="44B0AA39" w14:textId="77777777" w:rsidR="00F03332" w:rsidRPr="00C859D6" w:rsidRDefault="00F03332" w:rsidP="00F03332">
      <w:pPr>
        <w:rPr>
          <w:rFonts w:ascii="Times New Roman" w:hAnsi="Times New Roman"/>
          <w:sz w:val="24"/>
          <w:szCs w:val="24"/>
        </w:rPr>
      </w:pPr>
    </w:p>
    <w:p w14:paraId="487F15E9" w14:textId="77777777" w:rsidR="00E30F48" w:rsidRPr="00C859D6" w:rsidRDefault="00D236E8" w:rsidP="00E30F48">
      <w:pPr>
        <w:ind w:left="705" w:hanging="705"/>
        <w:jc w:val="both"/>
        <w:rPr>
          <w:rFonts w:ascii="Times New Roman" w:hAnsi="Times New Roman"/>
          <w:sz w:val="24"/>
          <w:szCs w:val="24"/>
        </w:rPr>
      </w:pPr>
      <w:r w:rsidRPr="00C859D6">
        <w:rPr>
          <w:rFonts w:ascii="Times New Roman" w:hAnsi="Times New Roman"/>
          <w:sz w:val="24"/>
          <w:szCs w:val="24"/>
        </w:rPr>
        <w:t>X</w:t>
      </w:r>
      <w:r w:rsidR="00F03332" w:rsidRPr="00C859D6">
        <w:rPr>
          <w:rFonts w:ascii="Times New Roman" w:hAnsi="Times New Roman"/>
          <w:sz w:val="24"/>
          <w:szCs w:val="24"/>
        </w:rPr>
        <w:t>I.2</w:t>
      </w:r>
      <w:r w:rsidR="00F03332" w:rsidRPr="00C859D6">
        <w:rPr>
          <w:rFonts w:ascii="Times New Roman" w:hAnsi="Times New Roman"/>
          <w:sz w:val="24"/>
          <w:szCs w:val="24"/>
        </w:rPr>
        <w:tab/>
      </w:r>
      <w:r w:rsidR="00E30F48" w:rsidRPr="00C859D6">
        <w:rPr>
          <w:rFonts w:ascii="Times New Roman" w:hAnsi="Times New Roman"/>
          <w:sz w:val="24"/>
          <w:szCs w:val="24"/>
        </w:rPr>
        <w:t>Smluvní strany se dohodly, že pokud některá část této Nájemní smlouvy na základě změny obecně závazných právních předpisů bude prohlášena za neplatnou, zůstávají další ustanovení této Nájemní smlouvy v platnosti.</w:t>
      </w:r>
    </w:p>
    <w:p w14:paraId="4E78773E" w14:textId="77777777" w:rsidR="00F03332" w:rsidRPr="00C859D6" w:rsidRDefault="00F03332" w:rsidP="00F03332">
      <w:pPr>
        <w:ind w:left="705" w:hanging="705"/>
        <w:jc w:val="both"/>
        <w:rPr>
          <w:rFonts w:ascii="Times New Roman" w:hAnsi="Times New Roman"/>
          <w:sz w:val="24"/>
          <w:szCs w:val="24"/>
        </w:rPr>
      </w:pPr>
    </w:p>
    <w:p w14:paraId="7E835911" w14:textId="77777777" w:rsidR="00F03332" w:rsidRPr="00C859D6" w:rsidRDefault="00D236E8" w:rsidP="00F03332">
      <w:pPr>
        <w:pStyle w:val="Zkladntext"/>
        <w:ind w:left="705" w:hanging="705"/>
        <w:jc w:val="both"/>
        <w:rPr>
          <w:sz w:val="24"/>
          <w:szCs w:val="24"/>
        </w:rPr>
      </w:pPr>
      <w:r w:rsidRPr="00C859D6">
        <w:rPr>
          <w:sz w:val="24"/>
          <w:szCs w:val="24"/>
        </w:rPr>
        <w:t>X</w:t>
      </w:r>
      <w:r w:rsidR="00F03332" w:rsidRPr="00C859D6">
        <w:rPr>
          <w:sz w:val="24"/>
          <w:szCs w:val="24"/>
        </w:rPr>
        <w:t>I.3</w:t>
      </w:r>
      <w:r w:rsidR="00F03332" w:rsidRPr="00C859D6">
        <w:rPr>
          <w:sz w:val="24"/>
          <w:szCs w:val="24"/>
        </w:rPr>
        <w:tab/>
        <w:t>Práva a povinnosti touto Nájemní smlouvou neupravené se řídí platnou právní úpravou, zejména zákonem č. 89/2012 Sb., občanský zákoník, v platném znění.</w:t>
      </w:r>
    </w:p>
    <w:p w14:paraId="0FFCCF53" w14:textId="77777777" w:rsidR="00F03332" w:rsidRPr="00C859D6" w:rsidRDefault="00F03332" w:rsidP="00F03332">
      <w:pPr>
        <w:rPr>
          <w:rFonts w:ascii="Times New Roman" w:hAnsi="Times New Roman"/>
          <w:sz w:val="24"/>
          <w:szCs w:val="24"/>
        </w:rPr>
      </w:pPr>
    </w:p>
    <w:p w14:paraId="70AA573A" w14:textId="77777777" w:rsidR="00D236E8" w:rsidRPr="00C859D6" w:rsidRDefault="00D236E8" w:rsidP="00D236E8">
      <w:pPr>
        <w:ind w:left="705" w:hanging="705"/>
        <w:jc w:val="both"/>
        <w:rPr>
          <w:rFonts w:ascii="Times New Roman" w:hAnsi="Times New Roman"/>
          <w:sz w:val="24"/>
          <w:szCs w:val="24"/>
        </w:rPr>
      </w:pPr>
      <w:r w:rsidRPr="00C859D6">
        <w:rPr>
          <w:rFonts w:ascii="Times New Roman" w:hAnsi="Times New Roman"/>
          <w:sz w:val="24"/>
          <w:szCs w:val="24"/>
        </w:rPr>
        <w:t>X</w:t>
      </w:r>
      <w:r w:rsidR="00F03332" w:rsidRPr="00C859D6">
        <w:rPr>
          <w:rFonts w:ascii="Times New Roman" w:hAnsi="Times New Roman"/>
          <w:sz w:val="24"/>
          <w:szCs w:val="24"/>
        </w:rPr>
        <w:t>I.4</w:t>
      </w:r>
      <w:r w:rsidR="00F03332" w:rsidRPr="00C859D6">
        <w:rPr>
          <w:rFonts w:ascii="Times New Roman" w:hAnsi="Times New Roman"/>
          <w:sz w:val="24"/>
          <w:szCs w:val="24"/>
        </w:rPr>
        <w:tab/>
        <w:t>Nájemce prohlašuje, že mu bylo umožněno před podpisem Nájemní smlouvy prohlédnout si prostory předmětu nájmu a je mu znám stav těchto prostor. Nájemce též bere na vědomí stav a charakter předmětu nájmu a též skutečnost, že stav prostor předmětu nájmu mu plně umožňuje tyto prostory využívat.</w:t>
      </w:r>
    </w:p>
    <w:p w14:paraId="51E12F20" w14:textId="77777777" w:rsidR="00D236E8" w:rsidRPr="00C859D6" w:rsidRDefault="00D236E8" w:rsidP="00D236E8">
      <w:pPr>
        <w:ind w:left="705" w:hanging="705"/>
        <w:jc w:val="both"/>
        <w:rPr>
          <w:rFonts w:ascii="Times New Roman" w:hAnsi="Times New Roman"/>
          <w:sz w:val="24"/>
          <w:szCs w:val="24"/>
        </w:rPr>
      </w:pPr>
    </w:p>
    <w:p w14:paraId="46D9BD8F" w14:textId="77777777" w:rsidR="008E33A9" w:rsidRPr="00C859D6" w:rsidRDefault="00D236E8" w:rsidP="00D236E8">
      <w:pPr>
        <w:ind w:left="705" w:hanging="705"/>
        <w:jc w:val="both"/>
        <w:rPr>
          <w:rFonts w:ascii="Times New Roman" w:hAnsi="Times New Roman"/>
          <w:sz w:val="24"/>
          <w:szCs w:val="24"/>
        </w:rPr>
      </w:pPr>
      <w:r w:rsidRPr="00C859D6">
        <w:rPr>
          <w:rFonts w:ascii="Times New Roman" w:hAnsi="Times New Roman"/>
          <w:sz w:val="24"/>
          <w:szCs w:val="24"/>
        </w:rPr>
        <w:t>XI.5</w:t>
      </w:r>
      <w:r w:rsidRPr="00C859D6">
        <w:rPr>
          <w:rFonts w:ascii="Times New Roman" w:hAnsi="Times New Roman"/>
          <w:sz w:val="24"/>
          <w:szCs w:val="24"/>
        </w:rPr>
        <w:tab/>
      </w:r>
      <w:r w:rsidR="008E33A9" w:rsidRPr="00C859D6">
        <w:rPr>
          <w:rFonts w:ascii="Times New Roman" w:hAnsi="Times New Roman"/>
          <w:sz w:val="24"/>
          <w:szCs w:val="24"/>
        </w:rPr>
        <w:t xml:space="preserve">Nájemce, který je subjektem údajů ve smyslu zákona č. 110/2019 Sb., o zpracování osobních údajů, ve znění pozdějších předpisů, obdržel při podpisu této smlouvy od pronajímatele informace o tom, jak pronajímatel v pozici zpracovatele osobních údajů zpracovává osobní údaje nájemce a informace o právech nájemce (informační povinnost). </w:t>
      </w:r>
    </w:p>
    <w:p w14:paraId="2A49F61C" w14:textId="77777777" w:rsidR="00F03332" w:rsidRPr="00C859D6" w:rsidRDefault="00F03332" w:rsidP="00F03332">
      <w:pPr>
        <w:rPr>
          <w:rFonts w:ascii="Times New Roman" w:hAnsi="Times New Roman"/>
          <w:sz w:val="24"/>
          <w:szCs w:val="24"/>
        </w:rPr>
      </w:pPr>
    </w:p>
    <w:p w14:paraId="72735DDF" w14:textId="77777777" w:rsidR="00D236E8" w:rsidRPr="00C859D6" w:rsidRDefault="00D236E8" w:rsidP="00D236E8">
      <w:pPr>
        <w:suppressAutoHyphens/>
        <w:spacing w:line="23" w:lineRule="atLeast"/>
        <w:ind w:left="709" w:hanging="709"/>
        <w:jc w:val="both"/>
        <w:rPr>
          <w:rFonts w:ascii="Times New Roman" w:hAnsi="Times New Roman"/>
          <w:sz w:val="24"/>
          <w:szCs w:val="24"/>
        </w:rPr>
      </w:pPr>
      <w:r w:rsidRPr="00C859D6">
        <w:rPr>
          <w:rFonts w:ascii="Times New Roman" w:hAnsi="Times New Roman"/>
          <w:sz w:val="24"/>
          <w:szCs w:val="24"/>
        </w:rPr>
        <w:t>X</w:t>
      </w:r>
      <w:r w:rsidR="00D611D8" w:rsidRPr="00C859D6">
        <w:rPr>
          <w:rFonts w:ascii="Times New Roman" w:hAnsi="Times New Roman"/>
          <w:sz w:val="24"/>
          <w:szCs w:val="24"/>
        </w:rPr>
        <w:t>I</w:t>
      </w:r>
      <w:r w:rsidR="008E33A9" w:rsidRPr="00C859D6">
        <w:rPr>
          <w:rFonts w:ascii="Times New Roman" w:hAnsi="Times New Roman"/>
          <w:sz w:val="24"/>
          <w:szCs w:val="24"/>
        </w:rPr>
        <w:t>.6</w:t>
      </w:r>
      <w:r w:rsidR="00F03332" w:rsidRPr="00C859D6">
        <w:rPr>
          <w:rFonts w:ascii="Times New Roman" w:hAnsi="Times New Roman"/>
          <w:sz w:val="24"/>
          <w:szCs w:val="24"/>
        </w:rPr>
        <w:tab/>
      </w:r>
      <w:r w:rsidR="00BA52D5" w:rsidRPr="00C859D6">
        <w:rPr>
          <w:rFonts w:ascii="Times New Roman" w:hAnsi="Times New Roman"/>
          <w:sz w:val="24"/>
          <w:szCs w:val="24"/>
        </w:rPr>
        <w:t>Nájemce bere na vědomí, že pronajímatel je povinným subjektem dle zákona č. 106/1999Sb., o svobodném přístupu k informacím, v platném znění.</w:t>
      </w:r>
    </w:p>
    <w:p w14:paraId="4EE51BB6" w14:textId="77777777" w:rsidR="00D236E8" w:rsidRPr="00C859D6" w:rsidRDefault="00D236E8" w:rsidP="00D236E8">
      <w:pPr>
        <w:suppressAutoHyphens/>
        <w:spacing w:line="23" w:lineRule="atLeast"/>
        <w:ind w:left="709" w:hanging="709"/>
        <w:jc w:val="both"/>
        <w:rPr>
          <w:rFonts w:ascii="Times New Roman" w:hAnsi="Times New Roman"/>
          <w:sz w:val="24"/>
          <w:szCs w:val="24"/>
        </w:rPr>
      </w:pPr>
    </w:p>
    <w:p w14:paraId="4664FDF1" w14:textId="77777777" w:rsidR="00D931A7" w:rsidRPr="00C859D6" w:rsidRDefault="00D236E8" w:rsidP="00D236E8">
      <w:pPr>
        <w:suppressAutoHyphens/>
        <w:spacing w:line="23" w:lineRule="atLeast"/>
        <w:ind w:left="709" w:hanging="709"/>
        <w:jc w:val="both"/>
        <w:rPr>
          <w:rFonts w:ascii="Times New Roman" w:hAnsi="Times New Roman"/>
          <w:sz w:val="24"/>
          <w:szCs w:val="24"/>
        </w:rPr>
      </w:pPr>
      <w:r w:rsidRPr="00C859D6">
        <w:rPr>
          <w:rFonts w:ascii="Times New Roman" w:hAnsi="Times New Roman"/>
          <w:sz w:val="24"/>
          <w:szCs w:val="24"/>
        </w:rPr>
        <w:t>X</w:t>
      </w:r>
      <w:r w:rsidR="00D611D8" w:rsidRPr="00C859D6">
        <w:rPr>
          <w:rFonts w:ascii="Times New Roman" w:hAnsi="Times New Roman"/>
          <w:sz w:val="24"/>
          <w:szCs w:val="24"/>
        </w:rPr>
        <w:t>I</w:t>
      </w:r>
      <w:r w:rsidRPr="00C859D6">
        <w:rPr>
          <w:rFonts w:ascii="Times New Roman" w:hAnsi="Times New Roman"/>
          <w:sz w:val="24"/>
          <w:szCs w:val="24"/>
        </w:rPr>
        <w:t>.7</w:t>
      </w:r>
      <w:r w:rsidRPr="00C859D6">
        <w:rPr>
          <w:rFonts w:ascii="Times New Roman" w:hAnsi="Times New Roman"/>
          <w:sz w:val="24"/>
          <w:szCs w:val="24"/>
        </w:rPr>
        <w:tab/>
      </w:r>
      <w:r w:rsidR="00BA52D5" w:rsidRPr="00C859D6">
        <w:rPr>
          <w:rFonts w:ascii="Times New Roman" w:hAnsi="Times New Roman"/>
          <w:sz w:val="24"/>
          <w:szCs w:val="24"/>
        </w:rPr>
        <w:t xml:space="preserve">Tato smlouva nabývá platnosti dnem jejího podpisu oběma smluvními stranami a účinnosti dnem jejího uveřejnění prostřednictvím registru smluv postupem dle zákona č. 340/2015 Sb., o zvláštních podmínkách účinnosti některých smluv, uveřejňování těchto smluv a o registru smluv (zákon o registru smluv), přičemž nájemce souhlasí se zveřejněním </w:t>
      </w:r>
      <w:r w:rsidR="00D931A7" w:rsidRPr="00C859D6">
        <w:rPr>
          <w:rFonts w:ascii="Times New Roman" w:hAnsi="Times New Roman"/>
          <w:sz w:val="24"/>
          <w:szCs w:val="24"/>
        </w:rPr>
        <w:t>všech náležitostí této smlouvy.</w:t>
      </w:r>
    </w:p>
    <w:p w14:paraId="2B6EE4D0" w14:textId="77777777" w:rsidR="00D931A7" w:rsidRPr="00C859D6" w:rsidRDefault="00D931A7" w:rsidP="00D236E8">
      <w:pPr>
        <w:suppressAutoHyphens/>
        <w:spacing w:line="23" w:lineRule="atLeast"/>
        <w:ind w:left="709" w:hanging="709"/>
        <w:jc w:val="both"/>
        <w:rPr>
          <w:rFonts w:ascii="Times New Roman" w:hAnsi="Times New Roman"/>
          <w:sz w:val="24"/>
          <w:szCs w:val="24"/>
        </w:rPr>
      </w:pPr>
    </w:p>
    <w:p w14:paraId="584CC65E" w14:textId="77777777" w:rsidR="00BA52D5" w:rsidRPr="00C859D6" w:rsidRDefault="00D931A7" w:rsidP="00D236E8">
      <w:pPr>
        <w:suppressAutoHyphens/>
        <w:spacing w:line="23" w:lineRule="atLeast"/>
        <w:ind w:left="709" w:hanging="709"/>
        <w:jc w:val="both"/>
        <w:rPr>
          <w:rFonts w:ascii="Times New Roman" w:hAnsi="Times New Roman"/>
          <w:sz w:val="24"/>
          <w:szCs w:val="24"/>
        </w:rPr>
      </w:pPr>
      <w:r w:rsidRPr="00C859D6">
        <w:rPr>
          <w:rFonts w:ascii="Times New Roman" w:hAnsi="Times New Roman"/>
          <w:sz w:val="24"/>
          <w:szCs w:val="24"/>
        </w:rPr>
        <w:t>XI.8</w:t>
      </w:r>
      <w:r w:rsidRPr="00C859D6">
        <w:rPr>
          <w:rFonts w:ascii="Times New Roman" w:hAnsi="Times New Roman"/>
          <w:sz w:val="24"/>
          <w:szCs w:val="24"/>
        </w:rPr>
        <w:tab/>
      </w:r>
      <w:r w:rsidR="00BA52D5" w:rsidRPr="00C859D6">
        <w:rPr>
          <w:rFonts w:ascii="Times New Roman" w:hAnsi="Times New Roman"/>
          <w:sz w:val="24"/>
          <w:szCs w:val="24"/>
        </w:rPr>
        <w:t>Smluvní strany berou na vědomí, že tato smlouva podléhá zveřejnění v registru smluv dle zákona č. 340/2015 Sb., o registru smluv. Smlouvu zašle správci registru smluv k uveřejnění pronajímatel.</w:t>
      </w:r>
    </w:p>
    <w:p w14:paraId="1462F6F1" w14:textId="77777777" w:rsidR="00BA52D5" w:rsidRPr="00C859D6" w:rsidRDefault="00BA52D5" w:rsidP="00F03332">
      <w:pPr>
        <w:rPr>
          <w:rFonts w:ascii="Times New Roman" w:hAnsi="Times New Roman"/>
          <w:sz w:val="24"/>
          <w:szCs w:val="24"/>
        </w:rPr>
      </w:pPr>
    </w:p>
    <w:p w14:paraId="33A83984" w14:textId="77777777" w:rsidR="00F03332" w:rsidRPr="00C859D6" w:rsidRDefault="00D236E8" w:rsidP="00F03332">
      <w:pPr>
        <w:ind w:left="705" w:hanging="705"/>
        <w:jc w:val="both"/>
        <w:rPr>
          <w:rFonts w:ascii="Times New Roman" w:hAnsi="Times New Roman"/>
          <w:sz w:val="24"/>
          <w:szCs w:val="24"/>
        </w:rPr>
      </w:pPr>
      <w:r w:rsidRPr="00C859D6">
        <w:rPr>
          <w:rFonts w:ascii="Times New Roman" w:hAnsi="Times New Roman"/>
          <w:sz w:val="24"/>
          <w:szCs w:val="24"/>
        </w:rPr>
        <w:t>X</w:t>
      </w:r>
      <w:r w:rsidR="008E33A9" w:rsidRPr="00C859D6">
        <w:rPr>
          <w:rFonts w:ascii="Times New Roman" w:hAnsi="Times New Roman"/>
          <w:sz w:val="24"/>
          <w:szCs w:val="24"/>
        </w:rPr>
        <w:t>I.</w:t>
      </w:r>
      <w:r w:rsidR="00D931A7" w:rsidRPr="00C859D6">
        <w:rPr>
          <w:rFonts w:ascii="Times New Roman" w:hAnsi="Times New Roman"/>
          <w:sz w:val="24"/>
          <w:szCs w:val="24"/>
        </w:rPr>
        <w:t>9</w:t>
      </w:r>
      <w:r w:rsidR="00F03332" w:rsidRPr="00C859D6">
        <w:rPr>
          <w:rFonts w:ascii="Times New Roman" w:hAnsi="Times New Roman"/>
          <w:sz w:val="24"/>
          <w:szCs w:val="24"/>
        </w:rPr>
        <w:tab/>
        <w:t xml:space="preserve">Tato Nájemní smlouva je vyhotovena ve </w:t>
      </w:r>
      <w:r w:rsidR="00BA52D5" w:rsidRPr="00C859D6">
        <w:rPr>
          <w:rFonts w:ascii="Times New Roman" w:hAnsi="Times New Roman"/>
          <w:sz w:val="24"/>
          <w:szCs w:val="24"/>
        </w:rPr>
        <w:t>dvou</w:t>
      </w:r>
      <w:r w:rsidR="00F03332" w:rsidRPr="00C859D6">
        <w:rPr>
          <w:rFonts w:ascii="Times New Roman" w:hAnsi="Times New Roman"/>
          <w:sz w:val="24"/>
          <w:szCs w:val="24"/>
        </w:rPr>
        <w:t xml:space="preserve"> stejnopisech, </w:t>
      </w:r>
      <w:r w:rsidR="00BA52D5" w:rsidRPr="00C859D6">
        <w:rPr>
          <w:rFonts w:ascii="Times New Roman" w:hAnsi="Times New Roman"/>
          <w:sz w:val="24"/>
          <w:szCs w:val="24"/>
        </w:rPr>
        <w:t>jedno</w:t>
      </w:r>
      <w:r w:rsidR="00F03332" w:rsidRPr="00C859D6">
        <w:rPr>
          <w:rFonts w:ascii="Times New Roman" w:hAnsi="Times New Roman"/>
          <w:sz w:val="24"/>
          <w:szCs w:val="24"/>
        </w:rPr>
        <w:t xml:space="preserve"> vyhotovení pro pronajímatele a jedno vyhotovení pro nájemce.</w:t>
      </w:r>
    </w:p>
    <w:p w14:paraId="57B35F1C" w14:textId="77777777" w:rsidR="00F03332" w:rsidRPr="00C859D6" w:rsidRDefault="00F03332" w:rsidP="00F03332">
      <w:pPr>
        <w:rPr>
          <w:rFonts w:ascii="Times New Roman" w:hAnsi="Times New Roman"/>
          <w:sz w:val="24"/>
          <w:szCs w:val="24"/>
        </w:rPr>
      </w:pPr>
    </w:p>
    <w:p w14:paraId="17548D11" w14:textId="77777777" w:rsidR="00F03332" w:rsidRPr="00C859D6" w:rsidRDefault="00D236E8" w:rsidP="00F03332">
      <w:pPr>
        <w:ind w:left="705" w:hanging="705"/>
        <w:jc w:val="both"/>
        <w:rPr>
          <w:rFonts w:ascii="Times New Roman" w:hAnsi="Times New Roman"/>
          <w:sz w:val="24"/>
          <w:szCs w:val="24"/>
        </w:rPr>
      </w:pPr>
      <w:r w:rsidRPr="00C859D6">
        <w:rPr>
          <w:rFonts w:ascii="Times New Roman" w:hAnsi="Times New Roman"/>
          <w:sz w:val="24"/>
          <w:szCs w:val="24"/>
        </w:rPr>
        <w:lastRenderedPageBreak/>
        <w:t>X</w:t>
      </w:r>
      <w:r w:rsidR="008E33A9" w:rsidRPr="00C859D6">
        <w:rPr>
          <w:rFonts w:ascii="Times New Roman" w:hAnsi="Times New Roman"/>
          <w:sz w:val="24"/>
          <w:szCs w:val="24"/>
        </w:rPr>
        <w:t>I.</w:t>
      </w:r>
      <w:r w:rsidR="00D931A7" w:rsidRPr="00C859D6">
        <w:rPr>
          <w:rFonts w:ascii="Times New Roman" w:hAnsi="Times New Roman"/>
          <w:sz w:val="24"/>
          <w:szCs w:val="24"/>
        </w:rPr>
        <w:t>10</w:t>
      </w:r>
      <w:r w:rsidR="00F03332" w:rsidRPr="00C859D6">
        <w:rPr>
          <w:rFonts w:ascii="Times New Roman" w:hAnsi="Times New Roman"/>
          <w:sz w:val="24"/>
          <w:szCs w:val="24"/>
        </w:rPr>
        <w:tab/>
        <w:t>Účastníci prohlašují, že je jim znám obsah této Nájemní smlouvy, tento odpovídá jejich pravé a svobodné vůli a tuto Nájemní smlouvu podepsali bez nátlaku, na důkaz čehož připojují svoje vlastnoruční podpisy.</w:t>
      </w:r>
    </w:p>
    <w:p w14:paraId="21B47B20" w14:textId="77777777" w:rsidR="00F03332" w:rsidRPr="00C859D6" w:rsidRDefault="00F03332" w:rsidP="00F03332">
      <w:pPr>
        <w:rPr>
          <w:rFonts w:ascii="Times New Roman" w:hAnsi="Times New Roman"/>
          <w:sz w:val="24"/>
          <w:szCs w:val="24"/>
        </w:rPr>
      </w:pPr>
    </w:p>
    <w:p w14:paraId="23E44C13" w14:textId="77777777" w:rsidR="00F03332" w:rsidRPr="00C859D6" w:rsidRDefault="00F03332" w:rsidP="00F03332">
      <w:pPr>
        <w:rPr>
          <w:rFonts w:ascii="Times New Roman" w:hAnsi="Times New Roman"/>
          <w:sz w:val="24"/>
          <w:szCs w:val="24"/>
        </w:rPr>
      </w:pPr>
    </w:p>
    <w:p w14:paraId="08473964" w14:textId="77777777" w:rsidR="00F03332" w:rsidRPr="00C859D6" w:rsidRDefault="00F03332" w:rsidP="00F03332">
      <w:pPr>
        <w:rPr>
          <w:rFonts w:ascii="Times New Roman" w:hAnsi="Times New Roman"/>
          <w:i/>
          <w:sz w:val="24"/>
          <w:szCs w:val="24"/>
        </w:rPr>
      </w:pPr>
      <w:r w:rsidRPr="00C859D6">
        <w:rPr>
          <w:rFonts w:ascii="Times New Roman" w:hAnsi="Times New Roman"/>
          <w:i/>
          <w:sz w:val="24"/>
          <w:szCs w:val="24"/>
        </w:rPr>
        <w:t>Příloha č.</w:t>
      </w:r>
      <w:r w:rsidR="00F252C2" w:rsidRPr="00C859D6">
        <w:rPr>
          <w:rFonts w:ascii="Times New Roman" w:hAnsi="Times New Roman"/>
          <w:i/>
          <w:sz w:val="24"/>
          <w:szCs w:val="24"/>
        </w:rPr>
        <w:t xml:space="preserve"> </w:t>
      </w:r>
      <w:r w:rsidR="00D931A7" w:rsidRPr="00C859D6">
        <w:rPr>
          <w:rFonts w:ascii="Times New Roman" w:hAnsi="Times New Roman"/>
          <w:i/>
          <w:sz w:val="24"/>
          <w:szCs w:val="24"/>
        </w:rPr>
        <w:t>1</w:t>
      </w:r>
      <w:r w:rsidRPr="00C859D6">
        <w:rPr>
          <w:rFonts w:ascii="Times New Roman" w:hAnsi="Times New Roman"/>
          <w:i/>
          <w:sz w:val="24"/>
          <w:szCs w:val="24"/>
        </w:rPr>
        <w:t xml:space="preserve"> - </w:t>
      </w:r>
      <w:r w:rsidR="007047CF" w:rsidRPr="00C859D6">
        <w:rPr>
          <w:rFonts w:ascii="Times New Roman" w:hAnsi="Times New Roman"/>
          <w:i/>
          <w:sz w:val="24"/>
          <w:szCs w:val="24"/>
        </w:rPr>
        <w:t>Specifikace pojmů „běžná údržba“ a „drobné opravy“</w:t>
      </w:r>
    </w:p>
    <w:p w14:paraId="2F71658E" w14:textId="77777777" w:rsidR="00F03332" w:rsidRPr="00C859D6" w:rsidRDefault="00F03332" w:rsidP="00F03332">
      <w:pPr>
        <w:rPr>
          <w:rFonts w:ascii="Times New Roman" w:hAnsi="Times New Roman"/>
          <w:sz w:val="24"/>
          <w:szCs w:val="24"/>
        </w:rPr>
      </w:pPr>
    </w:p>
    <w:p w14:paraId="2C51C337" w14:textId="77777777" w:rsidR="00FC4E94" w:rsidRPr="00C859D6" w:rsidRDefault="00FC4E94" w:rsidP="00F03332">
      <w:pPr>
        <w:rPr>
          <w:rFonts w:ascii="Times New Roman" w:hAnsi="Times New Roman"/>
          <w:sz w:val="24"/>
          <w:szCs w:val="24"/>
        </w:rPr>
      </w:pPr>
    </w:p>
    <w:p w14:paraId="57BAEB86" w14:textId="77777777" w:rsidR="00FC4E94" w:rsidRPr="00C859D6" w:rsidRDefault="00FC4E94" w:rsidP="00F03332">
      <w:pPr>
        <w:rPr>
          <w:rFonts w:ascii="Times New Roman" w:hAnsi="Times New Roman"/>
          <w:sz w:val="24"/>
          <w:szCs w:val="24"/>
        </w:rPr>
      </w:pPr>
    </w:p>
    <w:p w14:paraId="38EA45A7" w14:textId="77777777" w:rsidR="00D236E8" w:rsidRPr="00C859D6" w:rsidRDefault="00D236E8" w:rsidP="00D236E8">
      <w:pPr>
        <w:rPr>
          <w:rFonts w:ascii="Times New Roman" w:hAnsi="Times New Roman"/>
          <w:sz w:val="24"/>
          <w:szCs w:val="24"/>
        </w:rPr>
      </w:pPr>
      <w:r w:rsidRPr="00C859D6">
        <w:rPr>
          <w:rFonts w:ascii="Times New Roman" w:hAnsi="Times New Roman"/>
          <w:sz w:val="24"/>
          <w:szCs w:val="24"/>
        </w:rPr>
        <w:t xml:space="preserve">V Brně dne ……… </w:t>
      </w:r>
      <w:r w:rsidRPr="00C859D6">
        <w:rPr>
          <w:rFonts w:ascii="Times New Roman" w:hAnsi="Times New Roman"/>
          <w:sz w:val="24"/>
          <w:szCs w:val="24"/>
        </w:rPr>
        <w:tab/>
      </w:r>
      <w:r w:rsidRPr="00C859D6">
        <w:rPr>
          <w:rFonts w:ascii="Times New Roman" w:hAnsi="Times New Roman"/>
          <w:sz w:val="24"/>
          <w:szCs w:val="24"/>
        </w:rPr>
        <w:tab/>
      </w:r>
      <w:r w:rsidRPr="00C859D6">
        <w:rPr>
          <w:rFonts w:ascii="Times New Roman" w:hAnsi="Times New Roman"/>
          <w:sz w:val="24"/>
          <w:szCs w:val="24"/>
        </w:rPr>
        <w:tab/>
      </w:r>
      <w:r w:rsidRPr="00C859D6">
        <w:rPr>
          <w:rFonts w:ascii="Times New Roman" w:hAnsi="Times New Roman"/>
          <w:sz w:val="24"/>
          <w:szCs w:val="24"/>
        </w:rPr>
        <w:tab/>
      </w:r>
      <w:r w:rsidRPr="00C859D6">
        <w:rPr>
          <w:rFonts w:ascii="Times New Roman" w:hAnsi="Times New Roman"/>
          <w:sz w:val="24"/>
          <w:szCs w:val="24"/>
        </w:rPr>
        <w:tab/>
      </w:r>
      <w:r w:rsidRPr="00C859D6">
        <w:rPr>
          <w:rFonts w:ascii="Times New Roman" w:hAnsi="Times New Roman"/>
          <w:sz w:val="24"/>
          <w:szCs w:val="24"/>
        </w:rPr>
        <w:tab/>
        <w:t>V Brně dne ………</w:t>
      </w:r>
    </w:p>
    <w:p w14:paraId="0E7EE692" w14:textId="77777777" w:rsidR="00F03332" w:rsidRPr="00C859D6" w:rsidRDefault="00F03332" w:rsidP="00D236E8">
      <w:pPr>
        <w:rPr>
          <w:rFonts w:ascii="Times New Roman" w:hAnsi="Times New Roman"/>
          <w:sz w:val="24"/>
          <w:szCs w:val="24"/>
        </w:rPr>
      </w:pPr>
    </w:p>
    <w:p w14:paraId="35602CC8" w14:textId="77777777" w:rsidR="00510EA0" w:rsidRPr="00C859D6" w:rsidRDefault="00510EA0" w:rsidP="00F03332">
      <w:pPr>
        <w:rPr>
          <w:rFonts w:ascii="Times New Roman" w:hAnsi="Times New Roman"/>
          <w:sz w:val="24"/>
          <w:szCs w:val="24"/>
        </w:rPr>
      </w:pPr>
    </w:p>
    <w:p w14:paraId="45A2C1E8" w14:textId="77777777" w:rsidR="00F03332" w:rsidRPr="00C859D6" w:rsidRDefault="00D236E8" w:rsidP="00F03332">
      <w:pPr>
        <w:rPr>
          <w:rFonts w:ascii="Times New Roman" w:hAnsi="Times New Roman"/>
          <w:sz w:val="24"/>
          <w:szCs w:val="24"/>
        </w:rPr>
      </w:pPr>
      <w:r w:rsidRPr="00C859D6">
        <w:rPr>
          <w:rFonts w:ascii="Times New Roman" w:hAnsi="Times New Roman"/>
          <w:sz w:val="24"/>
          <w:szCs w:val="24"/>
        </w:rPr>
        <w:t>Pronajímatel:</w:t>
      </w:r>
      <w:r w:rsidRPr="00C859D6">
        <w:rPr>
          <w:rFonts w:ascii="Times New Roman" w:hAnsi="Times New Roman"/>
          <w:sz w:val="24"/>
          <w:szCs w:val="24"/>
        </w:rPr>
        <w:tab/>
      </w:r>
      <w:r w:rsidRPr="00C859D6">
        <w:rPr>
          <w:rFonts w:ascii="Times New Roman" w:hAnsi="Times New Roman"/>
          <w:sz w:val="24"/>
          <w:szCs w:val="24"/>
        </w:rPr>
        <w:tab/>
      </w:r>
      <w:r w:rsidRPr="00C859D6">
        <w:rPr>
          <w:rFonts w:ascii="Times New Roman" w:hAnsi="Times New Roman"/>
          <w:sz w:val="24"/>
          <w:szCs w:val="24"/>
        </w:rPr>
        <w:tab/>
      </w:r>
      <w:r w:rsidRPr="00C859D6">
        <w:rPr>
          <w:rFonts w:ascii="Times New Roman" w:hAnsi="Times New Roman"/>
          <w:sz w:val="24"/>
          <w:szCs w:val="24"/>
        </w:rPr>
        <w:tab/>
      </w:r>
      <w:r w:rsidRPr="00C859D6">
        <w:rPr>
          <w:rFonts w:ascii="Times New Roman" w:hAnsi="Times New Roman"/>
          <w:sz w:val="24"/>
          <w:szCs w:val="24"/>
        </w:rPr>
        <w:tab/>
      </w:r>
      <w:r w:rsidRPr="00C859D6">
        <w:rPr>
          <w:rFonts w:ascii="Times New Roman" w:hAnsi="Times New Roman"/>
          <w:sz w:val="24"/>
          <w:szCs w:val="24"/>
        </w:rPr>
        <w:tab/>
      </w:r>
      <w:r w:rsidRPr="00C859D6">
        <w:rPr>
          <w:rFonts w:ascii="Times New Roman" w:hAnsi="Times New Roman"/>
          <w:sz w:val="24"/>
          <w:szCs w:val="24"/>
        </w:rPr>
        <w:tab/>
        <w:t>Nájemce:</w:t>
      </w:r>
    </w:p>
    <w:p w14:paraId="0FF5C58A" w14:textId="77777777" w:rsidR="00F03332" w:rsidRPr="00C859D6" w:rsidRDefault="00F03332" w:rsidP="00F03332">
      <w:pPr>
        <w:rPr>
          <w:rFonts w:ascii="Times New Roman" w:hAnsi="Times New Roman"/>
          <w:sz w:val="24"/>
          <w:szCs w:val="24"/>
          <w:highlight w:val="yellow"/>
        </w:rPr>
      </w:pPr>
    </w:p>
    <w:p w14:paraId="62A7F3F5" w14:textId="77777777" w:rsidR="00F03332" w:rsidRPr="00C859D6" w:rsidRDefault="00F03332" w:rsidP="00F03332">
      <w:pPr>
        <w:rPr>
          <w:rFonts w:ascii="Times New Roman" w:hAnsi="Times New Roman"/>
          <w:sz w:val="24"/>
          <w:szCs w:val="24"/>
          <w:highlight w:val="yellow"/>
        </w:rPr>
      </w:pPr>
    </w:p>
    <w:p w14:paraId="6046DA04" w14:textId="77777777" w:rsidR="00D236E8" w:rsidRPr="00C859D6" w:rsidRDefault="00D236E8" w:rsidP="00F03332">
      <w:pPr>
        <w:rPr>
          <w:rFonts w:ascii="Times New Roman" w:hAnsi="Times New Roman"/>
          <w:sz w:val="24"/>
          <w:szCs w:val="24"/>
          <w:highlight w:val="yellow"/>
        </w:rPr>
      </w:pPr>
    </w:p>
    <w:p w14:paraId="1926A765" w14:textId="77777777" w:rsidR="00D236E8" w:rsidRPr="00C859D6" w:rsidRDefault="00D236E8" w:rsidP="00F03332">
      <w:pPr>
        <w:rPr>
          <w:rFonts w:ascii="Times New Roman" w:hAnsi="Times New Roman"/>
          <w:sz w:val="24"/>
          <w:szCs w:val="24"/>
          <w:highlight w:val="yellow"/>
        </w:rPr>
      </w:pPr>
    </w:p>
    <w:p w14:paraId="4B74142A" w14:textId="77777777" w:rsidR="00867A6F" w:rsidRDefault="00867A6F" w:rsidP="00867A6F">
      <w:pPr>
        <w:rPr>
          <w:rFonts w:ascii="Times New Roman" w:hAnsi="Times New Roman"/>
          <w:sz w:val="24"/>
          <w:szCs w:val="24"/>
        </w:rPr>
      </w:pPr>
      <w:r w:rsidRPr="00E30F48">
        <w:rPr>
          <w:rFonts w:ascii="Times New Roman" w:hAnsi="Times New Roman"/>
          <w:sz w:val="24"/>
          <w:szCs w:val="24"/>
        </w:rPr>
        <w:t xml:space="preserve">………………………………………. </w:t>
      </w:r>
      <w:r w:rsidRPr="00E30F48">
        <w:rPr>
          <w:rFonts w:ascii="Times New Roman" w:hAnsi="Times New Roman"/>
          <w:sz w:val="24"/>
          <w:szCs w:val="24"/>
        </w:rPr>
        <w:tab/>
      </w:r>
      <w:r w:rsidRPr="00E30F48">
        <w:rPr>
          <w:rFonts w:ascii="Times New Roman" w:hAnsi="Times New Roman"/>
          <w:sz w:val="24"/>
          <w:szCs w:val="24"/>
        </w:rPr>
        <w:tab/>
        <w:t xml:space="preserve">  ………………………………………..</w:t>
      </w:r>
    </w:p>
    <w:p w14:paraId="3F366CB2" w14:textId="0177A94F" w:rsidR="00867A6F" w:rsidRDefault="00867A6F" w:rsidP="00867A6F">
      <w:pPr>
        <w:tabs>
          <w:tab w:val="left" w:pos="5655"/>
        </w:tabs>
        <w:jc w:val="both"/>
        <w:rPr>
          <w:rFonts w:ascii="Century" w:hAnsi="Century" w:cs="Century"/>
          <w:b/>
          <w:sz w:val="16"/>
        </w:rPr>
      </w:pPr>
      <w:r w:rsidRPr="00F04B8A">
        <w:rPr>
          <w:rFonts w:ascii="Century" w:hAnsi="Century"/>
          <w:sz w:val="16"/>
        </w:rPr>
        <w:t xml:space="preserve">za </w:t>
      </w:r>
      <w:r w:rsidRPr="00F04B8A">
        <w:rPr>
          <w:rFonts w:ascii="Century" w:hAnsi="Century" w:cs="Century"/>
          <w:b/>
          <w:sz w:val="16"/>
        </w:rPr>
        <w:t xml:space="preserve">Sdružení zdravotnických </w:t>
      </w:r>
      <w:r>
        <w:rPr>
          <w:rFonts w:ascii="Century" w:hAnsi="Century" w:cs="Century"/>
          <w:b/>
          <w:sz w:val="16"/>
        </w:rPr>
        <w:tab/>
      </w:r>
      <w:r w:rsidRPr="00867A6F">
        <w:rPr>
          <w:rFonts w:ascii="Century" w:hAnsi="Century" w:cs="Century"/>
          <w:b/>
          <w:sz w:val="16"/>
        </w:rPr>
        <w:t>Revmatologie s.r.o.</w:t>
      </w:r>
    </w:p>
    <w:p w14:paraId="25F4AF8C" w14:textId="7E79C92F" w:rsidR="00867A6F" w:rsidRPr="00F04B8A" w:rsidRDefault="00867A6F" w:rsidP="00867A6F">
      <w:pPr>
        <w:tabs>
          <w:tab w:val="left" w:pos="5655"/>
        </w:tabs>
        <w:jc w:val="both"/>
        <w:rPr>
          <w:rFonts w:ascii="Century" w:hAnsi="Century"/>
          <w:sz w:val="16"/>
        </w:rPr>
      </w:pPr>
      <w:r w:rsidRPr="00F04B8A">
        <w:rPr>
          <w:rFonts w:ascii="Century" w:hAnsi="Century" w:cs="Century"/>
          <w:b/>
          <w:sz w:val="16"/>
        </w:rPr>
        <w:t>zařízení II Brno, příspěvkovou organizaci</w:t>
      </w:r>
      <w:r>
        <w:rPr>
          <w:rFonts w:ascii="Century" w:hAnsi="Century" w:cs="Century"/>
          <w:b/>
          <w:sz w:val="16"/>
        </w:rPr>
        <w:tab/>
        <w:t>…., jednatel</w:t>
      </w:r>
    </w:p>
    <w:p w14:paraId="36FF6141" w14:textId="77777777" w:rsidR="00867A6F" w:rsidRDefault="00867A6F" w:rsidP="00867A6F">
      <w:pPr>
        <w:tabs>
          <w:tab w:val="left" w:pos="5655"/>
        </w:tabs>
        <w:jc w:val="both"/>
        <w:rPr>
          <w:rFonts w:ascii="Century" w:hAnsi="Century"/>
        </w:rPr>
      </w:pPr>
      <w:r>
        <w:rPr>
          <w:rFonts w:ascii="Century" w:hAnsi="Century"/>
        </w:rPr>
        <w:t>Ing. Dan Zeman</w:t>
      </w:r>
      <w:r w:rsidRPr="009B2BB2">
        <w:rPr>
          <w:rFonts w:ascii="Century" w:hAnsi="Century"/>
        </w:rPr>
        <w:t>, ředitel</w:t>
      </w:r>
    </w:p>
    <w:p w14:paraId="7E42DAD1" w14:textId="77777777" w:rsidR="00867A6F" w:rsidRDefault="00867A6F" w:rsidP="00867A6F">
      <w:pPr>
        <w:tabs>
          <w:tab w:val="left" w:pos="5655"/>
        </w:tabs>
        <w:jc w:val="both"/>
        <w:rPr>
          <w:rFonts w:ascii="Century" w:hAnsi="Century"/>
        </w:rPr>
      </w:pPr>
    </w:p>
    <w:p w14:paraId="65D18CD1" w14:textId="7577B758" w:rsidR="00867A6F" w:rsidRDefault="00867A6F" w:rsidP="00867A6F">
      <w:pPr>
        <w:tabs>
          <w:tab w:val="left" w:pos="5655"/>
        </w:tabs>
        <w:jc w:val="both"/>
        <w:rPr>
          <w:rFonts w:ascii="Century" w:hAnsi="Century"/>
        </w:rPr>
      </w:pPr>
    </w:p>
    <w:p w14:paraId="0CC1AD33" w14:textId="7D1E2550" w:rsidR="00EE523F" w:rsidRDefault="00EE523F" w:rsidP="00867A6F">
      <w:pPr>
        <w:tabs>
          <w:tab w:val="left" w:pos="5655"/>
        </w:tabs>
        <w:jc w:val="both"/>
        <w:rPr>
          <w:rFonts w:ascii="Century" w:hAnsi="Century"/>
        </w:rPr>
      </w:pPr>
    </w:p>
    <w:p w14:paraId="088A5937" w14:textId="3E8D3CDE" w:rsidR="00EE523F" w:rsidRDefault="00EE523F" w:rsidP="00867A6F">
      <w:pPr>
        <w:tabs>
          <w:tab w:val="left" w:pos="5655"/>
        </w:tabs>
        <w:jc w:val="both"/>
        <w:rPr>
          <w:rFonts w:ascii="Century" w:hAnsi="Century"/>
        </w:rPr>
      </w:pPr>
    </w:p>
    <w:p w14:paraId="4B64D8BB" w14:textId="76DB4DBB" w:rsidR="00EE523F" w:rsidRDefault="00EE523F" w:rsidP="00867A6F">
      <w:pPr>
        <w:tabs>
          <w:tab w:val="left" w:pos="5655"/>
        </w:tabs>
        <w:jc w:val="both"/>
        <w:rPr>
          <w:rFonts w:ascii="Century" w:hAnsi="Century"/>
        </w:rPr>
      </w:pPr>
    </w:p>
    <w:p w14:paraId="5641E9EE" w14:textId="39B837FD" w:rsidR="00EE523F" w:rsidRDefault="00EE523F" w:rsidP="00867A6F">
      <w:pPr>
        <w:tabs>
          <w:tab w:val="left" w:pos="5655"/>
        </w:tabs>
        <w:jc w:val="both"/>
        <w:rPr>
          <w:rFonts w:ascii="Century" w:hAnsi="Century"/>
        </w:rPr>
      </w:pPr>
    </w:p>
    <w:p w14:paraId="6B48A74B" w14:textId="5D46E5E6" w:rsidR="00EE523F" w:rsidRDefault="00EE523F" w:rsidP="00867A6F">
      <w:pPr>
        <w:tabs>
          <w:tab w:val="left" w:pos="5655"/>
        </w:tabs>
        <w:jc w:val="both"/>
        <w:rPr>
          <w:rFonts w:ascii="Century" w:hAnsi="Century"/>
        </w:rPr>
      </w:pPr>
    </w:p>
    <w:p w14:paraId="03EE99ED" w14:textId="7393C5C1" w:rsidR="00EE523F" w:rsidRDefault="00EE523F" w:rsidP="00867A6F">
      <w:pPr>
        <w:tabs>
          <w:tab w:val="left" w:pos="5655"/>
        </w:tabs>
        <w:jc w:val="both"/>
        <w:rPr>
          <w:rFonts w:ascii="Century" w:hAnsi="Century"/>
        </w:rPr>
      </w:pPr>
    </w:p>
    <w:p w14:paraId="071660D9" w14:textId="008E0F52" w:rsidR="00EE523F" w:rsidRDefault="00EE523F" w:rsidP="00867A6F">
      <w:pPr>
        <w:tabs>
          <w:tab w:val="left" w:pos="5655"/>
        </w:tabs>
        <w:jc w:val="both"/>
        <w:rPr>
          <w:rFonts w:ascii="Century" w:hAnsi="Century"/>
        </w:rPr>
      </w:pPr>
    </w:p>
    <w:p w14:paraId="64EE6FE3" w14:textId="2A475306" w:rsidR="00EE523F" w:rsidRDefault="00EE523F" w:rsidP="00867A6F">
      <w:pPr>
        <w:tabs>
          <w:tab w:val="left" w:pos="5655"/>
        </w:tabs>
        <w:jc w:val="both"/>
        <w:rPr>
          <w:rFonts w:ascii="Century" w:hAnsi="Century"/>
        </w:rPr>
      </w:pPr>
    </w:p>
    <w:p w14:paraId="0D48E047" w14:textId="3FD0C821" w:rsidR="00EE523F" w:rsidRDefault="00EE523F" w:rsidP="00867A6F">
      <w:pPr>
        <w:tabs>
          <w:tab w:val="left" w:pos="5655"/>
        </w:tabs>
        <w:jc w:val="both"/>
        <w:rPr>
          <w:rFonts w:ascii="Century" w:hAnsi="Century"/>
        </w:rPr>
      </w:pPr>
    </w:p>
    <w:p w14:paraId="479A66A4" w14:textId="09607474" w:rsidR="00EE523F" w:rsidRDefault="00EE523F" w:rsidP="00867A6F">
      <w:pPr>
        <w:tabs>
          <w:tab w:val="left" w:pos="5655"/>
        </w:tabs>
        <w:jc w:val="both"/>
        <w:rPr>
          <w:rFonts w:ascii="Century" w:hAnsi="Century"/>
        </w:rPr>
      </w:pPr>
    </w:p>
    <w:p w14:paraId="54603592" w14:textId="09F3FB0F" w:rsidR="00EE523F" w:rsidRDefault="00EE523F" w:rsidP="00867A6F">
      <w:pPr>
        <w:tabs>
          <w:tab w:val="left" w:pos="5655"/>
        </w:tabs>
        <w:jc w:val="both"/>
        <w:rPr>
          <w:rFonts w:ascii="Century" w:hAnsi="Century"/>
        </w:rPr>
      </w:pPr>
    </w:p>
    <w:p w14:paraId="6FF319D5" w14:textId="5C32E0BC" w:rsidR="00EE523F" w:rsidRDefault="00EE523F" w:rsidP="00867A6F">
      <w:pPr>
        <w:tabs>
          <w:tab w:val="left" w:pos="5655"/>
        </w:tabs>
        <w:jc w:val="both"/>
        <w:rPr>
          <w:rFonts w:ascii="Century" w:hAnsi="Century"/>
        </w:rPr>
      </w:pPr>
    </w:p>
    <w:p w14:paraId="26E47CEA" w14:textId="2698F713" w:rsidR="00EE523F" w:rsidRDefault="00EE523F" w:rsidP="00867A6F">
      <w:pPr>
        <w:tabs>
          <w:tab w:val="left" w:pos="5655"/>
        </w:tabs>
        <w:jc w:val="both"/>
        <w:rPr>
          <w:rFonts w:ascii="Century" w:hAnsi="Century"/>
        </w:rPr>
      </w:pPr>
    </w:p>
    <w:p w14:paraId="554B541D" w14:textId="45E6CFED" w:rsidR="00EE523F" w:rsidRDefault="00EE523F" w:rsidP="00867A6F">
      <w:pPr>
        <w:tabs>
          <w:tab w:val="left" w:pos="5655"/>
        </w:tabs>
        <w:jc w:val="both"/>
        <w:rPr>
          <w:rFonts w:ascii="Century" w:hAnsi="Century"/>
        </w:rPr>
      </w:pPr>
    </w:p>
    <w:p w14:paraId="42C38672" w14:textId="6209AAF7" w:rsidR="00EE523F" w:rsidRDefault="00EE523F" w:rsidP="00867A6F">
      <w:pPr>
        <w:tabs>
          <w:tab w:val="left" w:pos="5655"/>
        </w:tabs>
        <w:jc w:val="both"/>
        <w:rPr>
          <w:rFonts w:ascii="Century" w:hAnsi="Century"/>
        </w:rPr>
      </w:pPr>
    </w:p>
    <w:p w14:paraId="27F0A09F" w14:textId="554EB3E6" w:rsidR="00EE523F" w:rsidRDefault="00EE523F" w:rsidP="00867A6F">
      <w:pPr>
        <w:tabs>
          <w:tab w:val="left" w:pos="5655"/>
        </w:tabs>
        <w:jc w:val="both"/>
        <w:rPr>
          <w:rFonts w:ascii="Century" w:hAnsi="Century"/>
        </w:rPr>
      </w:pPr>
    </w:p>
    <w:p w14:paraId="47586AFA" w14:textId="260CCC4B" w:rsidR="00EE523F" w:rsidRDefault="00EE523F" w:rsidP="00867A6F">
      <w:pPr>
        <w:tabs>
          <w:tab w:val="left" w:pos="5655"/>
        </w:tabs>
        <w:jc w:val="both"/>
        <w:rPr>
          <w:rFonts w:ascii="Century" w:hAnsi="Century"/>
        </w:rPr>
      </w:pPr>
    </w:p>
    <w:p w14:paraId="54061A0F" w14:textId="09228FDD" w:rsidR="00EE523F" w:rsidRDefault="00EE523F" w:rsidP="00867A6F">
      <w:pPr>
        <w:tabs>
          <w:tab w:val="left" w:pos="5655"/>
        </w:tabs>
        <w:jc w:val="both"/>
        <w:rPr>
          <w:rFonts w:ascii="Century" w:hAnsi="Century"/>
        </w:rPr>
      </w:pPr>
    </w:p>
    <w:p w14:paraId="0DF5BFAB" w14:textId="27C6C74F" w:rsidR="00EE523F" w:rsidRDefault="00EE523F" w:rsidP="00867A6F">
      <w:pPr>
        <w:tabs>
          <w:tab w:val="left" w:pos="5655"/>
        </w:tabs>
        <w:jc w:val="both"/>
        <w:rPr>
          <w:rFonts w:ascii="Century" w:hAnsi="Century"/>
        </w:rPr>
      </w:pPr>
    </w:p>
    <w:p w14:paraId="0FD8E06B" w14:textId="0E261DA0" w:rsidR="00EE523F" w:rsidRDefault="00EE523F" w:rsidP="00867A6F">
      <w:pPr>
        <w:tabs>
          <w:tab w:val="left" w:pos="5655"/>
        </w:tabs>
        <w:jc w:val="both"/>
        <w:rPr>
          <w:rFonts w:ascii="Century" w:hAnsi="Century"/>
        </w:rPr>
      </w:pPr>
    </w:p>
    <w:p w14:paraId="674B31CE" w14:textId="4AC28BE5" w:rsidR="00EE523F" w:rsidRDefault="00EE523F" w:rsidP="00867A6F">
      <w:pPr>
        <w:tabs>
          <w:tab w:val="left" w:pos="5655"/>
        </w:tabs>
        <w:jc w:val="both"/>
        <w:rPr>
          <w:rFonts w:ascii="Century" w:hAnsi="Century"/>
        </w:rPr>
      </w:pPr>
    </w:p>
    <w:p w14:paraId="247DA4CA" w14:textId="03278FA3" w:rsidR="00EE523F" w:rsidRDefault="00EE523F" w:rsidP="00867A6F">
      <w:pPr>
        <w:tabs>
          <w:tab w:val="left" w:pos="5655"/>
        </w:tabs>
        <w:jc w:val="both"/>
        <w:rPr>
          <w:rFonts w:ascii="Century" w:hAnsi="Century"/>
        </w:rPr>
      </w:pPr>
    </w:p>
    <w:p w14:paraId="1FBE00D0" w14:textId="5731DF90" w:rsidR="00EE523F" w:rsidRDefault="00EE523F" w:rsidP="00867A6F">
      <w:pPr>
        <w:tabs>
          <w:tab w:val="left" w:pos="5655"/>
        </w:tabs>
        <w:jc w:val="both"/>
        <w:rPr>
          <w:rFonts w:ascii="Century" w:hAnsi="Century"/>
        </w:rPr>
      </w:pPr>
    </w:p>
    <w:p w14:paraId="2F5A8A67" w14:textId="3F7C6B42" w:rsidR="00EE523F" w:rsidRDefault="00EE523F" w:rsidP="00867A6F">
      <w:pPr>
        <w:tabs>
          <w:tab w:val="left" w:pos="5655"/>
        </w:tabs>
        <w:jc w:val="both"/>
        <w:rPr>
          <w:rFonts w:ascii="Century" w:hAnsi="Century"/>
        </w:rPr>
      </w:pPr>
    </w:p>
    <w:p w14:paraId="232B94A7" w14:textId="59F27DB1" w:rsidR="00EE523F" w:rsidRDefault="00EE523F" w:rsidP="00867A6F">
      <w:pPr>
        <w:tabs>
          <w:tab w:val="left" w:pos="5655"/>
        </w:tabs>
        <w:jc w:val="both"/>
        <w:rPr>
          <w:rFonts w:ascii="Century" w:hAnsi="Century"/>
        </w:rPr>
      </w:pPr>
    </w:p>
    <w:p w14:paraId="46CCE3E4" w14:textId="3D4F6D95" w:rsidR="00EE523F" w:rsidRDefault="00EE523F" w:rsidP="00867A6F">
      <w:pPr>
        <w:tabs>
          <w:tab w:val="left" w:pos="5655"/>
        </w:tabs>
        <w:jc w:val="both"/>
        <w:rPr>
          <w:rFonts w:ascii="Century" w:hAnsi="Century"/>
        </w:rPr>
      </w:pPr>
    </w:p>
    <w:p w14:paraId="2B2BB91C" w14:textId="476921B1" w:rsidR="00EE523F" w:rsidRDefault="00EE523F" w:rsidP="00867A6F">
      <w:pPr>
        <w:tabs>
          <w:tab w:val="left" w:pos="5655"/>
        </w:tabs>
        <w:jc w:val="both"/>
        <w:rPr>
          <w:rFonts w:ascii="Century" w:hAnsi="Century"/>
        </w:rPr>
      </w:pPr>
    </w:p>
    <w:p w14:paraId="273E57D2" w14:textId="1DBBE8EF" w:rsidR="00EE523F" w:rsidRDefault="00EE523F" w:rsidP="00867A6F">
      <w:pPr>
        <w:tabs>
          <w:tab w:val="left" w:pos="5655"/>
        </w:tabs>
        <w:jc w:val="both"/>
        <w:rPr>
          <w:rFonts w:ascii="Century" w:hAnsi="Century"/>
        </w:rPr>
      </w:pPr>
    </w:p>
    <w:p w14:paraId="4CE3E3E7" w14:textId="5DAAEEE8" w:rsidR="00EE523F" w:rsidRDefault="00EE523F" w:rsidP="00867A6F">
      <w:pPr>
        <w:tabs>
          <w:tab w:val="left" w:pos="5655"/>
        </w:tabs>
        <w:jc w:val="both"/>
        <w:rPr>
          <w:rFonts w:ascii="Century" w:hAnsi="Century"/>
        </w:rPr>
      </w:pPr>
    </w:p>
    <w:p w14:paraId="161F2554" w14:textId="43E7C75B" w:rsidR="00EE523F" w:rsidRDefault="00EE523F" w:rsidP="00867A6F">
      <w:pPr>
        <w:tabs>
          <w:tab w:val="left" w:pos="5655"/>
        </w:tabs>
        <w:jc w:val="both"/>
        <w:rPr>
          <w:rFonts w:ascii="Century" w:hAnsi="Century"/>
        </w:rPr>
      </w:pPr>
    </w:p>
    <w:p w14:paraId="2DD7BE9C" w14:textId="77777777" w:rsidR="00EE523F" w:rsidRDefault="00EE523F" w:rsidP="00867A6F">
      <w:pPr>
        <w:tabs>
          <w:tab w:val="left" w:pos="5655"/>
        </w:tabs>
        <w:jc w:val="both"/>
        <w:rPr>
          <w:rFonts w:ascii="Century" w:hAnsi="Century"/>
        </w:rPr>
      </w:pPr>
    </w:p>
    <w:p w14:paraId="6ED889FB" w14:textId="1178E123" w:rsidR="00C859D6" w:rsidRPr="00C859D6" w:rsidRDefault="00C859D6" w:rsidP="00C859D6">
      <w:pPr>
        <w:rPr>
          <w:rFonts w:ascii="Times New Roman" w:hAnsi="Times New Roman"/>
          <w:sz w:val="24"/>
          <w:szCs w:val="24"/>
          <w:u w:val="single"/>
        </w:rPr>
      </w:pPr>
      <w:r w:rsidRPr="00C859D6">
        <w:rPr>
          <w:rFonts w:ascii="Times New Roman" w:hAnsi="Times New Roman"/>
          <w:sz w:val="24"/>
          <w:szCs w:val="24"/>
          <w:u w:val="single"/>
        </w:rPr>
        <w:t>Příloha č. 1</w:t>
      </w:r>
    </w:p>
    <w:p w14:paraId="6561C37F" w14:textId="77777777" w:rsidR="00C859D6" w:rsidRPr="00C859D6" w:rsidRDefault="00C859D6" w:rsidP="00C859D6">
      <w:pPr>
        <w:rPr>
          <w:rFonts w:ascii="Times New Roman" w:hAnsi="Times New Roman"/>
          <w:sz w:val="24"/>
          <w:szCs w:val="24"/>
          <w:u w:val="single"/>
        </w:rPr>
      </w:pPr>
    </w:p>
    <w:p w14:paraId="7F4B8A71" w14:textId="51A62B50" w:rsidR="00C859D6" w:rsidRPr="00C859D6" w:rsidRDefault="00C859D6" w:rsidP="00C859D6">
      <w:pPr>
        <w:rPr>
          <w:rFonts w:ascii="Times New Roman" w:hAnsi="Times New Roman"/>
          <w:sz w:val="24"/>
          <w:szCs w:val="24"/>
          <w:u w:val="single"/>
        </w:rPr>
      </w:pPr>
      <w:r w:rsidRPr="00C859D6">
        <w:rPr>
          <w:rFonts w:ascii="Times New Roman" w:hAnsi="Times New Roman"/>
          <w:sz w:val="24"/>
          <w:szCs w:val="24"/>
          <w:u w:val="single"/>
        </w:rPr>
        <w:t xml:space="preserve">Běžnou údržbou je: </w:t>
      </w:r>
    </w:p>
    <w:p w14:paraId="100B1DD8" w14:textId="77777777" w:rsidR="00C859D6" w:rsidRPr="00C859D6" w:rsidRDefault="00C859D6" w:rsidP="00C859D6">
      <w:pPr>
        <w:pStyle w:val="Odstavecseseznamem"/>
        <w:numPr>
          <w:ilvl w:val="0"/>
          <w:numId w:val="20"/>
        </w:numPr>
        <w:spacing w:after="200" w:line="276" w:lineRule="auto"/>
        <w:ind w:left="284" w:hanging="284"/>
        <w:jc w:val="both"/>
        <w:rPr>
          <w:sz w:val="24"/>
          <w:szCs w:val="24"/>
        </w:rPr>
      </w:pPr>
      <w:r w:rsidRPr="00C859D6">
        <w:rPr>
          <w:sz w:val="24"/>
          <w:szCs w:val="24"/>
        </w:rPr>
        <w:t>udržování a čištění prostor předmětu pronájmu včetně zařízení a vybavení, které se provádí obvykle při užívání takového předmětu pronájmu – zejména malování, oprava omítek, tapetování, čištění podlah včetně podlahových krytin, čištění obkladů stěn, čištění zanesených odpadů až ke svislým rozvodům;</w:t>
      </w:r>
    </w:p>
    <w:p w14:paraId="1584A6A3" w14:textId="77777777" w:rsidR="00C859D6" w:rsidRPr="00C859D6" w:rsidRDefault="00C859D6" w:rsidP="00C859D6">
      <w:pPr>
        <w:pStyle w:val="Odstavecseseznamem"/>
        <w:numPr>
          <w:ilvl w:val="0"/>
          <w:numId w:val="20"/>
        </w:numPr>
        <w:spacing w:after="200" w:line="276" w:lineRule="auto"/>
        <w:ind w:left="284" w:hanging="284"/>
        <w:jc w:val="both"/>
        <w:rPr>
          <w:sz w:val="24"/>
          <w:szCs w:val="24"/>
        </w:rPr>
      </w:pPr>
      <w:r w:rsidRPr="00C859D6">
        <w:rPr>
          <w:sz w:val="24"/>
          <w:szCs w:val="24"/>
        </w:rPr>
        <w:t xml:space="preserve">udržování zařízení předmětu pronájmu ve funkčním stavu, pravidelné prohlídky a čištění </w:t>
      </w:r>
      <w:r w:rsidRPr="00C859D6">
        <w:rPr>
          <w:color w:val="444444"/>
          <w:sz w:val="24"/>
          <w:szCs w:val="24"/>
          <w:shd w:val="clear" w:color="auto" w:fill="FFFFFF"/>
        </w:rPr>
        <w:t>vodovodních výtoků, zápachových uzávěrek, odsavačů par, digestoří, mísicích baterií, sprch, ohřívačů vody, bidetů, umyvadel, van, výlevek, dřezů, splachovačů, kuchyňských elektrospotřebičů, vestavěných a přistavěných skříní;</w:t>
      </w:r>
    </w:p>
    <w:p w14:paraId="1CF9736A" w14:textId="1E04D4E3" w:rsidR="00C859D6" w:rsidRPr="00C859D6" w:rsidRDefault="00C859D6" w:rsidP="00C859D6">
      <w:pPr>
        <w:pStyle w:val="Odstavecseseznamem"/>
        <w:numPr>
          <w:ilvl w:val="0"/>
          <w:numId w:val="20"/>
        </w:numPr>
        <w:spacing w:after="200" w:line="276" w:lineRule="auto"/>
        <w:ind w:left="284" w:hanging="284"/>
        <w:jc w:val="both"/>
        <w:rPr>
          <w:sz w:val="24"/>
          <w:szCs w:val="24"/>
        </w:rPr>
      </w:pPr>
      <w:r w:rsidRPr="00C859D6">
        <w:rPr>
          <w:sz w:val="24"/>
          <w:szCs w:val="24"/>
        </w:rPr>
        <w:t>kontrola funkčnosti termostatických hlavic s elektronickým řízením, kontrola funkčnosti hlásiče kouře včetně výměny zdroje, kontrola a údržba vodovodních baterií s elektronickým řízením.</w:t>
      </w:r>
    </w:p>
    <w:p w14:paraId="28CD65D4" w14:textId="77777777" w:rsidR="00C859D6" w:rsidRPr="00C859D6" w:rsidRDefault="00C859D6" w:rsidP="00C859D6">
      <w:pPr>
        <w:rPr>
          <w:rFonts w:ascii="Times New Roman" w:hAnsi="Times New Roman"/>
          <w:sz w:val="24"/>
          <w:szCs w:val="24"/>
          <w:u w:val="single"/>
        </w:rPr>
      </w:pPr>
      <w:r w:rsidRPr="00C859D6">
        <w:rPr>
          <w:rFonts w:ascii="Times New Roman" w:hAnsi="Times New Roman"/>
          <w:sz w:val="24"/>
          <w:szCs w:val="24"/>
          <w:u w:val="single"/>
        </w:rPr>
        <w:t>Drobnými opravami jsou:</w:t>
      </w:r>
    </w:p>
    <w:tbl>
      <w:tblPr>
        <w:tblW w:w="8931" w:type="dxa"/>
        <w:tblCellSpacing w:w="0" w:type="dxa"/>
        <w:tblCellMar>
          <w:left w:w="0" w:type="dxa"/>
          <w:right w:w="0" w:type="dxa"/>
        </w:tblCellMar>
        <w:tblLook w:val="04A0" w:firstRow="1" w:lastRow="0" w:firstColumn="1" w:lastColumn="0" w:noHBand="0" w:noVBand="1"/>
      </w:tblPr>
      <w:tblGrid>
        <w:gridCol w:w="285"/>
        <w:gridCol w:w="8646"/>
      </w:tblGrid>
      <w:tr w:rsidR="00C859D6" w:rsidRPr="00C859D6" w14:paraId="0BB5E487" w14:textId="77777777" w:rsidTr="00C859D6">
        <w:trPr>
          <w:tblCellSpacing w:w="0" w:type="dxa"/>
        </w:trPr>
        <w:tc>
          <w:tcPr>
            <w:tcW w:w="285" w:type="dxa"/>
            <w:tcMar>
              <w:top w:w="40" w:type="dxa"/>
              <w:left w:w="0" w:type="dxa"/>
              <w:bottom w:w="0" w:type="dxa"/>
              <w:right w:w="0" w:type="dxa"/>
            </w:tcMar>
            <w:hideMark/>
          </w:tcPr>
          <w:p w14:paraId="6AC831F5" w14:textId="77777777" w:rsidR="00C859D6" w:rsidRPr="00C859D6" w:rsidRDefault="00C859D6">
            <w:pPr>
              <w:rPr>
                <w:rFonts w:ascii="Times New Roman" w:eastAsia="Times New Roman" w:hAnsi="Times New Roman"/>
                <w:sz w:val="24"/>
                <w:szCs w:val="24"/>
              </w:rPr>
            </w:pPr>
            <w:r w:rsidRPr="00C859D6">
              <w:rPr>
                <w:rFonts w:ascii="Times New Roman" w:eastAsia="Times New Roman" w:hAnsi="Times New Roman"/>
                <w:sz w:val="24"/>
                <w:szCs w:val="24"/>
              </w:rPr>
              <w:t>a)</w:t>
            </w:r>
          </w:p>
        </w:tc>
        <w:tc>
          <w:tcPr>
            <w:tcW w:w="8646" w:type="dxa"/>
            <w:tcMar>
              <w:top w:w="40" w:type="dxa"/>
              <w:left w:w="60" w:type="dxa"/>
              <w:bottom w:w="0" w:type="dxa"/>
              <w:right w:w="0" w:type="dxa"/>
            </w:tcMar>
            <w:vAlign w:val="center"/>
            <w:hideMark/>
          </w:tcPr>
          <w:p w14:paraId="1D3169D5" w14:textId="77777777" w:rsidR="00C859D6" w:rsidRPr="00C859D6" w:rsidRDefault="00C859D6">
            <w:pPr>
              <w:spacing w:after="60"/>
              <w:jc w:val="both"/>
              <w:textAlignment w:val="center"/>
              <w:rPr>
                <w:rFonts w:ascii="Times New Roman" w:eastAsia="Times New Roman" w:hAnsi="Times New Roman"/>
                <w:color w:val="444444"/>
                <w:sz w:val="24"/>
                <w:szCs w:val="24"/>
              </w:rPr>
            </w:pPr>
            <w:r w:rsidRPr="00C859D6">
              <w:rPr>
                <w:rFonts w:ascii="Times New Roman" w:eastAsia="Times New Roman" w:hAnsi="Times New Roman"/>
                <w:color w:val="444444"/>
                <w:sz w:val="24"/>
                <w:szCs w:val="24"/>
              </w:rPr>
              <w:t>opravy jednotlivých vrchních částí podlah, opravy podlahových krytin a výměny prahů a lišt;</w:t>
            </w:r>
          </w:p>
        </w:tc>
      </w:tr>
      <w:tr w:rsidR="00C859D6" w:rsidRPr="00C859D6" w14:paraId="6136BF48" w14:textId="77777777" w:rsidTr="00C859D6">
        <w:trPr>
          <w:tblCellSpacing w:w="0" w:type="dxa"/>
        </w:trPr>
        <w:tc>
          <w:tcPr>
            <w:tcW w:w="285" w:type="dxa"/>
            <w:tcMar>
              <w:top w:w="40" w:type="dxa"/>
              <w:left w:w="0" w:type="dxa"/>
              <w:bottom w:w="0" w:type="dxa"/>
              <w:right w:w="0" w:type="dxa"/>
            </w:tcMar>
            <w:hideMark/>
          </w:tcPr>
          <w:p w14:paraId="5C0CC1D8" w14:textId="77777777" w:rsidR="00C859D6" w:rsidRPr="00C859D6" w:rsidRDefault="00C859D6">
            <w:pPr>
              <w:rPr>
                <w:rFonts w:ascii="Times New Roman" w:eastAsia="Times New Roman" w:hAnsi="Times New Roman"/>
                <w:sz w:val="24"/>
                <w:szCs w:val="24"/>
              </w:rPr>
            </w:pPr>
            <w:r w:rsidRPr="00C859D6">
              <w:rPr>
                <w:rFonts w:ascii="Times New Roman" w:eastAsia="Times New Roman" w:hAnsi="Times New Roman"/>
                <w:sz w:val="24"/>
                <w:szCs w:val="24"/>
              </w:rPr>
              <w:t>b)</w:t>
            </w:r>
          </w:p>
        </w:tc>
        <w:tc>
          <w:tcPr>
            <w:tcW w:w="8646" w:type="dxa"/>
            <w:tcMar>
              <w:top w:w="40" w:type="dxa"/>
              <w:left w:w="60" w:type="dxa"/>
              <w:bottom w:w="0" w:type="dxa"/>
              <w:right w:w="0" w:type="dxa"/>
            </w:tcMar>
            <w:vAlign w:val="center"/>
            <w:hideMark/>
          </w:tcPr>
          <w:p w14:paraId="70755B26" w14:textId="77777777" w:rsidR="00C859D6" w:rsidRPr="00C859D6" w:rsidRDefault="00C859D6">
            <w:pPr>
              <w:spacing w:after="60"/>
              <w:jc w:val="both"/>
              <w:textAlignment w:val="center"/>
              <w:rPr>
                <w:rFonts w:ascii="Times New Roman" w:eastAsia="Times New Roman" w:hAnsi="Times New Roman"/>
                <w:color w:val="444444"/>
                <w:sz w:val="24"/>
                <w:szCs w:val="24"/>
              </w:rPr>
            </w:pPr>
            <w:r w:rsidRPr="00C859D6">
              <w:rPr>
                <w:rFonts w:ascii="Times New Roman" w:eastAsia="Times New Roman" w:hAnsi="Times New Roman"/>
                <w:color w:val="444444"/>
                <w:sz w:val="24"/>
                <w:szCs w:val="24"/>
              </w:rPr>
              <w:t>opravy jednotlivých částí dveří a oken a jejich součástí, kování a klik, výměny zámků včetně elektronického otevírání vstupních dveří předmětu pronájmu a opravy kování, klik, rolet a žaluzií u oken zasahujících do vnitřního prostoru předmětu pronájmu;</w:t>
            </w:r>
          </w:p>
        </w:tc>
      </w:tr>
      <w:tr w:rsidR="00C859D6" w:rsidRPr="00C859D6" w14:paraId="63D35BF9" w14:textId="77777777" w:rsidTr="00C859D6">
        <w:trPr>
          <w:tblCellSpacing w:w="0" w:type="dxa"/>
        </w:trPr>
        <w:tc>
          <w:tcPr>
            <w:tcW w:w="285" w:type="dxa"/>
            <w:tcMar>
              <w:top w:w="40" w:type="dxa"/>
              <w:left w:w="0" w:type="dxa"/>
              <w:bottom w:w="0" w:type="dxa"/>
              <w:right w:w="0" w:type="dxa"/>
            </w:tcMar>
            <w:hideMark/>
          </w:tcPr>
          <w:p w14:paraId="0C551E60" w14:textId="77777777" w:rsidR="00C859D6" w:rsidRPr="00C859D6" w:rsidRDefault="00C859D6">
            <w:pPr>
              <w:rPr>
                <w:rFonts w:ascii="Times New Roman" w:eastAsia="Times New Roman" w:hAnsi="Times New Roman"/>
                <w:sz w:val="24"/>
                <w:szCs w:val="24"/>
              </w:rPr>
            </w:pPr>
            <w:r w:rsidRPr="00C859D6">
              <w:rPr>
                <w:rFonts w:ascii="Times New Roman" w:eastAsia="Times New Roman" w:hAnsi="Times New Roman"/>
                <w:sz w:val="24"/>
                <w:szCs w:val="24"/>
              </w:rPr>
              <w:t>c)</w:t>
            </w:r>
          </w:p>
        </w:tc>
        <w:tc>
          <w:tcPr>
            <w:tcW w:w="8646" w:type="dxa"/>
            <w:tcMar>
              <w:top w:w="40" w:type="dxa"/>
              <w:left w:w="60" w:type="dxa"/>
              <w:bottom w:w="0" w:type="dxa"/>
              <w:right w:w="0" w:type="dxa"/>
            </w:tcMar>
            <w:vAlign w:val="center"/>
            <w:hideMark/>
          </w:tcPr>
          <w:p w14:paraId="387B0DF6" w14:textId="77777777" w:rsidR="00C859D6" w:rsidRPr="00C859D6" w:rsidRDefault="00C859D6">
            <w:pPr>
              <w:spacing w:after="60"/>
              <w:jc w:val="both"/>
              <w:textAlignment w:val="center"/>
              <w:rPr>
                <w:rFonts w:ascii="Times New Roman" w:eastAsia="Times New Roman" w:hAnsi="Times New Roman"/>
                <w:color w:val="444444"/>
                <w:sz w:val="24"/>
                <w:szCs w:val="24"/>
              </w:rPr>
            </w:pPr>
            <w:r w:rsidRPr="00C859D6">
              <w:rPr>
                <w:rFonts w:ascii="Times New Roman" w:eastAsia="Times New Roman" w:hAnsi="Times New Roman"/>
                <w:color w:val="444444"/>
                <w:sz w:val="24"/>
                <w:szCs w:val="24"/>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w:t>
            </w:r>
          </w:p>
        </w:tc>
      </w:tr>
      <w:tr w:rsidR="00C859D6" w:rsidRPr="00C859D6" w14:paraId="762A3DE3" w14:textId="77777777" w:rsidTr="00C859D6">
        <w:trPr>
          <w:tblCellSpacing w:w="0" w:type="dxa"/>
        </w:trPr>
        <w:tc>
          <w:tcPr>
            <w:tcW w:w="285" w:type="dxa"/>
            <w:tcMar>
              <w:top w:w="40" w:type="dxa"/>
              <w:left w:w="0" w:type="dxa"/>
              <w:bottom w:w="0" w:type="dxa"/>
              <w:right w:w="0" w:type="dxa"/>
            </w:tcMar>
            <w:hideMark/>
          </w:tcPr>
          <w:p w14:paraId="3E7C55D8" w14:textId="77777777" w:rsidR="00C859D6" w:rsidRPr="00C859D6" w:rsidRDefault="00C859D6">
            <w:pPr>
              <w:rPr>
                <w:rFonts w:ascii="Times New Roman" w:eastAsia="Times New Roman" w:hAnsi="Times New Roman"/>
                <w:sz w:val="24"/>
                <w:szCs w:val="24"/>
              </w:rPr>
            </w:pPr>
            <w:r w:rsidRPr="00C859D6">
              <w:rPr>
                <w:rFonts w:ascii="Times New Roman" w:eastAsia="Times New Roman" w:hAnsi="Times New Roman"/>
                <w:sz w:val="24"/>
                <w:szCs w:val="24"/>
              </w:rPr>
              <w:t>d)</w:t>
            </w:r>
          </w:p>
        </w:tc>
        <w:tc>
          <w:tcPr>
            <w:tcW w:w="8646" w:type="dxa"/>
            <w:tcMar>
              <w:top w:w="40" w:type="dxa"/>
              <w:left w:w="60" w:type="dxa"/>
              <w:bottom w:w="0" w:type="dxa"/>
              <w:right w:w="0" w:type="dxa"/>
            </w:tcMar>
            <w:vAlign w:val="center"/>
            <w:hideMark/>
          </w:tcPr>
          <w:p w14:paraId="42F61902" w14:textId="77777777" w:rsidR="00C859D6" w:rsidRPr="00C859D6" w:rsidRDefault="00C859D6">
            <w:pPr>
              <w:spacing w:after="60"/>
              <w:jc w:val="both"/>
              <w:textAlignment w:val="center"/>
              <w:rPr>
                <w:rFonts w:ascii="Times New Roman" w:eastAsia="Times New Roman" w:hAnsi="Times New Roman"/>
                <w:color w:val="444444"/>
                <w:sz w:val="24"/>
                <w:szCs w:val="24"/>
              </w:rPr>
            </w:pPr>
            <w:r w:rsidRPr="00C859D6">
              <w:rPr>
                <w:rFonts w:ascii="Times New Roman" w:eastAsia="Times New Roman" w:hAnsi="Times New Roman"/>
                <w:color w:val="444444"/>
                <w:sz w:val="24"/>
                <w:szCs w:val="24"/>
              </w:rPr>
              <w:t>výměny uzavíracích ventilů u rozvodu plynu s výjimkou hlavního uzávěru pro předmět pronájmu;</w:t>
            </w:r>
          </w:p>
        </w:tc>
      </w:tr>
      <w:tr w:rsidR="00C859D6" w:rsidRPr="00C859D6" w14:paraId="6E4D4396" w14:textId="77777777" w:rsidTr="00C859D6">
        <w:trPr>
          <w:tblCellSpacing w:w="0" w:type="dxa"/>
        </w:trPr>
        <w:tc>
          <w:tcPr>
            <w:tcW w:w="285" w:type="dxa"/>
            <w:tcMar>
              <w:top w:w="40" w:type="dxa"/>
              <w:left w:w="0" w:type="dxa"/>
              <w:bottom w:w="0" w:type="dxa"/>
              <w:right w:w="0" w:type="dxa"/>
            </w:tcMar>
            <w:hideMark/>
          </w:tcPr>
          <w:p w14:paraId="4D951757" w14:textId="77777777" w:rsidR="00C859D6" w:rsidRPr="00C859D6" w:rsidRDefault="00C859D6">
            <w:pPr>
              <w:rPr>
                <w:rFonts w:ascii="Times New Roman" w:eastAsia="Times New Roman" w:hAnsi="Times New Roman"/>
                <w:sz w:val="24"/>
                <w:szCs w:val="24"/>
              </w:rPr>
            </w:pPr>
            <w:r w:rsidRPr="00C859D6">
              <w:rPr>
                <w:rFonts w:ascii="Times New Roman" w:eastAsia="Times New Roman" w:hAnsi="Times New Roman"/>
                <w:sz w:val="24"/>
                <w:szCs w:val="24"/>
              </w:rPr>
              <w:t>e)</w:t>
            </w:r>
          </w:p>
        </w:tc>
        <w:tc>
          <w:tcPr>
            <w:tcW w:w="8646" w:type="dxa"/>
            <w:tcMar>
              <w:top w:w="40" w:type="dxa"/>
              <w:left w:w="60" w:type="dxa"/>
              <w:bottom w:w="0" w:type="dxa"/>
              <w:right w:w="0" w:type="dxa"/>
            </w:tcMar>
            <w:vAlign w:val="center"/>
            <w:hideMark/>
          </w:tcPr>
          <w:p w14:paraId="6BAD3168" w14:textId="77777777" w:rsidR="00C859D6" w:rsidRPr="00C859D6" w:rsidRDefault="00C859D6">
            <w:pPr>
              <w:spacing w:after="60"/>
              <w:jc w:val="both"/>
              <w:textAlignment w:val="center"/>
              <w:rPr>
                <w:rFonts w:ascii="Times New Roman" w:eastAsia="Times New Roman" w:hAnsi="Times New Roman"/>
                <w:color w:val="444444"/>
                <w:sz w:val="24"/>
                <w:szCs w:val="24"/>
              </w:rPr>
            </w:pPr>
            <w:r w:rsidRPr="00C859D6">
              <w:rPr>
                <w:rFonts w:ascii="Times New Roman" w:eastAsia="Times New Roman" w:hAnsi="Times New Roman"/>
                <w:color w:val="444444"/>
                <w:sz w:val="24"/>
                <w:szCs w:val="24"/>
              </w:rPr>
              <w:t>opravy a výměny uzavíracích armatur na rozvodech vody s výjimkou hlavního uzávěru pro předmět pronájmu, výměny sifonů a lapačů tuku;</w:t>
            </w:r>
          </w:p>
        </w:tc>
      </w:tr>
      <w:tr w:rsidR="00C859D6" w:rsidRPr="00C859D6" w14:paraId="72D4A56E" w14:textId="77777777" w:rsidTr="00C859D6">
        <w:trPr>
          <w:tblCellSpacing w:w="0" w:type="dxa"/>
        </w:trPr>
        <w:tc>
          <w:tcPr>
            <w:tcW w:w="285" w:type="dxa"/>
            <w:tcMar>
              <w:top w:w="40" w:type="dxa"/>
              <w:left w:w="0" w:type="dxa"/>
              <w:bottom w:w="0" w:type="dxa"/>
              <w:right w:w="0" w:type="dxa"/>
            </w:tcMar>
            <w:hideMark/>
          </w:tcPr>
          <w:p w14:paraId="2526C569" w14:textId="77777777" w:rsidR="00C859D6" w:rsidRPr="00C859D6" w:rsidRDefault="00C859D6">
            <w:pPr>
              <w:rPr>
                <w:rFonts w:ascii="Times New Roman" w:eastAsia="Times New Roman" w:hAnsi="Times New Roman"/>
                <w:sz w:val="24"/>
                <w:szCs w:val="24"/>
              </w:rPr>
            </w:pPr>
            <w:r w:rsidRPr="00C859D6">
              <w:rPr>
                <w:rFonts w:ascii="Times New Roman" w:eastAsia="Times New Roman" w:hAnsi="Times New Roman"/>
                <w:sz w:val="24"/>
                <w:szCs w:val="24"/>
              </w:rPr>
              <w:t>f)</w:t>
            </w:r>
          </w:p>
        </w:tc>
        <w:tc>
          <w:tcPr>
            <w:tcW w:w="8646" w:type="dxa"/>
            <w:tcMar>
              <w:top w:w="40" w:type="dxa"/>
              <w:left w:w="60" w:type="dxa"/>
              <w:bottom w:w="0" w:type="dxa"/>
              <w:right w:w="0" w:type="dxa"/>
            </w:tcMar>
            <w:vAlign w:val="center"/>
            <w:hideMark/>
          </w:tcPr>
          <w:p w14:paraId="5B70009E" w14:textId="77777777" w:rsidR="00C859D6" w:rsidRPr="00C859D6" w:rsidRDefault="00C859D6">
            <w:pPr>
              <w:spacing w:after="60"/>
              <w:jc w:val="both"/>
              <w:textAlignment w:val="center"/>
              <w:rPr>
                <w:rFonts w:ascii="Times New Roman" w:eastAsia="Times New Roman" w:hAnsi="Times New Roman"/>
                <w:color w:val="444444"/>
                <w:sz w:val="24"/>
                <w:szCs w:val="24"/>
              </w:rPr>
            </w:pPr>
            <w:r w:rsidRPr="00C859D6">
              <w:rPr>
                <w:rFonts w:ascii="Times New Roman" w:eastAsia="Times New Roman" w:hAnsi="Times New Roman"/>
                <w:color w:val="444444"/>
                <w:sz w:val="24"/>
                <w:szCs w:val="24"/>
              </w:rPr>
              <w:t>opravy hlásičů požáru a hlásičů kouře, opravy regulátorů prostorové teploty u systémů vytápění umožňujících individuální regulaci teploty;</w:t>
            </w:r>
          </w:p>
        </w:tc>
      </w:tr>
      <w:tr w:rsidR="00C859D6" w:rsidRPr="00C859D6" w14:paraId="2267A961" w14:textId="77777777" w:rsidTr="00C859D6">
        <w:trPr>
          <w:tblCellSpacing w:w="0" w:type="dxa"/>
        </w:trPr>
        <w:tc>
          <w:tcPr>
            <w:tcW w:w="285" w:type="dxa"/>
            <w:tcMar>
              <w:top w:w="40" w:type="dxa"/>
              <w:left w:w="0" w:type="dxa"/>
              <w:bottom w:w="0" w:type="dxa"/>
              <w:right w:w="0" w:type="dxa"/>
            </w:tcMar>
            <w:hideMark/>
          </w:tcPr>
          <w:p w14:paraId="62DB6CB6" w14:textId="77777777" w:rsidR="00C859D6" w:rsidRPr="00C859D6" w:rsidRDefault="00C859D6">
            <w:pPr>
              <w:rPr>
                <w:rFonts w:ascii="Times New Roman" w:eastAsia="Times New Roman" w:hAnsi="Times New Roman"/>
                <w:sz w:val="24"/>
                <w:szCs w:val="24"/>
              </w:rPr>
            </w:pPr>
            <w:r w:rsidRPr="00C859D6">
              <w:rPr>
                <w:rFonts w:ascii="Times New Roman" w:eastAsia="Times New Roman" w:hAnsi="Times New Roman"/>
                <w:sz w:val="24"/>
                <w:szCs w:val="24"/>
              </w:rPr>
              <w:t>g)</w:t>
            </w:r>
          </w:p>
        </w:tc>
        <w:tc>
          <w:tcPr>
            <w:tcW w:w="8646" w:type="dxa"/>
            <w:tcMar>
              <w:top w:w="40" w:type="dxa"/>
              <w:left w:w="60" w:type="dxa"/>
              <w:bottom w:w="0" w:type="dxa"/>
              <w:right w:w="0" w:type="dxa"/>
            </w:tcMar>
            <w:vAlign w:val="center"/>
            <w:hideMark/>
          </w:tcPr>
          <w:p w14:paraId="16E676C9" w14:textId="77777777" w:rsidR="00C859D6" w:rsidRPr="00C859D6" w:rsidRDefault="00C859D6">
            <w:pPr>
              <w:spacing w:after="60"/>
              <w:jc w:val="both"/>
              <w:textAlignment w:val="center"/>
              <w:rPr>
                <w:rFonts w:ascii="Times New Roman" w:eastAsia="Times New Roman" w:hAnsi="Times New Roman"/>
                <w:color w:val="444444"/>
                <w:sz w:val="24"/>
                <w:szCs w:val="24"/>
              </w:rPr>
            </w:pPr>
            <w:r w:rsidRPr="00C859D6">
              <w:rPr>
                <w:rFonts w:ascii="Times New Roman" w:eastAsia="Times New Roman" w:hAnsi="Times New Roman"/>
                <w:color w:val="444444"/>
                <w:sz w:val="24"/>
                <w:szCs w:val="24"/>
              </w:rPr>
              <w:t>opravy vodovodních výtoků, zápachových uzávěrek, odsavačů par, digestoří, mísicích baterií, sprch, ohřívačů vody, bidetů, umyvadel, van, výlevek, dřezů, splachovačů, kuchyňských elektrospotřebičů, vestavěných a přistavěných skříní;</w:t>
            </w:r>
          </w:p>
        </w:tc>
      </w:tr>
      <w:tr w:rsidR="00C859D6" w:rsidRPr="00C859D6" w14:paraId="377222F8" w14:textId="77777777" w:rsidTr="00C859D6">
        <w:trPr>
          <w:tblCellSpacing w:w="0" w:type="dxa"/>
        </w:trPr>
        <w:tc>
          <w:tcPr>
            <w:tcW w:w="285" w:type="dxa"/>
            <w:tcMar>
              <w:top w:w="40" w:type="dxa"/>
              <w:left w:w="0" w:type="dxa"/>
              <w:bottom w:w="0" w:type="dxa"/>
              <w:right w:w="0" w:type="dxa"/>
            </w:tcMar>
            <w:hideMark/>
          </w:tcPr>
          <w:p w14:paraId="7DD9B617" w14:textId="77777777" w:rsidR="00C859D6" w:rsidRPr="00C859D6" w:rsidRDefault="00C859D6">
            <w:pPr>
              <w:rPr>
                <w:rFonts w:ascii="Times New Roman" w:eastAsia="Times New Roman" w:hAnsi="Times New Roman"/>
                <w:sz w:val="24"/>
                <w:szCs w:val="24"/>
              </w:rPr>
            </w:pPr>
            <w:r w:rsidRPr="00C859D6">
              <w:rPr>
                <w:rFonts w:ascii="Times New Roman" w:eastAsia="Times New Roman" w:hAnsi="Times New Roman"/>
                <w:sz w:val="24"/>
                <w:szCs w:val="24"/>
              </w:rPr>
              <w:t>h)</w:t>
            </w:r>
          </w:p>
        </w:tc>
        <w:tc>
          <w:tcPr>
            <w:tcW w:w="8646" w:type="dxa"/>
            <w:tcMar>
              <w:top w:w="40" w:type="dxa"/>
              <w:left w:w="60" w:type="dxa"/>
              <w:bottom w:w="0" w:type="dxa"/>
              <w:right w:w="0" w:type="dxa"/>
            </w:tcMar>
            <w:vAlign w:val="center"/>
            <w:hideMark/>
          </w:tcPr>
          <w:p w14:paraId="242B97FA" w14:textId="77777777" w:rsidR="00C859D6" w:rsidRPr="00C859D6" w:rsidRDefault="00C859D6">
            <w:pPr>
              <w:spacing w:after="60"/>
              <w:jc w:val="both"/>
              <w:textAlignment w:val="center"/>
              <w:rPr>
                <w:rFonts w:ascii="Times New Roman" w:eastAsia="Times New Roman" w:hAnsi="Times New Roman"/>
                <w:color w:val="444444"/>
                <w:sz w:val="24"/>
                <w:szCs w:val="24"/>
              </w:rPr>
            </w:pPr>
            <w:r w:rsidRPr="00C859D6">
              <w:rPr>
                <w:rFonts w:ascii="Times New Roman" w:eastAsia="Times New Roman" w:hAnsi="Times New Roman"/>
                <w:color w:val="444444"/>
                <w:sz w:val="24"/>
                <w:szCs w:val="24"/>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tc>
      </w:tr>
      <w:tr w:rsidR="00C859D6" w:rsidRPr="00C859D6" w14:paraId="073AC662" w14:textId="77777777" w:rsidTr="00C859D6">
        <w:trPr>
          <w:tblCellSpacing w:w="0" w:type="dxa"/>
        </w:trPr>
        <w:tc>
          <w:tcPr>
            <w:tcW w:w="285" w:type="dxa"/>
            <w:tcMar>
              <w:top w:w="40" w:type="dxa"/>
              <w:left w:w="0" w:type="dxa"/>
              <w:bottom w:w="0" w:type="dxa"/>
              <w:right w:w="0" w:type="dxa"/>
            </w:tcMar>
            <w:hideMark/>
          </w:tcPr>
          <w:p w14:paraId="30B45312" w14:textId="77777777" w:rsidR="00C859D6" w:rsidRPr="00C859D6" w:rsidRDefault="00C859D6">
            <w:pPr>
              <w:rPr>
                <w:rFonts w:ascii="Times New Roman" w:eastAsia="Times New Roman" w:hAnsi="Times New Roman"/>
                <w:sz w:val="24"/>
                <w:szCs w:val="24"/>
              </w:rPr>
            </w:pPr>
            <w:r w:rsidRPr="00C859D6">
              <w:rPr>
                <w:rFonts w:ascii="Times New Roman" w:eastAsia="Times New Roman" w:hAnsi="Times New Roman"/>
                <w:sz w:val="24"/>
                <w:szCs w:val="24"/>
              </w:rPr>
              <w:t>i)</w:t>
            </w:r>
          </w:p>
        </w:tc>
        <w:tc>
          <w:tcPr>
            <w:tcW w:w="8646" w:type="dxa"/>
            <w:tcMar>
              <w:top w:w="40" w:type="dxa"/>
              <w:left w:w="60" w:type="dxa"/>
              <w:bottom w:w="0" w:type="dxa"/>
              <w:right w:w="0" w:type="dxa"/>
            </w:tcMar>
            <w:vAlign w:val="center"/>
            <w:hideMark/>
          </w:tcPr>
          <w:p w14:paraId="10E39E40" w14:textId="77777777" w:rsidR="00C859D6" w:rsidRPr="00C859D6" w:rsidRDefault="00C859D6">
            <w:pPr>
              <w:spacing w:after="60"/>
              <w:jc w:val="both"/>
              <w:textAlignment w:val="center"/>
              <w:rPr>
                <w:rFonts w:ascii="Times New Roman" w:eastAsia="Times New Roman" w:hAnsi="Times New Roman"/>
                <w:color w:val="444444"/>
                <w:sz w:val="24"/>
                <w:szCs w:val="24"/>
              </w:rPr>
            </w:pPr>
            <w:r w:rsidRPr="00C859D6">
              <w:rPr>
                <w:rFonts w:ascii="Times New Roman" w:eastAsia="Times New Roman" w:hAnsi="Times New Roman"/>
                <w:color w:val="444444"/>
                <w:sz w:val="24"/>
                <w:szCs w:val="24"/>
              </w:rPr>
              <w:t>výměny drobných součástí předmětů uvedených v písmenech g) a h).</w:t>
            </w:r>
          </w:p>
        </w:tc>
      </w:tr>
    </w:tbl>
    <w:p w14:paraId="74D95BDD" w14:textId="77777777" w:rsidR="00C859D6" w:rsidRPr="00C859D6" w:rsidRDefault="00C859D6" w:rsidP="00C859D6">
      <w:pPr>
        <w:rPr>
          <w:rFonts w:ascii="Times New Roman" w:hAnsi="Times New Roman"/>
          <w:sz w:val="24"/>
          <w:szCs w:val="24"/>
          <w:u w:val="single"/>
          <w:lang w:eastAsia="en-US"/>
        </w:rPr>
      </w:pPr>
    </w:p>
    <w:p w14:paraId="799955FE" w14:textId="77777777" w:rsidR="00C859D6" w:rsidRPr="00C859D6" w:rsidRDefault="00C859D6" w:rsidP="00D236E8">
      <w:pPr>
        <w:tabs>
          <w:tab w:val="left" w:pos="5655"/>
        </w:tabs>
        <w:jc w:val="both"/>
        <w:rPr>
          <w:rFonts w:ascii="Times New Roman" w:hAnsi="Times New Roman"/>
          <w:sz w:val="24"/>
          <w:szCs w:val="24"/>
        </w:rPr>
      </w:pPr>
    </w:p>
    <w:sectPr w:rsidR="00C859D6" w:rsidRPr="00C859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entury">
    <w:panose1 w:val="0204060405050502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color w:val="000000"/>
        <w:sz w:val="24"/>
        <w:szCs w:val="24"/>
      </w:rPr>
    </w:lvl>
  </w:abstractNum>
  <w:abstractNum w:abstractNumId="1" w15:restartNumberingAfterBreak="0">
    <w:nsid w:val="00000003"/>
    <w:multiLevelType w:val="singleLevel"/>
    <w:tmpl w:val="00000003"/>
    <w:name w:val="WW8Num5"/>
    <w:lvl w:ilvl="0">
      <w:start w:val="1"/>
      <w:numFmt w:val="decimal"/>
      <w:lvlText w:val="%1."/>
      <w:lvlJc w:val="left"/>
      <w:pPr>
        <w:tabs>
          <w:tab w:val="num" w:pos="0"/>
        </w:tabs>
        <w:ind w:left="720" w:hanging="360"/>
      </w:pPr>
      <w:rPr>
        <w:rFonts w:hint="default"/>
      </w:rPr>
    </w:lvl>
  </w:abstractNum>
  <w:abstractNum w:abstractNumId="2" w15:restartNumberingAfterBreak="0">
    <w:nsid w:val="00000004"/>
    <w:multiLevelType w:val="singleLevel"/>
    <w:tmpl w:val="00000004"/>
    <w:name w:val="WW8Num7"/>
    <w:lvl w:ilvl="0">
      <w:start w:val="1"/>
      <w:numFmt w:val="bullet"/>
      <w:lvlText w:val=""/>
      <w:lvlJc w:val="left"/>
      <w:pPr>
        <w:tabs>
          <w:tab w:val="num" w:pos="708"/>
        </w:tabs>
        <w:ind w:left="720" w:hanging="360"/>
      </w:pPr>
      <w:rPr>
        <w:rFonts w:ascii="Symbol" w:hAnsi="Symbol" w:hint="default"/>
        <w:color w:val="auto"/>
      </w:rPr>
    </w:lvl>
  </w:abstractNum>
  <w:abstractNum w:abstractNumId="3" w15:restartNumberingAfterBreak="0">
    <w:nsid w:val="00000006"/>
    <w:multiLevelType w:val="multilevel"/>
    <w:tmpl w:val="00000006"/>
    <w:name w:val="WW8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color w:val="auto"/>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7"/>
    <w:multiLevelType w:val="singleLevel"/>
    <w:tmpl w:val="44327F58"/>
    <w:lvl w:ilvl="0">
      <w:start w:val="1"/>
      <w:numFmt w:val="bullet"/>
      <w:lvlText w:val="-"/>
      <w:lvlJc w:val="left"/>
      <w:pPr>
        <w:ind w:left="720" w:hanging="360"/>
      </w:pPr>
      <w:rPr>
        <w:rFonts w:ascii="Times New Roman" w:eastAsia="Times New Roman" w:hAnsi="Times New Roman" w:cs="Times New Roman" w:hint="default"/>
      </w:rPr>
    </w:lvl>
  </w:abstractNum>
  <w:abstractNum w:abstractNumId="5" w15:restartNumberingAfterBreak="0">
    <w:nsid w:val="0000000B"/>
    <w:multiLevelType w:val="singleLevel"/>
    <w:tmpl w:val="0000000B"/>
    <w:name w:val="WW8Num28"/>
    <w:lvl w:ilvl="0">
      <w:start w:val="1"/>
      <w:numFmt w:val="decimal"/>
      <w:lvlText w:val="%1."/>
      <w:lvlJc w:val="left"/>
      <w:pPr>
        <w:tabs>
          <w:tab w:val="num" w:pos="0"/>
        </w:tabs>
        <w:ind w:left="720" w:hanging="360"/>
      </w:pPr>
      <w:rPr>
        <w:color w:val="000000"/>
      </w:rPr>
    </w:lvl>
  </w:abstractNum>
  <w:abstractNum w:abstractNumId="6" w15:restartNumberingAfterBreak="0">
    <w:nsid w:val="0000000C"/>
    <w:multiLevelType w:val="singleLevel"/>
    <w:tmpl w:val="0000000C"/>
    <w:name w:val="WW8Num29"/>
    <w:lvl w:ilvl="0">
      <w:start w:val="1"/>
      <w:numFmt w:val="decimal"/>
      <w:lvlText w:val="%1."/>
      <w:lvlJc w:val="left"/>
      <w:pPr>
        <w:tabs>
          <w:tab w:val="num" w:pos="0"/>
        </w:tabs>
        <w:ind w:left="720" w:hanging="360"/>
      </w:pPr>
      <w:rPr>
        <w:rFonts w:hint="default"/>
        <w:color w:val="000000"/>
        <w:sz w:val="24"/>
        <w:szCs w:val="24"/>
      </w:rPr>
    </w:lvl>
  </w:abstractNum>
  <w:abstractNum w:abstractNumId="7" w15:restartNumberingAfterBreak="0">
    <w:nsid w:val="01177F84"/>
    <w:multiLevelType w:val="multilevel"/>
    <w:tmpl w:val="185CD2BA"/>
    <w:lvl w:ilvl="0">
      <w:start w:val="1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29B06A3"/>
    <w:multiLevelType w:val="hybridMultilevel"/>
    <w:tmpl w:val="83BE78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4644C1"/>
    <w:multiLevelType w:val="hybridMultilevel"/>
    <w:tmpl w:val="6D5852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84C4B"/>
    <w:multiLevelType w:val="hybridMultilevel"/>
    <w:tmpl w:val="3B14D8B4"/>
    <w:lvl w:ilvl="0" w:tplc="E6EC86B4">
      <w:start w:val="3"/>
      <w:numFmt w:val="bullet"/>
      <w:lvlText w:val=""/>
      <w:lvlJc w:val="left"/>
      <w:pPr>
        <w:ind w:left="1065" w:hanging="360"/>
      </w:pPr>
      <w:rPr>
        <w:rFonts w:ascii="Symbol" w:eastAsiaTheme="minorHAnsi" w:hAnsi="Symbol"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1DED55C5"/>
    <w:multiLevelType w:val="hybridMultilevel"/>
    <w:tmpl w:val="E19CDC64"/>
    <w:lvl w:ilvl="0" w:tplc="44327F58">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1EDF7F50"/>
    <w:multiLevelType w:val="hybridMultilevel"/>
    <w:tmpl w:val="C972B328"/>
    <w:lvl w:ilvl="0" w:tplc="8CC60838">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22416034"/>
    <w:multiLevelType w:val="multilevel"/>
    <w:tmpl w:val="B6DE0E12"/>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asciiTheme="majorHAnsi" w:hAnsiTheme="majorHAnsi" w:hint="default"/>
        <w:sz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361512C8"/>
    <w:multiLevelType w:val="hybridMultilevel"/>
    <w:tmpl w:val="2682C2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D47730"/>
    <w:multiLevelType w:val="hybridMultilevel"/>
    <w:tmpl w:val="C7F2106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56442EF"/>
    <w:multiLevelType w:val="hybridMultilevel"/>
    <w:tmpl w:val="18724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D042E2"/>
    <w:multiLevelType w:val="hybridMultilevel"/>
    <w:tmpl w:val="305A504E"/>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8" w15:restartNumberingAfterBreak="0">
    <w:nsid w:val="68722087"/>
    <w:multiLevelType w:val="hybridMultilevel"/>
    <w:tmpl w:val="0C824CD4"/>
    <w:lvl w:ilvl="0" w:tplc="4C805980">
      <w:start w:val="2"/>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7FA949FA"/>
    <w:multiLevelType w:val="multilevel"/>
    <w:tmpl w:val="AF9A2B3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8"/>
  </w:num>
  <w:num w:numId="2">
    <w:abstractNumId w:val="12"/>
  </w:num>
  <w:num w:numId="3">
    <w:abstractNumId w:val="19"/>
  </w:num>
  <w:num w:numId="4">
    <w:abstractNumId w:val="13"/>
  </w:num>
  <w:num w:numId="5">
    <w:abstractNumId w:val="7"/>
  </w:num>
  <w:num w:numId="6">
    <w:abstractNumId w:val="17"/>
  </w:num>
  <w:num w:numId="7">
    <w:abstractNumId w:val="8"/>
  </w:num>
  <w:num w:numId="8">
    <w:abstractNumId w:val="9"/>
  </w:num>
  <w:num w:numId="9">
    <w:abstractNumId w:val="11"/>
  </w:num>
  <w:num w:numId="10">
    <w:abstractNumId w:val="10"/>
  </w:num>
  <w:num w:numId="11">
    <w:abstractNumId w:val="6"/>
  </w:num>
  <w:num w:numId="12">
    <w:abstractNumId w:val="0"/>
  </w:num>
  <w:num w:numId="13">
    <w:abstractNumId w:val="1"/>
  </w:num>
  <w:num w:numId="14">
    <w:abstractNumId w:val="4"/>
  </w:num>
  <w:num w:numId="15">
    <w:abstractNumId w:val="5"/>
  </w:num>
  <w:num w:numId="16">
    <w:abstractNumId w:val="14"/>
  </w:num>
  <w:num w:numId="17">
    <w:abstractNumId w:val="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9E1"/>
    <w:rsid w:val="00007830"/>
    <w:rsid w:val="000346BC"/>
    <w:rsid w:val="00056198"/>
    <w:rsid w:val="00091878"/>
    <w:rsid w:val="00097B97"/>
    <w:rsid w:val="000B39B9"/>
    <w:rsid w:val="000B7E4C"/>
    <w:rsid w:val="00100AED"/>
    <w:rsid w:val="00130573"/>
    <w:rsid w:val="00153376"/>
    <w:rsid w:val="0015546E"/>
    <w:rsid w:val="001842DD"/>
    <w:rsid w:val="00197303"/>
    <w:rsid w:val="002075B8"/>
    <w:rsid w:val="002A28C3"/>
    <w:rsid w:val="002A2F83"/>
    <w:rsid w:val="002A3FAA"/>
    <w:rsid w:val="002A4060"/>
    <w:rsid w:val="002C1437"/>
    <w:rsid w:val="00305424"/>
    <w:rsid w:val="003114CD"/>
    <w:rsid w:val="0031502D"/>
    <w:rsid w:val="0035298D"/>
    <w:rsid w:val="003531EF"/>
    <w:rsid w:val="00385B3E"/>
    <w:rsid w:val="00391F8B"/>
    <w:rsid w:val="003F15F3"/>
    <w:rsid w:val="00436532"/>
    <w:rsid w:val="004367EA"/>
    <w:rsid w:val="00450522"/>
    <w:rsid w:val="00466EEE"/>
    <w:rsid w:val="004908AB"/>
    <w:rsid w:val="00492874"/>
    <w:rsid w:val="004A6C15"/>
    <w:rsid w:val="004B63F8"/>
    <w:rsid w:val="004D4228"/>
    <w:rsid w:val="00510EA0"/>
    <w:rsid w:val="00550B3D"/>
    <w:rsid w:val="005519AA"/>
    <w:rsid w:val="00560004"/>
    <w:rsid w:val="00575E12"/>
    <w:rsid w:val="00590A44"/>
    <w:rsid w:val="005A39E1"/>
    <w:rsid w:val="005C3EA5"/>
    <w:rsid w:val="005C4A0C"/>
    <w:rsid w:val="005F72F2"/>
    <w:rsid w:val="00686E94"/>
    <w:rsid w:val="006B318D"/>
    <w:rsid w:val="006B55C5"/>
    <w:rsid w:val="006E3936"/>
    <w:rsid w:val="006F3648"/>
    <w:rsid w:val="007047CF"/>
    <w:rsid w:val="00716802"/>
    <w:rsid w:val="00795222"/>
    <w:rsid w:val="007B23CF"/>
    <w:rsid w:val="007D29CD"/>
    <w:rsid w:val="007F2822"/>
    <w:rsid w:val="00846AD8"/>
    <w:rsid w:val="00854423"/>
    <w:rsid w:val="00867A6F"/>
    <w:rsid w:val="008E33A9"/>
    <w:rsid w:val="008E7ADC"/>
    <w:rsid w:val="009B732A"/>
    <w:rsid w:val="009F47F2"/>
    <w:rsid w:val="00A0145F"/>
    <w:rsid w:val="00A23418"/>
    <w:rsid w:val="00A328CD"/>
    <w:rsid w:val="00A74593"/>
    <w:rsid w:val="00A77254"/>
    <w:rsid w:val="00A9732D"/>
    <w:rsid w:val="00AA52B7"/>
    <w:rsid w:val="00AC020B"/>
    <w:rsid w:val="00B92507"/>
    <w:rsid w:val="00B95868"/>
    <w:rsid w:val="00B966C7"/>
    <w:rsid w:val="00BA52D5"/>
    <w:rsid w:val="00BC51D8"/>
    <w:rsid w:val="00C25D7C"/>
    <w:rsid w:val="00C61351"/>
    <w:rsid w:val="00C859D6"/>
    <w:rsid w:val="00CA2C9B"/>
    <w:rsid w:val="00CC08A8"/>
    <w:rsid w:val="00D02251"/>
    <w:rsid w:val="00D236E8"/>
    <w:rsid w:val="00D611D8"/>
    <w:rsid w:val="00D931A7"/>
    <w:rsid w:val="00DD2215"/>
    <w:rsid w:val="00E269C0"/>
    <w:rsid w:val="00E30F48"/>
    <w:rsid w:val="00E6516C"/>
    <w:rsid w:val="00E67913"/>
    <w:rsid w:val="00E9588E"/>
    <w:rsid w:val="00ED58AA"/>
    <w:rsid w:val="00EE523F"/>
    <w:rsid w:val="00EF0550"/>
    <w:rsid w:val="00F03332"/>
    <w:rsid w:val="00F1734C"/>
    <w:rsid w:val="00F24827"/>
    <w:rsid w:val="00F252C2"/>
    <w:rsid w:val="00F54234"/>
    <w:rsid w:val="00F57346"/>
    <w:rsid w:val="00F6134B"/>
    <w:rsid w:val="00F647A3"/>
    <w:rsid w:val="00FA1D06"/>
    <w:rsid w:val="00FC4E94"/>
    <w:rsid w:val="00FE434E"/>
    <w:rsid w:val="00FE4FB0"/>
    <w:rsid w:val="00FF24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0ECF"/>
  <w15:docId w15:val="{F2DBFE97-3C98-43EE-823A-FE980281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9E1"/>
    <w:pPr>
      <w:spacing w:after="0" w:line="240" w:lineRule="auto"/>
    </w:pPr>
    <w:rPr>
      <w:rFonts w:ascii="Calibri" w:hAnsi="Calibri" w:cs="Times New Roman"/>
      <w:lang w:eastAsia="cs-CZ"/>
    </w:rPr>
  </w:style>
  <w:style w:type="paragraph" w:styleId="Nadpis1">
    <w:name w:val="heading 1"/>
    <w:basedOn w:val="Normln"/>
    <w:next w:val="Normln"/>
    <w:link w:val="Nadpis1Char"/>
    <w:qFormat/>
    <w:rsid w:val="00F03332"/>
    <w:pPr>
      <w:keepNext/>
      <w:jc w:val="center"/>
      <w:outlineLvl w:val="0"/>
    </w:pPr>
    <w:rPr>
      <w:rFonts w:ascii="Times New Roman" w:eastAsia="Times New Roman" w:hAnsi="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95222"/>
    <w:pPr>
      <w:jc w:val="center"/>
    </w:pPr>
    <w:rPr>
      <w:rFonts w:ascii="Times New Roman" w:eastAsia="Times New Roman" w:hAnsi="Times New Roman"/>
      <w:b/>
      <w:sz w:val="28"/>
      <w:szCs w:val="20"/>
    </w:rPr>
  </w:style>
  <w:style w:type="character" w:customStyle="1" w:styleId="NzevChar">
    <w:name w:val="Název Char"/>
    <w:basedOn w:val="Standardnpsmoodstavce"/>
    <w:link w:val="Nzev"/>
    <w:rsid w:val="00795222"/>
    <w:rPr>
      <w:rFonts w:ascii="Times New Roman" w:eastAsia="Times New Roman" w:hAnsi="Times New Roman" w:cs="Times New Roman"/>
      <w:b/>
      <w:sz w:val="28"/>
      <w:szCs w:val="20"/>
      <w:lang w:eastAsia="cs-CZ"/>
    </w:rPr>
  </w:style>
  <w:style w:type="paragraph" w:styleId="Zkladntext">
    <w:name w:val="Body Text"/>
    <w:basedOn w:val="Normln"/>
    <w:link w:val="ZkladntextChar"/>
    <w:rsid w:val="00795222"/>
    <w:rPr>
      <w:rFonts w:ascii="Times New Roman" w:eastAsia="Times New Roman" w:hAnsi="Times New Roman"/>
      <w:szCs w:val="20"/>
    </w:rPr>
  </w:style>
  <w:style w:type="character" w:customStyle="1" w:styleId="ZkladntextChar">
    <w:name w:val="Základní text Char"/>
    <w:basedOn w:val="Standardnpsmoodstavce"/>
    <w:link w:val="Zkladntext"/>
    <w:rsid w:val="00795222"/>
    <w:rPr>
      <w:rFonts w:ascii="Times New Roman" w:eastAsia="Times New Roman" w:hAnsi="Times New Roman" w:cs="Times New Roman"/>
      <w:szCs w:val="20"/>
      <w:lang w:eastAsia="cs-CZ"/>
    </w:rPr>
  </w:style>
  <w:style w:type="character" w:customStyle="1" w:styleId="Nadpis1Char">
    <w:name w:val="Nadpis 1 Char"/>
    <w:basedOn w:val="Standardnpsmoodstavce"/>
    <w:link w:val="Nadpis1"/>
    <w:rsid w:val="00F03332"/>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F03332"/>
    <w:pPr>
      <w:ind w:left="720"/>
      <w:contextualSpacing/>
    </w:pPr>
    <w:rPr>
      <w:rFonts w:ascii="Times New Roman" w:eastAsia="Times New Roman" w:hAnsi="Times New Roman"/>
      <w:sz w:val="20"/>
      <w:szCs w:val="20"/>
    </w:rPr>
  </w:style>
  <w:style w:type="paragraph" w:styleId="Zkladntext3">
    <w:name w:val="Body Text 3"/>
    <w:basedOn w:val="Normln"/>
    <w:link w:val="Zkladntext3Char"/>
    <w:uiPriority w:val="99"/>
    <w:unhideWhenUsed/>
    <w:rsid w:val="00F03332"/>
    <w:pPr>
      <w:spacing w:after="120"/>
    </w:pPr>
    <w:rPr>
      <w:sz w:val="16"/>
      <w:szCs w:val="16"/>
    </w:rPr>
  </w:style>
  <w:style w:type="character" w:customStyle="1" w:styleId="Zkladntext3Char">
    <w:name w:val="Základní text 3 Char"/>
    <w:basedOn w:val="Standardnpsmoodstavce"/>
    <w:link w:val="Zkladntext3"/>
    <w:uiPriority w:val="99"/>
    <w:rsid w:val="00F03332"/>
    <w:rPr>
      <w:rFonts w:ascii="Calibri" w:hAnsi="Calibri" w:cs="Times New Roman"/>
      <w:sz w:val="16"/>
      <w:szCs w:val="16"/>
      <w:lang w:eastAsia="cs-CZ"/>
    </w:rPr>
  </w:style>
  <w:style w:type="paragraph" w:styleId="Zkladntextodsazen">
    <w:name w:val="Body Text Indent"/>
    <w:basedOn w:val="Normln"/>
    <w:link w:val="ZkladntextodsazenChar"/>
    <w:uiPriority w:val="99"/>
    <w:semiHidden/>
    <w:unhideWhenUsed/>
    <w:rsid w:val="008E33A9"/>
    <w:pPr>
      <w:spacing w:after="120"/>
      <w:ind w:left="283"/>
    </w:pPr>
  </w:style>
  <w:style w:type="character" w:customStyle="1" w:styleId="ZkladntextodsazenChar">
    <w:name w:val="Základní text odsazený Char"/>
    <w:basedOn w:val="Standardnpsmoodstavce"/>
    <w:link w:val="Zkladntextodsazen"/>
    <w:uiPriority w:val="99"/>
    <w:semiHidden/>
    <w:rsid w:val="008E33A9"/>
    <w:rPr>
      <w:rFonts w:ascii="Calibri" w:hAnsi="Calibri" w:cs="Times New Roman"/>
      <w:lang w:eastAsia="cs-CZ"/>
    </w:rPr>
  </w:style>
  <w:style w:type="paragraph" w:styleId="Zkladntext2">
    <w:name w:val="Body Text 2"/>
    <w:basedOn w:val="Normln"/>
    <w:link w:val="Zkladntext2Char"/>
    <w:uiPriority w:val="99"/>
    <w:semiHidden/>
    <w:unhideWhenUsed/>
    <w:rsid w:val="008E33A9"/>
    <w:pPr>
      <w:spacing w:after="120" w:line="480" w:lineRule="auto"/>
    </w:pPr>
  </w:style>
  <w:style w:type="character" w:customStyle="1" w:styleId="Zkladntext2Char">
    <w:name w:val="Základní text 2 Char"/>
    <w:basedOn w:val="Standardnpsmoodstavce"/>
    <w:link w:val="Zkladntext2"/>
    <w:uiPriority w:val="99"/>
    <w:semiHidden/>
    <w:rsid w:val="008E33A9"/>
    <w:rPr>
      <w:rFonts w:ascii="Calibri" w:hAnsi="Calibri" w:cs="Times New Roman"/>
      <w:lang w:eastAsia="cs-CZ"/>
    </w:rPr>
  </w:style>
  <w:style w:type="character" w:styleId="Odkaznakoment">
    <w:name w:val="annotation reference"/>
    <w:basedOn w:val="Standardnpsmoodstavce"/>
    <w:uiPriority w:val="99"/>
    <w:semiHidden/>
    <w:unhideWhenUsed/>
    <w:rsid w:val="00FE434E"/>
    <w:rPr>
      <w:sz w:val="16"/>
      <w:szCs w:val="16"/>
    </w:rPr>
  </w:style>
  <w:style w:type="paragraph" w:styleId="Textkomente">
    <w:name w:val="annotation text"/>
    <w:basedOn w:val="Normln"/>
    <w:link w:val="TextkomenteChar"/>
    <w:uiPriority w:val="99"/>
    <w:semiHidden/>
    <w:unhideWhenUsed/>
    <w:rsid w:val="00FE434E"/>
    <w:rPr>
      <w:sz w:val="20"/>
      <w:szCs w:val="20"/>
    </w:rPr>
  </w:style>
  <w:style w:type="character" w:customStyle="1" w:styleId="TextkomenteChar">
    <w:name w:val="Text komentáře Char"/>
    <w:basedOn w:val="Standardnpsmoodstavce"/>
    <w:link w:val="Textkomente"/>
    <w:uiPriority w:val="99"/>
    <w:semiHidden/>
    <w:rsid w:val="00FE434E"/>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E434E"/>
    <w:rPr>
      <w:b/>
      <w:bCs/>
    </w:rPr>
  </w:style>
  <w:style w:type="character" w:customStyle="1" w:styleId="PedmtkomenteChar">
    <w:name w:val="Předmět komentáře Char"/>
    <w:basedOn w:val="TextkomenteChar"/>
    <w:link w:val="Pedmtkomente"/>
    <w:uiPriority w:val="99"/>
    <w:semiHidden/>
    <w:rsid w:val="00FE434E"/>
    <w:rPr>
      <w:rFonts w:ascii="Calibri" w:hAnsi="Calibri" w:cs="Times New Roman"/>
      <w:b/>
      <w:bCs/>
      <w:sz w:val="20"/>
      <w:szCs w:val="20"/>
      <w:lang w:eastAsia="cs-CZ"/>
    </w:rPr>
  </w:style>
  <w:style w:type="paragraph" w:styleId="Textbubliny">
    <w:name w:val="Balloon Text"/>
    <w:basedOn w:val="Normln"/>
    <w:link w:val="TextbublinyChar"/>
    <w:uiPriority w:val="99"/>
    <w:semiHidden/>
    <w:unhideWhenUsed/>
    <w:rsid w:val="00FE434E"/>
    <w:rPr>
      <w:rFonts w:ascii="Tahoma" w:hAnsi="Tahoma" w:cs="Tahoma"/>
      <w:sz w:val="16"/>
      <w:szCs w:val="16"/>
    </w:rPr>
  </w:style>
  <w:style w:type="character" w:customStyle="1" w:styleId="TextbublinyChar">
    <w:name w:val="Text bubliny Char"/>
    <w:basedOn w:val="Standardnpsmoodstavce"/>
    <w:link w:val="Textbubliny"/>
    <w:uiPriority w:val="99"/>
    <w:semiHidden/>
    <w:rsid w:val="00FE434E"/>
    <w:rPr>
      <w:rFonts w:ascii="Tahoma" w:hAnsi="Tahoma" w:cs="Tahoma"/>
      <w:sz w:val="16"/>
      <w:szCs w:val="16"/>
      <w:lang w:eastAsia="cs-CZ"/>
    </w:rPr>
  </w:style>
  <w:style w:type="paragraph" w:customStyle="1" w:styleId="Zkladntext33">
    <w:name w:val="Základní text 33"/>
    <w:basedOn w:val="Normln"/>
    <w:rsid w:val="00F647A3"/>
    <w:pPr>
      <w:suppressAutoHyphens/>
      <w:spacing w:after="120"/>
    </w:pPr>
    <w:rPr>
      <w:rFonts w:ascii="Times New Roman" w:eastAsia="Times New Roman" w:hAnsi="Times New Roman"/>
      <w:sz w:val="16"/>
      <w:szCs w:val="16"/>
      <w:lang w:eastAsia="ar-SA"/>
    </w:rPr>
  </w:style>
  <w:style w:type="paragraph" w:styleId="Normlnweb">
    <w:name w:val="Normal (Web)"/>
    <w:basedOn w:val="Normln"/>
    <w:uiPriority w:val="99"/>
    <w:unhideWhenUsed/>
    <w:rsid w:val="00153376"/>
    <w:pPr>
      <w:spacing w:before="100" w:beforeAutospacing="1" w:after="100" w:afterAutospacing="1"/>
    </w:pPr>
    <w:rPr>
      <w:rFonts w:ascii="Times New Roman" w:eastAsia="Times New Roman" w:hAnsi="Times New Roman"/>
      <w:sz w:val="24"/>
      <w:szCs w:val="24"/>
    </w:rPr>
  </w:style>
  <w:style w:type="character" w:styleId="Zstupntext">
    <w:name w:val="Placeholder Text"/>
    <w:basedOn w:val="Standardnpsmoodstavce"/>
    <w:uiPriority w:val="99"/>
    <w:semiHidden/>
    <w:rsid w:val="00A234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3787">
      <w:bodyDiv w:val="1"/>
      <w:marLeft w:val="0"/>
      <w:marRight w:val="0"/>
      <w:marTop w:val="0"/>
      <w:marBottom w:val="0"/>
      <w:divBdr>
        <w:top w:val="none" w:sz="0" w:space="0" w:color="auto"/>
        <w:left w:val="none" w:sz="0" w:space="0" w:color="auto"/>
        <w:bottom w:val="none" w:sz="0" w:space="0" w:color="auto"/>
        <w:right w:val="none" w:sz="0" w:space="0" w:color="auto"/>
      </w:divBdr>
    </w:div>
    <w:div w:id="338896602">
      <w:bodyDiv w:val="1"/>
      <w:marLeft w:val="0"/>
      <w:marRight w:val="0"/>
      <w:marTop w:val="0"/>
      <w:marBottom w:val="0"/>
      <w:divBdr>
        <w:top w:val="none" w:sz="0" w:space="0" w:color="auto"/>
        <w:left w:val="none" w:sz="0" w:space="0" w:color="auto"/>
        <w:bottom w:val="none" w:sz="0" w:space="0" w:color="auto"/>
        <w:right w:val="none" w:sz="0" w:space="0" w:color="auto"/>
      </w:divBdr>
    </w:div>
    <w:div w:id="718552874">
      <w:bodyDiv w:val="1"/>
      <w:marLeft w:val="0"/>
      <w:marRight w:val="0"/>
      <w:marTop w:val="0"/>
      <w:marBottom w:val="0"/>
      <w:divBdr>
        <w:top w:val="none" w:sz="0" w:space="0" w:color="auto"/>
        <w:left w:val="none" w:sz="0" w:space="0" w:color="auto"/>
        <w:bottom w:val="none" w:sz="0" w:space="0" w:color="auto"/>
        <w:right w:val="none" w:sz="0" w:space="0" w:color="auto"/>
      </w:divBdr>
    </w:div>
    <w:div w:id="901675698">
      <w:bodyDiv w:val="1"/>
      <w:marLeft w:val="0"/>
      <w:marRight w:val="0"/>
      <w:marTop w:val="0"/>
      <w:marBottom w:val="0"/>
      <w:divBdr>
        <w:top w:val="none" w:sz="0" w:space="0" w:color="auto"/>
        <w:left w:val="none" w:sz="0" w:space="0" w:color="auto"/>
        <w:bottom w:val="none" w:sz="0" w:space="0" w:color="auto"/>
        <w:right w:val="none" w:sz="0" w:space="0" w:color="auto"/>
      </w:divBdr>
    </w:div>
    <w:div w:id="1181894875">
      <w:bodyDiv w:val="1"/>
      <w:marLeft w:val="0"/>
      <w:marRight w:val="0"/>
      <w:marTop w:val="0"/>
      <w:marBottom w:val="0"/>
      <w:divBdr>
        <w:top w:val="none" w:sz="0" w:space="0" w:color="auto"/>
        <w:left w:val="none" w:sz="0" w:space="0" w:color="auto"/>
        <w:bottom w:val="none" w:sz="0" w:space="0" w:color="auto"/>
        <w:right w:val="none" w:sz="0" w:space="0" w:color="auto"/>
      </w:divBdr>
    </w:div>
    <w:div w:id="1245728839">
      <w:bodyDiv w:val="1"/>
      <w:marLeft w:val="0"/>
      <w:marRight w:val="0"/>
      <w:marTop w:val="0"/>
      <w:marBottom w:val="0"/>
      <w:divBdr>
        <w:top w:val="none" w:sz="0" w:space="0" w:color="auto"/>
        <w:left w:val="none" w:sz="0" w:space="0" w:color="auto"/>
        <w:bottom w:val="none" w:sz="0" w:space="0" w:color="auto"/>
        <w:right w:val="none" w:sz="0" w:space="0" w:color="auto"/>
      </w:divBdr>
    </w:div>
    <w:div w:id="1255431373">
      <w:bodyDiv w:val="1"/>
      <w:marLeft w:val="0"/>
      <w:marRight w:val="0"/>
      <w:marTop w:val="0"/>
      <w:marBottom w:val="0"/>
      <w:divBdr>
        <w:top w:val="none" w:sz="0" w:space="0" w:color="auto"/>
        <w:left w:val="none" w:sz="0" w:space="0" w:color="auto"/>
        <w:bottom w:val="none" w:sz="0" w:space="0" w:color="auto"/>
        <w:right w:val="none" w:sz="0" w:space="0" w:color="auto"/>
      </w:divBdr>
    </w:div>
    <w:div w:id="1403867420">
      <w:bodyDiv w:val="1"/>
      <w:marLeft w:val="0"/>
      <w:marRight w:val="0"/>
      <w:marTop w:val="0"/>
      <w:marBottom w:val="0"/>
      <w:divBdr>
        <w:top w:val="none" w:sz="0" w:space="0" w:color="auto"/>
        <w:left w:val="none" w:sz="0" w:space="0" w:color="auto"/>
        <w:bottom w:val="none" w:sz="0" w:space="0" w:color="auto"/>
        <w:right w:val="none" w:sz="0" w:space="0" w:color="auto"/>
      </w:divBdr>
    </w:div>
    <w:div w:id="1552814023">
      <w:bodyDiv w:val="1"/>
      <w:marLeft w:val="0"/>
      <w:marRight w:val="0"/>
      <w:marTop w:val="0"/>
      <w:marBottom w:val="0"/>
      <w:divBdr>
        <w:top w:val="none" w:sz="0" w:space="0" w:color="auto"/>
        <w:left w:val="none" w:sz="0" w:space="0" w:color="auto"/>
        <w:bottom w:val="none" w:sz="0" w:space="0" w:color="auto"/>
        <w:right w:val="none" w:sz="0" w:space="0" w:color="auto"/>
      </w:divBdr>
    </w:div>
    <w:div w:id="1721128489">
      <w:bodyDiv w:val="1"/>
      <w:marLeft w:val="0"/>
      <w:marRight w:val="0"/>
      <w:marTop w:val="0"/>
      <w:marBottom w:val="0"/>
      <w:divBdr>
        <w:top w:val="none" w:sz="0" w:space="0" w:color="auto"/>
        <w:left w:val="none" w:sz="0" w:space="0" w:color="auto"/>
        <w:bottom w:val="none" w:sz="0" w:space="0" w:color="auto"/>
        <w:right w:val="none" w:sz="0" w:space="0" w:color="auto"/>
      </w:divBdr>
    </w:div>
    <w:div w:id="20771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FC8BD-203D-4A35-9A88-7EDDF8A4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4413</Words>
  <Characters>26038</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Jestřábová</dc:creator>
  <cp:lastModifiedBy>Dan Zeman</cp:lastModifiedBy>
  <cp:revision>6</cp:revision>
  <cp:lastPrinted>2021-06-21T13:09:00Z</cp:lastPrinted>
  <dcterms:created xsi:type="dcterms:W3CDTF">2021-06-17T06:14:00Z</dcterms:created>
  <dcterms:modified xsi:type="dcterms:W3CDTF">2021-06-21T13:09:00Z</dcterms:modified>
</cp:coreProperties>
</file>