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43F7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43F7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43F7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F43F7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43F7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43F7F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F43F7F">
        <w:rPr>
          <w:b/>
          <w:snapToGrid w:val="0"/>
          <w:sz w:val="28"/>
          <w:szCs w:val="28"/>
        </w:rPr>
        <w:t>145</w:t>
      </w:r>
      <w:r w:rsidR="008F536D">
        <w:rPr>
          <w:b/>
          <w:snapToGrid w:val="0"/>
          <w:sz w:val="28"/>
          <w:szCs w:val="28"/>
        </w:rPr>
        <w:t>/201</w:t>
      </w:r>
      <w:r w:rsidR="00F43F7F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D78F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43F7F">
        <w:rPr>
          <w:snapToGrid w:val="0"/>
          <w:sz w:val="24"/>
        </w:rPr>
        <w:t>354196001</w:t>
      </w:r>
    </w:p>
    <w:p w:rsidR="00F43F7F" w:rsidRPr="00206D3F" w:rsidRDefault="00F43F7F" w:rsidP="00F43F7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A0057">
        <w:rPr>
          <w:rFonts w:ascii="Times New Roman" w:hAnsi="Times New Roman"/>
          <w:b/>
          <w:snapToGrid w:val="0"/>
          <w:sz w:val="24"/>
        </w:rPr>
        <w:t>ZN BYTY s.r.o.</w:t>
      </w:r>
    </w:p>
    <w:p w:rsidR="00F43F7F" w:rsidRDefault="00F43F7F" w:rsidP="00F43F7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Nekázanka 883/8, Nové Město, 110 00 Praha 1</w:t>
      </w:r>
    </w:p>
    <w:p w:rsidR="00F43F7F" w:rsidRPr="00206D3F" w:rsidRDefault="00F43F7F" w:rsidP="00F43F7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1A0057">
        <w:rPr>
          <w:rFonts w:ascii="Times New Roman" w:hAnsi="Times New Roman"/>
          <w:snapToGrid w:val="0"/>
          <w:sz w:val="24"/>
        </w:rPr>
        <w:t>Ondřejem Karhanem, jednatelem</w:t>
      </w:r>
    </w:p>
    <w:p w:rsidR="00F43F7F" w:rsidRDefault="00F43F7F" w:rsidP="00F43F7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02821036</w:t>
      </w:r>
    </w:p>
    <w:p w:rsidR="00F43F7F" w:rsidRDefault="00F43F7F" w:rsidP="00F43F7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02821036</w:t>
      </w:r>
    </w:p>
    <w:p w:rsidR="00F43F7F" w:rsidRDefault="00F43F7F" w:rsidP="00F43F7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224175</w:t>
      </w:r>
    </w:p>
    <w:p w:rsidR="00F43F7F" w:rsidRPr="0077729A" w:rsidRDefault="00F43F7F" w:rsidP="00520A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577AD">
        <w:rPr>
          <w:rFonts w:ascii="Times New Roman" w:hAnsi="Times New Roman"/>
          <w:snapToGrid w:val="0"/>
          <w:sz w:val="24"/>
          <w:u w:val="single"/>
        </w:rPr>
        <w:t>ZN BYTY s.r.o., Lidická 905/5, 669 02 Znojmo</w:t>
      </w:r>
    </w:p>
    <w:p w:rsidR="00F43F7F" w:rsidRPr="00F577AD" w:rsidRDefault="00F43F7F" w:rsidP="00520A5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spořitelna, a.s.</w:t>
      </w:r>
    </w:p>
    <w:p w:rsidR="00F43F7F" w:rsidRPr="00F577AD" w:rsidRDefault="00F43F7F" w:rsidP="00F43F7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D78F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43F7F" w:rsidRPr="00047E30" w:rsidRDefault="00F43F7F" w:rsidP="00F43F7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02821036</w:t>
      </w:r>
    </w:p>
    <w:p w:rsidR="00F43F7F" w:rsidRPr="00DE2BC9" w:rsidRDefault="00F43F7F" w:rsidP="00F43F7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43F7F" w:rsidRDefault="00F43F7F" w:rsidP="00F43F7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680A9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43F7F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F43F7F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F43F7F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43F7F">
        <w:rPr>
          <w:rFonts w:ascii="Times New Roman" w:hAnsi="Times New Roman"/>
          <w:b/>
          <w:snapToGrid w:val="0"/>
          <w:sz w:val="24"/>
          <w:szCs w:val="24"/>
        </w:rPr>
        <w:t>145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F43F7F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0644A" w:rsidRDefault="00F90555" w:rsidP="00520A57">
      <w:pPr>
        <w:pStyle w:val="Codstavec"/>
        <w:tabs>
          <w:tab w:val="left" w:pos="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F97B84">
        <w:rPr>
          <w:rFonts w:ascii="Times New Roman" w:hAnsi="Times New Roman"/>
          <w:b/>
          <w:sz w:val="24"/>
        </w:rPr>
        <w:t>.</w:t>
      </w:r>
      <w:r w:rsidR="00F97B84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</w:t>
      </w:r>
      <w:r w:rsidR="00F43F7F">
        <w:rPr>
          <w:rFonts w:ascii="Times New Roman" w:hAnsi="Times New Roman"/>
          <w:b/>
          <w:sz w:val="24"/>
        </w:rPr>
        <w:t xml:space="preserve"> odst. 1.1 Kontaktní osoby a spojení,</w:t>
      </w:r>
      <w:r w:rsidR="00A83FCA" w:rsidRPr="0090644A">
        <w:rPr>
          <w:rFonts w:ascii="Times New Roman" w:hAnsi="Times New Roman"/>
          <w:b/>
          <w:sz w:val="24"/>
        </w:rPr>
        <w:t xml:space="preserve">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F43F7F" w:rsidRPr="00DE2BC9" w:rsidRDefault="00F43F7F" w:rsidP="00520A57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F43F7F" w:rsidRPr="00DE2BC9" w:rsidRDefault="00F43F7F" w:rsidP="00F43F7F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:rsidR="007E139B" w:rsidRPr="00520A57" w:rsidRDefault="000D78FC" w:rsidP="00ED2CE0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:rsidR="00C57379" w:rsidRPr="0090644A" w:rsidRDefault="00F90555" w:rsidP="00520A57">
      <w:pPr>
        <w:pStyle w:val="Codstavec"/>
        <w:tabs>
          <w:tab w:val="left" w:pos="426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</w:t>
      </w:r>
      <w:r w:rsidR="00ED2CE0">
        <w:rPr>
          <w:rFonts w:ascii="Times New Roman" w:hAnsi="Times New Roman"/>
          <w:b/>
          <w:sz w:val="24"/>
        </w:rPr>
        <w:t xml:space="preserve">odst. 1.1 Kontaktní osoby a spojení,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F97B84" w:rsidRPr="00DE2BC9" w:rsidRDefault="007D2664" w:rsidP="00F97B84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F97B84" w:rsidRPr="008C2A45">
        <w:rPr>
          <w:rFonts w:ascii="Times New Roman" w:hAnsi="Times New Roman"/>
          <w:sz w:val="24"/>
        </w:rPr>
        <w:t>Kontaktní osoby a spojení:</w:t>
      </w:r>
      <w:r w:rsidR="00F97B84" w:rsidRPr="00DE2BC9">
        <w:rPr>
          <w:rFonts w:ascii="Times New Roman" w:hAnsi="Times New Roman"/>
          <w:b/>
          <w:sz w:val="24"/>
        </w:rPr>
        <w:t xml:space="preserve"> </w:t>
      </w:r>
    </w:p>
    <w:p w:rsidR="00F97B84" w:rsidRPr="00DE2BC9" w:rsidRDefault="00F97B84" w:rsidP="00F97B8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:rsidR="00520A57" w:rsidRDefault="000D78FC" w:rsidP="00520A57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:rsidR="0090644A" w:rsidRDefault="00F90555" w:rsidP="00520A5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bookmarkStart w:id="0" w:name="_GoBack"/>
      <w:bookmarkEnd w:id="0"/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F97B84" w:rsidRPr="00F97B84">
        <w:t xml:space="preserve">Tento dodatek se stává platným dnem jeho podpisu oběma smluvními stranami </w:t>
      </w:r>
      <w:r w:rsidR="00F97B84" w:rsidRPr="00F97B84">
        <w:rPr>
          <w:b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F90555" w:rsidP="00520A5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F90555" w:rsidP="00520A5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20A5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D2CE0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520A5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D2CE0">
        <w:rPr>
          <w:rFonts w:ascii="Times New Roman" w:hAnsi="Times New Roman"/>
          <w:snapToGrid w:val="0"/>
          <w:sz w:val="24"/>
        </w:rPr>
        <w:t>Ondřej Karhan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ED2CE0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520A57">
      <w:footerReference w:type="default" r:id="rId7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F43F7F">
      <w:rPr>
        <w:sz w:val="16"/>
      </w:rPr>
      <w:t>145</w:t>
    </w:r>
    <w:r w:rsidR="008F536D">
      <w:rPr>
        <w:sz w:val="16"/>
      </w:rPr>
      <w:t>/201</w:t>
    </w:r>
    <w:r w:rsidR="00F43F7F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D78FC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F43F7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B009B4"/>
    <w:multiLevelType w:val="multilevel"/>
    <w:tmpl w:val="E20CA50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AA21854"/>
    <w:multiLevelType w:val="multilevel"/>
    <w:tmpl w:val="FD4E3F22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6253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8FC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76524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3B6C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686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20A57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0A9A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139B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2A8F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3CF9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2CE0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3F7F"/>
    <w:rsid w:val="00F44B9B"/>
    <w:rsid w:val="00F45A69"/>
    <w:rsid w:val="00F46376"/>
    <w:rsid w:val="00F55070"/>
    <w:rsid w:val="00F663E7"/>
    <w:rsid w:val="00F76C6E"/>
    <w:rsid w:val="00F879AD"/>
    <w:rsid w:val="00F90555"/>
    <w:rsid w:val="00F97B84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6B3256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2021-07-15T09:11:00Z</cp:lastPrinted>
  <dcterms:created xsi:type="dcterms:W3CDTF">2021-08-03T10:42:00Z</dcterms:created>
  <dcterms:modified xsi:type="dcterms:W3CDTF">2021-08-03T10:43:00Z</dcterms:modified>
</cp:coreProperties>
</file>