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FFD8" w14:textId="5815C4D4" w:rsidR="00E9068E" w:rsidRDefault="00E9068E" w:rsidP="00E9068E">
      <w:pPr>
        <w:jc w:val="center"/>
      </w:pPr>
      <w:r>
        <w:rPr>
          <w:b/>
          <w:sz w:val="32"/>
          <w:szCs w:val="32"/>
        </w:rPr>
        <w:t xml:space="preserve">Kupní smlouva </w:t>
      </w:r>
    </w:p>
    <w:p w14:paraId="1B70DCAD" w14:textId="7017E33A" w:rsidR="00621D2C" w:rsidRPr="00877317" w:rsidRDefault="00621D2C">
      <w:pPr>
        <w:spacing w:before="360"/>
        <w:jc w:val="center"/>
        <w:rPr>
          <w:b/>
        </w:rPr>
      </w:pPr>
      <w:r w:rsidRPr="00877317">
        <w:rPr>
          <w:b/>
        </w:rPr>
        <w:t xml:space="preserve">uzavřena </w:t>
      </w:r>
      <w:r w:rsidR="00214606" w:rsidRPr="00877317">
        <w:rPr>
          <w:b/>
          <w:iCs/>
        </w:rPr>
        <w:t xml:space="preserve">dle § </w:t>
      </w:r>
      <w:r w:rsidR="00877317" w:rsidRPr="00877317">
        <w:rPr>
          <w:b/>
          <w:iCs/>
        </w:rPr>
        <w:t>2079</w:t>
      </w:r>
      <w:r w:rsidR="00214606" w:rsidRPr="00877317">
        <w:rPr>
          <w:b/>
          <w:iCs/>
        </w:rPr>
        <w:t xml:space="preserve"> a násl. </w:t>
      </w:r>
      <w:r w:rsidR="00877317" w:rsidRPr="00877317">
        <w:rPr>
          <w:b/>
          <w:iCs/>
        </w:rPr>
        <w:t xml:space="preserve">zákona č. 89/2012 Sb., občanského </w:t>
      </w:r>
      <w:r w:rsidR="00214606" w:rsidRPr="00877317">
        <w:rPr>
          <w:b/>
          <w:iCs/>
        </w:rPr>
        <w:t xml:space="preserve">zákoníku, </w:t>
      </w:r>
      <w:r w:rsidRPr="00877317">
        <w:rPr>
          <w:b/>
        </w:rPr>
        <w:t>níže uvedeného dne, měsíce a roku mezi těmito smluvními stranami:</w:t>
      </w:r>
    </w:p>
    <w:p w14:paraId="631A1ACF" w14:textId="77777777" w:rsidR="005071C4" w:rsidRDefault="005071C4" w:rsidP="00214606">
      <w:pPr>
        <w:tabs>
          <w:tab w:val="left" w:pos="1843"/>
        </w:tabs>
        <w:jc w:val="both"/>
        <w:rPr>
          <w:b/>
          <w:sz w:val="24"/>
        </w:rPr>
      </w:pPr>
    </w:p>
    <w:p w14:paraId="1D2A68D5" w14:textId="77777777" w:rsidR="004B66BC" w:rsidRDefault="004B66BC" w:rsidP="004B66BC">
      <w:pPr>
        <w:jc w:val="both"/>
      </w:pPr>
      <w:r>
        <w:rPr>
          <w:b/>
          <w:bCs/>
          <w:sz w:val="24"/>
          <w:szCs w:val="24"/>
        </w:rPr>
        <w:t>Luboš Fukar</w:t>
      </w:r>
    </w:p>
    <w:p w14:paraId="7F046F18" w14:textId="28FAD79E" w:rsidR="004B66BC" w:rsidRDefault="004B66BC" w:rsidP="004B66BC">
      <w:pPr>
        <w:jc w:val="both"/>
      </w:pPr>
      <w:r>
        <w:rPr>
          <w:sz w:val="24"/>
          <w:szCs w:val="24"/>
        </w:rPr>
        <w:t xml:space="preserve">Datum narození:    </w:t>
      </w:r>
      <w:r>
        <w:rPr>
          <w:sz w:val="24"/>
          <w:szCs w:val="24"/>
        </w:rPr>
        <w:tab/>
        <w:t>6. 2. 1974</w:t>
      </w:r>
    </w:p>
    <w:p w14:paraId="6826E301" w14:textId="3A2E97C0" w:rsidR="004B66BC" w:rsidRDefault="004B66BC" w:rsidP="004B66BC">
      <w:pPr>
        <w:jc w:val="both"/>
      </w:pPr>
      <w:r>
        <w:rPr>
          <w:sz w:val="24"/>
          <w:szCs w:val="24"/>
        </w:rPr>
        <w:t xml:space="preserve">Občanství:                </w:t>
      </w:r>
      <w:r>
        <w:rPr>
          <w:sz w:val="24"/>
          <w:szCs w:val="24"/>
        </w:rPr>
        <w:tab/>
        <w:t>Česká republika</w:t>
      </w:r>
    </w:p>
    <w:p w14:paraId="36DF7DCC" w14:textId="3A44DFC3" w:rsidR="004B66BC" w:rsidRDefault="004B66BC" w:rsidP="004B66BC">
      <w:pPr>
        <w:jc w:val="both"/>
      </w:pPr>
      <w:r>
        <w:rPr>
          <w:sz w:val="24"/>
          <w:szCs w:val="24"/>
        </w:rPr>
        <w:t xml:space="preserve">Adresa:                      </w:t>
      </w:r>
      <w:r>
        <w:rPr>
          <w:sz w:val="24"/>
          <w:szCs w:val="24"/>
        </w:rPr>
        <w:tab/>
        <w:t>Jasanová 8, 637 00 Brno</w:t>
      </w:r>
    </w:p>
    <w:p w14:paraId="36E9CC2F" w14:textId="603A0F13" w:rsidR="004B66BC" w:rsidRDefault="004B66BC" w:rsidP="004B66BC">
      <w:pPr>
        <w:jc w:val="both"/>
      </w:pPr>
      <w:r>
        <w:rPr>
          <w:sz w:val="24"/>
          <w:szCs w:val="24"/>
        </w:rPr>
        <w:t>IČ:                              60423528</w:t>
      </w:r>
    </w:p>
    <w:p w14:paraId="424AEF15" w14:textId="3A95CFBB" w:rsidR="004B66BC" w:rsidRDefault="004B66BC" w:rsidP="004B66BC">
      <w:pPr>
        <w:ind w:left="2120" w:hanging="2120"/>
        <w:jc w:val="both"/>
      </w:pPr>
      <w:r>
        <w:rPr>
          <w:sz w:val="24"/>
          <w:szCs w:val="24"/>
        </w:rPr>
        <w:t xml:space="preserve">registrace:                </w:t>
      </w:r>
      <w:r>
        <w:rPr>
          <w:sz w:val="24"/>
          <w:szCs w:val="24"/>
        </w:rPr>
        <w:tab/>
        <w:t xml:space="preserve">Úřad městské části Brno – Jundrov, Živnostenský úřad, Veslařská 56, 63700 Brno, </w:t>
      </w:r>
      <w:r w:rsidRPr="004B66BC">
        <w:rPr>
          <w:sz w:val="24"/>
          <w:szCs w:val="24"/>
        </w:rPr>
        <w:t>živnostenský list zapsán pod ev.</w:t>
      </w:r>
      <w:r>
        <w:rPr>
          <w:sz w:val="24"/>
          <w:szCs w:val="24"/>
        </w:rPr>
        <w:t xml:space="preserve"> </w:t>
      </w:r>
      <w:r w:rsidRPr="004B66BC">
        <w:rPr>
          <w:sz w:val="24"/>
          <w:szCs w:val="24"/>
        </w:rPr>
        <w:t>č. 370213-1005-00</w:t>
      </w:r>
    </w:p>
    <w:p w14:paraId="4FC2C175" w14:textId="1ED3B148" w:rsidR="004B66BC" w:rsidRDefault="004B66BC" w:rsidP="004B66BC">
      <w:pPr>
        <w:jc w:val="both"/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  <w:t xml:space="preserve">ČSOB, č. účtu: </w:t>
      </w:r>
      <w:r w:rsidRPr="004B66BC">
        <w:rPr>
          <w:sz w:val="24"/>
          <w:szCs w:val="24"/>
        </w:rPr>
        <w:t>153383321/0300</w:t>
      </w:r>
    </w:p>
    <w:p w14:paraId="73005CC8" w14:textId="77777777" w:rsidR="00621D2C" w:rsidRDefault="00214606">
      <w:pPr>
        <w:jc w:val="both"/>
        <w:rPr>
          <w:sz w:val="24"/>
          <w:szCs w:val="24"/>
        </w:rPr>
      </w:pPr>
      <w:r w:rsidRPr="00B7482B">
        <w:rPr>
          <w:sz w:val="24"/>
          <w:szCs w:val="24"/>
        </w:rPr>
        <w:t>dále jen „prodávající“</w:t>
      </w:r>
    </w:p>
    <w:p w14:paraId="6FF4593E" w14:textId="2393C2F1" w:rsidR="00621D2C" w:rsidRDefault="00621D2C" w:rsidP="00634F76">
      <w:pPr>
        <w:tabs>
          <w:tab w:val="left" w:pos="6495"/>
        </w:tabs>
        <w:spacing w:before="240" w:after="240"/>
        <w:rPr>
          <w:sz w:val="24"/>
        </w:rPr>
      </w:pPr>
      <w:r>
        <w:rPr>
          <w:sz w:val="24"/>
        </w:rPr>
        <w:t>a</w:t>
      </w:r>
      <w:r w:rsidR="00634F76">
        <w:rPr>
          <w:sz w:val="24"/>
        </w:rPr>
        <w:tab/>
      </w:r>
    </w:p>
    <w:p w14:paraId="0C1091A5" w14:textId="77777777" w:rsidR="00214606" w:rsidRPr="00DD5245" w:rsidRDefault="002668DB" w:rsidP="00214606">
      <w:pPr>
        <w:tabs>
          <w:tab w:val="left" w:pos="1985"/>
        </w:tabs>
        <w:spacing w:line="252" w:lineRule="auto"/>
        <w:rPr>
          <w:b/>
          <w:color w:val="000000"/>
          <w:sz w:val="24"/>
          <w:szCs w:val="24"/>
        </w:rPr>
      </w:pPr>
      <w:r w:rsidRPr="00DD5245">
        <w:rPr>
          <w:b/>
          <w:color w:val="000000"/>
          <w:sz w:val="24"/>
          <w:szCs w:val="24"/>
        </w:rPr>
        <w:t>Národní divadlo Brno, příspěvková organizace</w:t>
      </w:r>
    </w:p>
    <w:p w14:paraId="72B00CA1" w14:textId="77777777" w:rsidR="00214606" w:rsidRDefault="00214606" w:rsidP="00214606">
      <w:pPr>
        <w:tabs>
          <w:tab w:val="left" w:pos="1985"/>
        </w:tabs>
        <w:spacing w:line="252" w:lineRule="auto"/>
        <w:rPr>
          <w:color w:val="000000"/>
          <w:sz w:val="24"/>
          <w:szCs w:val="24"/>
        </w:rPr>
      </w:pPr>
      <w:r>
        <w:rPr>
          <w:iCs/>
          <w:sz w:val="24"/>
          <w:szCs w:val="24"/>
        </w:rPr>
        <w:t>se sídlem:</w:t>
      </w:r>
      <w:r>
        <w:rPr>
          <w:iCs/>
          <w:sz w:val="24"/>
          <w:szCs w:val="24"/>
        </w:rPr>
        <w:tab/>
      </w:r>
      <w:r w:rsidR="002668DB">
        <w:rPr>
          <w:color w:val="000000"/>
          <w:sz w:val="24"/>
          <w:szCs w:val="24"/>
        </w:rPr>
        <w:t>Dvořákova 11, 657 70 Brno</w:t>
      </w:r>
    </w:p>
    <w:p w14:paraId="66E16456" w14:textId="0959C4C1" w:rsidR="00214606" w:rsidRDefault="00E9068E" w:rsidP="00214606">
      <w:pPr>
        <w:tabs>
          <w:tab w:val="left" w:pos="1985"/>
        </w:tabs>
        <w:spacing w:line="252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zastoupena</w:t>
      </w:r>
      <w:r w:rsidR="00214606">
        <w:rPr>
          <w:iCs/>
          <w:sz w:val="24"/>
          <w:szCs w:val="24"/>
        </w:rPr>
        <w:t>:</w:t>
      </w:r>
      <w:r w:rsidR="00214606">
        <w:rPr>
          <w:iCs/>
          <w:sz w:val="24"/>
          <w:szCs w:val="24"/>
        </w:rPr>
        <w:tab/>
      </w:r>
      <w:r w:rsidR="002558D9">
        <w:rPr>
          <w:iCs/>
          <w:sz w:val="24"/>
          <w:szCs w:val="24"/>
        </w:rPr>
        <w:t xml:space="preserve">MgA. </w:t>
      </w:r>
      <w:r w:rsidR="00CE2457">
        <w:rPr>
          <w:iCs/>
          <w:sz w:val="24"/>
          <w:szCs w:val="24"/>
        </w:rPr>
        <w:t xml:space="preserve">Martin Glaser, </w:t>
      </w:r>
      <w:r w:rsidR="002668DB">
        <w:rPr>
          <w:iCs/>
          <w:sz w:val="24"/>
          <w:szCs w:val="24"/>
        </w:rPr>
        <w:t>ředitel</w:t>
      </w:r>
    </w:p>
    <w:p w14:paraId="6FD32E27" w14:textId="77777777" w:rsidR="00214606" w:rsidRDefault="00214606" w:rsidP="00214606">
      <w:pPr>
        <w:tabs>
          <w:tab w:val="left" w:pos="1985"/>
        </w:tabs>
        <w:spacing w:line="252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IČ: </w:t>
      </w:r>
      <w:r>
        <w:rPr>
          <w:iCs/>
          <w:sz w:val="24"/>
          <w:szCs w:val="24"/>
        </w:rPr>
        <w:tab/>
      </w:r>
      <w:r w:rsidR="002668DB">
        <w:rPr>
          <w:color w:val="000000"/>
          <w:sz w:val="24"/>
          <w:szCs w:val="24"/>
        </w:rPr>
        <w:t>00094820</w:t>
      </w:r>
    </w:p>
    <w:p w14:paraId="139E7220" w14:textId="77777777" w:rsidR="00214606" w:rsidRDefault="00214606" w:rsidP="00214606">
      <w:pPr>
        <w:pStyle w:val="Nadpis9"/>
        <w:tabs>
          <w:tab w:val="left" w:pos="1980"/>
        </w:tabs>
        <w:spacing w:before="0"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DIČ: </w:t>
      </w:r>
      <w:r>
        <w:rPr>
          <w:rFonts w:ascii="Times New Roman" w:hAnsi="Times New Roman"/>
          <w:sz w:val="24"/>
          <w:szCs w:val="24"/>
        </w:rPr>
        <w:tab/>
      </w:r>
      <w:r w:rsidR="002668DB">
        <w:rPr>
          <w:rFonts w:ascii="Times New Roman" w:hAnsi="Times New Roman"/>
          <w:sz w:val="24"/>
          <w:szCs w:val="24"/>
        </w:rPr>
        <w:t>CZ00094820</w:t>
      </w:r>
    </w:p>
    <w:p w14:paraId="408CF517" w14:textId="77777777" w:rsidR="002668DB" w:rsidRPr="00214606" w:rsidRDefault="00214606" w:rsidP="002668DB">
      <w:pPr>
        <w:tabs>
          <w:tab w:val="left" w:pos="1843"/>
        </w:tabs>
        <w:jc w:val="both"/>
        <w:rPr>
          <w:iCs/>
          <w:sz w:val="24"/>
          <w:szCs w:val="24"/>
        </w:rPr>
      </w:pPr>
      <w:r w:rsidRPr="002668DB">
        <w:rPr>
          <w:iCs/>
          <w:sz w:val="24"/>
          <w:szCs w:val="24"/>
        </w:rPr>
        <w:t>registrace:</w:t>
      </w:r>
      <w:r>
        <w:rPr>
          <w:iCs/>
          <w:szCs w:val="24"/>
        </w:rPr>
        <w:tab/>
      </w:r>
      <w:r w:rsidR="002668DB">
        <w:rPr>
          <w:iCs/>
          <w:szCs w:val="24"/>
        </w:rPr>
        <w:t xml:space="preserve">   </w:t>
      </w:r>
      <w:r w:rsidR="002668DB" w:rsidRPr="00214606">
        <w:rPr>
          <w:iCs/>
          <w:sz w:val="24"/>
          <w:szCs w:val="24"/>
        </w:rPr>
        <w:t>v Obchodním rejstříku vedeném Krajským soudem v Brně</w:t>
      </w:r>
    </w:p>
    <w:p w14:paraId="7AA3476C" w14:textId="77777777" w:rsidR="00214606" w:rsidRDefault="002668DB" w:rsidP="002668DB">
      <w:pPr>
        <w:pStyle w:val="Zkladntextodsazen"/>
        <w:tabs>
          <w:tab w:val="left" w:pos="1985"/>
        </w:tabs>
        <w:spacing w:line="252" w:lineRule="auto"/>
        <w:ind w:left="1985" w:hanging="1985"/>
        <w:rPr>
          <w:iCs/>
          <w:szCs w:val="24"/>
        </w:rPr>
      </w:pPr>
      <w:r>
        <w:rPr>
          <w:iCs/>
          <w:szCs w:val="24"/>
        </w:rPr>
        <w:tab/>
        <w:t xml:space="preserve">oddíl </w:t>
      </w:r>
      <w:proofErr w:type="spellStart"/>
      <w:r>
        <w:rPr>
          <w:iCs/>
          <w:szCs w:val="24"/>
        </w:rPr>
        <w:t>Pr</w:t>
      </w:r>
      <w:proofErr w:type="spellEnd"/>
      <w:r>
        <w:rPr>
          <w:iCs/>
          <w:szCs w:val="24"/>
        </w:rPr>
        <w:t>, vložka 30</w:t>
      </w:r>
    </w:p>
    <w:p w14:paraId="3F3FA8CB" w14:textId="3B99A46A" w:rsidR="00B74BBD" w:rsidRDefault="00AB4166" w:rsidP="00B74BBD">
      <w:pPr>
        <w:pStyle w:val="Zkladntextodsazen"/>
        <w:ind w:left="0" w:firstLine="0"/>
        <w:rPr>
          <w:iCs/>
          <w:szCs w:val="24"/>
        </w:rPr>
      </w:pPr>
      <w:r>
        <w:rPr>
          <w:iCs/>
          <w:szCs w:val="24"/>
        </w:rPr>
        <w:t xml:space="preserve">bankovní spojení:     </w:t>
      </w:r>
      <w:r w:rsidR="002558D9">
        <w:rPr>
          <w:iCs/>
          <w:szCs w:val="24"/>
        </w:rPr>
        <w:t xml:space="preserve">č. účtu: </w:t>
      </w:r>
      <w:r w:rsidR="002558D9" w:rsidRPr="00A7108B">
        <w:t>2110126623/2700</w:t>
      </w:r>
    </w:p>
    <w:p w14:paraId="172A39A1" w14:textId="083B4C64" w:rsidR="00621D2C" w:rsidRDefault="00214606" w:rsidP="00B74BBD">
      <w:pPr>
        <w:pStyle w:val="Zkladntextodsazen"/>
        <w:ind w:left="0" w:firstLine="0"/>
      </w:pPr>
      <w:r>
        <w:t>dále jen „kupující“</w:t>
      </w:r>
    </w:p>
    <w:p w14:paraId="657B82F5" w14:textId="77777777" w:rsidR="003B15B1" w:rsidRDefault="003B15B1" w:rsidP="00B74BBD">
      <w:pPr>
        <w:pStyle w:val="Zkladntextodsazen"/>
        <w:ind w:left="0" w:firstLine="0"/>
      </w:pPr>
    </w:p>
    <w:p w14:paraId="49F18DD6" w14:textId="77777777" w:rsidR="00621D2C" w:rsidRDefault="00621D2C">
      <w:pPr>
        <w:spacing w:before="360"/>
        <w:jc w:val="center"/>
        <w:rPr>
          <w:b/>
          <w:sz w:val="28"/>
        </w:rPr>
      </w:pPr>
      <w:r>
        <w:rPr>
          <w:b/>
          <w:sz w:val="28"/>
        </w:rPr>
        <w:t>Článek 1</w:t>
      </w:r>
    </w:p>
    <w:p w14:paraId="52DB14FF" w14:textId="77777777" w:rsidR="00621D2C" w:rsidRDefault="00621D2C">
      <w:pPr>
        <w:pStyle w:val="Nadpis1"/>
        <w:jc w:val="center"/>
      </w:pPr>
      <w:r>
        <w:t>Předmět smlouvy</w:t>
      </w:r>
    </w:p>
    <w:p w14:paraId="39C154B4" w14:textId="77777777" w:rsidR="00621D2C" w:rsidRDefault="00621D2C">
      <w:pPr>
        <w:rPr>
          <w:b/>
          <w:sz w:val="24"/>
        </w:rPr>
      </w:pPr>
    </w:p>
    <w:p w14:paraId="48DB3D9B" w14:textId="4D08D409" w:rsidR="00621D2C" w:rsidRDefault="004F3FFB" w:rsidP="004F3FFB">
      <w:pPr>
        <w:pStyle w:val="Zkladntext"/>
        <w:spacing w:before="120"/>
        <w:ind w:left="709" w:hanging="709"/>
        <w:jc w:val="both"/>
      </w:pPr>
      <w:r>
        <w:t xml:space="preserve">1.1 </w:t>
      </w:r>
      <w:r>
        <w:tab/>
      </w:r>
      <w:r w:rsidRPr="004F3FFB">
        <w:t>Prodávající se touto smlouvou zavazuje dodat kupujícímu na základě poptávkového řízení na veřejnou zakázku malého rozsahu</w:t>
      </w:r>
      <w:r>
        <w:t>: „</w:t>
      </w:r>
      <w:r w:rsidR="00F11A42">
        <w:t xml:space="preserve">Zakoupení 1 </w:t>
      </w:r>
      <w:r w:rsidR="00F11A42" w:rsidRPr="00F11A42">
        <w:t>ks kamery s příslušenstvím</w:t>
      </w:r>
      <w:r w:rsidR="005071C4" w:rsidRPr="005071C4">
        <w:t>“</w:t>
      </w:r>
      <w:r w:rsidR="005071C4">
        <w:t xml:space="preserve"> </w:t>
      </w:r>
      <w:r w:rsidR="00621D2C">
        <w:t xml:space="preserve">a </w:t>
      </w:r>
      <w:r w:rsidRPr="004F3FFB">
        <w:t>převést na kupujícího vlastnické právo k věci</w:t>
      </w:r>
      <w:r w:rsidR="00621D2C">
        <w:t>.</w:t>
      </w:r>
    </w:p>
    <w:p w14:paraId="1DD73056" w14:textId="722DB2B2" w:rsidR="003A39D1" w:rsidRPr="00A8003E" w:rsidRDefault="003A39D1" w:rsidP="003A39D1">
      <w:pPr>
        <w:ind w:left="709" w:hanging="709"/>
        <w:jc w:val="both"/>
        <w:rPr>
          <w:sz w:val="24"/>
        </w:rPr>
      </w:pPr>
    </w:p>
    <w:p w14:paraId="0F227B24" w14:textId="1EB28CDF" w:rsidR="001B014D" w:rsidRDefault="004F3FFB" w:rsidP="004F3FFB">
      <w:pPr>
        <w:ind w:left="709" w:hanging="1"/>
        <w:jc w:val="both"/>
        <w:rPr>
          <w:sz w:val="24"/>
        </w:rPr>
      </w:pPr>
      <w:r>
        <w:rPr>
          <w:sz w:val="24"/>
        </w:rPr>
        <w:t>P</w:t>
      </w:r>
      <w:r w:rsidR="00A8003E" w:rsidRPr="00A8003E">
        <w:rPr>
          <w:sz w:val="24"/>
        </w:rPr>
        <w:t>odrobná specifikace je součástí přílohy č. 1</w:t>
      </w:r>
      <w:r w:rsidR="0001468D">
        <w:rPr>
          <w:sz w:val="24"/>
        </w:rPr>
        <w:t xml:space="preserve">  </w:t>
      </w:r>
    </w:p>
    <w:p w14:paraId="42D2FD7C" w14:textId="1D3C2379" w:rsidR="004F3FFB" w:rsidRDefault="004F3FFB" w:rsidP="00C51704">
      <w:pPr>
        <w:ind w:left="709" w:hanging="709"/>
        <w:jc w:val="both"/>
        <w:rPr>
          <w:sz w:val="24"/>
        </w:rPr>
      </w:pPr>
    </w:p>
    <w:p w14:paraId="2729A563" w14:textId="406E2624" w:rsidR="004F3FFB" w:rsidRDefault="004F3FFB" w:rsidP="00C51704">
      <w:pPr>
        <w:ind w:left="709" w:hanging="709"/>
        <w:jc w:val="both"/>
        <w:rPr>
          <w:sz w:val="24"/>
        </w:rPr>
      </w:pPr>
      <w:r>
        <w:rPr>
          <w:sz w:val="24"/>
        </w:rPr>
        <w:t xml:space="preserve">1.2 </w:t>
      </w:r>
      <w:r>
        <w:rPr>
          <w:sz w:val="24"/>
        </w:rPr>
        <w:tab/>
      </w:r>
      <w:r w:rsidRPr="004F3FFB">
        <w:rPr>
          <w:sz w:val="24"/>
        </w:rPr>
        <w:t>Kupující se zavazuje dodané zboží převzít, potvrdit prodávajícímu jeho převzetí na   příslušném dodacím listu a zaplatit za    dodané   zboží prodávajícímu  dohodnutou kupní cenu.</w:t>
      </w:r>
    </w:p>
    <w:p w14:paraId="6C3F4C6F" w14:textId="3BE552FA" w:rsidR="005B75A4" w:rsidRDefault="004F3FFB" w:rsidP="00EC1D46">
      <w:pPr>
        <w:ind w:left="709" w:hanging="709"/>
        <w:jc w:val="both"/>
        <w:rPr>
          <w:b/>
          <w:sz w:val="28"/>
        </w:rPr>
      </w:pPr>
      <w:r>
        <w:rPr>
          <w:sz w:val="24"/>
        </w:rPr>
        <w:t xml:space="preserve">1.3 </w:t>
      </w:r>
      <w:r>
        <w:rPr>
          <w:sz w:val="24"/>
        </w:rPr>
        <w:tab/>
      </w:r>
      <w:r w:rsidRPr="004F3FFB">
        <w:rPr>
          <w:sz w:val="24"/>
        </w:rPr>
        <w:t>Kupující je oprávněn odmítnout převzetí předmětu koupě, zejména pokud předávaný</w:t>
      </w:r>
      <w:r>
        <w:rPr>
          <w:sz w:val="24"/>
        </w:rPr>
        <w:t xml:space="preserve"> </w:t>
      </w:r>
      <w:r w:rsidRPr="004F3FFB">
        <w:rPr>
          <w:sz w:val="24"/>
        </w:rPr>
        <w:t>předmět koupě vykazuje zjevné vady či je neúplný.</w:t>
      </w:r>
    </w:p>
    <w:p w14:paraId="38DAD4BE" w14:textId="3211B451" w:rsidR="00621D2C" w:rsidRDefault="00621D2C">
      <w:pPr>
        <w:spacing w:before="360"/>
        <w:jc w:val="center"/>
        <w:rPr>
          <w:b/>
          <w:sz w:val="28"/>
        </w:rPr>
      </w:pPr>
      <w:r>
        <w:rPr>
          <w:b/>
          <w:sz w:val="28"/>
        </w:rPr>
        <w:t>Článek 2</w:t>
      </w:r>
    </w:p>
    <w:p w14:paraId="3E204D7F" w14:textId="4373E00E" w:rsidR="00621D2C" w:rsidRDefault="005B75A4">
      <w:pPr>
        <w:pStyle w:val="Nadpis1"/>
        <w:jc w:val="center"/>
      </w:pPr>
      <w:r>
        <w:t>Kupní cena</w:t>
      </w:r>
    </w:p>
    <w:p w14:paraId="2E152186" w14:textId="07A7722A" w:rsidR="005B75A4" w:rsidRDefault="00621D2C" w:rsidP="00E90388">
      <w:pPr>
        <w:spacing w:before="120"/>
        <w:ind w:left="709" w:hanging="709"/>
        <w:jc w:val="both"/>
        <w:rPr>
          <w:iCs/>
          <w:sz w:val="24"/>
        </w:rPr>
      </w:pPr>
      <w:r>
        <w:rPr>
          <w:sz w:val="24"/>
        </w:rPr>
        <w:t>2.1</w:t>
      </w:r>
      <w:r>
        <w:rPr>
          <w:sz w:val="24"/>
        </w:rPr>
        <w:tab/>
      </w:r>
      <w:r w:rsidR="00BC15AE" w:rsidRPr="00BC15AE">
        <w:rPr>
          <w:sz w:val="24"/>
        </w:rPr>
        <w:t xml:space="preserve">Celková kupní cena byla sjednána dohodou smluvních stran podle zák.č.526/1990 Sb., o cenách ve znění pozdějších předpisů. </w:t>
      </w:r>
      <w:r w:rsidR="00F11A42">
        <w:rPr>
          <w:sz w:val="24"/>
        </w:rPr>
        <w:t>Celková částka činí 99 190 Kč bez DPH.</w:t>
      </w:r>
      <w:r w:rsidR="00DB5B45">
        <w:rPr>
          <w:sz w:val="24"/>
        </w:rPr>
        <w:t xml:space="preserve"> </w:t>
      </w:r>
      <w:r w:rsidR="00F11A42" w:rsidRPr="00F11A42">
        <w:rPr>
          <w:sz w:val="24"/>
        </w:rPr>
        <w:t>K takto stanovené ceně bude připočtena 21% DPH</w:t>
      </w:r>
      <w:r w:rsidR="00F11A42">
        <w:rPr>
          <w:sz w:val="24"/>
        </w:rPr>
        <w:t xml:space="preserve"> ve výši 20 830 Kč. </w:t>
      </w:r>
    </w:p>
    <w:p w14:paraId="1A3E1126" w14:textId="28A05177" w:rsidR="000019F3" w:rsidRPr="00E90388" w:rsidRDefault="005B75A4" w:rsidP="00E90388">
      <w:pPr>
        <w:spacing w:before="120"/>
        <w:ind w:left="709" w:hanging="709"/>
        <w:jc w:val="both"/>
        <w:rPr>
          <w:iCs/>
          <w:sz w:val="24"/>
        </w:rPr>
      </w:pPr>
      <w:r w:rsidRPr="005B75A4">
        <w:rPr>
          <w:iCs/>
          <w:sz w:val="24"/>
        </w:rPr>
        <w:t>2.</w:t>
      </w:r>
      <w:r>
        <w:rPr>
          <w:iCs/>
          <w:sz w:val="24"/>
        </w:rPr>
        <w:t>2</w:t>
      </w:r>
      <w:r w:rsidRPr="005B75A4">
        <w:rPr>
          <w:iCs/>
          <w:sz w:val="24"/>
        </w:rPr>
        <w:tab/>
        <w:t>Tato cena zahrnuje veškeré náklady spojené s předmětem smlouvy, tj. cenu zboží včetně cla</w:t>
      </w:r>
      <w:r>
        <w:rPr>
          <w:iCs/>
          <w:sz w:val="24"/>
        </w:rPr>
        <w:t xml:space="preserve">, </w:t>
      </w:r>
      <w:r w:rsidRPr="005B75A4">
        <w:rPr>
          <w:iCs/>
          <w:sz w:val="24"/>
        </w:rPr>
        <w:t>jeho skladování, převod práv, pojištění, správní poplatky. Tato kupní cena je konečná, tj. cenou nejvýše přípustnou</w:t>
      </w:r>
      <w:r w:rsidR="00975D6D" w:rsidRPr="00975D6D">
        <w:rPr>
          <w:iCs/>
          <w:sz w:val="24"/>
        </w:rPr>
        <w:t xml:space="preserve"> </w:t>
      </w:r>
    </w:p>
    <w:p w14:paraId="5A24A8AF" w14:textId="5774C9D2" w:rsidR="00975D6D" w:rsidRPr="00975D6D" w:rsidRDefault="000B0BD2" w:rsidP="000B0BD2">
      <w:pPr>
        <w:spacing w:before="120"/>
        <w:ind w:left="705" w:hanging="705"/>
        <w:jc w:val="both"/>
        <w:rPr>
          <w:bCs/>
          <w:iCs/>
          <w:sz w:val="24"/>
        </w:rPr>
      </w:pPr>
      <w:r>
        <w:rPr>
          <w:bCs/>
          <w:iCs/>
          <w:sz w:val="24"/>
        </w:rPr>
        <w:lastRenderedPageBreak/>
        <w:t xml:space="preserve">2.3 </w:t>
      </w:r>
      <w:r>
        <w:rPr>
          <w:bCs/>
          <w:iCs/>
          <w:sz w:val="24"/>
        </w:rPr>
        <w:tab/>
        <w:t xml:space="preserve">Kupní cena </w:t>
      </w:r>
      <w:r w:rsidR="006C5ADA" w:rsidRPr="006C5ADA">
        <w:rPr>
          <w:bCs/>
          <w:iCs/>
          <w:sz w:val="24"/>
        </w:rPr>
        <w:t>bude kupujícím uhrazena</w:t>
      </w:r>
      <w:r>
        <w:rPr>
          <w:bCs/>
          <w:iCs/>
          <w:sz w:val="24"/>
        </w:rPr>
        <w:t xml:space="preserve"> na základě daňového dokladu – faktury se splatností 14 dní ode dne doručení daňového dokladu </w:t>
      </w:r>
      <w:r w:rsidR="000219EB">
        <w:rPr>
          <w:bCs/>
          <w:iCs/>
          <w:sz w:val="24"/>
        </w:rPr>
        <w:t>kupujícímu</w:t>
      </w:r>
      <w:r w:rsidR="0034444F">
        <w:rPr>
          <w:bCs/>
          <w:iCs/>
          <w:sz w:val="24"/>
        </w:rPr>
        <w:t xml:space="preserve">, </w:t>
      </w:r>
      <w:r w:rsidR="0034444F" w:rsidRPr="006C243E">
        <w:rPr>
          <w:sz w:val="24"/>
          <w:szCs w:val="24"/>
        </w:rPr>
        <w:t>nejdříve však následující pracovní den po nabytí účinnosti této smlouvy</w:t>
      </w:r>
      <w:r w:rsidR="000219EB" w:rsidRPr="006C243E">
        <w:rPr>
          <w:bCs/>
          <w:iCs/>
          <w:sz w:val="24"/>
        </w:rPr>
        <w:t>,</w:t>
      </w:r>
      <w:r w:rsidRPr="006C243E">
        <w:rPr>
          <w:bCs/>
          <w:iCs/>
          <w:sz w:val="24"/>
        </w:rPr>
        <w:t xml:space="preserve"> </w:t>
      </w:r>
      <w:r w:rsidR="0034444F">
        <w:rPr>
          <w:bCs/>
          <w:iCs/>
          <w:sz w:val="24"/>
        </w:rPr>
        <w:t>d</w:t>
      </w:r>
      <w:r>
        <w:rPr>
          <w:bCs/>
          <w:iCs/>
          <w:sz w:val="24"/>
        </w:rPr>
        <w:t xml:space="preserve">nem zdanitelného plnění bude den předání </w:t>
      </w:r>
      <w:r w:rsidR="005B75A4">
        <w:rPr>
          <w:bCs/>
          <w:iCs/>
          <w:sz w:val="24"/>
        </w:rPr>
        <w:t>zboží</w:t>
      </w:r>
      <w:r>
        <w:rPr>
          <w:bCs/>
          <w:iCs/>
          <w:sz w:val="24"/>
        </w:rPr>
        <w:t xml:space="preserve">. </w:t>
      </w:r>
    </w:p>
    <w:p w14:paraId="4B681F29" w14:textId="5CF0E872" w:rsidR="00651BB8" w:rsidRDefault="00651BB8" w:rsidP="00651BB8">
      <w:pPr>
        <w:spacing w:before="120"/>
        <w:ind w:left="705" w:hanging="705"/>
        <w:jc w:val="both"/>
        <w:rPr>
          <w:sz w:val="24"/>
        </w:rPr>
      </w:pPr>
      <w:r>
        <w:rPr>
          <w:iCs/>
          <w:sz w:val="24"/>
        </w:rPr>
        <w:t>2.</w:t>
      </w:r>
      <w:r w:rsidR="00FD60C0">
        <w:rPr>
          <w:iCs/>
          <w:sz w:val="24"/>
        </w:rPr>
        <w:t>4</w:t>
      </w:r>
      <w:r>
        <w:rPr>
          <w:iCs/>
          <w:sz w:val="24"/>
        </w:rPr>
        <w:tab/>
      </w:r>
      <w:r w:rsidR="000B0BD2">
        <w:rPr>
          <w:iCs/>
          <w:sz w:val="24"/>
        </w:rPr>
        <w:t xml:space="preserve">Faktura musí obsahovat veškeré náležitosti řádného daňového dokladu ve smyslu příslušných právních předpisů. V případě, že faktura nebude mít odpovídající náležitosti, je </w:t>
      </w:r>
      <w:r w:rsidR="00627592">
        <w:rPr>
          <w:iCs/>
          <w:sz w:val="24"/>
        </w:rPr>
        <w:t xml:space="preserve">kupující </w:t>
      </w:r>
      <w:r w:rsidR="000B0BD2">
        <w:rPr>
          <w:iCs/>
          <w:sz w:val="24"/>
        </w:rPr>
        <w:t xml:space="preserve">oprávněn zaslat ji ve lhůtě splatnosti zpět </w:t>
      </w:r>
      <w:r w:rsidR="00627592">
        <w:rPr>
          <w:iCs/>
          <w:sz w:val="24"/>
        </w:rPr>
        <w:t xml:space="preserve">prodávajícímu </w:t>
      </w:r>
      <w:r w:rsidR="000B0BD2">
        <w:rPr>
          <w:iCs/>
          <w:sz w:val="24"/>
        </w:rPr>
        <w:t xml:space="preserve">k doplnění či úpravě, aniž se dostane do prodlení se splatností – lhůta splatnosti počíná běžet znovu od opětovného zaslání náležitě doplněného či opraveného dokladu. </w:t>
      </w:r>
    </w:p>
    <w:p w14:paraId="74803CB6" w14:textId="211233F5" w:rsidR="007F0513" w:rsidRDefault="00FD60C0" w:rsidP="00651BB8">
      <w:pPr>
        <w:spacing w:before="120"/>
        <w:ind w:left="705" w:hanging="705"/>
        <w:jc w:val="both"/>
        <w:rPr>
          <w:sz w:val="24"/>
        </w:rPr>
      </w:pPr>
      <w:r>
        <w:rPr>
          <w:sz w:val="24"/>
        </w:rPr>
        <w:t>2.5</w:t>
      </w:r>
      <w:r w:rsidR="00651BB8">
        <w:rPr>
          <w:sz w:val="24"/>
        </w:rPr>
        <w:tab/>
      </w:r>
      <w:r w:rsidR="007F0513">
        <w:rPr>
          <w:sz w:val="24"/>
        </w:rPr>
        <w:t>Pro případ prodlení kupujícího s úhradou kupní ceny strany sjednaly smluvní pokutu ve výši 0,</w:t>
      </w:r>
      <w:r w:rsidR="00B520F6">
        <w:rPr>
          <w:sz w:val="24"/>
        </w:rPr>
        <w:t>05</w:t>
      </w:r>
      <w:r w:rsidR="007F0513">
        <w:rPr>
          <w:sz w:val="24"/>
        </w:rPr>
        <w:t xml:space="preserve"> % z dlužné částky za každý započatý den prodlení. </w:t>
      </w:r>
    </w:p>
    <w:p w14:paraId="76A603A1" w14:textId="6A53C5FC" w:rsidR="00621D2C" w:rsidRDefault="007F0513" w:rsidP="00651BB8">
      <w:pPr>
        <w:spacing w:before="120"/>
        <w:ind w:left="705" w:hanging="705"/>
        <w:jc w:val="both"/>
        <w:rPr>
          <w:iCs/>
          <w:sz w:val="24"/>
        </w:rPr>
      </w:pPr>
      <w:r>
        <w:rPr>
          <w:iCs/>
          <w:sz w:val="24"/>
        </w:rPr>
        <w:t>2.6</w:t>
      </w:r>
      <w:r>
        <w:rPr>
          <w:iCs/>
          <w:sz w:val="24"/>
        </w:rPr>
        <w:tab/>
      </w:r>
      <w:r w:rsidR="00225689" w:rsidRPr="00225689">
        <w:rPr>
          <w:iCs/>
          <w:sz w:val="24"/>
        </w:rPr>
        <w:t xml:space="preserve">Strany smlouvy se dále dohodly, že </w:t>
      </w:r>
      <w:r w:rsidR="005B75A4">
        <w:rPr>
          <w:iCs/>
          <w:sz w:val="24"/>
        </w:rPr>
        <w:t>zboží</w:t>
      </w:r>
      <w:r w:rsidR="00225689" w:rsidRPr="00225689">
        <w:rPr>
          <w:iCs/>
          <w:sz w:val="24"/>
        </w:rPr>
        <w:t xml:space="preserve"> zůstává až do úplného uhrazení kupní ceny vlastnictvím prodávajícího a kupující není oprávněn převést vlastnické právo </w:t>
      </w:r>
      <w:r w:rsidR="005B75A4">
        <w:rPr>
          <w:iCs/>
          <w:sz w:val="24"/>
        </w:rPr>
        <w:t>zboží</w:t>
      </w:r>
      <w:r w:rsidR="00225689" w:rsidRPr="00225689">
        <w:rPr>
          <w:iCs/>
          <w:sz w:val="24"/>
        </w:rPr>
        <w:t xml:space="preserve"> na třetí osobu ani jej jakkoliv zatížit právem třetí osoby. V případě nedodržení tohoto ustanovení kupujícím, nebo některým z jeho zaměstnanců, uhradí kupující prodávajícímu veškerou z tohoto vzniklou škodu včetně případných nákladů na její vyčíslení. V případě, že se smluvní strany na výši škody nedohodnou, určí prodávající soudního znalce ze seznamu znalců vedeného Krajským soudem v Brně a vybraný soudní znalec určí výši způsobené škody znaleckým posudkem.</w:t>
      </w:r>
    </w:p>
    <w:p w14:paraId="59E63EE2" w14:textId="50E15A2B" w:rsidR="001B014D" w:rsidRDefault="001B014D" w:rsidP="00651BB8">
      <w:pPr>
        <w:spacing w:before="120"/>
        <w:ind w:left="705" w:hanging="705"/>
        <w:jc w:val="both"/>
        <w:rPr>
          <w:sz w:val="24"/>
        </w:rPr>
      </w:pPr>
      <w:r>
        <w:rPr>
          <w:iCs/>
          <w:sz w:val="24"/>
        </w:rPr>
        <w:t xml:space="preserve">2.7    </w:t>
      </w:r>
      <w:r w:rsidR="00687966">
        <w:rPr>
          <w:iCs/>
          <w:sz w:val="24"/>
        </w:rPr>
        <w:t xml:space="preserve"> </w:t>
      </w:r>
      <w:r w:rsidR="00687966">
        <w:rPr>
          <w:iCs/>
          <w:sz w:val="24"/>
        </w:rPr>
        <w:tab/>
      </w:r>
      <w:r w:rsidRPr="001B014D">
        <w:rPr>
          <w:iCs/>
          <w:sz w:val="24"/>
        </w:rPr>
        <w:t>Stane-li se prodávajícímu, že bude uveden v seznamu nespolehlivých plátců či uvede pro realizaci platby za plnění nespolehlivý účet dle zákona č. 235/2004 Sb. o dani z přidané hodnoty, souhlasí prodávající se zajištěním částky DPH přímo ve prospěch správce daně.</w:t>
      </w:r>
    </w:p>
    <w:p w14:paraId="710746A1" w14:textId="77777777" w:rsidR="00621D2C" w:rsidRDefault="00621D2C">
      <w:pPr>
        <w:pStyle w:val="Nadpis2"/>
        <w:spacing w:before="360"/>
        <w:ind w:left="0"/>
        <w:jc w:val="center"/>
        <w:rPr>
          <w:sz w:val="24"/>
        </w:rPr>
      </w:pPr>
      <w:r>
        <w:t>Článek 3</w:t>
      </w:r>
    </w:p>
    <w:p w14:paraId="3F2D8939" w14:textId="77777777" w:rsidR="00621D2C" w:rsidRDefault="00621D2C">
      <w:pPr>
        <w:pStyle w:val="Nadpis1"/>
        <w:jc w:val="center"/>
      </w:pPr>
      <w:r>
        <w:t>Práva a povinnosti stran smlouvy</w:t>
      </w:r>
    </w:p>
    <w:p w14:paraId="50F61790" w14:textId="6FCF9F47" w:rsidR="00651BB8" w:rsidRDefault="00621D2C">
      <w:pPr>
        <w:pStyle w:val="Zkladntext"/>
        <w:spacing w:before="120"/>
        <w:ind w:left="709" w:hanging="709"/>
        <w:jc w:val="both"/>
        <w:rPr>
          <w:iCs/>
        </w:rPr>
      </w:pPr>
      <w:r>
        <w:t>3.1</w:t>
      </w:r>
      <w:r>
        <w:tab/>
      </w:r>
      <w:r w:rsidR="00651BB8" w:rsidRPr="00651BB8">
        <w:rPr>
          <w:iCs/>
        </w:rPr>
        <w:t xml:space="preserve">Prodávající se zavazuje dodat </w:t>
      </w:r>
      <w:r w:rsidR="005B75A4">
        <w:rPr>
          <w:iCs/>
        </w:rPr>
        <w:t xml:space="preserve">zboží </w:t>
      </w:r>
      <w:r w:rsidR="00651BB8" w:rsidRPr="00651BB8">
        <w:rPr>
          <w:iCs/>
        </w:rPr>
        <w:t xml:space="preserve"> kupujícímu do </w:t>
      </w:r>
      <w:r w:rsidR="00F11A42">
        <w:rPr>
          <w:b/>
          <w:bCs/>
          <w:iCs/>
        </w:rPr>
        <w:t>31. 8. 2021</w:t>
      </w:r>
    </w:p>
    <w:p w14:paraId="0BF2D093" w14:textId="20B675DE" w:rsidR="000B0BD2" w:rsidRDefault="00621D2C">
      <w:pPr>
        <w:spacing w:before="120"/>
        <w:ind w:left="709" w:hanging="709"/>
        <w:jc w:val="both"/>
        <w:rPr>
          <w:sz w:val="24"/>
        </w:rPr>
      </w:pPr>
      <w:r>
        <w:rPr>
          <w:sz w:val="24"/>
        </w:rPr>
        <w:t>3.2</w:t>
      </w:r>
      <w:r>
        <w:rPr>
          <w:sz w:val="24"/>
        </w:rPr>
        <w:tab/>
      </w:r>
      <w:r w:rsidR="000B0BD2">
        <w:rPr>
          <w:sz w:val="24"/>
        </w:rPr>
        <w:t xml:space="preserve">Pro případ prodlení prodávajícího s dodáním </w:t>
      </w:r>
      <w:r w:rsidR="005B75A4">
        <w:rPr>
          <w:sz w:val="24"/>
        </w:rPr>
        <w:t>zboží</w:t>
      </w:r>
      <w:r w:rsidR="000B0BD2">
        <w:rPr>
          <w:sz w:val="24"/>
        </w:rPr>
        <w:t xml:space="preserve"> sjednaly strany smluvní pokutu ve výši </w:t>
      </w:r>
      <w:r w:rsidR="00914827">
        <w:rPr>
          <w:sz w:val="24"/>
        </w:rPr>
        <w:t xml:space="preserve">0,05% z ceny </w:t>
      </w:r>
      <w:r w:rsidR="005B75A4">
        <w:rPr>
          <w:sz w:val="24"/>
        </w:rPr>
        <w:t>zboží</w:t>
      </w:r>
      <w:r w:rsidR="000B0BD2">
        <w:rPr>
          <w:sz w:val="24"/>
        </w:rPr>
        <w:t xml:space="preserve"> za každý započatý den prodlení. </w:t>
      </w:r>
    </w:p>
    <w:p w14:paraId="7D384208" w14:textId="279A79D4" w:rsidR="00651BB8" w:rsidRDefault="007F0513">
      <w:pPr>
        <w:spacing w:before="120"/>
        <w:ind w:left="709" w:hanging="709"/>
        <w:jc w:val="both"/>
        <w:rPr>
          <w:sz w:val="24"/>
        </w:rPr>
      </w:pPr>
      <w:r>
        <w:rPr>
          <w:iCs/>
          <w:sz w:val="24"/>
        </w:rPr>
        <w:t>3.3</w:t>
      </w:r>
      <w:r>
        <w:rPr>
          <w:iCs/>
          <w:sz w:val="24"/>
        </w:rPr>
        <w:tab/>
      </w:r>
      <w:r w:rsidR="005B75A4">
        <w:rPr>
          <w:iCs/>
          <w:sz w:val="24"/>
        </w:rPr>
        <w:t>Zboží</w:t>
      </w:r>
      <w:r w:rsidR="00651BB8" w:rsidRPr="00651BB8">
        <w:rPr>
          <w:iCs/>
          <w:sz w:val="24"/>
        </w:rPr>
        <w:t xml:space="preserve"> bude předán</w:t>
      </w:r>
      <w:r w:rsidR="002D006E">
        <w:rPr>
          <w:iCs/>
          <w:sz w:val="24"/>
        </w:rPr>
        <w:t xml:space="preserve">o dle domluvy BcA. Janu Vrbkovi, </w:t>
      </w:r>
      <w:r w:rsidR="002D006E" w:rsidRPr="002D006E">
        <w:rPr>
          <w:iCs/>
          <w:sz w:val="24"/>
        </w:rPr>
        <w:t>vedoucí</w:t>
      </w:r>
      <w:r w:rsidR="002D006E">
        <w:rPr>
          <w:iCs/>
          <w:sz w:val="24"/>
        </w:rPr>
        <w:t>mu</w:t>
      </w:r>
      <w:r w:rsidR="002D006E" w:rsidRPr="002D006E">
        <w:rPr>
          <w:iCs/>
          <w:sz w:val="24"/>
        </w:rPr>
        <w:t xml:space="preserve"> jevištního provozu divadla Reduta</w:t>
      </w:r>
      <w:r w:rsidR="002D006E">
        <w:rPr>
          <w:iCs/>
          <w:sz w:val="24"/>
        </w:rPr>
        <w:t>.</w:t>
      </w:r>
    </w:p>
    <w:p w14:paraId="724A3AAB" w14:textId="4A775429" w:rsidR="00621D2C" w:rsidRDefault="00651BB8" w:rsidP="00651BB8">
      <w:pPr>
        <w:spacing w:before="120"/>
        <w:ind w:left="705" w:hanging="705"/>
        <w:jc w:val="both"/>
        <w:rPr>
          <w:sz w:val="24"/>
        </w:rPr>
      </w:pPr>
      <w:r>
        <w:rPr>
          <w:sz w:val="24"/>
        </w:rPr>
        <w:t>3.</w:t>
      </w:r>
      <w:r w:rsidR="00627592">
        <w:rPr>
          <w:sz w:val="24"/>
        </w:rPr>
        <w:t>4</w:t>
      </w:r>
      <w:r>
        <w:rPr>
          <w:sz w:val="24"/>
        </w:rPr>
        <w:tab/>
      </w:r>
      <w:r w:rsidR="00621D2C">
        <w:rPr>
          <w:sz w:val="24"/>
        </w:rPr>
        <w:t xml:space="preserve">Kupující je povinen na písemnou výzvu prodávajícího </w:t>
      </w:r>
      <w:r w:rsidR="005B75A4">
        <w:rPr>
          <w:sz w:val="24"/>
        </w:rPr>
        <w:t>zboží</w:t>
      </w:r>
      <w:r w:rsidR="00621D2C">
        <w:rPr>
          <w:sz w:val="24"/>
        </w:rPr>
        <w:t xml:space="preserve"> prodeje převzít. Jestliže kupující </w:t>
      </w:r>
      <w:r w:rsidR="005B75A4">
        <w:rPr>
          <w:sz w:val="24"/>
        </w:rPr>
        <w:t>zboží</w:t>
      </w:r>
      <w:r w:rsidR="00621D2C">
        <w:rPr>
          <w:sz w:val="24"/>
        </w:rPr>
        <w:t xml:space="preserve"> neodebere ani na opětovnou výzvu prodávajícího, dostává se do prodlení a přechází na něj nebezpečí vzniku škody na věci. Bude-li kupující v prodlení s převzetím </w:t>
      </w:r>
      <w:r w:rsidR="005B75A4">
        <w:rPr>
          <w:sz w:val="24"/>
        </w:rPr>
        <w:t>zboží</w:t>
      </w:r>
      <w:r w:rsidR="00621D2C">
        <w:rPr>
          <w:sz w:val="24"/>
        </w:rPr>
        <w:t xml:space="preserve"> po dobu delší než </w:t>
      </w:r>
      <w:r w:rsidR="007F0513">
        <w:rPr>
          <w:sz w:val="24"/>
        </w:rPr>
        <w:t>30</w:t>
      </w:r>
      <w:r w:rsidR="00621D2C">
        <w:rPr>
          <w:sz w:val="24"/>
        </w:rPr>
        <w:t xml:space="preserve"> dní, je prodávající oprávněn od této smlouvy jednostranně odstoupit. </w:t>
      </w:r>
    </w:p>
    <w:p w14:paraId="24B9A570" w14:textId="7FDA7F40" w:rsidR="00621D2C" w:rsidRDefault="00621D2C">
      <w:pPr>
        <w:spacing w:before="120"/>
        <w:ind w:left="709" w:hanging="709"/>
        <w:jc w:val="both"/>
        <w:rPr>
          <w:sz w:val="24"/>
        </w:rPr>
      </w:pPr>
      <w:r>
        <w:rPr>
          <w:sz w:val="24"/>
        </w:rPr>
        <w:t>3.</w:t>
      </w:r>
      <w:r w:rsidR="00627592">
        <w:rPr>
          <w:sz w:val="24"/>
        </w:rPr>
        <w:t>5</w:t>
      </w:r>
      <w:r>
        <w:rPr>
          <w:sz w:val="24"/>
        </w:rPr>
        <w:tab/>
        <w:t xml:space="preserve">Prodávající je povinen při předání zboží kupujícího kvalifikovaně poučit o způsobu užívání </w:t>
      </w:r>
      <w:r w:rsidR="005B75A4">
        <w:rPr>
          <w:sz w:val="24"/>
        </w:rPr>
        <w:t>zboží</w:t>
      </w:r>
      <w:r>
        <w:rPr>
          <w:sz w:val="24"/>
        </w:rPr>
        <w:t xml:space="preserve"> tak, jak uvádí výrobce</w:t>
      </w:r>
      <w:r w:rsidR="002D006E">
        <w:rPr>
          <w:sz w:val="24"/>
        </w:rPr>
        <w:t>.</w:t>
      </w:r>
    </w:p>
    <w:p w14:paraId="67AD0334" w14:textId="77777777" w:rsidR="00EC1D46" w:rsidRDefault="00EC1D46">
      <w:pPr>
        <w:spacing w:before="120"/>
        <w:ind w:left="709" w:hanging="709"/>
        <w:jc w:val="both"/>
        <w:rPr>
          <w:sz w:val="24"/>
        </w:rPr>
      </w:pPr>
    </w:p>
    <w:p w14:paraId="7360DF8B" w14:textId="77777777" w:rsidR="00EC1D46" w:rsidRDefault="00EC1D46">
      <w:pPr>
        <w:spacing w:before="120"/>
        <w:ind w:left="709" w:hanging="709"/>
        <w:jc w:val="both"/>
        <w:rPr>
          <w:sz w:val="24"/>
        </w:rPr>
      </w:pPr>
    </w:p>
    <w:p w14:paraId="666CC8C9" w14:textId="77777777" w:rsidR="00EC1D46" w:rsidRDefault="00EC1D46">
      <w:pPr>
        <w:spacing w:before="120"/>
        <w:ind w:left="709" w:hanging="709"/>
        <w:jc w:val="both"/>
        <w:rPr>
          <w:sz w:val="24"/>
        </w:rPr>
      </w:pPr>
    </w:p>
    <w:p w14:paraId="0D6E80CA" w14:textId="77777777" w:rsidR="00DB5B45" w:rsidRDefault="00DB5B45">
      <w:pPr>
        <w:rPr>
          <w:b/>
          <w:sz w:val="28"/>
        </w:rPr>
      </w:pPr>
      <w:r>
        <w:rPr>
          <w:b/>
          <w:sz w:val="28"/>
        </w:rPr>
        <w:br w:type="page"/>
      </w:r>
    </w:p>
    <w:p w14:paraId="010C8226" w14:textId="02EB06BF" w:rsidR="00621D2C" w:rsidRDefault="00621D2C">
      <w:pPr>
        <w:spacing w:before="36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Článek </w:t>
      </w:r>
      <w:r w:rsidR="009617F5">
        <w:rPr>
          <w:b/>
          <w:sz w:val="28"/>
        </w:rPr>
        <w:t>4</w:t>
      </w:r>
    </w:p>
    <w:p w14:paraId="57E991B8" w14:textId="77777777" w:rsidR="00621D2C" w:rsidRDefault="00621D2C">
      <w:pPr>
        <w:pStyle w:val="Nadpis1"/>
        <w:jc w:val="center"/>
      </w:pPr>
      <w:r>
        <w:t>Záruční podmínky</w:t>
      </w:r>
    </w:p>
    <w:p w14:paraId="3688163D" w14:textId="79ED1443" w:rsidR="00621D2C" w:rsidRDefault="009617F5">
      <w:pPr>
        <w:pStyle w:val="Zkladntext"/>
        <w:spacing w:before="120"/>
        <w:ind w:left="709" w:hanging="709"/>
        <w:jc w:val="both"/>
      </w:pPr>
      <w:r>
        <w:t>4</w:t>
      </w:r>
      <w:r w:rsidR="00621D2C">
        <w:t>.1</w:t>
      </w:r>
      <w:r w:rsidR="00621D2C">
        <w:tab/>
      </w:r>
      <w:r w:rsidR="00094AB5" w:rsidRPr="00094AB5">
        <w:rPr>
          <w:bCs/>
          <w:iCs/>
        </w:rPr>
        <w:t xml:space="preserve">Prodávající poskytuje na nové zboží záruku </w:t>
      </w:r>
      <w:r w:rsidR="00B520F6">
        <w:rPr>
          <w:bCs/>
          <w:iCs/>
        </w:rPr>
        <w:t xml:space="preserve">za jakost </w:t>
      </w:r>
      <w:r w:rsidR="00094AB5" w:rsidRPr="00094AB5">
        <w:rPr>
          <w:bCs/>
          <w:iCs/>
        </w:rPr>
        <w:t xml:space="preserve">v délce </w:t>
      </w:r>
      <w:r w:rsidR="00914827">
        <w:rPr>
          <w:bCs/>
          <w:iCs/>
        </w:rPr>
        <w:t>24</w:t>
      </w:r>
      <w:r w:rsidR="00094AB5" w:rsidRPr="00094AB5">
        <w:rPr>
          <w:bCs/>
          <w:iCs/>
        </w:rPr>
        <w:t xml:space="preserve"> měsíců</w:t>
      </w:r>
      <w:r w:rsidR="002D006E">
        <w:rPr>
          <w:bCs/>
          <w:iCs/>
        </w:rPr>
        <w:t>.</w:t>
      </w:r>
    </w:p>
    <w:p w14:paraId="1DC9F1A9" w14:textId="5FA2767C" w:rsidR="00714AEF" w:rsidRDefault="009617F5" w:rsidP="00C27FD7">
      <w:pPr>
        <w:ind w:left="705" w:hanging="705"/>
        <w:jc w:val="both"/>
        <w:rPr>
          <w:bCs/>
          <w:iCs/>
          <w:sz w:val="24"/>
        </w:rPr>
      </w:pPr>
      <w:r>
        <w:rPr>
          <w:bCs/>
          <w:iCs/>
          <w:sz w:val="24"/>
        </w:rPr>
        <w:t>4</w:t>
      </w:r>
      <w:r w:rsidR="00621D2C">
        <w:rPr>
          <w:bCs/>
          <w:iCs/>
          <w:sz w:val="24"/>
        </w:rPr>
        <w:t>.2</w:t>
      </w:r>
      <w:r w:rsidR="00621D2C">
        <w:rPr>
          <w:bCs/>
          <w:iCs/>
          <w:sz w:val="24"/>
        </w:rPr>
        <w:tab/>
      </w:r>
      <w:r w:rsidR="00714AEF" w:rsidRPr="00714AEF">
        <w:rPr>
          <w:bCs/>
          <w:iCs/>
          <w:sz w:val="24"/>
        </w:rPr>
        <w:t>Podmínky záruky</w:t>
      </w:r>
      <w:r w:rsidR="007E749D">
        <w:rPr>
          <w:bCs/>
          <w:iCs/>
          <w:sz w:val="24"/>
        </w:rPr>
        <w:t xml:space="preserve"> </w:t>
      </w:r>
      <w:r w:rsidR="00714AEF" w:rsidRPr="00714AEF">
        <w:rPr>
          <w:bCs/>
          <w:iCs/>
          <w:sz w:val="24"/>
        </w:rPr>
        <w:t>upřesňuje záruční prohlášení, jež určuje, které vady lze uznat za záruční, podmínky pro uznání těchto vad za záruční, podmínky trvání záruky a výjimky ze záruky. Pravidla údržby a provozování dále upřesňují pokyny výrobce.</w:t>
      </w:r>
    </w:p>
    <w:p w14:paraId="6D9BEEC9" w14:textId="06155D2E" w:rsidR="00406C6B" w:rsidRDefault="00094AB5" w:rsidP="00DE5595">
      <w:pPr>
        <w:spacing w:before="120"/>
        <w:ind w:left="705" w:hanging="705"/>
        <w:jc w:val="both"/>
        <w:rPr>
          <w:bCs/>
          <w:iCs/>
          <w:sz w:val="24"/>
        </w:rPr>
      </w:pPr>
      <w:r>
        <w:rPr>
          <w:bCs/>
          <w:iCs/>
          <w:sz w:val="24"/>
        </w:rPr>
        <w:t>4.3</w:t>
      </w:r>
      <w:r>
        <w:rPr>
          <w:bCs/>
          <w:iCs/>
          <w:sz w:val="24"/>
        </w:rPr>
        <w:tab/>
        <w:t xml:space="preserve">Počátek běhu záruční doby je stanoven na den následující po dni protokolárního předání </w:t>
      </w:r>
      <w:r w:rsidR="005B75A4">
        <w:rPr>
          <w:bCs/>
          <w:iCs/>
          <w:sz w:val="24"/>
        </w:rPr>
        <w:t>zboží</w:t>
      </w:r>
      <w:r>
        <w:rPr>
          <w:bCs/>
          <w:iCs/>
          <w:sz w:val="24"/>
        </w:rPr>
        <w:t xml:space="preserve">. </w:t>
      </w:r>
    </w:p>
    <w:p w14:paraId="37E1B692" w14:textId="7CA459B1" w:rsidR="00406C6B" w:rsidRPr="00E479DC" w:rsidRDefault="00406C6B" w:rsidP="00DE5595">
      <w:pPr>
        <w:spacing w:before="120"/>
        <w:ind w:left="705" w:hanging="705"/>
        <w:jc w:val="both"/>
        <w:rPr>
          <w:bCs/>
          <w:iCs/>
          <w:sz w:val="24"/>
        </w:rPr>
      </w:pPr>
      <w:r>
        <w:rPr>
          <w:bCs/>
          <w:iCs/>
          <w:sz w:val="24"/>
        </w:rPr>
        <w:t>4.4</w:t>
      </w:r>
      <w:r>
        <w:rPr>
          <w:bCs/>
          <w:iCs/>
          <w:sz w:val="24"/>
        </w:rPr>
        <w:tab/>
        <w:t>Po dobu záruční lhůty servisní zásah do tří hodin od nahlášení.</w:t>
      </w:r>
    </w:p>
    <w:p w14:paraId="23EAF1C7" w14:textId="77777777" w:rsidR="00621D2C" w:rsidRDefault="00621D2C">
      <w:pPr>
        <w:spacing w:before="360"/>
        <w:jc w:val="center"/>
        <w:rPr>
          <w:b/>
          <w:sz w:val="28"/>
        </w:rPr>
      </w:pPr>
      <w:r>
        <w:rPr>
          <w:b/>
          <w:sz w:val="28"/>
        </w:rPr>
        <w:t xml:space="preserve">Článek </w:t>
      </w:r>
      <w:r w:rsidR="009617F5">
        <w:rPr>
          <w:b/>
          <w:sz w:val="28"/>
        </w:rPr>
        <w:t>5</w:t>
      </w:r>
    </w:p>
    <w:p w14:paraId="074A2FEB" w14:textId="24DA6F58" w:rsidR="00621D2C" w:rsidRDefault="00621D2C">
      <w:pPr>
        <w:jc w:val="center"/>
        <w:rPr>
          <w:b/>
          <w:sz w:val="24"/>
        </w:rPr>
      </w:pPr>
      <w:r>
        <w:rPr>
          <w:b/>
          <w:sz w:val="24"/>
        </w:rPr>
        <w:t>Společná a závěrečná ustanovení</w:t>
      </w:r>
    </w:p>
    <w:p w14:paraId="441D0EEE" w14:textId="31D802D7" w:rsidR="00621D2C" w:rsidRDefault="009617F5">
      <w:pPr>
        <w:spacing w:before="120"/>
        <w:ind w:left="709" w:hanging="709"/>
        <w:jc w:val="both"/>
        <w:rPr>
          <w:sz w:val="24"/>
        </w:rPr>
      </w:pPr>
      <w:r>
        <w:rPr>
          <w:sz w:val="24"/>
        </w:rPr>
        <w:t>5</w:t>
      </w:r>
      <w:r w:rsidR="00621D2C">
        <w:rPr>
          <w:sz w:val="24"/>
        </w:rPr>
        <w:t>.1</w:t>
      </w:r>
      <w:r w:rsidR="00621D2C">
        <w:rPr>
          <w:sz w:val="24"/>
        </w:rPr>
        <w:tab/>
        <w:t>Smlouva nabývá platnosti dnem podpisu obou smluvních stran.</w:t>
      </w:r>
    </w:p>
    <w:p w14:paraId="29D2A205" w14:textId="46F1BE28" w:rsidR="00621D2C" w:rsidRDefault="009617F5">
      <w:pPr>
        <w:spacing w:before="120"/>
        <w:ind w:left="709" w:hanging="709"/>
        <w:jc w:val="both"/>
        <w:rPr>
          <w:sz w:val="24"/>
        </w:rPr>
      </w:pPr>
      <w:r>
        <w:rPr>
          <w:sz w:val="24"/>
        </w:rPr>
        <w:t>5</w:t>
      </w:r>
      <w:r w:rsidR="00621D2C">
        <w:rPr>
          <w:sz w:val="24"/>
        </w:rPr>
        <w:t>.2</w:t>
      </w:r>
      <w:r w:rsidR="00621D2C">
        <w:rPr>
          <w:sz w:val="24"/>
        </w:rPr>
        <w:tab/>
      </w:r>
      <w:r w:rsidR="00BF5F4B" w:rsidRPr="00BF5F4B">
        <w:rPr>
          <w:iCs/>
          <w:sz w:val="24"/>
        </w:rPr>
        <w:t xml:space="preserve">Tuto smlouvu lze měnit pouze na základě dohody, formou vzestupně číslovaných oboustranně podepsaných dodatků, pod sankcí neplatnosti. </w:t>
      </w:r>
    </w:p>
    <w:p w14:paraId="109E6054" w14:textId="4318EC62" w:rsidR="00621D2C" w:rsidRDefault="009617F5">
      <w:pPr>
        <w:spacing w:before="120"/>
        <w:ind w:left="709" w:hanging="709"/>
        <w:jc w:val="both"/>
        <w:rPr>
          <w:sz w:val="24"/>
        </w:rPr>
      </w:pPr>
      <w:r>
        <w:rPr>
          <w:sz w:val="24"/>
        </w:rPr>
        <w:t>5</w:t>
      </w:r>
      <w:r w:rsidR="00621D2C">
        <w:rPr>
          <w:sz w:val="24"/>
        </w:rPr>
        <w:t>.3</w:t>
      </w:r>
      <w:r w:rsidR="00621D2C">
        <w:rPr>
          <w:sz w:val="24"/>
        </w:rPr>
        <w:tab/>
        <w:t>Tato smlouva je sepsána ve dvou stejnopisech, z nichž každá ze stran obdrží po jednom. Každý stejnopis má platnost originálu.</w:t>
      </w:r>
    </w:p>
    <w:p w14:paraId="26E22712" w14:textId="2E313C00" w:rsidR="009151B1" w:rsidRDefault="009617F5">
      <w:pPr>
        <w:spacing w:before="120"/>
        <w:ind w:left="709" w:hanging="709"/>
        <w:jc w:val="both"/>
        <w:rPr>
          <w:sz w:val="24"/>
        </w:rPr>
      </w:pPr>
      <w:r>
        <w:rPr>
          <w:sz w:val="24"/>
        </w:rPr>
        <w:t>5</w:t>
      </w:r>
      <w:r w:rsidR="00621D2C">
        <w:rPr>
          <w:sz w:val="24"/>
        </w:rPr>
        <w:t>.4</w:t>
      </w:r>
      <w:r w:rsidR="00621D2C">
        <w:rPr>
          <w:sz w:val="24"/>
        </w:rPr>
        <w:tab/>
      </w:r>
      <w:r w:rsidR="00BF5F4B" w:rsidRPr="00BF5F4B">
        <w:rPr>
          <w:iCs/>
          <w:sz w:val="24"/>
        </w:rPr>
        <w:t>Smluvní strany se dohodly, že právní úprava smlouvy obsažená v</w:t>
      </w:r>
      <w:r w:rsidR="00C84413">
        <w:rPr>
          <w:iCs/>
          <w:sz w:val="24"/>
        </w:rPr>
        <w:t xml:space="preserve"> zák. č. 89/2012 Sb., občanském </w:t>
      </w:r>
      <w:r w:rsidR="00BF5F4B" w:rsidRPr="00BF5F4B">
        <w:rPr>
          <w:iCs/>
          <w:sz w:val="24"/>
        </w:rPr>
        <w:t>zákoníku</w:t>
      </w:r>
      <w:r w:rsidR="00C84413">
        <w:rPr>
          <w:iCs/>
          <w:sz w:val="24"/>
        </w:rPr>
        <w:t>,</w:t>
      </w:r>
      <w:r w:rsidR="00BF5F4B" w:rsidRPr="00BF5F4B">
        <w:rPr>
          <w:iCs/>
          <w:sz w:val="24"/>
        </w:rPr>
        <w:t xml:space="preserve"> se na právní vztahy vyplývající z této smlouvy vztahuje v případě, pokud tyto nejsou výslovně upraveny.</w:t>
      </w:r>
      <w:r w:rsidR="00BF5F4B" w:rsidRPr="00BF5F4B">
        <w:rPr>
          <w:sz w:val="24"/>
        </w:rPr>
        <w:t xml:space="preserve"> </w:t>
      </w:r>
    </w:p>
    <w:p w14:paraId="4D01ABFD" w14:textId="31D7A205" w:rsidR="00621D2C" w:rsidRPr="009151B1" w:rsidRDefault="009151B1" w:rsidP="009151B1">
      <w:pPr>
        <w:spacing w:before="120"/>
        <w:ind w:left="709" w:hanging="709"/>
        <w:jc w:val="both"/>
        <w:rPr>
          <w:iCs/>
          <w:sz w:val="24"/>
        </w:rPr>
      </w:pPr>
      <w:r w:rsidRPr="009151B1">
        <w:rPr>
          <w:iCs/>
          <w:sz w:val="24"/>
        </w:rPr>
        <w:t>5.5</w:t>
      </w:r>
      <w:r w:rsidRPr="009151B1">
        <w:rPr>
          <w:iCs/>
          <w:sz w:val="24"/>
        </w:rPr>
        <w:tab/>
      </w:r>
      <w:r w:rsidR="00BF5F4B" w:rsidRPr="00BF5F4B">
        <w:rPr>
          <w:iCs/>
          <w:sz w:val="24"/>
        </w:rPr>
        <w:t>Jestliže se ukáže určité ustanovení smlouvy neplatným nebo neúčinným, nečiní to neplatnou nebo neúčinnou celou smlouvu, ale pouze takové ustanovení. V takovém případě se smluvní strany zavazují neúčinné a neplatné ustanovení nahradit novým ustanovením, které je svým účelem a hospodářským významem co nejbližší ustanovení této smlouvy, jež má být nahrazeno.</w:t>
      </w:r>
    </w:p>
    <w:p w14:paraId="542FE991" w14:textId="428D0CD2" w:rsidR="00C27FD7" w:rsidRDefault="009617F5" w:rsidP="00BF5F4B">
      <w:pPr>
        <w:spacing w:before="120"/>
        <w:ind w:left="709" w:hanging="709"/>
        <w:jc w:val="both"/>
      </w:pPr>
      <w:r>
        <w:rPr>
          <w:iCs/>
          <w:sz w:val="24"/>
        </w:rPr>
        <w:t>5</w:t>
      </w:r>
      <w:r w:rsidR="00BF5F4B">
        <w:rPr>
          <w:iCs/>
          <w:sz w:val="24"/>
        </w:rPr>
        <w:t>.6</w:t>
      </w:r>
      <w:r w:rsidR="00BF5F4B">
        <w:rPr>
          <w:iCs/>
          <w:sz w:val="24"/>
        </w:rPr>
        <w:tab/>
      </w:r>
      <w:r w:rsidR="00BF5F4B" w:rsidRPr="00BF5F4B">
        <w:rPr>
          <w:iCs/>
          <w:sz w:val="24"/>
        </w:rPr>
        <w:t>Strany se dohodly, že spory vzniklé z této smlouvy budou řešit v prvé řadě smírným jednáním.</w:t>
      </w:r>
      <w:r w:rsidR="00BF5F4B" w:rsidRPr="00BF5F4B">
        <w:rPr>
          <w:sz w:val="24"/>
        </w:rPr>
        <w:t xml:space="preserve"> </w:t>
      </w:r>
      <w:r w:rsidR="00BF5F4B" w:rsidRPr="00BF5F4B">
        <w:rPr>
          <w:iCs/>
          <w:sz w:val="24"/>
        </w:rPr>
        <w:t>V případě, že tato cesta nepovede k vyřešení sporu, bude spor řešit obecný soud v České republice dle českého právního řádu.</w:t>
      </w:r>
      <w:r w:rsidR="00C27FD7" w:rsidRPr="00C27FD7">
        <w:t xml:space="preserve"> </w:t>
      </w:r>
    </w:p>
    <w:p w14:paraId="4D2045A7" w14:textId="3831A25D" w:rsidR="00621D2C" w:rsidRDefault="00C27FD7" w:rsidP="00C27FD7">
      <w:pPr>
        <w:spacing w:before="120"/>
        <w:ind w:left="705" w:hanging="705"/>
        <w:jc w:val="both"/>
        <w:rPr>
          <w:iCs/>
          <w:sz w:val="24"/>
        </w:rPr>
      </w:pPr>
      <w:r>
        <w:rPr>
          <w:iCs/>
          <w:sz w:val="24"/>
        </w:rPr>
        <w:t>5.7</w:t>
      </w:r>
      <w:r>
        <w:rPr>
          <w:iCs/>
          <w:sz w:val="24"/>
        </w:rPr>
        <w:tab/>
      </w:r>
      <w:r w:rsidRPr="00C27FD7">
        <w:rPr>
          <w:iCs/>
          <w:sz w:val="24"/>
        </w:rPr>
        <w:t xml:space="preserve">V souladu se zněním § </w:t>
      </w:r>
      <w:r w:rsidR="00877317">
        <w:rPr>
          <w:iCs/>
          <w:sz w:val="24"/>
        </w:rPr>
        <w:t>2898</w:t>
      </w:r>
      <w:r w:rsidRPr="00C27FD7">
        <w:rPr>
          <w:iCs/>
          <w:sz w:val="24"/>
        </w:rPr>
        <w:t xml:space="preserve"> </w:t>
      </w:r>
      <w:r w:rsidR="00877317">
        <w:rPr>
          <w:iCs/>
          <w:sz w:val="24"/>
        </w:rPr>
        <w:t xml:space="preserve">občanského </w:t>
      </w:r>
      <w:r w:rsidRPr="00C27FD7">
        <w:rPr>
          <w:iCs/>
          <w:sz w:val="24"/>
        </w:rPr>
        <w:t xml:space="preserve">zákoníku strany omezují právo na náhradu škody způsobené neúmyslně </w:t>
      </w:r>
      <w:r>
        <w:rPr>
          <w:iCs/>
          <w:sz w:val="24"/>
        </w:rPr>
        <w:t xml:space="preserve">kupujícímu </w:t>
      </w:r>
      <w:r w:rsidR="009151B1">
        <w:rPr>
          <w:iCs/>
          <w:sz w:val="24"/>
        </w:rPr>
        <w:t xml:space="preserve">maximem ve výši </w:t>
      </w:r>
      <w:r>
        <w:rPr>
          <w:iCs/>
          <w:sz w:val="24"/>
        </w:rPr>
        <w:t xml:space="preserve">kupní </w:t>
      </w:r>
      <w:r w:rsidRPr="00C27FD7">
        <w:rPr>
          <w:iCs/>
          <w:sz w:val="24"/>
        </w:rPr>
        <w:t>ceny.</w:t>
      </w:r>
    </w:p>
    <w:p w14:paraId="6A1CF9AC" w14:textId="632EADF6" w:rsidR="00BF5F4B" w:rsidRDefault="009617F5" w:rsidP="00BF5F4B">
      <w:pPr>
        <w:spacing w:before="120"/>
        <w:ind w:left="709" w:hanging="709"/>
        <w:jc w:val="both"/>
        <w:rPr>
          <w:iCs/>
          <w:sz w:val="24"/>
        </w:rPr>
      </w:pPr>
      <w:r>
        <w:rPr>
          <w:iCs/>
          <w:sz w:val="24"/>
        </w:rPr>
        <w:t>5</w:t>
      </w:r>
      <w:r w:rsidR="00C27FD7">
        <w:rPr>
          <w:iCs/>
          <w:sz w:val="24"/>
        </w:rPr>
        <w:t>.8</w:t>
      </w:r>
      <w:r w:rsidR="00BF5F4B">
        <w:rPr>
          <w:iCs/>
          <w:sz w:val="24"/>
        </w:rPr>
        <w:tab/>
      </w:r>
      <w:r w:rsidR="00BF5F4B" w:rsidRPr="00BF5F4B">
        <w:rPr>
          <w:iCs/>
          <w:sz w:val="24"/>
        </w:rPr>
        <w:t>Účastníci kupní smlouvy prohlašují po jejím přečtení, že tuto smlouvu sepsali podle svojí vážné a svobodné vůle, souhlasí s ní nikoli v tísni nebo za nápadně nevýhodných podmínek a na důkaz toho opatřují smlouvu vlastnoručními podpisy osob oprávněných k podpisu této smlouvy.</w:t>
      </w:r>
    </w:p>
    <w:p w14:paraId="32D43C07" w14:textId="4811CD0B" w:rsidR="00BF5F4B" w:rsidRPr="00DE5595" w:rsidRDefault="00627592" w:rsidP="00DE5595">
      <w:pPr>
        <w:spacing w:before="120"/>
        <w:ind w:left="709" w:hanging="709"/>
        <w:jc w:val="both"/>
        <w:rPr>
          <w:iCs/>
          <w:sz w:val="24"/>
        </w:rPr>
      </w:pPr>
      <w:r>
        <w:rPr>
          <w:iCs/>
          <w:sz w:val="24"/>
        </w:rPr>
        <w:t>5.9</w:t>
      </w:r>
      <w:r w:rsidR="00F31171">
        <w:rPr>
          <w:iCs/>
          <w:sz w:val="24"/>
        </w:rPr>
        <w:tab/>
      </w:r>
      <w:r w:rsidR="009638BE" w:rsidRPr="009638BE">
        <w:rPr>
          <w:iCs/>
          <w:sz w:val="24"/>
        </w:rPr>
        <w:t xml:space="preserve">Obě smluvní strany berou na vědomí, že smlouva nabývá účinnosti teprve jejím uveřejněním v registru smluv podle zákona č. 340/2015 Sb. (zákon o registru smluv) a souhlasí s uveřejněním této smlouvy v úplném znění.  </w:t>
      </w:r>
    </w:p>
    <w:p w14:paraId="130FA965" w14:textId="5D518058" w:rsidR="00720722" w:rsidRDefault="000E7D2C" w:rsidP="00BF5F4B">
      <w:pPr>
        <w:spacing w:before="120"/>
        <w:ind w:left="709" w:hanging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Příloha č. 1 (</w:t>
      </w:r>
      <w:r w:rsidR="00AE3204">
        <w:rPr>
          <w:iCs/>
          <w:sz w:val="24"/>
          <w:szCs w:val="24"/>
        </w:rPr>
        <w:t>specifikace)</w:t>
      </w:r>
    </w:p>
    <w:p w14:paraId="58E6D80C" w14:textId="77777777" w:rsidR="00B043CD" w:rsidRPr="00E50D50" w:rsidRDefault="00B043CD" w:rsidP="00DB5B45">
      <w:pPr>
        <w:spacing w:before="120"/>
        <w:jc w:val="both"/>
        <w:rPr>
          <w:iCs/>
          <w:sz w:val="24"/>
          <w:szCs w:val="24"/>
        </w:rPr>
      </w:pPr>
    </w:p>
    <w:p w14:paraId="33F652F1" w14:textId="695CC438" w:rsidR="00BF5F4B" w:rsidRPr="00E50D50" w:rsidRDefault="00627592" w:rsidP="00BF5F4B">
      <w:pPr>
        <w:tabs>
          <w:tab w:val="left" w:pos="4253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V Brně dne</w:t>
      </w:r>
    </w:p>
    <w:p w14:paraId="0BD8AF30" w14:textId="77777777" w:rsidR="00BF5F4B" w:rsidRPr="00E50D50" w:rsidRDefault="00BF5F4B" w:rsidP="00BF5F4B">
      <w:pPr>
        <w:tabs>
          <w:tab w:val="left" w:pos="4253"/>
        </w:tabs>
        <w:rPr>
          <w:iCs/>
          <w:sz w:val="24"/>
          <w:szCs w:val="24"/>
        </w:rPr>
      </w:pPr>
    </w:p>
    <w:p w14:paraId="12C56A6E" w14:textId="3420C596" w:rsidR="00BF5F4B" w:rsidRPr="00E50D50" w:rsidRDefault="00E95003" w:rsidP="00BF5F4B">
      <w:pPr>
        <w:tabs>
          <w:tab w:val="left" w:pos="4253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Prodávající</w:t>
      </w:r>
      <w:r>
        <w:rPr>
          <w:iCs/>
          <w:sz w:val="24"/>
          <w:szCs w:val="24"/>
        </w:rPr>
        <w:tab/>
        <w:t>Kupující</w:t>
      </w:r>
    </w:p>
    <w:p w14:paraId="3A90B4F5" w14:textId="77777777" w:rsidR="00BF5F4B" w:rsidRPr="00E50D50" w:rsidRDefault="00BF5F4B" w:rsidP="00BF5F4B">
      <w:pPr>
        <w:tabs>
          <w:tab w:val="left" w:pos="4253"/>
        </w:tabs>
        <w:rPr>
          <w:iCs/>
          <w:sz w:val="24"/>
          <w:szCs w:val="24"/>
        </w:rPr>
      </w:pPr>
    </w:p>
    <w:p w14:paraId="5C7B0148" w14:textId="77777777" w:rsidR="00BF5F4B" w:rsidRPr="00E50D50" w:rsidRDefault="00BF5F4B" w:rsidP="00BF5F4B">
      <w:pPr>
        <w:tabs>
          <w:tab w:val="left" w:pos="4253"/>
        </w:tabs>
        <w:rPr>
          <w:iCs/>
          <w:sz w:val="24"/>
          <w:szCs w:val="24"/>
        </w:rPr>
      </w:pPr>
    </w:p>
    <w:p w14:paraId="75ECFEAB" w14:textId="77777777" w:rsidR="00BF5F4B" w:rsidRPr="00E50D50" w:rsidRDefault="00BF5F4B" w:rsidP="00BF5F4B">
      <w:pPr>
        <w:tabs>
          <w:tab w:val="left" w:pos="4253"/>
        </w:tabs>
        <w:rPr>
          <w:iCs/>
          <w:sz w:val="24"/>
          <w:szCs w:val="24"/>
        </w:rPr>
      </w:pPr>
    </w:p>
    <w:p w14:paraId="1FF2EC52" w14:textId="77777777" w:rsidR="00BF5F4B" w:rsidRPr="00E50D50" w:rsidRDefault="00BF5F4B" w:rsidP="00BF5F4B">
      <w:pPr>
        <w:tabs>
          <w:tab w:val="left" w:pos="4253"/>
        </w:tabs>
        <w:rPr>
          <w:sz w:val="24"/>
          <w:szCs w:val="24"/>
        </w:rPr>
      </w:pPr>
      <w:r w:rsidRPr="00E50D50">
        <w:rPr>
          <w:sz w:val="24"/>
          <w:szCs w:val="24"/>
        </w:rPr>
        <w:t>____________________________</w:t>
      </w:r>
      <w:r w:rsidRPr="00E50D50">
        <w:rPr>
          <w:sz w:val="24"/>
          <w:szCs w:val="24"/>
        </w:rPr>
        <w:tab/>
        <w:t>____________________________</w:t>
      </w:r>
    </w:p>
    <w:p w14:paraId="41BD5B2F" w14:textId="131C9A5F" w:rsidR="00BF5F4B" w:rsidRPr="00E50D50" w:rsidRDefault="00F11A42" w:rsidP="005071C4">
      <w:pPr>
        <w:tabs>
          <w:tab w:val="left" w:pos="4253"/>
        </w:tabs>
        <w:rPr>
          <w:sz w:val="24"/>
          <w:szCs w:val="24"/>
        </w:rPr>
      </w:pPr>
      <w:r>
        <w:rPr>
          <w:bCs/>
          <w:iCs/>
          <w:sz w:val="24"/>
          <w:szCs w:val="24"/>
        </w:rPr>
        <w:t>Luboš Fukar</w:t>
      </w:r>
      <w:r w:rsidR="00BF5F4B" w:rsidRPr="00E50D50">
        <w:rPr>
          <w:sz w:val="24"/>
          <w:szCs w:val="24"/>
        </w:rPr>
        <w:tab/>
      </w:r>
      <w:r w:rsidR="00627592">
        <w:rPr>
          <w:sz w:val="24"/>
          <w:szCs w:val="24"/>
        </w:rPr>
        <w:t xml:space="preserve">MgA. </w:t>
      </w:r>
      <w:r w:rsidR="00627592">
        <w:rPr>
          <w:bCs/>
          <w:iCs/>
          <w:sz w:val="24"/>
          <w:szCs w:val="24"/>
        </w:rPr>
        <w:t xml:space="preserve">Martin Glaser, </w:t>
      </w:r>
      <w:r w:rsidR="00E40609">
        <w:rPr>
          <w:bCs/>
          <w:iCs/>
          <w:sz w:val="24"/>
          <w:szCs w:val="24"/>
        </w:rPr>
        <w:t>ředitel</w:t>
      </w:r>
    </w:p>
    <w:sectPr w:rsidR="00BF5F4B" w:rsidRPr="00E50D50" w:rsidSect="00EC1D46">
      <w:footerReference w:type="default" r:id="rId11"/>
      <w:pgSz w:w="11906" w:h="16838"/>
      <w:pgMar w:top="709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B6D45" w14:textId="77777777" w:rsidR="007A5AAE" w:rsidRDefault="007A5AAE">
      <w:r>
        <w:separator/>
      </w:r>
    </w:p>
  </w:endnote>
  <w:endnote w:type="continuationSeparator" w:id="0">
    <w:p w14:paraId="2B7625C3" w14:textId="77777777" w:rsidR="007A5AAE" w:rsidRDefault="007A5AAE">
      <w:r>
        <w:continuationSeparator/>
      </w:r>
    </w:p>
  </w:endnote>
  <w:endnote w:type="continuationNotice" w:id="1">
    <w:p w14:paraId="2B9CE27B" w14:textId="77777777" w:rsidR="007A5AAE" w:rsidRDefault="007A5A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5BA38" w14:textId="6A8DBCE1" w:rsidR="0000596E" w:rsidRDefault="0000596E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0AED3" w14:textId="77777777" w:rsidR="007A5AAE" w:rsidRDefault="007A5AAE">
      <w:r>
        <w:separator/>
      </w:r>
    </w:p>
  </w:footnote>
  <w:footnote w:type="continuationSeparator" w:id="0">
    <w:p w14:paraId="5136F8E8" w14:textId="77777777" w:rsidR="007A5AAE" w:rsidRDefault="007A5AAE">
      <w:r>
        <w:continuationSeparator/>
      </w:r>
    </w:p>
  </w:footnote>
  <w:footnote w:type="continuationNotice" w:id="1">
    <w:p w14:paraId="7073F984" w14:textId="77777777" w:rsidR="007A5AAE" w:rsidRDefault="007A5A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7D85"/>
    <w:multiLevelType w:val="multilevel"/>
    <w:tmpl w:val="6462974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107611F"/>
    <w:multiLevelType w:val="multilevel"/>
    <w:tmpl w:val="4E2A2B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9974DA7"/>
    <w:multiLevelType w:val="multilevel"/>
    <w:tmpl w:val="A50E9C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EB2A45"/>
    <w:multiLevelType w:val="multilevel"/>
    <w:tmpl w:val="BC9090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741073B"/>
    <w:multiLevelType w:val="multilevel"/>
    <w:tmpl w:val="FF8C5B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57953B2"/>
    <w:multiLevelType w:val="multilevel"/>
    <w:tmpl w:val="5566A9C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D6B21CC"/>
    <w:multiLevelType w:val="hybridMultilevel"/>
    <w:tmpl w:val="952C686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2DA18CC"/>
    <w:multiLevelType w:val="multilevel"/>
    <w:tmpl w:val="E64CB7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21A2CE8"/>
    <w:multiLevelType w:val="multilevel"/>
    <w:tmpl w:val="DF7655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65B5454"/>
    <w:multiLevelType w:val="multilevel"/>
    <w:tmpl w:val="D00867C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8C201A2"/>
    <w:multiLevelType w:val="hybridMultilevel"/>
    <w:tmpl w:val="499C375C"/>
    <w:lvl w:ilvl="0" w:tplc="B23666A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1ED"/>
    <w:rsid w:val="000019F3"/>
    <w:rsid w:val="0000596E"/>
    <w:rsid w:val="0001468D"/>
    <w:rsid w:val="000219EB"/>
    <w:rsid w:val="000478D4"/>
    <w:rsid w:val="00084863"/>
    <w:rsid w:val="00084DDC"/>
    <w:rsid w:val="00094AB5"/>
    <w:rsid w:val="000B06A9"/>
    <w:rsid w:val="000B0BD2"/>
    <w:rsid w:val="000D428E"/>
    <w:rsid w:val="000E2312"/>
    <w:rsid w:val="000E2D63"/>
    <w:rsid w:val="000E5407"/>
    <w:rsid w:val="000E7D2C"/>
    <w:rsid w:val="000F7A3D"/>
    <w:rsid w:val="00153BEF"/>
    <w:rsid w:val="00156804"/>
    <w:rsid w:val="0016295F"/>
    <w:rsid w:val="00171059"/>
    <w:rsid w:val="001B014D"/>
    <w:rsid w:val="001B6666"/>
    <w:rsid w:val="001D0146"/>
    <w:rsid w:val="001D6F26"/>
    <w:rsid w:val="001E25C6"/>
    <w:rsid w:val="00214606"/>
    <w:rsid w:val="00225689"/>
    <w:rsid w:val="002514B7"/>
    <w:rsid w:val="0025329A"/>
    <w:rsid w:val="002558D9"/>
    <w:rsid w:val="002668DB"/>
    <w:rsid w:val="00293636"/>
    <w:rsid w:val="002977AA"/>
    <w:rsid w:val="002B0370"/>
    <w:rsid w:val="002D006E"/>
    <w:rsid w:val="002E3D04"/>
    <w:rsid w:val="00306E88"/>
    <w:rsid w:val="0031694E"/>
    <w:rsid w:val="0034444F"/>
    <w:rsid w:val="003638BE"/>
    <w:rsid w:val="00390DA8"/>
    <w:rsid w:val="003A39D1"/>
    <w:rsid w:val="003B15B1"/>
    <w:rsid w:val="003F719C"/>
    <w:rsid w:val="00406C6B"/>
    <w:rsid w:val="00407FD7"/>
    <w:rsid w:val="00413CAD"/>
    <w:rsid w:val="0042479C"/>
    <w:rsid w:val="004403D3"/>
    <w:rsid w:val="00463870"/>
    <w:rsid w:val="00497177"/>
    <w:rsid w:val="004A061E"/>
    <w:rsid w:val="004B66BC"/>
    <w:rsid w:val="004C412B"/>
    <w:rsid w:val="004D23D7"/>
    <w:rsid w:val="004F3FFB"/>
    <w:rsid w:val="00501B8B"/>
    <w:rsid w:val="005071C4"/>
    <w:rsid w:val="0051210A"/>
    <w:rsid w:val="005436BE"/>
    <w:rsid w:val="00544758"/>
    <w:rsid w:val="00576611"/>
    <w:rsid w:val="00581170"/>
    <w:rsid w:val="00592974"/>
    <w:rsid w:val="0059443D"/>
    <w:rsid w:val="005B5A03"/>
    <w:rsid w:val="005B75A4"/>
    <w:rsid w:val="005C084E"/>
    <w:rsid w:val="006031F7"/>
    <w:rsid w:val="00607C2E"/>
    <w:rsid w:val="00621D2C"/>
    <w:rsid w:val="00626C0C"/>
    <w:rsid w:val="00627592"/>
    <w:rsid w:val="00634F76"/>
    <w:rsid w:val="006513E1"/>
    <w:rsid w:val="00651BB8"/>
    <w:rsid w:val="00687966"/>
    <w:rsid w:val="0069349F"/>
    <w:rsid w:val="006C243E"/>
    <w:rsid w:val="006C5ADA"/>
    <w:rsid w:val="006D6E3C"/>
    <w:rsid w:val="00714AEF"/>
    <w:rsid w:val="00720722"/>
    <w:rsid w:val="00734C78"/>
    <w:rsid w:val="00784A47"/>
    <w:rsid w:val="0079188D"/>
    <w:rsid w:val="0079470E"/>
    <w:rsid w:val="007A5AAE"/>
    <w:rsid w:val="007E2396"/>
    <w:rsid w:val="007E4686"/>
    <w:rsid w:val="007E749D"/>
    <w:rsid w:val="007F0513"/>
    <w:rsid w:val="00816519"/>
    <w:rsid w:val="00840673"/>
    <w:rsid w:val="008547B1"/>
    <w:rsid w:val="00866FD3"/>
    <w:rsid w:val="00877317"/>
    <w:rsid w:val="00885D33"/>
    <w:rsid w:val="008B71ED"/>
    <w:rsid w:val="008D5EB3"/>
    <w:rsid w:val="009014A5"/>
    <w:rsid w:val="00905F76"/>
    <w:rsid w:val="00907584"/>
    <w:rsid w:val="00914827"/>
    <w:rsid w:val="009151B1"/>
    <w:rsid w:val="0092742C"/>
    <w:rsid w:val="009617F5"/>
    <w:rsid w:val="009638BE"/>
    <w:rsid w:val="00975D6D"/>
    <w:rsid w:val="00982B8C"/>
    <w:rsid w:val="00A318A8"/>
    <w:rsid w:val="00A36601"/>
    <w:rsid w:val="00A4277C"/>
    <w:rsid w:val="00A74495"/>
    <w:rsid w:val="00A8003E"/>
    <w:rsid w:val="00A91676"/>
    <w:rsid w:val="00AA4F83"/>
    <w:rsid w:val="00AB4166"/>
    <w:rsid w:val="00AC7BE6"/>
    <w:rsid w:val="00AE3204"/>
    <w:rsid w:val="00AF3C8B"/>
    <w:rsid w:val="00AF52D5"/>
    <w:rsid w:val="00B009D7"/>
    <w:rsid w:val="00B043CD"/>
    <w:rsid w:val="00B318AD"/>
    <w:rsid w:val="00B40D22"/>
    <w:rsid w:val="00B520F6"/>
    <w:rsid w:val="00B71F8A"/>
    <w:rsid w:val="00B7482B"/>
    <w:rsid w:val="00B74BBD"/>
    <w:rsid w:val="00B8175C"/>
    <w:rsid w:val="00BC15AE"/>
    <w:rsid w:val="00BE334D"/>
    <w:rsid w:val="00BF5F4B"/>
    <w:rsid w:val="00C17176"/>
    <w:rsid w:val="00C260DC"/>
    <w:rsid w:val="00C27FD7"/>
    <w:rsid w:val="00C3351F"/>
    <w:rsid w:val="00C4093A"/>
    <w:rsid w:val="00C51704"/>
    <w:rsid w:val="00C80218"/>
    <w:rsid w:val="00C84413"/>
    <w:rsid w:val="00C9144D"/>
    <w:rsid w:val="00CB33EC"/>
    <w:rsid w:val="00CB4A3C"/>
    <w:rsid w:val="00CC3615"/>
    <w:rsid w:val="00CE2457"/>
    <w:rsid w:val="00CE6BDD"/>
    <w:rsid w:val="00D128A2"/>
    <w:rsid w:val="00D254F6"/>
    <w:rsid w:val="00D34AFD"/>
    <w:rsid w:val="00D37E73"/>
    <w:rsid w:val="00D519B7"/>
    <w:rsid w:val="00D57802"/>
    <w:rsid w:val="00D715F3"/>
    <w:rsid w:val="00D7670B"/>
    <w:rsid w:val="00D96562"/>
    <w:rsid w:val="00DA4ED4"/>
    <w:rsid w:val="00DB5B45"/>
    <w:rsid w:val="00DC389B"/>
    <w:rsid w:val="00DD5245"/>
    <w:rsid w:val="00DD550E"/>
    <w:rsid w:val="00DE5595"/>
    <w:rsid w:val="00DE7D44"/>
    <w:rsid w:val="00E13785"/>
    <w:rsid w:val="00E40609"/>
    <w:rsid w:val="00E449DB"/>
    <w:rsid w:val="00E478D8"/>
    <w:rsid w:val="00E479DC"/>
    <w:rsid w:val="00E50D50"/>
    <w:rsid w:val="00E62CDA"/>
    <w:rsid w:val="00E90388"/>
    <w:rsid w:val="00E9068E"/>
    <w:rsid w:val="00E94725"/>
    <w:rsid w:val="00E95003"/>
    <w:rsid w:val="00EA16E1"/>
    <w:rsid w:val="00EC139E"/>
    <w:rsid w:val="00EC1D46"/>
    <w:rsid w:val="00EF2E39"/>
    <w:rsid w:val="00EF542A"/>
    <w:rsid w:val="00F03483"/>
    <w:rsid w:val="00F11A42"/>
    <w:rsid w:val="00F17AF7"/>
    <w:rsid w:val="00F31171"/>
    <w:rsid w:val="00F357A7"/>
    <w:rsid w:val="00F433B5"/>
    <w:rsid w:val="00F50190"/>
    <w:rsid w:val="00F71B03"/>
    <w:rsid w:val="00FD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B7937"/>
  <w15:docId w15:val="{30FF711A-2D7E-4C1D-A3CB-9DD4152E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left="4248"/>
      <w:outlineLvl w:val="1"/>
    </w:pPr>
    <w:rPr>
      <w:b/>
      <w:sz w:val="28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21460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kladntextodsazen">
    <w:name w:val="Body Text Indent"/>
    <w:basedOn w:val="Normln"/>
    <w:pPr>
      <w:ind w:left="284" w:hanging="142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Nadpis9Char">
    <w:name w:val="Nadpis 9 Char"/>
    <w:link w:val="Nadpis9"/>
    <w:semiHidden/>
    <w:rsid w:val="00214606"/>
    <w:rPr>
      <w:rFonts w:ascii="Cambria" w:eastAsia="Times New Roman" w:hAnsi="Cambria" w:cs="Times New Roman"/>
      <w:sz w:val="22"/>
      <w:szCs w:val="22"/>
    </w:rPr>
  </w:style>
  <w:style w:type="character" w:styleId="Odkaznakoment">
    <w:name w:val="annotation reference"/>
    <w:rsid w:val="00975D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975D6D"/>
  </w:style>
  <w:style w:type="character" w:customStyle="1" w:styleId="TextkomenteChar">
    <w:name w:val="Text komentáře Char"/>
    <w:basedOn w:val="Standardnpsmoodstavce"/>
    <w:link w:val="Textkomente"/>
    <w:rsid w:val="00975D6D"/>
  </w:style>
  <w:style w:type="paragraph" w:styleId="Pedmtkomente">
    <w:name w:val="annotation subject"/>
    <w:basedOn w:val="Textkomente"/>
    <w:next w:val="Textkomente"/>
    <w:link w:val="PedmtkomenteChar"/>
    <w:rsid w:val="00975D6D"/>
    <w:rPr>
      <w:b/>
      <w:bCs/>
    </w:rPr>
  </w:style>
  <w:style w:type="character" w:customStyle="1" w:styleId="PedmtkomenteChar">
    <w:name w:val="Předmět komentáře Char"/>
    <w:link w:val="Pedmtkomente"/>
    <w:rsid w:val="00975D6D"/>
    <w:rPr>
      <w:b/>
      <w:bCs/>
    </w:rPr>
  </w:style>
  <w:style w:type="paragraph" w:styleId="Textbubliny">
    <w:name w:val="Balloon Text"/>
    <w:basedOn w:val="Normln"/>
    <w:link w:val="TextbublinyChar"/>
    <w:rsid w:val="00975D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75D6D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DC389B"/>
    <w:rPr>
      <w:color w:val="808080"/>
    </w:rPr>
  </w:style>
  <w:style w:type="paragraph" w:styleId="Odstavecseseznamem">
    <w:name w:val="List Paragraph"/>
    <w:basedOn w:val="Normln"/>
    <w:uiPriority w:val="34"/>
    <w:qFormat/>
    <w:rsid w:val="00413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AF1639AD4B6B4782789D2CFD89A1B5" ma:contentTypeVersion="56" ma:contentTypeDescription="Vytvoří nový dokument" ma:contentTypeScope="" ma:versionID="620525598ccba1220984d82e885d9a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8a634b5fb938c9a805f0093fadf68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811EB-B9EB-4526-84E0-E28BD29DE16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335A3D8-7811-47EF-9ACE-54B511C67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818F8-AED6-4722-A838-3C1425612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B8E0E0-E954-4436-91C2-D9876B5DA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1018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MOJE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Pavel Kunc</dc:creator>
  <cp:lastModifiedBy>Srbová Petra</cp:lastModifiedBy>
  <cp:revision>4</cp:revision>
  <cp:lastPrinted>2017-05-29T13:34:00Z</cp:lastPrinted>
  <dcterms:created xsi:type="dcterms:W3CDTF">2021-07-27T13:40:00Z</dcterms:created>
  <dcterms:modified xsi:type="dcterms:W3CDTF">2021-07-28T07:43:00Z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0x010100E5AF1639AD4B6B4782789D2CFD89A1B5</vt:lpwstr>
  </property>
</Properties>
</file>