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251"/>
        <w:gridCol w:w="2765"/>
        <w:gridCol w:w="2011"/>
      </w:tblGrid>
      <w:tr w:rsidR="0026314F">
        <w:trPr>
          <w:trHeight w:hRule="exact" w:val="662"/>
          <w:jc w:val="center"/>
        </w:trPr>
        <w:tc>
          <w:tcPr>
            <w:tcW w:w="10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Soupis stavebních prací, dodávek a služeb</w:t>
            </w:r>
          </w:p>
        </w:tc>
      </w:tr>
      <w:tr w:rsidR="0026314F">
        <w:trPr>
          <w:trHeight w:hRule="exact" w:val="1598"/>
          <w:jc w:val="center"/>
        </w:trPr>
        <w:tc>
          <w:tcPr>
            <w:tcW w:w="10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14F" w:rsidRDefault="00D36F2A">
            <w:pPr>
              <w:pStyle w:val="Other10"/>
              <w:tabs>
                <w:tab w:val="left" w:pos="2208"/>
                <w:tab w:val="left" w:pos="3571"/>
                <w:tab w:val="right" w:pos="7229"/>
              </w:tabs>
              <w:spacing w:after="320"/>
              <w:ind w:firstLine="2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Stavba:</w:t>
            </w:r>
            <w:r>
              <w:rPr>
                <w:b/>
                <w:bCs/>
                <w:sz w:val="22"/>
                <w:szCs w:val="22"/>
              </w:rPr>
              <w:tab/>
              <w:t>ZO</w:t>
            </w:r>
            <w:r w:rsidR="00496DF9">
              <w:rPr>
                <w:b/>
                <w:bCs/>
                <w:sz w:val="22"/>
                <w:szCs w:val="22"/>
              </w:rPr>
              <w:t>18/07</w:t>
            </w:r>
            <w:r w:rsidR="00496DF9">
              <w:rPr>
                <w:b/>
                <w:bCs/>
                <w:sz w:val="22"/>
                <w:szCs w:val="22"/>
              </w:rPr>
              <w:tab/>
              <w:t xml:space="preserve">Kino Nadsklepí, oprava ÚT </w:t>
            </w:r>
            <w:r>
              <w:rPr>
                <w:b/>
                <w:bCs/>
                <w:sz w:val="22"/>
                <w:szCs w:val="22"/>
              </w:rPr>
              <w:t>a VZT</w:t>
            </w:r>
          </w:p>
          <w:p w:rsidR="0026314F" w:rsidRDefault="00D36F2A">
            <w:pPr>
              <w:pStyle w:val="Other10"/>
              <w:tabs>
                <w:tab w:val="left" w:pos="2222"/>
                <w:tab w:val="left" w:pos="3586"/>
              </w:tabs>
              <w:spacing w:after="240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Objekt:</w:t>
            </w:r>
            <w:r>
              <w:rPr>
                <w:sz w:val="19"/>
                <w:szCs w:val="19"/>
              </w:rPr>
              <w:tab/>
              <w:t>01</w:t>
            </w:r>
            <w:r>
              <w:rPr>
                <w:sz w:val="19"/>
                <w:szCs w:val="19"/>
              </w:rPr>
              <w:tab/>
              <w:t>Kino</w:t>
            </w:r>
          </w:p>
          <w:p w:rsidR="0026314F" w:rsidRDefault="00D36F2A">
            <w:pPr>
              <w:pStyle w:val="Other10"/>
              <w:tabs>
                <w:tab w:val="left" w:pos="2222"/>
                <w:tab w:val="left" w:pos="3586"/>
              </w:tabs>
              <w:spacing w:after="280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Rozpočet.</w:t>
            </w:r>
            <w:r>
              <w:rPr>
                <w:sz w:val="19"/>
                <w:szCs w:val="19"/>
              </w:rPr>
              <w:tab/>
              <w:t>01</w:t>
            </w:r>
            <w:r>
              <w:rPr>
                <w:sz w:val="19"/>
                <w:szCs w:val="19"/>
              </w:rPr>
              <w:tab/>
              <w:t>Stavební úpravy - propočet</w:t>
            </w:r>
          </w:p>
        </w:tc>
      </w:tr>
      <w:tr w:rsidR="0026314F">
        <w:trPr>
          <w:trHeight w:hRule="exact" w:val="1042"/>
          <w:jc w:val="center"/>
        </w:trPr>
        <w:tc>
          <w:tcPr>
            <w:tcW w:w="10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14F" w:rsidRDefault="00D36F2A">
            <w:pPr>
              <w:pStyle w:val="Other10"/>
              <w:tabs>
                <w:tab w:val="left" w:pos="2280"/>
                <w:tab w:val="left" w:pos="8194"/>
              </w:tabs>
              <w:spacing w:after="140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Zadavatel</w:t>
            </w:r>
            <w:r>
              <w:rPr>
                <w:sz w:val="19"/>
                <w:szCs w:val="19"/>
              </w:rPr>
              <w:tab/>
              <w:t>Město Kroměříž</w:t>
            </w:r>
            <w:r>
              <w:rPr>
                <w:sz w:val="19"/>
                <w:szCs w:val="19"/>
              </w:rPr>
              <w:tab/>
              <w:t>IČO: 00287351</w:t>
            </w:r>
          </w:p>
          <w:p w:rsidR="0026314F" w:rsidRDefault="00496DF9">
            <w:pPr>
              <w:pStyle w:val="Other10"/>
              <w:tabs>
                <w:tab w:val="left" w:pos="5933"/>
              </w:tabs>
              <w:spacing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</w:t>
            </w:r>
            <w:r w:rsidR="00D36F2A">
              <w:rPr>
                <w:sz w:val="19"/>
                <w:szCs w:val="19"/>
              </w:rPr>
              <w:t>Velké náměstí 115/1</w:t>
            </w:r>
            <w:r w:rsidR="00D36F2A">
              <w:rPr>
                <w:sz w:val="19"/>
                <w:szCs w:val="19"/>
              </w:rPr>
              <w:tab/>
              <w:t>DIČ:</w:t>
            </w:r>
          </w:p>
          <w:p w:rsidR="0026314F" w:rsidRDefault="00D36F2A">
            <w:pPr>
              <w:pStyle w:val="Other10"/>
              <w:tabs>
                <w:tab w:val="left" w:pos="3698"/>
              </w:tabs>
              <w:spacing w:after="100"/>
              <w:ind w:left="2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76701</w:t>
            </w:r>
            <w:r>
              <w:rPr>
                <w:sz w:val="19"/>
                <w:szCs w:val="19"/>
              </w:rPr>
              <w:tab/>
              <w:t>Kroměříž</w:t>
            </w:r>
          </w:p>
        </w:tc>
      </w:tr>
      <w:tr w:rsidR="0026314F">
        <w:trPr>
          <w:trHeight w:hRule="exact" w:val="1032"/>
          <w:jc w:val="center"/>
        </w:trPr>
        <w:tc>
          <w:tcPr>
            <w:tcW w:w="86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14F" w:rsidRDefault="00D36F2A">
            <w:pPr>
              <w:pStyle w:val="Other10"/>
              <w:tabs>
                <w:tab w:val="left" w:pos="2315"/>
                <w:tab w:val="left" w:pos="8248"/>
              </w:tabs>
              <w:spacing w:after="140"/>
              <w:ind w:firstLine="2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Zhotovitel:</w:t>
            </w:r>
            <w:r>
              <w:rPr>
                <w:sz w:val="19"/>
                <w:szCs w:val="19"/>
              </w:rPr>
              <w:tab/>
            </w:r>
            <w:r w:rsidR="00496DF9">
              <w:rPr>
                <w:color w:val="5C738A"/>
                <w:sz w:val="19"/>
                <w:szCs w:val="19"/>
              </w:rPr>
              <w:t>Š</w:t>
            </w:r>
            <w:r>
              <w:rPr>
                <w:color w:val="5C738A"/>
                <w:sz w:val="19"/>
                <w:szCs w:val="19"/>
              </w:rPr>
              <w:t>tec SVT s.r.o.</w:t>
            </w:r>
            <w:r>
              <w:rPr>
                <w:color w:val="5C738A"/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>IČO:</w:t>
            </w:r>
          </w:p>
          <w:p w:rsidR="0026314F" w:rsidRDefault="00D36F2A">
            <w:pPr>
              <w:pStyle w:val="Other10"/>
              <w:tabs>
                <w:tab w:val="left" w:pos="8258"/>
              </w:tabs>
              <w:spacing w:after="80"/>
              <w:ind w:left="2320"/>
              <w:rPr>
                <w:sz w:val="19"/>
                <w:szCs w:val="19"/>
              </w:rPr>
            </w:pPr>
            <w:r>
              <w:rPr>
                <w:color w:val="5C738A"/>
                <w:sz w:val="19"/>
                <w:szCs w:val="19"/>
              </w:rPr>
              <w:t>Jasenice711</w:t>
            </w:r>
            <w:r>
              <w:rPr>
                <w:color w:val="5C738A"/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>DIČ</w:t>
            </w:r>
          </w:p>
          <w:p w:rsidR="0026314F" w:rsidRDefault="00D36F2A">
            <w:pPr>
              <w:pStyle w:val="Other10"/>
              <w:tabs>
                <w:tab w:val="left" w:pos="3688"/>
              </w:tabs>
              <w:spacing w:after="100"/>
              <w:ind w:left="2320"/>
              <w:rPr>
                <w:sz w:val="19"/>
                <w:szCs w:val="19"/>
              </w:rPr>
            </w:pPr>
            <w:r>
              <w:rPr>
                <w:color w:val="5C738A"/>
                <w:sz w:val="19"/>
                <w:szCs w:val="19"/>
              </w:rPr>
              <w:t>755 01</w:t>
            </w:r>
            <w:r>
              <w:rPr>
                <w:color w:val="5C738A"/>
                <w:sz w:val="19"/>
                <w:szCs w:val="19"/>
              </w:rPr>
              <w:tab/>
              <w:t>Vsetín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spacing w:after="140"/>
              <w:rPr>
                <w:sz w:val="19"/>
                <w:szCs w:val="19"/>
              </w:rPr>
            </w:pPr>
            <w:r>
              <w:rPr>
                <w:color w:val="5C738A"/>
                <w:sz w:val="19"/>
                <w:szCs w:val="19"/>
              </w:rPr>
              <w:t>27845869</w:t>
            </w:r>
          </w:p>
          <w:p w:rsidR="0026314F" w:rsidRDefault="00D36F2A">
            <w:pPr>
              <w:pStyle w:val="Other10"/>
              <w:rPr>
                <w:sz w:val="19"/>
                <w:szCs w:val="19"/>
              </w:rPr>
            </w:pPr>
            <w:r>
              <w:rPr>
                <w:color w:val="5C738A"/>
                <w:sz w:val="19"/>
                <w:szCs w:val="19"/>
              </w:rPr>
              <w:t>CZ27845869</w:t>
            </w:r>
          </w:p>
        </w:tc>
      </w:tr>
      <w:tr w:rsidR="0026314F">
        <w:trPr>
          <w:trHeight w:hRule="exact" w:val="1051"/>
          <w:jc w:val="center"/>
        </w:trPr>
        <w:tc>
          <w:tcPr>
            <w:tcW w:w="10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14F" w:rsidRDefault="00D36F2A">
            <w:pPr>
              <w:pStyle w:val="Other10"/>
              <w:spacing w:after="580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Vypracoval:</w:t>
            </w:r>
          </w:p>
          <w:p w:rsidR="0026314F" w:rsidRDefault="00D36F2A">
            <w:pPr>
              <w:pStyle w:val="Other10"/>
              <w:tabs>
                <w:tab w:val="left" w:pos="1727"/>
              </w:tabs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Rozpis ceny</w:t>
            </w:r>
            <w:r>
              <w:rPr>
                <w:sz w:val="19"/>
                <w:szCs w:val="19"/>
              </w:rPr>
              <w:tab/>
              <w:t xml:space="preserve"> Celkem</w:t>
            </w:r>
          </w:p>
        </w:tc>
      </w:tr>
      <w:tr w:rsidR="0026314F">
        <w:trPr>
          <w:trHeight w:hRule="exact" w:val="43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HSV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264 049,88</w:t>
            </w:r>
          </w:p>
        </w:tc>
      </w:tr>
      <w:tr w:rsidR="0026314F">
        <w:trPr>
          <w:trHeight w:hRule="exact" w:val="42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PSV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5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1 520 455,12</w:t>
            </w:r>
          </w:p>
        </w:tc>
      </w:tr>
      <w:tr w:rsidR="0026314F">
        <w:trPr>
          <w:trHeight w:hRule="exact" w:val="43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MON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5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2 006 426,00</w:t>
            </w:r>
          </w:p>
        </w:tc>
      </w:tr>
      <w:tr w:rsidR="0026314F">
        <w:trPr>
          <w:trHeight w:hRule="exact" w:val="43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14F" w:rsidRDefault="00D36F2A">
            <w:pPr>
              <w:pStyle w:val="Other10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Vedlejší náklady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14F" w:rsidRDefault="00D36F2A">
            <w:pPr>
              <w:pStyle w:val="Other10"/>
              <w:ind w:firstLin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74 340,00</w:t>
            </w:r>
          </w:p>
        </w:tc>
      </w:tr>
      <w:tr w:rsidR="0026314F">
        <w:trPr>
          <w:trHeight w:hRule="exact" w:val="43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14F" w:rsidRDefault="00D36F2A">
            <w:pPr>
              <w:pStyle w:val="Other10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Ostatní náklady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14F" w:rsidRDefault="00D36F2A">
            <w:pPr>
              <w:pStyle w:val="Other10"/>
              <w:ind w:left="1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6314F">
        <w:trPr>
          <w:trHeight w:hRule="exact" w:val="43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14F" w:rsidRDefault="00496DF9">
            <w:pPr>
              <w:pStyle w:val="Other10"/>
              <w:ind w:firstLine="5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36F2A">
              <w:rPr>
                <w:b/>
                <w:bCs/>
                <w:sz w:val="20"/>
                <w:szCs w:val="20"/>
              </w:rPr>
              <w:t>3 865 271,00</w:t>
            </w:r>
          </w:p>
        </w:tc>
      </w:tr>
      <w:tr w:rsidR="0026314F">
        <w:trPr>
          <w:trHeight w:hRule="exact" w:val="614"/>
          <w:jc w:val="center"/>
        </w:trPr>
        <w:tc>
          <w:tcPr>
            <w:tcW w:w="10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14F" w:rsidRDefault="00D36F2A">
            <w:pPr>
              <w:pStyle w:val="Other10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Rekapitulace daní</w:t>
            </w:r>
          </w:p>
        </w:tc>
      </w:tr>
      <w:tr w:rsidR="0026314F">
        <w:trPr>
          <w:trHeight w:hRule="exact" w:val="43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Základ pro sníženou DPH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7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15 %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right="22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 CZK</w:t>
            </w:r>
          </w:p>
        </w:tc>
      </w:tr>
      <w:tr w:rsidR="0026314F">
        <w:trPr>
          <w:trHeight w:hRule="exact" w:val="42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Snížená DPH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7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15 %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right="22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 CZK</w:t>
            </w:r>
          </w:p>
        </w:tc>
      </w:tr>
      <w:tr w:rsidR="0026314F">
        <w:trPr>
          <w:trHeight w:hRule="exact" w:val="43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Základ pro základní DPH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7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21 %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right="22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3 865 271,00 CZK</w:t>
            </w:r>
          </w:p>
        </w:tc>
      </w:tr>
      <w:tr w:rsidR="0026314F">
        <w:trPr>
          <w:trHeight w:hRule="exact" w:val="43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Základní DPH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7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21 %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right="22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811 707,00 CZK</w:t>
            </w:r>
          </w:p>
        </w:tc>
      </w:tr>
      <w:tr w:rsidR="0026314F">
        <w:trPr>
          <w:trHeight w:hRule="exact" w:val="427"/>
          <w:jc w:val="center"/>
        </w:trPr>
        <w:tc>
          <w:tcPr>
            <w:tcW w:w="10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14F" w:rsidRDefault="00D36F2A">
            <w:pPr>
              <w:pStyle w:val="Other10"/>
              <w:tabs>
                <w:tab w:val="left" w:pos="9546"/>
              </w:tabs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Zaokrouhlení</w:t>
            </w:r>
            <w:r>
              <w:rPr>
                <w:sz w:val="19"/>
                <w:szCs w:val="19"/>
              </w:rPr>
              <w:tab/>
              <w:t>0,00 CZK</w:t>
            </w:r>
          </w:p>
        </w:tc>
      </w:tr>
      <w:tr w:rsidR="0026314F">
        <w:trPr>
          <w:trHeight w:hRule="exact" w:val="514"/>
          <w:jc w:val="center"/>
        </w:trPr>
        <w:tc>
          <w:tcPr>
            <w:tcW w:w="10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14F" w:rsidRDefault="00D36F2A">
            <w:pPr>
              <w:pStyle w:val="Other10"/>
              <w:tabs>
                <w:tab w:val="left" w:pos="8495"/>
              </w:tabs>
              <w:ind w:firstLine="2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celkem s DPH</w:t>
            </w:r>
            <w:r>
              <w:rPr>
                <w:b/>
                <w:bCs/>
                <w:sz w:val="22"/>
                <w:szCs w:val="22"/>
              </w:rPr>
              <w:tab/>
            </w:r>
            <w:r w:rsidR="00496DF9">
              <w:rPr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 xml:space="preserve">4 676 978,00 </w:t>
            </w:r>
            <w:r>
              <w:rPr>
                <w:b/>
                <w:bCs/>
                <w:smallCaps/>
                <w:sz w:val="22"/>
                <w:szCs w:val="22"/>
              </w:rPr>
              <w:t>czk</w:t>
            </w:r>
          </w:p>
        </w:tc>
      </w:tr>
      <w:tr w:rsidR="0026314F">
        <w:trPr>
          <w:trHeight w:hRule="exact" w:val="2875"/>
          <w:jc w:val="center"/>
        </w:trPr>
        <w:tc>
          <w:tcPr>
            <w:tcW w:w="10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14F" w:rsidRDefault="00496DF9" w:rsidP="00496DF9">
            <w:pPr>
              <w:pStyle w:val="Other10"/>
              <w:tabs>
                <w:tab w:val="left" w:leader="underscore" w:pos="4612"/>
                <w:tab w:val="left" w:pos="6335"/>
                <w:tab w:val="left" w:leader="underscore" w:pos="9983"/>
              </w:tabs>
              <w:spacing w:after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Ve Vsetíně                                                                        dne                 </w:t>
            </w:r>
            <w:r w:rsidRPr="00496DF9">
              <w:rPr>
                <w:color w:val="auto"/>
                <w:sz w:val="19"/>
                <w:szCs w:val="19"/>
              </w:rPr>
              <w:t>8.7.2021</w:t>
            </w:r>
            <w:r w:rsidR="00D36F2A">
              <w:rPr>
                <w:sz w:val="19"/>
                <w:szCs w:val="19"/>
              </w:rPr>
              <w:tab/>
            </w:r>
          </w:p>
          <w:p w:rsidR="00496DF9" w:rsidRDefault="00496DF9" w:rsidP="00496DF9">
            <w:pPr>
              <w:pStyle w:val="Other10"/>
              <w:tabs>
                <w:tab w:val="left" w:leader="underscore" w:pos="4612"/>
                <w:tab w:val="left" w:pos="6335"/>
                <w:tab w:val="left" w:leader="underscore" w:pos="9983"/>
              </w:tabs>
              <w:spacing w:after="260"/>
              <w:rPr>
                <w:sz w:val="19"/>
                <w:szCs w:val="19"/>
              </w:rPr>
            </w:pPr>
          </w:p>
          <w:p w:rsidR="00496DF9" w:rsidRDefault="00496DF9" w:rsidP="00496DF9">
            <w:pPr>
              <w:pStyle w:val="Other10"/>
              <w:tabs>
                <w:tab w:val="left" w:leader="underscore" w:pos="4612"/>
                <w:tab w:val="left" w:pos="6335"/>
                <w:tab w:val="left" w:leader="underscore" w:pos="9983"/>
              </w:tabs>
              <w:spacing w:after="260"/>
              <w:rPr>
                <w:sz w:val="19"/>
                <w:szCs w:val="19"/>
              </w:rPr>
            </w:pPr>
          </w:p>
          <w:p w:rsidR="00496DF9" w:rsidRDefault="00496DF9" w:rsidP="00496DF9">
            <w:pPr>
              <w:pStyle w:val="Other10"/>
              <w:tabs>
                <w:tab w:val="left" w:leader="underscore" w:pos="4612"/>
                <w:tab w:val="left" w:pos="6335"/>
                <w:tab w:val="left" w:leader="underscore" w:pos="9983"/>
              </w:tabs>
              <w:spacing w:after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Za zhotovitele                                                                         Za objednatele</w:t>
            </w:r>
          </w:p>
          <w:p w:rsidR="0026314F" w:rsidRDefault="0026314F">
            <w:pPr>
              <w:pStyle w:val="Other10"/>
              <w:tabs>
                <w:tab w:val="left" w:pos="7284"/>
              </w:tabs>
              <w:spacing w:line="180" w:lineRule="auto"/>
              <w:ind w:left="2820"/>
              <w:rPr>
                <w:sz w:val="19"/>
                <w:szCs w:val="19"/>
              </w:rPr>
            </w:pPr>
          </w:p>
        </w:tc>
      </w:tr>
    </w:tbl>
    <w:p w:rsidR="0026314F" w:rsidRDefault="00D36F2A">
      <w:pPr>
        <w:spacing w:line="1" w:lineRule="exact"/>
        <w:rPr>
          <w:sz w:val="2"/>
          <w:szCs w:val="2"/>
        </w:rPr>
      </w:pPr>
      <w:r>
        <w:br w:type="page"/>
      </w:r>
    </w:p>
    <w:p w:rsidR="0026314F" w:rsidRDefault="00D36F2A">
      <w:pPr>
        <w:pStyle w:val="Heading110"/>
        <w:keepNext/>
        <w:keepLines/>
      </w:pPr>
      <w:bookmarkStart w:id="1" w:name="bookmark0"/>
      <w:bookmarkStart w:id="2" w:name="bookmark1"/>
      <w:bookmarkStart w:id="3" w:name="bookmark2"/>
      <w:r>
        <w:lastRenderedPageBreak/>
        <w:t>Rekapitulace dílů</w:t>
      </w:r>
      <w:bookmarkEnd w:id="1"/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8"/>
        <w:gridCol w:w="3178"/>
        <w:gridCol w:w="1238"/>
        <w:gridCol w:w="1373"/>
        <w:gridCol w:w="1368"/>
        <w:gridCol w:w="1368"/>
        <w:gridCol w:w="643"/>
      </w:tblGrid>
      <w:tr w:rsidR="0026314F">
        <w:trPr>
          <w:trHeight w:hRule="exact" w:val="494"/>
          <w:jc w:val="center"/>
        </w:trPr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620"/>
            </w:pPr>
            <w:r>
              <w:t>Číslo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200"/>
            </w:pPr>
            <w:r>
              <w:t>Název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center"/>
            </w:pPr>
            <w:r>
              <w:t>Typ dílu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420"/>
            </w:pPr>
            <w:r>
              <w:t>Celkem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right="220"/>
              <w:jc w:val="right"/>
            </w:pPr>
            <w:r>
              <w:t>%</w:t>
            </w:r>
          </w:p>
        </w:tc>
      </w:tr>
      <w:tr w:rsidR="0026314F">
        <w:trPr>
          <w:trHeight w:hRule="exact" w:val="691"/>
          <w:jc w:val="center"/>
        </w:trPr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34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Stěny a příčky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420"/>
            </w:pPr>
            <w:r>
              <w:t>HSV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right"/>
            </w:pPr>
            <w:r>
              <w:t>40 315,20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right"/>
            </w:pPr>
            <w:r>
              <w:t>1</w:t>
            </w:r>
          </w:p>
        </w:tc>
      </w:tr>
      <w:tr w:rsidR="0026314F">
        <w:trPr>
          <w:trHeight w:hRule="exact" w:val="686"/>
          <w:jc w:val="center"/>
        </w:trPr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41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Stropy a stropní konstrukce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420"/>
            </w:pPr>
            <w:r>
              <w:t>HSV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right"/>
            </w:pPr>
            <w:r>
              <w:t>66 268,80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right"/>
            </w:pPr>
            <w:r>
              <w:t>2</w:t>
            </w:r>
          </w:p>
        </w:tc>
      </w:tr>
      <w:tr w:rsidR="0026314F">
        <w:trPr>
          <w:trHeight w:hRule="exact" w:val="682"/>
          <w:jc w:val="center"/>
        </w:trPr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61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Úpravy povrchů vnitřní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center"/>
            </w:pPr>
            <w:r>
              <w:t>HSV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right"/>
            </w:pPr>
            <w:r>
              <w:t>41 070,48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right"/>
            </w:pPr>
            <w:r>
              <w:t>1</w:t>
            </w:r>
          </w:p>
        </w:tc>
      </w:tr>
      <w:tr w:rsidR="0026314F">
        <w:trPr>
          <w:trHeight w:hRule="exact" w:val="686"/>
          <w:jc w:val="center"/>
        </w:trPr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94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Lešení a stavební výtahy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420"/>
            </w:pPr>
            <w:r>
              <w:t>HSV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right"/>
            </w:pPr>
            <w:r>
              <w:t>20 372,05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right"/>
            </w:pPr>
            <w:r>
              <w:t>1</w:t>
            </w:r>
          </w:p>
        </w:tc>
      </w:tr>
      <w:tr w:rsidR="0026314F">
        <w:trPr>
          <w:trHeight w:hRule="exact" w:val="686"/>
          <w:jc w:val="center"/>
        </w:trPr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95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spacing w:line="269" w:lineRule="auto"/>
            </w:pPr>
            <w:r>
              <w:t>Dokončovací konstrukce na pozemních stavbách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center"/>
            </w:pPr>
            <w:r>
              <w:t>HSV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right"/>
            </w:pPr>
            <w:r>
              <w:t>80 076,00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right"/>
            </w:pPr>
            <w:r>
              <w:t>2</w:t>
            </w:r>
          </w:p>
        </w:tc>
      </w:tr>
      <w:tr w:rsidR="0026314F">
        <w:trPr>
          <w:trHeight w:hRule="exact" w:val="691"/>
          <w:jc w:val="center"/>
        </w:trPr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96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Bourání konstrukcí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center"/>
            </w:pPr>
            <w:r>
              <w:t>HSV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right"/>
            </w:pPr>
            <w:r>
              <w:t>8 804,35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right"/>
            </w:pPr>
            <w:r>
              <w:t>0</w:t>
            </w:r>
          </w:p>
        </w:tc>
      </w:tr>
      <w:tr w:rsidR="0026314F">
        <w:trPr>
          <w:trHeight w:hRule="exact" w:val="682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99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Staveništní přesun hmot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420"/>
              <w:jc w:val="both"/>
            </w:pPr>
            <w:r>
              <w:t>HSV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right"/>
            </w:pPr>
            <w:r>
              <w:t>2 653,74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right"/>
            </w:pPr>
            <w:r>
              <w:t>0</w:t>
            </w:r>
          </w:p>
        </w:tc>
      </w:tr>
      <w:tr w:rsidR="0026314F">
        <w:trPr>
          <w:trHeight w:hRule="exact" w:val="686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730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Ústřední vytápění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center"/>
            </w:pPr>
            <w:r>
              <w:t>PSV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420"/>
              <w:jc w:val="both"/>
            </w:pPr>
            <w:r>
              <w:t>885 528,70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right"/>
            </w:pPr>
            <w:r>
              <w:t>23</w:t>
            </w:r>
          </w:p>
        </w:tc>
      </w:tr>
      <w:tr w:rsidR="0026314F">
        <w:trPr>
          <w:trHeight w:hRule="exact" w:val="686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762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Konstrukce tesařské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center"/>
            </w:pPr>
            <w:r>
              <w:t>PSV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right"/>
            </w:pPr>
            <w:r>
              <w:t>2 267,00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right"/>
            </w:pPr>
            <w:r>
              <w:t>0</w:t>
            </w:r>
          </w:p>
        </w:tc>
      </w:tr>
      <w:tr w:rsidR="0026314F">
        <w:trPr>
          <w:trHeight w:hRule="exact" w:val="682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766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Konstrukce truhlářské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center"/>
            </w:pPr>
            <w:r>
              <w:t>PSV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420"/>
              <w:jc w:val="both"/>
            </w:pPr>
            <w:r>
              <w:t>205 094,04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right"/>
            </w:pPr>
            <w:r>
              <w:t>5</w:t>
            </w:r>
          </w:p>
        </w:tc>
      </w:tr>
      <w:tr w:rsidR="0026314F">
        <w:trPr>
          <w:trHeight w:hRule="exact" w:val="682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767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Konstrukce zámečnické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center"/>
            </w:pPr>
            <w:r>
              <w:t>PSV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520"/>
              <w:jc w:val="both"/>
            </w:pPr>
            <w:r>
              <w:t>94 890,00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right"/>
            </w:pPr>
            <w:r>
              <w:t>2</w:t>
            </w:r>
          </w:p>
        </w:tc>
      </w:tr>
      <w:tr w:rsidR="0026314F">
        <w:trPr>
          <w:trHeight w:hRule="exact" w:val="686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775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Podlahy vlysové a parketové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center"/>
            </w:pPr>
            <w:r>
              <w:t>PSV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right"/>
            </w:pPr>
            <w:r>
              <w:t>280 821,25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right"/>
            </w:pPr>
            <w:r>
              <w:t>7</w:t>
            </w:r>
          </w:p>
        </w:tc>
      </w:tr>
      <w:tr w:rsidR="0026314F">
        <w:trPr>
          <w:trHeight w:hRule="exact" w:val="686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783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Nátěry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center"/>
            </w:pPr>
            <w:r>
              <w:t>PSV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520"/>
              <w:jc w:val="both"/>
            </w:pPr>
            <w:r>
              <w:t>37 601,12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400"/>
            </w:pPr>
            <w:r>
              <w:t>1</w:t>
            </w:r>
          </w:p>
        </w:tc>
      </w:tr>
      <w:tr w:rsidR="0026314F">
        <w:trPr>
          <w:trHeight w:hRule="exact" w:val="682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784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Malby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center"/>
            </w:pPr>
            <w:r>
              <w:t>PSV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520"/>
              <w:jc w:val="both"/>
            </w:pPr>
            <w:r>
              <w:t>14 253,01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right"/>
            </w:pPr>
            <w:r>
              <w:t>0</w:t>
            </w:r>
          </w:p>
        </w:tc>
      </w:tr>
      <w:tr w:rsidR="0026314F">
        <w:trPr>
          <w:trHeight w:hRule="exact" w:val="686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M24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Montáže vzduchotechnických zařízení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center"/>
            </w:pPr>
            <w:r>
              <w:t>MON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right"/>
            </w:pPr>
            <w:r>
              <w:t>1 060 163,00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300"/>
            </w:pPr>
            <w:r>
              <w:t>27</w:t>
            </w:r>
          </w:p>
        </w:tc>
      </w:tr>
      <w:tr w:rsidR="0026314F">
        <w:trPr>
          <w:trHeight w:hRule="exact" w:val="677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M36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spacing w:line="288" w:lineRule="auto"/>
            </w:pPr>
            <w:r>
              <w:t>Montáže měřících a regulačních zařízení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center"/>
            </w:pPr>
            <w:r>
              <w:t>MON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420"/>
              <w:jc w:val="both"/>
            </w:pPr>
            <w:r>
              <w:t>946 263,00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right"/>
            </w:pPr>
            <w:r>
              <w:t>24</w:t>
            </w:r>
          </w:p>
        </w:tc>
      </w:tr>
      <w:tr w:rsidR="0026314F">
        <w:trPr>
          <w:trHeight w:hRule="exact" w:val="682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D96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Přesuny suti a vybouraných hmot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380"/>
            </w:pPr>
            <w:r>
              <w:t>PSU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right"/>
            </w:pPr>
            <w:r>
              <w:t>4 489,26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380"/>
            </w:pPr>
            <w:r>
              <w:t>0</w:t>
            </w:r>
          </w:p>
        </w:tc>
      </w:tr>
      <w:tr w:rsidR="0026314F">
        <w:trPr>
          <w:trHeight w:hRule="exact" w:val="682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VN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Vedlejší náklady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420"/>
            </w:pPr>
            <w:r>
              <w:t>VN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right"/>
            </w:pPr>
            <w:r>
              <w:t>74 340,00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ind w:firstLine="380"/>
            </w:pPr>
            <w:r>
              <w:t>2</w:t>
            </w:r>
          </w:p>
        </w:tc>
      </w:tr>
      <w:tr w:rsidR="0026314F">
        <w:trPr>
          <w:trHeight w:hRule="exact" w:val="504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</w:pPr>
            <w:r>
              <w:t>Cena celkem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14F" w:rsidRDefault="0026314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right"/>
            </w:pPr>
            <w:r>
              <w:t>3 865 271,00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14F" w:rsidRDefault="00D36F2A">
            <w:pPr>
              <w:pStyle w:val="Other10"/>
              <w:jc w:val="right"/>
            </w:pPr>
            <w:r>
              <w:t>100</w:t>
            </w:r>
          </w:p>
        </w:tc>
      </w:tr>
    </w:tbl>
    <w:p w:rsidR="00D36F2A" w:rsidRDefault="00D36F2A"/>
    <w:sectPr w:rsidR="00D36F2A">
      <w:footerReference w:type="default" r:id="rId6"/>
      <w:pgSz w:w="11900" w:h="16840"/>
      <w:pgMar w:top="1512" w:right="600" w:bottom="1001" w:left="615" w:header="108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995" w:rsidRDefault="007B1995">
      <w:r>
        <w:separator/>
      </w:r>
    </w:p>
  </w:endnote>
  <w:endnote w:type="continuationSeparator" w:id="0">
    <w:p w:rsidR="007B1995" w:rsidRDefault="007B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14F" w:rsidRDefault="00D36F2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10406380</wp:posOffset>
              </wp:positionV>
              <wp:extent cx="5916295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629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314F" w:rsidRDefault="00D36F2A">
                          <w:pPr>
                            <w:pStyle w:val="Headerorfooter20"/>
                            <w:tabs>
                              <w:tab w:val="right" w:pos="931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Zpracováno programem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 w:eastAsia="en-US" w:bidi="en-US"/>
                            </w:rPr>
                            <w:t xml:space="preserve">BUILDpower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S, © RTS, a.s.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 xml:space="preserve">Stránka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B1995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.7pt;margin-top:819.4pt;width:465.85pt;height:10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" filled="f" stroked="f">
              <v:textbox style="mso-fit-shape-to-text:t" inset="0,0,0,0">
                <w:txbxContent>
                  <w:p w:rsidR="0026314F" w:rsidRDefault="00D36F2A">
                    <w:pPr>
                      <w:pStyle w:val="Headerorfooter20"/>
                      <w:tabs>
                        <w:tab w:val="right" w:pos="9317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en-US"/>
                      </w:rPr>
                      <w:t xml:space="preserve">BUILDpower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S, © RTS, a.s.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 xml:space="preserve">Stránka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7B1995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995" w:rsidRDefault="007B1995"/>
  </w:footnote>
  <w:footnote w:type="continuationSeparator" w:id="0">
    <w:p w:rsidR="007B1995" w:rsidRDefault="007B19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4F"/>
    <w:rsid w:val="0026314F"/>
    <w:rsid w:val="00496DF9"/>
    <w:rsid w:val="0052093F"/>
    <w:rsid w:val="007B1995"/>
    <w:rsid w:val="00A007E3"/>
    <w:rsid w:val="00D3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41A02-E4B8-467A-A7C0-FEBCEC05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6"/>
      <w:szCs w:val="16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spacing w:after="240"/>
      <w:ind w:firstLine="180"/>
      <w:outlineLvl w:val="0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Skálová</dc:creator>
  <cp:keywords/>
  <cp:lastModifiedBy>Krejčiříková Jaroslava</cp:lastModifiedBy>
  <cp:revision>2</cp:revision>
  <dcterms:created xsi:type="dcterms:W3CDTF">2021-08-03T10:52:00Z</dcterms:created>
  <dcterms:modified xsi:type="dcterms:W3CDTF">2021-08-03T10:52:00Z</dcterms:modified>
</cp:coreProperties>
</file>