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8777" w14:textId="01926E6D" w:rsidR="00750F08" w:rsidRPr="0074466B" w:rsidRDefault="00750F08" w:rsidP="00750F08">
      <w:pPr>
        <w:pStyle w:val="Podtitul1"/>
        <w:spacing w:before="120"/>
        <w:rPr>
          <w:rFonts w:ascii="Calibri" w:hAnsi="Calibri"/>
          <w:b w:val="0"/>
          <w:szCs w:val="28"/>
        </w:rPr>
      </w:pPr>
      <w:r w:rsidRPr="006C1ACC">
        <w:rPr>
          <w:rFonts w:ascii="Calibri" w:hAnsi="Calibri"/>
          <w:caps/>
          <w:szCs w:val="28"/>
        </w:rPr>
        <w:t>Smlouva o zpracování a projednání projektové dokumentace na zhotovení stavby</w:t>
      </w:r>
      <w:r w:rsidR="00B625AF">
        <w:rPr>
          <w:rFonts w:ascii="Calibri" w:hAnsi="Calibri"/>
          <w:caps/>
          <w:szCs w:val="28"/>
        </w:rPr>
        <w:t xml:space="preserve"> </w:t>
      </w:r>
      <w:r w:rsidRPr="0074466B">
        <w:rPr>
          <w:rFonts w:ascii="Calibri" w:hAnsi="Calibri" w:cs="Arial"/>
          <w:color w:val="auto"/>
          <w:kern w:val="0"/>
          <w:szCs w:val="28"/>
          <w:lang w:eastAsia="cs-CZ"/>
        </w:rPr>
        <w:t>„</w:t>
      </w:r>
      <w:r w:rsidR="0074466B" w:rsidRPr="0074466B">
        <w:rPr>
          <w:rFonts w:ascii="Calibri" w:hAnsi="Calibri" w:cs="Arial"/>
          <w:color w:val="auto"/>
          <w:kern w:val="0"/>
          <w:szCs w:val="28"/>
          <w:lang w:eastAsia="cs-CZ"/>
        </w:rPr>
        <w:t>ŠIMPANZI III</w:t>
      </w:r>
      <w:r w:rsidR="0074466B">
        <w:rPr>
          <w:rFonts w:ascii="Calibri" w:hAnsi="Calibri" w:cs="Arial"/>
          <w:color w:val="auto"/>
          <w:kern w:val="0"/>
          <w:szCs w:val="28"/>
          <w:lang w:eastAsia="cs-CZ"/>
        </w:rPr>
        <w:t>. ETAPA</w:t>
      </w:r>
      <w:r w:rsidRPr="0074466B">
        <w:rPr>
          <w:rFonts w:ascii="Calibri" w:hAnsi="Calibri"/>
          <w:caps/>
          <w:szCs w:val="28"/>
        </w:rPr>
        <w:t xml:space="preserve">“ </w:t>
      </w:r>
    </w:p>
    <w:p w14:paraId="2722985B" w14:textId="77777777" w:rsidR="00750F08" w:rsidRPr="006C1ACC" w:rsidRDefault="00750F08" w:rsidP="00750F08">
      <w:pPr>
        <w:pStyle w:val="Podtitul1"/>
        <w:spacing w:before="120"/>
        <w:rPr>
          <w:rFonts w:ascii="Calibri" w:hAnsi="Calibri"/>
          <w:b w:val="0"/>
          <w:i/>
          <w:caps/>
          <w:sz w:val="22"/>
          <w:szCs w:val="22"/>
        </w:rPr>
      </w:pPr>
      <w:r w:rsidRPr="006C1ACC">
        <w:rPr>
          <w:rFonts w:ascii="Calibri" w:hAnsi="Calibri"/>
          <w:b w:val="0"/>
          <w:i/>
          <w:sz w:val="22"/>
          <w:szCs w:val="22"/>
        </w:rPr>
        <w:t xml:space="preserve">(uzavřená podle </w:t>
      </w:r>
      <w:r w:rsidRPr="006C1ACC">
        <w:rPr>
          <w:rFonts w:ascii="Calibri" w:hAnsi="Calibri" w:cs="Arial"/>
          <w:b w:val="0"/>
          <w:i/>
          <w:snapToGrid w:val="0"/>
          <w:sz w:val="22"/>
          <w:szCs w:val="22"/>
        </w:rPr>
        <w:t>zákona č. 89/2012 Sb., občanský zákoník</w:t>
      </w:r>
      <w:r w:rsidRPr="006C1ACC">
        <w:rPr>
          <w:rFonts w:ascii="Calibri" w:hAnsi="Calibri"/>
          <w:b w:val="0"/>
          <w:i/>
          <w:sz w:val="22"/>
          <w:szCs w:val="22"/>
        </w:rPr>
        <w:t>)</w:t>
      </w:r>
    </w:p>
    <w:p w14:paraId="753B9068" w14:textId="77777777" w:rsidR="00750F08" w:rsidRPr="006C1ACC" w:rsidRDefault="00750F08" w:rsidP="00750F08">
      <w:pPr>
        <w:pStyle w:val="Podtitul1"/>
        <w:spacing w:before="120"/>
        <w:rPr>
          <w:rFonts w:ascii="Calibri" w:hAnsi="Calibri"/>
          <w:sz w:val="22"/>
          <w:szCs w:val="22"/>
        </w:rPr>
      </w:pPr>
      <w:r w:rsidRPr="006C1ACC">
        <w:rPr>
          <w:rFonts w:ascii="Calibri" w:hAnsi="Calibri"/>
          <w:i/>
          <w:caps/>
          <w:sz w:val="22"/>
          <w:szCs w:val="22"/>
        </w:rPr>
        <w:t xml:space="preserve"> </w:t>
      </w:r>
    </w:p>
    <w:p w14:paraId="091FCC36" w14:textId="77777777" w:rsidR="00750F08" w:rsidRPr="006C1ACC" w:rsidRDefault="00750F08" w:rsidP="00750F08">
      <w:pPr>
        <w:pStyle w:val="Nadpis31"/>
        <w:jc w:val="left"/>
        <w:outlineLvl w:val="0"/>
        <w:rPr>
          <w:rFonts w:ascii="Calibri" w:hAnsi="Calibri"/>
          <w:sz w:val="22"/>
          <w:szCs w:val="22"/>
        </w:rPr>
      </w:pPr>
      <w:r w:rsidRPr="006C1ACC">
        <w:rPr>
          <w:rFonts w:ascii="Calibri" w:hAnsi="Calibri"/>
          <w:sz w:val="22"/>
          <w:szCs w:val="22"/>
        </w:rPr>
        <w:t>Smluvní strany:</w:t>
      </w:r>
    </w:p>
    <w:p w14:paraId="23E9F2C9" w14:textId="77777777" w:rsidR="00750F08" w:rsidRPr="006C1ACC" w:rsidRDefault="00750F08" w:rsidP="00750F08">
      <w:pPr>
        <w:jc w:val="center"/>
        <w:rPr>
          <w:rFonts w:ascii="Calibri" w:hAnsi="Calibri"/>
          <w:b/>
          <w:sz w:val="22"/>
          <w:szCs w:val="22"/>
        </w:rPr>
      </w:pPr>
    </w:p>
    <w:p w14:paraId="6113C137" w14:textId="77777777" w:rsidR="00750F08" w:rsidRPr="006C1ACC" w:rsidRDefault="00750F08" w:rsidP="00750F08">
      <w:pPr>
        <w:jc w:val="both"/>
        <w:outlineLvl w:val="0"/>
        <w:rPr>
          <w:rFonts w:ascii="Calibri" w:hAnsi="Calibri"/>
          <w:b/>
          <w:sz w:val="22"/>
          <w:szCs w:val="22"/>
        </w:rPr>
      </w:pPr>
      <w:r w:rsidRPr="006C1ACC">
        <w:rPr>
          <w:rFonts w:ascii="Calibri" w:hAnsi="Calibri"/>
          <w:b/>
          <w:sz w:val="22"/>
          <w:szCs w:val="22"/>
        </w:rPr>
        <w:t>1.</w:t>
      </w:r>
    </w:p>
    <w:p w14:paraId="3268043A" w14:textId="73D2C95E" w:rsidR="00034605" w:rsidRPr="00034605" w:rsidRDefault="00B84894" w:rsidP="00034605">
      <w:pPr>
        <w:widowControl w:val="0"/>
        <w:ind w:left="1701" w:hanging="1701"/>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Název:</w:t>
      </w:r>
      <w:r w:rsidR="00034605" w:rsidRPr="00034605">
        <w:rPr>
          <w:rFonts w:asciiTheme="minorHAnsi" w:hAnsiTheme="minorHAnsi" w:cstheme="minorHAnsi"/>
          <w:b/>
          <w:bCs/>
          <w:color w:val="000000"/>
          <w:sz w:val="22"/>
          <w:szCs w:val="22"/>
        </w:rPr>
        <w:tab/>
      </w:r>
      <w:r w:rsidR="00034605" w:rsidRPr="00034605">
        <w:rPr>
          <w:rFonts w:asciiTheme="minorHAnsi" w:hAnsiTheme="minorHAnsi" w:cstheme="minorHAnsi"/>
          <w:b/>
          <w:bCs/>
          <w:color w:val="000000"/>
          <w:sz w:val="22"/>
          <w:szCs w:val="22"/>
        </w:rPr>
        <w:tab/>
      </w:r>
      <w:r w:rsidR="00034605" w:rsidRPr="00034605">
        <w:rPr>
          <w:rFonts w:asciiTheme="minorHAnsi" w:hAnsiTheme="minorHAnsi" w:cstheme="minorHAnsi"/>
          <w:b/>
          <w:bCs/>
          <w:color w:val="000000"/>
          <w:sz w:val="22"/>
          <w:szCs w:val="22"/>
        </w:rPr>
        <w:tab/>
        <w:t xml:space="preserve">Zoo Brno a stanice zájmových činností, </w:t>
      </w:r>
    </w:p>
    <w:p w14:paraId="5B76F5EB" w14:textId="77777777" w:rsidR="00034605" w:rsidRPr="00034605" w:rsidRDefault="00034605" w:rsidP="00034605">
      <w:pPr>
        <w:widowControl w:val="0"/>
        <w:ind w:left="2409" w:firstLine="422"/>
        <w:jc w:val="both"/>
        <w:rPr>
          <w:rFonts w:asciiTheme="minorHAnsi" w:hAnsiTheme="minorHAnsi" w:cstheme="minorHAnsi"/>
          <w:b/>
          <w:bCs/>
          <w:color w:val="000000"/>
          <w:sz w:val="22"/>
          <w:szCs w:val="22"/>
        </w:rPr>
      </w:pPr>
      <w:r w:rsidRPr="00034605">
        <w:rPr>
          <w:rFonts w:asciiTheme="minorHAnsi" w:hAnsiTheme="minorHAnsi" w:cstheme="minorHAnsi"/>
          <w:b/>
          <w:bCs/>
          <w:color w:val="000000"/>
          <w:sz w:val="22"/>
          <w:szCs w:val="22"/>
        </w:rPr>
        <w:t>příspěvková organizace</w:t>
      </w:r>
    </w:p>
    <w:p w14:paraId="7DC511D5" w14:textId="77777777" w:rsidR="00034605" w:rsidRPr="00034605" w:rsidRDefault="00034605" w:rsidP="00034605">
      <w:pPr>
        <w:widowControl w:val="0"/>
        <w:ind w:left="1701" w:hanging="1701"/>
        <w:jc w:val="both"/>
        <w:rPr>
          <w:rFonts w:asciiTheme="minorHAnsi" w:hAnsiTheme="minorHAnsi" w:cstheme="minorHAnsi"/>
          <w:sz w:val="22"/>
          <w:szCs w:val="22"/>
        </w:rPr>
      </w:pPr>
      <w:r w:rsidRPr="00034605">
        <w:rPr>
          <w:rFonts w:asciiTheme="minorHAnsi" w:hAnsiTheme="minorHAnsi" w:cstheme="minorHAnsi"/>
          <w:color w:val="000000"/>
          <w:sz w:val="22"/>
          <w:szCs w:val="22"/>
        </w:rPr>
        <w:t>Se sídlem:</w:t>
      </w:r>
      <w:r w:rsidRPr="00034605">
        <w:rPr>
          <w:rFonts w:asciiTheme="minorHAnsi" w:hAnsiTheme="minorHAnsi" w:cstheme="minorHAnsi"/>
          <w:color w:val="000000"/>
          <w:sz w:val="22"/>
          <w:szCs w:val="22"/>
        </w:rPr>
        <w:tab/>
        <w:t xml:space="preserve">       </w:t>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t xml:space="preserve">U Zoologické zahrady 46, 635 00 Brno   </w:t>
      </w:r>
    </w:p>
    <w:p w14:paraId="216902A7" w14:textId="77777777" w:rsidR="00034605" w:rsidRDefault="00034605" w:rsidP="00034605">
      <w:pPr>
        <w:widowControl w:val="0"/>
        <w:jc w:val="both"/>
        <w:rPr>
          <w:rFonts w:asciiTheme="minorHAnsi" w:hAnsiTheme="minorHAnsi" w:cstheme="minorHAnsi"/>
          <w:color w:val="000000"/>
          <w:sz w:val="22"/>
          <w:szCs w:val="22"/>
        </w:rPr>
      </w:pPr>
      <w:r w:rsidRPr="00034605">
        <w:rPr>
          <w:rFonts w:asciiTheme="minorHAnsi" w:hAnsiTheme="minorHAnsi" w:cstheme="minorHAnsi"/>
          <w:color w:val="000000"/>
          <w:sz w:val="22"/>
          <w:szCs w:val="22"/>
        </w:rPr>
        <w:t>Zastoupený:</w:t>
      </w:r>
      <w:r w:rsidRPr="00034605">
        <w:rPr>
          <w:rFonts w:asciiTheme="minorHAnsi" w:hAnsiTheme="minorHAnsi" w:cstheme="minorHAnsi"/>
          <w:color w:val="000000"/>
          <w:sz w:val="22"/>
          <w:szCs w:val="22"/>
        </w:rPr>
        <w:tab/>
        <w:t xml:space="preserve">     </w:t>
      </w:r>
    </w:p>
    <w:p w14:paraId="110193A8" w14:textId="348E6C77" w:rsidR="00034605" w:rsidRDefault="00034605" w:rsidP="00034605">
      <w:pPr>
        <w:widowControl w:val="0"/>
        <w:jc w:val="both"/>
        <w:rPr>
          <w:rFonts w:asciiTheme="minorHAnsi" w:hAnsiTheme="minorHAnsi" w:cstheme="minorHAnsi"/>
          <w:color w:val="000000"/>
          <w:sz w:val="22"/>
          <w:szCs w:val="22"/>
        </w:rPr>
      </w:pPr>
      <w:r w:rsidRPr="00034605">
        <w:rPr>
          <w:rFonts w:asciiTheme="minorHAnsi" w:hAnsiTheme="minorHAnsi" w:cstheme="minorHAnsi"/>
          <w:color w:val="000000"/>
          <w:sz w:val="22"/>
          <w:szCs w:val="22"/>
        </w:rPr>
        <w:t xml:space="preserve">ve věcech smluvních: </w:t>
      </w:r>
      <w:r w:rsidRPr="00034605">
        <w:rPr>
          <w:rFonts w:asciiTheme="minorHAnsi" w:hAnsiTheme="minorHAnsi" w:cstheme="minorHAnsi"/>
          <w:color w:val="000000"/>
          <w:sz w:val="22"/>
          <w:szCs w:val="22"/>
        </w:rPr>
        <w:tab/>
      </w:r>
      <w:r w:rsidR="00011C3E">
        <w:rPr>
          <w:rFonts w:asciiTheme="minorHAnsi" w:hAnsiTheme="minorHAnsi" w:cstheme="minorHAnsi"/>
          <w:color w:val="000000"/>
          <w:sz w:val="22"/>
          <w:szCs w:val="22"/>
        </w:rPr>
        <w:t xml:space="preserve">              </w:t>
      </w:r>
      <w:r w:rsidRPr="00034605">
        <w:rPr>
          <w:rFonts w:asciiTheme="minorHAnsi" w:hAnsiTheme="minorHAnsi" w:cstheme="minorHAnsi"/>
          <w:color w:val="000000"/>
          <w:sz w:val="22"/>
          <w:szCs w:val="22"/>
        </w:rPr>
        <w:t xml:space="preserve">MVDr. Martinem Hovorkou, Ph.D., ředitelem  </w:t>
      </w:r>
      <w:r w:rsidRPr="00034605">
        <w:rPr>
          <w:rFonts w:asciiTheme="minorHAnsi" w:hAnsiTheme="minorHAnsi" w:cstheme="minorHAnsi"/>
          <w:color w:val="000000"/>
          <w:sz w:val="22"/>
          <w:szCs w:val="22"/>
        </w:rPr>
        <w:tab/>
      </w:r>
    </w:p>
    <w:p w14:paraId="3B481583" w14:textId="56E3CE85" w:rsidR="00034605" w:rsidRPr="00034605" w:rsidRDefault="00034605" w:rsidP="00034605">
      <w:pPr>
        <w:widowControl w:val="0"/>
        <w:jc w:val="both"/>
        <w:rPr>
          <w:rFonts w:asciiTheme="minorHAnsi" w:hAnsiTheme="minorHAnsi" w:cstheme="minorHAnsi"/>
          <w:color w:val="000000"/>
          <w:sz w:val="22"/>
          <w:szCs w:val="22"/>
        </w:rPr>
      </w:pPr>
      <w:r w:rsidRPr="00034605">
        <w:rPr>
          <w:rFonts w:asciiTheme="minorHAnsi" w:hAnsiTheme="minorHAnsi" w:cstheme="minorHAnsi"/>
          <w:color w:val="000000"/>
          <w:sz w:val="22"/>
          <w:szCs w:val="22"/>
        </w:rPr>
        <w:t xml:space="preserve">ve věcech technických: </w:t>
      </w:r>
      <w:r w:rsidRPr="00034605">
        <w:rPr>
          <w:rFonts w:asciiTheme="minorHAnsi" w:hAnsiTheme="minorHAnsi" w:cstheme="minorHAnsi"/>
          <w:color w:val="000000"/>
          <w:sz w:val="22"/>
          <w:szCs w:val="22"/>
        </w:rPr>
        <w:tab/>
      </w:r>
      <w:r w:rsidR="00011C3E">
        <w:rPr>
          <w:rFonts w:asciiTheme="minorHAnsi" w:hAnsiTheme="minorHAnsi" w:cstheme="minorHAnsi"/>
          <w:color w:val="000000"/>
          <w:sz w:val="22"/>
          <w:szCs w:val="22"/>
        </w:rPr>
        <w:t xml:space="preserve">              </w:t>
      </w:r>
      <w:r w:rsidRPr="00034605">
        <w:rPr>
          <w:rFonts w:asciiTheme="minorHAnsi" w:hAnsiTheme="minorHAnsi" w:cstheme="minorHAnsi"/>
          <w:color w:val="000000"/>
          <w:sz w:val="22"/>
          <w:szCs w:val="22"/>
        </w:rPr>
        <w:t>Ing. Miroslavem Janotou, vedoucím TÚ</w:t>
      </w:r>
    </w:p>
    <w:p w14:paraId="31B5B5CF" w14:textId="77777777" w:rsidR="00034605" w:rsidRDefault="00034605" w:rsidP="00034605">
      <w:pPr>
        <w:widowControl w:val="0"/>
        <w:jc w:val="both"/>
        <w:rPr>
          <w:rFonts w:asciiTheme="minorHAnsi" w:hAnsiTheme="minorHAnsi" w:cstheme="minorHAnsi"/>
          <w:sz w:val="22"/>
          <w:szCs w:val="22"/>
        </w:rPr>
      </w:pPr>
      <w:r w:rsidRPr="00034605">
        <w:rPr>
          <w:rFonts w:asciiTheme="minorHAnsi" w:hAnsiTheme="minorHAnsi" w:cstheme="minorHAnsi"/>
          <w:color w:val="000000"/>
          <w:sz w:val="22"/>
          <w:szCs w:val="22"/>
        </w:rPr>
        <w:t xml:space="preserve">                                                  </w:t>
      </w:r>
      <w:r w:rsidRPr="00034605">
        <w:rPr>
          <w:rFonts w:asciiTheme="minorHAnsi" w:hAnsiTheme="minorHAnsi" w:cstheme="minorHAnsi"/>
          <w:color w:val="000000"/>
          <w:sz w:val="22"/>
          <w:szCs w:val="22"/>
        </w:rPr>
        <w:tab/>
        <w:t>Ing. Martinou Pavelkovou, Ph.D.</w:t>
      </w:r>
    </w:p>
    <w:p w14:paraId="362E7AAB" w14:textId="230C84B1" w:rsidR="00034605" w:rsidRPr="00034605" w:rsidRDefault="00034605" w:rsidP="00034605">
      <w:pPr>
        <w:widowControl w:val="0"/>
        <w:jc w:val="both"/>
        <w:rPr>
          <w:rFonts w:asciiTheme="minorHAnsi" w:hAnsiTheme="minorHAnsi" w:cstheme="minorHAnsi"/>
          <w:sz w:val="22"/>
          <w:szCs w:val="22"/>
        </w:rPr>
      </w:pPr>
      <w:r w:rsidRPr="00034605">
        <w:rPr>
          <w:rFonts w:asciiTheme="minorHAnsi" w:hAnsiTheme="minorHAnsi" w:cstheme="minorHAnsi"/>
          <w:color w:val="000000"/>
          <w:sz w:val="22"/>
          <w:szCs w:val="22"/>
        </w:rPr>
        <w:t>IČO:</w:t>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t xml:space="preserve">00101451 </w:t>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r>
    </w:p>
    <w:p w14:paraId="3024C61E" w14:textId="324B4082" w:rsidR="00034605" w:rsidRPr="00034605" w:rsidRDefault="00034605" w:rsidP="00034605">
      <w:pPr>
        <w:widowControl w:val="0"/>
        <w:tabs>
          <w:tab w:val="left" w:pos="709"/>
          <w:tab w:val="left" w:pos="2835"/>
        </w:tabs>
        <w:jc w:val="both"/>
        <w:rPr>
          <w:rFonts w:asciiTheme="minorHAnsi" w:hAnsiTheme="minorHAnsi" w:cstheme="minorHAnsi"/>
          <w:sz w:val="22"/>
          <w:szCs w:val="22"/>
        </w:rPr>
      </w:pPr>
      <w:r w:rsidRPr="00034605">
        <w:rPr>
          <w:rFonts w:asciiTheme="minorHAnsi" w:hAnsiTheme="minorHAnsi" w:cstheme="minorHAnsi"/>
          <w:color w:val="000000"/>
          <w:sz w:val="22"/>
          <w:szCs w:val="22"/>
        </w:rPr>
        <w:t>DIČ:</w:t>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t xml:space="preserve">CZ00101451 </w:t>
      </w:r>
      <w:r w:rsidRPr="00034605">
        <w:rPr>
          <w:rFonts w:asciiTheme="minorHAnsi" w:hAnsiTheme="minorHAnsi" w:cstheme="minorHAnsi"/>
          <w:color w:val="000000"/>
          <w:sz w:val="22"/>
          <w:szCs w:val="22"/>
        </w:rPr>
        <w:tab/>
      </w:r>
    </w:p>
    <w:p w14:paraId="0DD13821" w14:textId="44E01A77" w:rsidR="00034605" w:rsidRPr="00034605" w:rsidRDefault="00034605" w:rsidP="00034605">
      <w:pPr>
        <w:widowControl w:val="0"/>
        <w:tabs>
          <w:tab w:val="left" w:pos="709"/>
          <w:tab w:val="left" w:pos="2835"/>
        </w:tabs>
        <w:jc w:val="both"/>
        <w:rPr>
          <w:rFonts w:asciiTheme="minorHAnsi" w:hAnsiTheme="minorHAnsi" w:cstheme="minorHAnsi"/>
          <w:sz w:val="22"/>
          <w:szCs w:val="22"/>
        </w:rPr>
      </w:pPr>
      <w:r w:rsidRPr="00034605">
        <w:rPr>
          <w:rFonts w:asciiTheme="minorHAnsi" w:hAnsiTheme="minorHAnsi" w:cstheme="minorHAnsi"/>
          <w:color w:val="000000"/>
          <w:sz w:val="22"/>
          <w:szCs w:val="22"/>
        </w:rPr>
        <w:t>Bankovní spojení:</w:t>
      </w:r>
      <w:r w:rsidRPr="00034605">
        <w:rPr>
          <w:rFonts w:asciiTheme="minorHAnsi" w:hAnsiTheme="minorHAnsi" w:cstheme="minorHAnsi"/>
          <w:color w:val="000000"/>
          <w:sz w:val="22"/>
          <w:szCs w:val="22"/>
        </w:rPr>
        <w:tab/>
        <w:t>Československá obchodní banka, a.s.</w:t>
      </w:r>
    </w:p>
    <w:p w14:paraId="03AAD03E" w14:textId="6D9820C4" w:rsidR="00034605" w:rsidRDefault="00034605" w:rsidP="00034605">
      <w:pPr>
        <w:widowControl w:val="0"/>
        <w:tabs>
          <w:tab w:val="left" w:pos="709"/>
          <w:tab w:val="left" w:pos="2835"/>
        </w:tabs>
        <w:jc w:val="both"/>
        <w:rPr>
          <w:rFonts w:asciiTheme="minorHAnsi" w:hAnsiTheme="minorHAnsi" w:cstheme="minorHAnsi"/>
          <w:sz w:val="22"/>
          <w:szCs w:val="22"/>
        </w:rPr>
      </w:pPr>
      <w:r w:rsidRPr="00034605">
        <w:rPr>
          <w:rFonts w:asciiTheme="minorHAnsi" w:hAnsiTheme="minorHAnsi" w:cstheme="minorHAnsi"/>
          <w:color w:val="000000"/>
          <w:sz w:val="22"/>
          <w:szCs w:val="22"/>
        </w:rPr>
        <w:t>Číslo účtu:</w:t>
      </w:r>
      <w:r w:rsidRPr="00034605">
        <w:rPr>
          <w:rFonts w:asciiTheme="minorHAnsi" w:hAnsiTheme="minorHAnsi" w:cstheme="minorHAnsi"/>
          <w:color w:val="000000"/>
          <w:sz w:val="22"/>
          <w:szCs w:val="22"/>
        </w:rPr>
        <w:tab/>
        <w:t>372604403/0300</w:t>
      </w:r>
    </w:p>
    <w:p w14:paraId="28BEF797" w14:textId="75E8CE6F" w:rsidR="00034605" w:rsidRPr="00034605" w:rsidRDefault="00034605" w:rsidP="00034605">
      <w:pPr>
        <w:widowControl w:val="0"/>
        <w:tabs>
          <w:tab w:val="left" w:pos="709"/>
          <w:tab w:val="left" w:pos="2835"/>
        </w:tabs>
        <w:jc w:val="both"/>
        <w:rPr>
          <w:rFonts w:asciiTheme="minorHAnsi" w:hAnsiTheme="minorHAnsi" w:cstheme="minorHAnsi"/>
          <w:sz w:val="22"/>
          <w:szCs w:val="22"/>
        </w:rPr>
      </w:pPr>
      <w:r w:rsidRPr="00034605">
        <w:rPr>
          <w:rFonts w:asciiTheme="minorHAnsi" w:hAnsiTheme="minorHAnsi" w:cstheme="minorHAnsi"/>
          <w:color w:val="000000"/>
          <w:sz w:val="22"/>
          <w:szCs w:val="22"/>
        </w:rPr>
        <w:t>Tel. kontakt:</w:t>
      </w:r>
      <w:r w:rsidRPr="00034605">
        <w:rPr>
          <w:rFonts w:asciiTheme="minorHAnsi" w:hAnsiTheme="minorHAnsi" w:cstheme="minorHAnsi"/>
          <w:color w:val="000000"/>
          <w:sz w:val="22"/>
          <w:szCs w:val="22"/>
        </w:rPr>
        <w:tab/>
      </w:r>
      <w:r w:rsidR="00B84894" w:rsidRPr="00B84894">
        <w:rPr>
          <w:rFonts w:asciiTheme="minorHAnsi" w:hAnsiTheme="minorHAnsi" w:cstheme="minorHAnsi"/>
          <w:color w:val="000000"/>
          <w:sz w:val="22"/>
          <w:szCs w:val="22"/>
        </w:rPr>
        <w:t>546 432 311</w:t>
      </w:r>
      <w:r w:rsidRPr="00034605">
        <w:rPr>
          <w:rFonts w:asciiTheme="minorHAnsi" w:hAnsiTheme="minorHAnsi" w:cstheme="minorHAnsi"/>
          <w:color w:val="000000"/>
          <w:sz w:val="22"/>
          <w:szCs w:val="22"/>
        </w:rPr>
        <w:tab/>
      </w:r>
    </w:p>
    <w:p w14:paraId="412D2DC1" w14:textId="77777777" w:rsidR="00034605" w:rsidRPr="00034605" w:rsidRDefault="00034605" w:rsidP="00034605">
      <w:pPr>
        <w:widowControl w:val="0"/>
        <w:ind w:left="-425" w:firstLine="424"/>
        <w:jc w:val="both"/>
        <w:rPr>
          <w:rFonts w:asciiTheme="minorHAnsi" w:hAnsiTheme="minorHAnsi" w:cstheme="minorHAnsi"/>
          <w:color w:val="000000"/>
          <w:sz w:val="22"/>
          <w:szCs w:val="22"/>
        </w:rPr>
      </w:pPr>
      <w:r w:rsidRPr="00034605">
        <w:rPr>
          <w:rFonts w:asciiTheme="minorHAnsi" w:hAnsiTheme="minorHAnsi" w:cstheme="minorHAnsi"/>
          <w:color w:val="000000"/>
          <w:sz w:val="22"/>
          <w:szCs w:val="22"/>
        </w:rPr>
        <w:t>ID datové schránky:</w:t>
      </w:r>
      <w:r w:rsidRPr="00034605">
        <w:rPr>
          <w:rFonts w:asciiTheme="minorHAnsi" w:hAnsiTheme="minorHAnsi" w:cstheme="minorHAnsi"/>
          <w:color w:val="000000"/>
          <w:sz w:val="22"/>
          <w:szCs w:val="22"/>
        </w:rPr>
        <w:tab/>
      </w:r>
      <w:r w:rsidRPr="00034605">
        <w:rPr>
          <w:rFonts w:asciiTheme="minorHAnsi" w:hAnsiTheme="minorHAnsi" w:cstheme="minorHAnsi"/>
          <w:color w:val="000000"/>
          <w:sz w:val="22"/>
          <w:szCs w:val="22"/>
        </w:rPr>
        <w:tab/>
        <w:t>sj8mvuu</w:t>
      </w:r>
    </w:p>
    <w:p w14:paraId="3566878C" w14:textId="77777777" w:rsidR="00750F08" w:rsidRPr="006C1ACC" w:rsidRDefault="00750F08" w:rsidP="00750F08">
      <w:pPr>
        <w:tabs>
          <w:tab w:val="left" w:pos="360"/>
          <w:tab w:val="left" w:pos="2977"/>
        </w:tabs>
        <w:spacing w:before="120"/>
        <w:jc w:val="both"/>
        <w:rPr>
          <w:rFonts w:ascii="Calibri" w:hAnsi="Calibri"/>
          <w:iCs/>
          <w:sz w:val="22"/>
          <w:szCs w:val="22"/>
        </w:rPr>
      </w:pPr>
      <w:r w:rsidRPr="006C1ACC">
        <w:rPr>
          <w:rFonts w:ascii="Calibri" w:hAnsi="Calibri"/>
          <w:iCs/>
          <w:sz w:val="22"/>
          <w:szCs w:val="22"/>
        </w:rPr>
        <w:t>(dále jen „</w:t>
      </w:r>
      <w:r w:rsidRPr="006C1ACC">
        <w:rPr>
          <w:rFonts w:ascii="Calibri" w:hAnsi="Calibri"/>
          <w:i/>
          <w:iCs/>
          <w:sz w:val="22"/>
          <w:szCs w:val="22"/>
        </w:rPr>
        <w:t>objednatel</w:t>
      </w:r>
      <w:r w:rsidRPr="006C1ACC">
        <w:rPr>
          <w:rFonts w:ascii="Calibri" w:hAnsi="Calibri"/>
          <w:iCs/>
          <w:sz w:val="22"/>
          <w:szCs w:val="22"/>
        </w:rPr>
        <w:t>“)</w:t>
      </w:r>
    </w:p>
    <w:p w14:paraId="396AD19D" w14:textId="77777777" w:rsidR="00750F08" w:rsidRPr="006C1ACC" w:rsidRDefault="00750F08" w:rsidP="00750F08">
      <w:pPr>
        <w:tabs>
          <w:tab w:val="left" w:pos="360"/>
          <w:tab w:val="left" w:pos="2977"/>
        </w:tabs>
        <w:spacing w:before="120"/>
        <w:jc w:val="both"/>
        <w:rPr>
          <w:rFonts w:ascii="Calibri" w:hAnsi="Calibri"/>
          <w:iCs/>
          <w:sz w:val="22"/>
          <w:szCs w:val="22"/>
        </w:rPr>
      </w:pPr>
    </w:p>
    <w:p w14:paraId="51F84003" w14:textId="77777777" w:rsidR="00750F08" w:rsidRPr="006C1ACC" w:rsidRDefault="00750F08" w:rsidP="00750F08">
      <w:pPr>
        <w:tabs>
          <w:tab w:val="left" w:pos="360"/>
          <w:tab w:val="left" w:pos="2977"/>
        </w:tabs>
        <w:spacing w:before="120"/>
        <w:jc w:val="both"/>
        <w:rPr>
          <w:rFonts w:ascii="Calibri" w:hAnsi="Calibri"/>
          <w:i/>
          <w:sz w:val="22"/>
          <w:szCs w:val="22"/>
        </w:rPr>
      </w:pPr>
      <w:r w:rsidRPr="006C1ACC">
        <w:rPr>
          <w:rFonts w:ascii="Calibri" w:hAnsi="Calibri"/>
          <w:iCs/>
          <w:sz w:val="22"/>
          <w:szCs w:val="22"/>
        </w:rPr>
        <w:t>a</w:t>
      </w:r>
    </w:p>
    <w:p w14:paraId="3BBC93F9" w14:textId="77777777" w:rsidR="00750F08" w:rsidRPr="006C1ACC" w:rsidRDefault="00750F08" w:rsidP="00750F08">
      <w:pPr>
        <w:tabs>
          <w:tab w:val="left" w:pos="2977"/>
        </w:tabs>
        <w:ind w:left="357"/>
        <w:jc w:val="both"/>
        <w:rPr>
          <w:rFonts w:ascii="Calibri" w:hAnsi="Calibri"/>
          <w:i/>
          <w:sz w:val="22"/>
          <w:szCs w:val="22"/>
        </w:rPr>
      </w:pPr>
    </w:p>
    <w:p w14:paraId="4C858BFA" w14:textId="77777777" w:rsidR="00750F08" w:rsidRPr="006C1ACC" w:rsidRDefault="00750F08" w:rsidP="00750F08">
      <w:pPr>
        <w:tabs>
          <w:tab w:val="left" w:pos="2977"/>
        </w:tabs>
        <w:ind w:left="357"/>
        <w:jc w:val="both"/>
        <w:rPr>
          <w:rFonts w:ascii="Calibri" w:hAnsi="Calibri"/>
          <w:i/>
          <w:sz w:val="22"/>
          <w:szCs w:val="22"/>
        </w:rPr>
      </w:pPr>
    </w:p>
    <w:p w14:paraId="3A57CB77" w14:textId="77777777" w:rsidR="00750F08" w:rsidRPr="000A3356" w:rsidRDefault="00750F08" w:rsidP="00750F08">
      <w:pPr>
        <w:tabs>
          <w:tab w:val="left" w:pos="284"/>
          <w:tab w:val="left" w:pos="2268"/>
        </w:tabs>
        <w:suppressAutoHyphens/>
        <w:spacing w:after="60" w:line="100" w:lineRule="atLeast"/>
        <w:jc w:val="both"/>
        <w:rPr>
          <w:rFonts w:ascii="Calibri" w:hAnsi="Calibri"/>
          <w:b/>
          <w:sz w:val="22"/>
          <w:szCs w:val="22"/>
        </w:rPr>
      </w:pPr>
      <w:r w:rsidRPr="00E51BF1">
        <w:rPr>
          <w:rFonts w:ascii="Calibri" w:hAnsi="Calibri"/>
          <w:b/>
          <w:sz w:val="22"/>
          <w:szCs w:val="22"/>
        </w:rPr>
        <w:t>2.</w:t>
      </w:r>
    </w:p>
    <w:p w14:paraId="55255F4F" w14:textId="37DB9C73" w:rsidR="00750F08" w:rsidRPr="000A3356" w:rsidRDefault="00750F08" w:rsidP="00750F08">
      <w:pPr>
        <w:tabs>
          <w:tab w:val="left" w:pos="540"/>
          <w:tab w:val="left" w:pos="2127"/>
          <w:tab w:val="left" w:pos="4678"/>
        </w:tabs>
        <w:rPr>
          <w:rFonts w:ascii="Calibri" w:hAnsi="Calibri" w:cs="Garamond"/>
          <w:b/>
          <w:bCs/>
          <w:snapToGrid w:val="0"/>
          <w:sz w:val="22"/>
          <w:szCs w:val="22"/>
        </w:rPr>
      </w:pPr>
      <w:proofErr w:type="gramStart"/>
      <w:r w:rsidRPr="000A3356">
        <w:rPr>
          <w:rFonts w:ascii="Calibri" w:hAnsi="Calibri" w:cs="Garamond"/>
          <w:b/>
          <w:bCs/>
          <w:snapToGrid w:val="0"/>
          <w:sz w:val="22"/>
          <w:szCs w:val="22"/>
        </w:rPr>
        <w:t>Název:</w:t>
      </w:r>
      <w:r w:rsidR="001E217A">
        <w:rPr>
          <w:rFonts w:ascii="Calibri" w:hAnsi="Calibri" w:cs="Garamond"/>
          <w:b/>
          <w:bCs/>
          <w:snapToGrid w:val="0"/>
          <w:sz w:val="22"/>
          <w:szCs w:val="22"/>
        </w:rPr>
        <w:t xml:space="preserve">   </w:t>
      </w:r>
      <w:proofErr w:type="gramEnd"/>
      <w:r w:rsidR="001E217A">
        <w:rPr>
          <w:rFonts w:ascii="Calibri" w:hAnsi="Calibri" w:cs="Garamond"/>
          <w:b/>
          <w:bCs/>
          <w:snapToGrid w:val="0"/>
          <w:sz w:val="22"/>
          <w:szCs w:val="22"/>
        </w:rPr>
        <w:t xml:space="preserve">   AND, spol. s r.o., architektonický ateliér</w:t>
      </w:r>
      <w:r w:rsidRPr="000A3356">
        <w:rPr>
          <w:rFonts w:ascii="Calibri" w:hAnsi="Calibri" w:cs="Garamond"/>
          <w:b/>
          <w:bCs/>
          <w:snapToGrid w:val="0"/>
          <w:sz w:val="22"/>
          <w:szCs w:val="22"/>
        </w:rPr>
        <w:tab/>
      </w:r>
    </w:p>
    <w:p w14:paraId="4502BA02" w14:textId="7A9FEE2A" w:rsidR="00750F08" w:rsidRPr="000A3356" w:rsidRDefault="001E217A" w:rsidP="001E217A">
      <w:pPr>
        <w:tabs>
          <w:tab w:val="left" w:pos="900"/>
        </w:tabs>
        <w:spacing w:after="120"/>
        <w:ind w:left="900" w:hanging="360"/>
        <w:jc w:val="both"/>
        <w:rPr>
          <w:rFonts w:ascii="Calibri" w:hAnsi="Calibri" w:cs="Garamond"/>
          <w:i/>
          <w:iCs/>
          <w:snapToGrid w:val="0"/>
          <w:sz w:val="22"/>
          <w:szCs w:val="22"/>
        </w:rPr>
      </w:pPr>
      <w:r>
        <w:rPr>
          <w:rFonts w:ascii="Calibri" w:hAnsi="Calibri" w:cs="Garamond"/>
          <w:snapToGrid w:val="0"/>
          <w:sz w:val="22"/>
          <w:szCs w:val="22"/>
        </w:rPr>
        <w:t xml:space="preserve">       </w:t>
      </w:r>
      <w:r w:rsidR="00750F08" w:rsidRPr="000A3356">
        <w:rPr>
          <w:rFonts w:ascii="Calibri" w:hAnsi="Calibri" w:cs="Garamond"/>
          <w:snapToGrid w:val="0"/>
          <w:sz w:val="22"/>
          <w:szCs w:val="22"/>
        </w:rPr>
        <w:t xml:space="preserve">obchodní společnost zapsaná v obchodním rejstříku vedeném u </w:t>
      </w:r>
      <w:r>
        <w:rPr>
          <w:rFonts w:ascii="Calibri" w:hAnsi="Calibri" w:cs="Garamond"/>
          <w:snapToGrid w:val="0"/>
          <w:sz w:val="22"/>
          <w:szCs w:val="22"/>
        </w:rPr>
        <w:t>Městského soudu v Praze</w:t>
      </w:r>
      <w:r w:rsidR="00750F08" w:rsidRPr="000A3356">
        <w:rPr>
          <w:rFonts w:ascii="Calibri" w:hAnsi="Calibri" w:cs="Garamond"/>
          <w:snapToGrid w:val="0"/>
          <w:sz w:val="22"/>
          <w:szCs w:val="22"/>
        </w:rPr>
        <w:t>,</w:t>
      </w:r>
      <w:r>
        <w:rPr>
          <w:rFonts w:ascii="Calibri" w:hAnsi="Calibri" w:cs="Garamond"/>
          <w:snapToGrid w:val="0"/>
          <w:sz w:val="22"/>
          <w:szCs w:val="22"/>
        </w:rPr>
        <w:t xml:space="preserve"> </w:t>
      </w:r>
      <w:r w:rsidR="00750F08" w:rsidRPr="000A3356">
        <w:rPr>
          <w:rFonts w:ascii="Calibri" w:hAnsi="Calibri" w:cs="Garamond"/>
          <w:snapToGrid w:val="0"/>
          <w:sz w:val="22"/>
          <w:szCs w:val="22"/>
        </w:rPr>
        <w:t xml:space="preserve">v odd. </w:t>
      </w:r>
      <w:r>
        <w:rPr>
          <w:rFonts w:ascii="Calibri" w:hAnsi="Calibri" w:cs="Garamond"/>
          <w:snapToGrid w:val="0"/>
          <w:sz w:val="22"/>
          <w:szCs w:val="22"/>
        </w:rPr>
        <w:t>C</w:t>
      </w:r>
      <w:r w:rsidR="00750F08" w:rsidRPr="000A3356">
        <w:rPr>
          <w:rFonts w:ascii="Calibri" w:hAnsi="Calibri" w:cs="Garamond"/>
          <w:snapToGrid w:val="0"/>
          <w:sz w:val="22"/>
          <w:szCs w:val="22"/>
        </w:rPr>
        <w:t xml:space="preserve"> </w:t>
      </w:r>
      <w:proofErr w:type="spellStart"/>
      <w:r w:rsidR="00750F08" w:rsidRPr="000A3356">
        <w:rPr>
          <w:rFonts w:ascii="Calibri" w:hAnsi="Calibri" w:cs="Garamond"/>
          <w:snapToGrid w:val="0"/>
          <w:sz w:val="22"/>
          <w:szCs w:val="22"/>
        </w:rPr>
        <w:t>vl</w:t>
      </w:r>
      <w:proofErr w:type="spellEnd"/>
      <w:r w:rsidR="00750F08" w:rsidRPr="000A3356">
        <w:rPr>
          <w:rFonts w:ascii="Calibri" w:hAnsi="Calibri" w:cs="Garamond"/>
          <w:snapToGrid w:val="0"/>
          <w:sz w:val="22"/>
          <w:szCs w:val="22"/>
        </w:rPr>
        <w:t xml:space="preserve">. </w:t>
      </w:r>
      <w:r>
        <w:rPr>
          <w:rFonts w:ascii="Calibri" w:hAnsi="Calibri" w:cs="Garamond"/>
          <w:snapToGrid w:val="0"/>
          <w:sz w:val="22"/>
          <w:szCs w:val="22"/>
        </w:rPr>
        <w:t>3489</w:t>
      </w:r>
    </w:p>
    <w:p w14:paraId="7547ACB6" w14:textId="77777777" w:rsidR="004339F5" w:rsidRPr="00885FD6" w:rsidRDefault="004339F5" w:rsidP="004339F5">
      <w:pPr>
        <w:tabs>
          <w:tab w:val="left" w:pos="285"/>
          <w:tab w:val="left" w:pos="399"/>
          <w:tab w:val="left" w:pos="900"/>
        </w:tabs>
        <w:spacing w:after="120"/>
        <w:ind w:left="900"/>
        <w:jc w:val="both"/>
        <w:rPr>
          <w:rFonts w:ascii="Calibri" w:hAnsi="Calibri" w:cs="Garamond"/>
          <w:snapToGrid w:val="0"/>
          <w:sz w:val="22"/>
          <w:szCs w:val="22"/>
        </w:rPr>
      </w:pPr>
    </w:p>
    <w:tbl>
      <w:tblPr>
        <w:tblW w:w="9000" w:type="dxa"/>
        <w:tblInd w:w="2" w:type="dxa"/>
        <w:tblLook w:val="0000" w:firstRow="0" w:lastRow="0" w:firstColumn="0" w:lastColumn="0" w:noHBand="0" w:noVBand="0"/>
      </w:tblPr>
      <w:tblGrid>
        <w:gridCol w:w="2880"/>
        <w:gridCol w:w="6120"/>
      </w:tblGrid>
      <w:tr w:rsidR="00750F08" w:rsidRPr="00885FD6" w14:paraId="1BC9CC9A" w14:textId="77777777" w:rsidTr="002C2762">
        <w:tc>
          <w:tcPr>
            <w:tcW w:w="2880" w:type="dxa"/>
          </w:tcPr>
          <w:p w14:paraId="59B9C82A" w14:textId="77777777" w:rsidR="00750F08" w:rsidRPr="00885FD6" w:rsidRDefault="00750F08" w:rsidP="002C2762">
            <w:pPr>
              <w:tabs>
                <w:tab w:val="left" w:pos="1701"/>
                <w:tab w:val="left" w:pos="4678"/>
              </w:tabs>
              <w:rPr>
                <w:rFonts w:ascii="Calibri" w:hAnsi="Calibri" w:cs="Garamond"/>
                <w:snapToGrid w:val="0"/>
              </w:rPr>
            </w:pPr>
            <w:r w:rsidRPr="00885FD6">
              <w:rPr>
                <w:rFonts w:ascii="Calibri" w:hAnsi="Calibri" w:cs="Garamond"/>
                <w:snapToGrid w:val="0"/>
                <w:sz w:val="22"/>
                <w:szCs w:val="22"/>
              </w:rPr>
              <w:t>S</w:t>
            </w:r>
            <w:r>
              <w:rPr>
                <w:rFonts w:ascii="Calibri" w:hAnsi="Calibri" w:cs="Garamond"/>
                <w:snapToGrid w:val="0"/>
                <w:sz w:val="22"/>
                <w:szCs w:val="22"/>
              </w:rPr>
              <w:t>e sídlem</w:t>
            </w:r>
            <w:r w:rsidRPr="00885FD6">
              <w:rPr>
                <w:rFonts w:ascii="Calibri" w:hAnsi="Calibri" w:cs="Garamond"/>
                <w:snapToGrid w:val="0"/>
                <w:sz w:val="22"/>
                <w:szCs w:val="22"/>
              </w:rPr>
              <w:t>:</w:t>
            </w:r>
          </w:p>
        </w:tc>
        <w:tc>
          <w:tcPr>
            <w:tcW w:w="6120" w:type="dxa"/>
          </w:tcPr>
          <w:p w14:paraId="4740CB73" w14:textId="3CFF1FA5" w:rsidR="00750F08" w:rsidRPr="00885FD6" w:rsidRDefault="001E217A" w:rsidP="001E217A">
            <w:pPr>
              <w:tabs>
                <w:tab w:val="left" w:pos="1701"/>
                <w:tab w:val="left" w:pos="5512"/>
              </w:tabs>
              <w:rPr>
                <w:rFonts w:ascii="Calibri" w:hAnsi="Calibri" w:cs="Garamond"/>
                <w:snapToGrid w:val="0"/>
              </w:rPr>
            </w:pPr>
            <w:r>
              <w:rPr>
                <w:rFonts w:ascii="Calibri" w:hAnsi="Calibri" w:cs="Garamond"/>
                <w:snapToGrid w:val="0"/>
                <w:sz w:val="22"/>
                <w:szCs w:val="22"/>
              </w:rPr>
              <w:t xml:space="preserve">Petra Bezruče 925/25, Kobylisy, 182 00 Praha 8 </w:t>
            </w:r>
          </w:p>
        </w:tc>
      </w:tr>
      <w:tr w:rsidR="00750F08" w:rsidRPr="00885FD6" w14:paraId="548E4CFD" w14:textId="77777777" w:rsidTr="002C2762">
        <w:tc>
          <w:tcPr>
            <w:tcW w:w="2880" w:type="dxa"/>
          </w:tcPr>
          <w:p w14:paraId="27BAF0E9" w14:textId="77777777" w:rsidR="00750F08" w:rsidRPr="00885FD6" w:rsidRDefault="00750F08" w:rsidP="002C2762">
            <w:pPr>
              <w:tabs>
                <w:tab w:val="left" w:pos="1701"/>
                <w:tab w:val="left" w:pos="4678"/>
              </w:tabs>
              <w:rPr>
                <w:rFonts w:ascii="Calibri" w:hAnsi="Calibri" w:cs="Garamond"/>
                <w:snapToGrid w:val="0"/>
              </w:rPr>
            </w:pPr>
            <w:r w:rsidRPr="000544B6">
              <w:rPr>
                <w:rFonts w:ascii="Calibri" w:hAnsi="Calibri" w:cs="Garamond"/>
                <w:snapToGrid w:val="0"/>
                <w:sz w:val="22"/>
                <w:szCs w:val="22"/>
              </w:rPr>
              <w:t>Zastoupený:</w:t>
            </w:r>
          </w:p>
        </w:tc>
        <w:tc>
          <w:tcPr>
            <w:tcW w:w="6120" w:type="dxa"/>
          </w:tcPr>
          <w:p w14:paraId="49B8E0A1" w14:textId="6E7F6090"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Ing. arch. Vratislav Danda</w:t>
            </w:r>
          </w:p>
        </w:tc>
      </w:tr>
      <w:tr w:rsidR="00750F08" w:rsidRPr="00885FD6" w14:paraId="4BB2DB39" w14:textId="77777777" w:rsidTr="002C2762">
        <w:tc>
          <w:tcPr>
            <w:tcW w:w="2880" w:type="dxa"/>
          </w:tcPr>
          <w:p w14:paraId="722C7134" w14:textId="77777777" w:rsidR="00750F08" w:rsidRPr="00885FD6" w:rsidRDefault="00750F08" w:rsidP="002C2762">
            <w:pPr>
              <w:tabs>
                <w:tab w:val="left" w:pos="1701"/>
                <w:tab w:val="left" w:pos="4678"/>
              </w:tabs>
              <w:rPr>
                <w:rFonts w:ascii="Calibri" w:hAnsi="Calibri" w:cs="Garamond"/>
                <w:snapToGrid w:val="0"/>
              </w:rPr>
            </w:pPr>
            <w:r w:rsidRPr="000544B6">
              <w:rPr>
                <w:rFonts w:ascii="Calibri" w:hAnsi="Calibri" w:cs="Garamond"/>
                <w:snapToGrid w:val="0"/>
                <w:sz w:val="22"/>
                <w:szCs w:val="22"/>
              </w:rPr>
              <w:t>IČ:</w:t>
            </w:r>
            <w:r>
              <w:rPr>
                <w:rFonts w:ascii="Calibri" w:hAnsi="Calibri" w:cs="Garamond"/>
                <w:snapToGrid w:val="0"/>
                <w:sz w:val="22"/>
                <w:szCs w:val="22"/>
              </w:rPr>
              <w:t xml:space="preserve"> </w:t>
            </w:r>
          </w:p>
        </w:tc>
        <w:tc>
          <w:tcPr>
            <w:tcW w:w="6120" w:type="dxa"/>
          </w:tcPr>
          <w:p w14:paraId="2DFFDC4A" w14:textId="3B06FE90"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40767141</w:t>
            </w:r>
          </w:p>
        </w:tc>
      </w:tr>
      <w:tr w:rsidR="00750F08" w:rsidRPr="00885FD6" w14:paraId="63A0CF28" w14:textId="77777777" w:rsidTr="002C2762">
        <w:tc>
          <w:tcPr>
            <w:tcW w:w="2880" w:type="dxa"/>
          </w:tcPr>
          <w:p w14:paraId="2790F978" w14:textId="77777777" w:rsidR="00750F08" w:rsidRPr="00885FD6" w:rsidRDefault="00750F08" w:rsidP="002C2762">
            <w:pPr>
              <w:tabs>
                <w:tab w:val="left" w:pos="1701"/>
                <w:tab w:val="left" w:pos="4678"/>
              </w:tabs>
              <w:rPr>
                <w:rFonts w:ascii="Calibri" w:hAnsi="Calibri" w:cs="Garamond"/>
                <w:snapToGrid w:val="0"/>
              </w:rPr>
            </w:pPr>
            <w:r w:rsidRPr="000544B6">
              <w:rPr>
                <w:rFonts w:ascii="Calibri" w:hAnsi="Calibri" w:cs="Garamond"/>
                <w:snapToGrid w:val="0"/>
                <w:sz w:val="22"/>
                <w:szCs w:val="22"/>
              </w:rPr>
              <w:t>DIČ:</w:t>
            </w:r>
          </w:p>
        </w:tc>
        <w:tc>
          <w:tcPr>
            <w:tcW w:w="6120" w:type="dxa"/>
          </w:tcPr>
          <w:p w14:paraId="7FBF2950" w14:textId="544FB32D"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CZ40767141</w:t>
            </w:r>
          </w:p>
        </w:tc>
      </w:tr>
      <w:tr w:rsidR="00750F08" w:rsidRPr="00885FD6" w14:paraId="5E1EE339" w14:textId="77777777" w:rsidTr="002C2762">
        <w:tc>
          <w:tcPr>
            <w:tcW w:w="2880" w:type="dxa"/>
          </w:tcPr>
          <w:p w14:paraId="2B381D5B" w14:textId="77777777" w:rsidR="00750F08" w:rsidRPr="000544B6" w:rsidRDefault="00750F08" w:rsidP="002C2762">
            <w:pPr>
              <w:tabs>
                <w:tab w:val="left" w:pos="1701"/>
                <w:tab w:val="left" w:pos="4678"/>
              </w:tabs>
              <w:rPr>
                <w:rFonts w:ascii="Calibri" w:hAnsi="Calibri" w:cs="Garamond"/>
                <w:snapToGrid w:val="0"/>
              </w:rPr>
            </w:pPr>
            <w:r w:rsidRPr="000544B6">
              <w:rPr>
                <w:rFonts w:ascii="Calibri" w:hAnsi="Calibri" w:cs="Garamond"/>
                <w:snapToGrid w:val="0"/>
                <w:sz w:val="22"/>
                <w:szCs w:val="22"/>
              </w:rPr>
              <w:t>Bankovní spojení:</w:t>
            </w:r>
          </w:p>
        </w:tc>
        <w:tc>
          <w:tcPr>
            <w:tcW w:w="6120" w:type="dxa"/>
          </w:tcPr>
          <w:p w14:paraId="22CAEE26" w14:textId="529E840D"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Komerční banka a.s.</w:t>
            </w:r>
          </w:p>
        </w:tc>
      </w:tr>
      <w:tr w:rsidR="00750F08" w:rsidRPr="00885FD6" w14:paraId="4208F980" w14:textId="77777777" w:rsidTr="002C2762">
        <w:tc>
          <w:tcPr>
            <w:tcW w:w="2880" w:type="dxa"/>
          </w:tcPr>
          <w:p w14:paraId="61FFDD1E" w14:textId="77777777" w:rsidR="00750F08" w:rsidRPr="000544B6" w:rsidRDefault="00750F08" w:rsidP="002C2762">
            <w:pPr>
              <w:tabs>
                <w:tab w:val="left" w:pos="1701"/>
                <w:tab w:val="left" w:pos="4678"/>
              </w:tabs>
              <w:rPr>
                <w:rFonts w:ascii="Calibri" w:hAnsi="Calibri" w:cs="Garamond"/>
                <w:snapToGrid w:val="0"/>
              </w:rPr>
            </w:pPr>
            <w:r w:rsidRPr="000544B6">
              <w:rPr>
                <w:rFonts w:ascii="Calibri" w:hAnsi="Calibri" w:cs="Garamond"/>
                <w:snapToGrid w:val="0"/>
                <w:sz w:val="22"/>
                <w:szCs w:val="22"/>
              </w:rPr>
              <w:t>Číslo účtu:</w:t>
            </w:r>
          </w:p>
        </w:tc>
        <w:tc>
          <w:tcPr>
            <w:tcW w:w="6120" w:type="dxa"/>
          </w:tcPr>
          <w:p w14:paraId="2FD2B8D1" w14:textId="4CC9014C"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260240051/0100</w:t>
            </w:r>
          </w:p>
        </w:tc>
      </w:tr>
      <w:tr w:rsidR="00750F08" w:rsidRPr="00885FD6" w14:paraId="320082A7" w14:textId="77777777" w:rsidTr="002C2762">
        <w:tc>
          <w:tcPr>
            <w:tcW w:w="2880" w:type="dxa"/>
          </w:tcPr>
          <w:p w14:paraId="6D587997" w14:textId="77777777" w:rsidR="00750F08" w:rsidRPr="00885FD6" w:rsidRDefault="00750F08" w:rsidP="002C2762">
            <w:pPr>
              <w:tabs>
                <w:tab w:val="left" w:pos="1701"/>
                <w:tab w:val="left" w:pos="4678"/>
              </w:tabs>
              <w:rPr>
                <w:rFonts w:ascii="Calibri" w:hAnsi="Calibri" w:cs="Garamond"/>
                <w:snapToGrid w:val="0"/>
              </w:rPr>
            </w:pPr>
            <w:r w:rsidRPr="00885FD6">
              <w:rPr>
                <w:rFonts w:ascii="Calibri" w:hAnsi="Calibri" w:cs="Garamond"/>
                <w:snapToGrid w:val="0"/>
                <w:sz w:val="22"/>
                <w:szCs w:val="22"/>
              </w:rPr>
              <w:t>Kontaktní osoba:</w:t>
            </w:r>
          </w:p>
        </w:tc>
        <w:tc>
          <w:tcPr>
            <w:tcW w:w="6120" w:type="dxa"/>
          </w:tcPr>
          <w:p w14:paraId="763D8ABE" w14:textId="26B38BA3"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Ing. arch. Vratislav Danda</w:t>
            </w:r>
          </w:p>
        </w:tc>
      </w:tr>
      <w:tr w:rsidR="00750F08" w:rsidRPr="00885FD6" w14:paraId="26C33B1E" w14:textId="77777777" w:rsidTr="002C2762">
        <w:tc>
          <w:tcPr>
            <w:tcW w:w="2880" w:type="dxa"/>
          </w:tcPr>
          <w:p w14:paraId="58A0FC3C" w14:textId="77777777" w:rsidR="00750F08" w:rsidRPr="00885FD6" w:rsidRDefault="00750F08" w:rsidP="002C2762">
            <w:pPr>
              <w:tabs>
                <w:tab w:val="left" w:pos="1701"/>
                <w:tab w:val="left" w:pos="4678"/>
              </w:tabs>
              <w:rPr>
                <w:rFonts w:ascii="Calibri" w:hAnsi="Calibri" w:cs="Garamond"/>
                <w:snapToGrid w:val="0"/>
              </w:rPr>
            </w:pPr>
            <w:r w:rsidRPr="00885FD6">
              <w:rPr>
                <w:rFonts w:ascii="Calibri" w:hAnsi="Calibri" w:cs="Garamond"/>
                <w:snapToGrid w:val="0"/>
                <w:sz w:val="22"/>
                <w:szCs w:val="22"/>
              </w:rPr>
              <w:t xml:space="preserve">Telefon:  </w:t>
            </w:r>
          </w:p>
        </w:tc>
        <w:tc>
          <w:tcPr>
            <w:tcW w:w="6120" w:type="dxa"/>
          </w:tcPr>
          <w:p w14:paraId="32F97326" w14:textId="09752BDE"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602293401</w:t>
            </w:r>
          </w:p>
        </w:tc>
      </w:tr>
      <w:tr w:rsidR="00750F08" w:rsidRPr="00885FD6" w14:paraId="7EF36127" w14:textId="77777777" w:rsidTr="002C2762">
        <w:tc>
          <w:tcPr>
            <w:tcW w:w="2880" w:type="dxa"/>
          </w:tcPr>
          <w:p w14:paraId="2ABFBE39" w14:textId="77777777" w:rsidR="00750F08" w:rsidRPr="00885FD6" w:rsidRDefault="00750F08" w:rsidP="002C2762">
            <w:pPr>
              <w:tabs>
                <w:tab w:val="left" w:pos="1701"/>
                <w:tab w:val="left" w:pos="4678"/>
              </w:tabs>
              <w:rPr>
                <w:rFonts w:ascii="Calibri" w:hAnsi="Calibri" w:cs="Garamond"/>
                <w:snapToGrid w:val="0"/>
              </w:rPr>
            </w:pPr>
            <w:r w:rsidRPr="00885FD6">
              <w:rPr>
                <w:rFonts w:ascii="Calibri" w:hAnsi="Calibri" w:cs="Garamond"/>
                <w:snapToGrid w:val="0"/>
                <w:sz w:val="22"/>
                <w:szCs w:val="22"/>
              </w:rPr>
              <w:t>E-mail:</w:t>
            </w:r>
          </w:p>
        </w:tc>
        <w:tc>
          <w:tcPr>
            <w:tcW w:w="6120" w:type="dxa"/>
          </w:tcPr>
          <w:p w14:paraId="18F15FC2" w14:textId="3B9639D4" w:rsidR="00750F08" w:rsidRPr="00885FD6" w:rsidRDefault="001E217A" w:rsidP="002C2762">
            <w:pPr>
              <w:tabs>
                <w:tab w:val="left" w:pos="1701"/>
                <w:tab w:val="left" w:pos="4678"/>
              </w:tabs>
              <w:rPr>
                <w:rFonts w:ascii="Calibri" w:hAnsi="Calibri" w:cs="Garamond"/>
                <w:snapToGrid w:val="0"/>
              </w:rPr>
            </w:pPr>
            <w:r>
              <w:rPr>
                <w:rFonts w:ascii="Calibri" w:hAnsi="Calibri" w:cs="Garamond"/>
                <w:snapToGrid w:val="0"/>
                <w:sz w:val="22"/>
                <w:szCs w:val="22"/>
              </w:rPr>
              <w:t>vratislav.danda@andarch.cz</w:t>
            </w:r>
          </w:p>
        </w:tc>
      </w:tr>
    </w:tbl>
    <w:p w14:paraId="59E3008A" w14:textId="77777777" w:rsidR="00750F08" w:rsidRPr="006C1ACC" w:rsidRDefault="00750F08" w:rsidP="00750F08">
      <w:pPr>
        <w:tabs>
          <w:tab w:val="left" w:pos="2977"/>
        </w:tabs>
        <w:spacing w:before="120"/>
        <w:jc w:val="both"/>
        <w:rPr>
          <w:rFonts w:ascii="Calibri" w:hAnsi="Calibri"/>
          <w:iCs/>
          <w:sz w:val="22"/>
          <w:szCs w:val="22"/>
        </w:rPr>
      </w:pPr>
      <w:r w:rsidRPr="006C1ACC">
        <w:rPr>
          <w:rFonts w:ascii="Calibri" w:hAnsi="Calibri"/>
          <w:iCs/>
          <w:sz w:val="22"/>
          <w:szCs w:val="22"/>
        </w:rPr>
        <w:t>(dále jen „</w:t>
      </w:r>
      <w:r w:rsidRPr="006C1ACC">
        <w:rPr>
          <w:rFonts w:ascii="Calibri" w:hAnsi="Calibri"/>
          <w:i/>
          <w:iCs/>
          <w:sz w:val="22"/>
          <w:szCs w:val="22"/>
        </w:rPr>
        <w:t>zhotovitel</w:t>
      </w:r>
      <w:r w:rsidRPr="006C1ACC">
        <w:rPr>
          <w:rFonts w:ascii="Calibri" w:hAnsi="Calibri"/>
          <w:iCs/>
          <w:sz w:val="22"/>
          <w:szCs w:val="22"/>
        </w:rPr>
        <w:t>“)</w:t>
      </w:r>
    </w:p>
    <w:p w14:paraId="74989335" w14:textId="77777777" w:rsidR="00750F08" w:rsidRPr="006C1ACC" w:rsidRDefault="00750F08" w:rsidP="00750F08">
      <w:pPr>
        <w:tabs>
          <w:tab w:val="left" w:pos="2977"/>
        </w:tabs>
        <w:spacing w:before="240"/>
        <w:jc w:val="both"/>
        <w:rPr>
          <w:rFonts w:ascii="Calibri" w:hAnsi="Calibri"/>
          <w:iCs/>
          <w:sz w:val="22"/>
          <w:szCs w:val="22"/>
        </w:rPr>
      </w:pPr>
      <w:r w:rsidRPr="006C1ACC">
        <w:rPr>
          <w:rFonts w:ascii="Calibri" w:hAnsi="Calibri"/>
          <w:iCs/>
          <w:sz w:val="22"/>
          <w:szCs w:val="22"/>
        </w:rPr>
        <w:t xml:space="preserve">(společně v dalším textu také jako </w:t>
      </w:r>
      <w:r w:rsidRPr="006C1ACC">
        <w:rPr>
          <w:rFonts w:ascii="Calibri" w:hAnsi="Calibri"/>
          <w:i/>
          <w:iCs/>
          <w:sz w:val="22"/>
          <w:szCs w:val="22"/>
        </w:rPr>
        <w:t>„smluvní strany“</w:t>
      </w:r>
      <w:r w:rsidRPr="006C1ACC">
        <w:rPr>
          <w:rFonts w:ascii="Calibri" w:hAnsi="Calibri"/>
          <w:iCs/>
          <w:sz w:val="22"/>
          <w:szCs w:val="22"/>
        </w:rPr>
        <w:t>)</w:t>
      </w:r>
    </w:p>
    <w:p w14:paraId="745469E0" w14:textId="0D353F2E" w:rsidR="00750F08" w:rsidRDefault="00750F08" w:rsidP="00750F08">
      <w:pPr>
        <w:tabs>
          <w:tab w:val="left" w:pos="2977"/>
        </w:tabs>
        <w:spacing w:before="240"/>
        <w:jc w:val="center"/>
        <w:rPr>
          <w:rFonts w:ascii="Calibri" w:hAnsi="Calibri"/>
          <w:b/>
          <w:iCs/>
          <w:sz w:val="22"/>
          <w:szCs w:val="22"/>
        </w:rPr>
      </w:pPr>
      <w:r w:rsidRPr="006C1ACC">
        <w:rPr>
          <w:rFonts w:ascii="Calibri" w:hAnsi="Calibri"/>
          <w:b/>
          <w:iCs/>
          <w:sz w:val="22"/>
          <w:szCs w:val="22"/>
        </w:rPr>
        <w:t>uzavřely níže uvedeného dne, měsíce a roku tuto smlouvu v následujícím znění:</w:t>
      </w:r>
    </w:p>
    <w:p w14:paraId="4EC56DEC" w14:textId="0716E901" w:rsidR="001E217A" w:rsidRDefault="001E217A" w:rsidP="00750F08">
      <w:pPr>
        <w:tabs>
          <w:tab w:val="left" w:pos="2977"/>
        </w:tabs>
        <w:spacing w:before="240"/>
        <w:jc w:val="center"/>
        <w:rPr>
          <w:rFonts w:ascii="Calibri" w:hAnsi="Calibri"/>
          <w:b/>
          <w:iCs/>
          <w:sz w:val="22"/>
          <w:szCs w:val="22"/>
        </w:rPr>
      </w:pPr>
    </w:p>
    <w:p w14:paraId="14F57EEB" w14:textId="77777777" w:rsidR="001E217A" w:rsidRPr="006C1ACC" w:rsidRDefault="001E217A" w:rsidP="00750F08">
      <w:pPr>
        <w:tabs>
          <w:tab w:val="left" w:pos="2977"/>
        </w:tabs>
        <w:spacing w:before="240"/>
        <w:jc w:val="center"/>
        <w:rPr>
          <w:rFonts w:ascii="Calibri" w:hAnsi="Calibri"/>
          <w:b/>
        </w:rPr>
      </w:pPr>
    </w:p>
    <w:p w14:paraId="656EB17B" w14:textId="77777777" w:rsidR="00750F08" w:rsidRPr="006C1ACC" w:rsidRDefault="00750F08" w:rsidP="00750F08">
      <w:pPr>
        <w:pStyle w:val="Smlouva2"/>
        <w:jc w:val="left"/>
        <w:rPr>
          <w:rFonts w:ascii="Calibri" w:hAnsi="Calibri"/>
        </w:rPr>
      </w:pPr>
    </w:p>
    <w:p w14:paraId="629BA64E"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I.</w:t>
      </w:r>
    </w:p>
    <w:p w14:paraId="0847EA63" w14:textId="77777777" w:rsidR="00750F08" w:rsidRPr="006C1ACC" w:rsidRDefault="00750F08" w:rsidP="00750F08">
      <w:pPr>
        <w:pStyle w:val="Smlouva2"/>
        <w:spacing w:after="120"/>
        <w:rPr>
          <w:rFonts w:ascii="Calibri" w:hAnsi="Calibri"/>
          <w:sz w:val="22"/>
          <w:szCs w:val="22"/>
        </w:rPr>
      </w:pPr>
      <w:r w:rsidRPr="006C1ACC">
        <w:rPr>
          <w:rFonts w:ascii="Calibri" w:hAnsi="Calibri"/>
          <w:sz w:val="22"/>
          <w:szCs w:val="22"/>
        </w:rPr>
        <w:t>Úvodní ustanovení</w:t>
      </w:r>
    </w:p>
    <w:p w14:paraId="49F78898" w14:textId="26C9AA38" w:rsidR="00750F08" w:rsidRPr="006C1ACC" w:rsidRDefault="00750F08" w:rsidP="0091327A">
      <w:pPr>
        <w:pStyle w:val="OdstavecSmlouvy"/>
        <w:keepLines w:val="0"/>
        <w:numPr>
          <w:ilvl w:val="0"/>
          <w:numId w:val="18"/>
        </w:numPr>
        <w:tabs>
          <w:tab w:val="clear" w:pos="426"/>
          <w:tab w:val="clear" w:pos="1701"/>
        </w:tabs>
        <w:spacing w:before="120" w:after="0"/>
        <w:rPr>
          <w:rFonts w:ascii="Calibri" w:hAnsi="Calibri"/>
          <w:sz w:val="22"/>
          <w:szCs w:val="22"/>
        </w:rPr>
      </w:pPr>
      <w:r w:rsidRPr="006C1ACC">
        <w:rPr>
          <w:rFonts w:ascii="Calibri" w:hAnsi="Calibri"/>
          <w:sz w:val="22"/>
          <w:szCs w:val="22"/>
        </w:rPr>
        <w:t>Tato smlouva je uzavřena dle § 1746 odst. 2 zákona č. 89/2012 Sb., občanský zákoník</w:t>
      </w:r>
      <w:r w:rsidR="00766A4E">
        <w:rPr>
          <w:rFonts w:ascii="Calibri" w:hAnsi="Calibri"/>
          <w:sz w:val="22"/>
          <w:szCs w:val="22"/>
        </w:rPr>
        <w:t>, ve znění pozdějších předpisů</w:t>
      </w:r>
      <w:r w:rsidRPr="006C1ACC">
        <w:rPr>
          <w:rFonts w:ascii="Calibri" w:hAnsi="Calibri"/>
          <w:sz w:val="22"/>
          <w:szCs w:val="22"/>
        </w:rPr>
        <w:t xml:space="preserve"> (dále jen „</w:t>
      </w:r>
      <w:r w:rsidRPr="00766A4E">
        <w:rPr>
          <w:rFonts w:ascii="Calibri" w:hAnsi="Calibri"/>
          <w:i/>
          <w:sz w:val="22"/>
          <w:szCs w:val="22"/>
        </w:rPr>
        <w:t>občanský zákoník</w:t>
      </w:r>
      <w:r w:rsidR="00766A4E">
        <w:rPr>
          <w:rFonts w:ascii="Calibri" w:hAnsi="Calibri"/>
          <w:sz w:val="22"/>
          <w:szCs w:val="22"/>
        </w:rPr>
        <w:t>“</w:t>
      </w:r>
      <w:r w:rsidRPr="006C1ACC">
        <w:rPr>
          <w:rFonts w:ascii="Calibri" w:hAnsi="Calibri"/>
          <w:sz w:val="22"/>
          <w:szCs w:val="22"/>
        </w:rPr>
        <w:t>), za přiměřeného použití ustanovení upravujících smlouvu o dílo dle § 258</w:t>
      </w:r>
      <w:r w:rsidR="00F34429">
        <w:rPr>
          <w:rFonts w:ascii="Calibri" w:hAnsi="Calibri"/>
          <w:sz w:val="22"/>
          <w:szCs w:val="22"/>
        </w:rPr>
        <w:t xml:space="preserve">6 a násl. občanského zákoníku, </w:t>
      </w:r>
      <w:r w:rsidRPr="006C1ACC">
        <w:rPr>
          <w:rFonts w:ascii="Calibri" w:hAnsi="Calibri"/>
          <w:sz w:val="22"/>
          <w:szCs w:val="22"/>
        </w:rPr>
        <w:t>příkaz dle § 2430 a násl. občanského zákoníku</w:t>
      </w:r>
      <w:r w:rsidR="00F34429">
        <w:rPr>
          <w:rFonts w:ascii="Calibri" w:hAnsi="Calibri"/>
          <w:sz w:val="22"/>
          <w:szCs w:val="22"/>
        </w:rPr>
        <w:t xml:space="preserve"> </w:t>
      </w:r>
      <w:r w:rsidR="00F34429" w:rsidRPr="00F34429">
        <w:rPr>
          <w:rFonts w:ascii="Calibri" w:hAnsi="Calibri"/>
          <w:sz w:val="22"/>
          <w:szCs w:val="22"/>
        </w:rPr>
        <w:t>a licenci dle § 2358 a násl. občanského zákoníku</w:t>
      </w:r>
      <w:r w:rsidRPr="006C1ACC">
        <w:rPr>
          <w:rFonts w:ascii="Calibri" w:hAnsi="Calibri"/>
          <w:sz w:val="22"/>
          <w:szCs w:val="22"/>
        </w:rPr>
        <w:t>. Práva a povinnosti stran touto smlouvou neupravená se řídí příslušnými ustanoveními občanského zákoníku</w:t>
      </w:r>
      <w:r w:rsidR="00F34429">
        <w:rPr>
          <w:rFonts w:ascii="Calibri" w:hAnsi="Calibri"/>
          <w:sz w:val="22"/>
          <w:szCs w:val="22"/>
        </w:rPr>
        <w:t xml:space="preserve"> </w:t>
      </w:r>
      <w:r w:rsidR="00F34429" w:rsidRPr="00F34429">
        <w:rPr>
          <w:rFonts w:ascii="Calibri" w:hAnsi="Calibri"/>
          <w:sz w:val="22"/>
          <w:szCs w:val="22"/>
        </w:rPr>
        <w:t>a zákonem č.</w:t>
      </w:r>
      <w:r w:rsidR="0081399F">
        <w:rPr>
          <w:rFonts w:ascii="Calibri" w:hAnsi="Calibri"/>
          <w:sz w:val="22"/>
          <w:szCs w:val="22"/>
        </w:rPr>
        <w:t> </w:t>
      </w:r>
      <w:r w:rsidR="00F34429" w:rsidRPr="00F34429">
        <w:rPr>
          <w:rFonts w:ascii="Calibri" w:hAnsi="Calibri"/>
          <w:sz w:val="22"/>
          <w:szCs w:val="22"/>
        </w:rPr>
        <w:t>121/2000 Sb., o právu autorském, o právech souvisejících s právem autorským a o změně některých zákonů (autorský zákon), ve znění pozdějších předpisů</w:t>
      </w:r>
      <w:r w:rsidR="003D71CF">
        <w:rPr>
          <w:rFonts w:ascii="Calibri" w:hAnsi="Calibri"/>
          <w:sz w:val="22"/>
          <w:szCs w:val="22"/>
        </w:rPr>
        <w:t xml:space="preserve"> (dále jen „</w:t>
      </w:r>
      <w:r w:rsidR="003D71CF" w:rsidRPr="003D71CF">
        <w:rPr>
          <w:rFonts w:ascii="Calibri" w:hAnsi="Calibri"/>
          <w:i/>
          <w:sz w:val="22"/>
          <w:szCs w:val="22"/>
        </w:rPr>
        <w:t>autorský zákon</w:t>
      </w:r>
      <w:r w:rsidR="003D71CF">
        <w:rPr>
          <w:rFonts w:ascii="Calibri" w:hAnsi="Calibri"/>
          <w:sz w:val="22"/>
          <w:szCs w:val="22"/>
        </w:rPr>
        <w:t>“)</w:t>
      </w:r>
      <w:r w:rsidRPr="006C1ACC">
        <w:rPr>
          <w:rFonts w:ascii="Calibri" w:hAnsi="Calibri"/>
          <w:sz w:val="22"/>
          <w:szCs w:val="22"/>
        </w:rPr>
        <w:t xml:space="preserve">. </w:t>
      </w:r>
    </w:p>
    <w:p w14:paraId="384004A3" w14:textId="77777777" w:rsidR="00750F08" w:rsidRPr="006C1ACC" w:rsidRDefault="00750F08" w:rsidP="0091327A">
      <w:pPr>
        <w:pStyle w:val="OdstavecSmlouvy"/>
        <w:keepLines w:val="0"/>
        <w:numPr>
          <w:ilvl w:val="0"/>
          <w:numId w:val="18"/>
        </w:numPr>
        <w:tabs>
          <w:tab w:val="left" w:pos="851"/>
          <w:tab w:val="left" w:pos="1348"/>
        </w:tabs>
        <w:spacing w:before="120" w:after="0"/>
        <w:rPr>
          <w:rFonts w:ascii="Calibri" w:hAnsi="Calibri"/>
          <w:sz w:val="22"/>
          <w:szCs w:val="22"/>
        </w:rPr>
      </w:pPr>
      <w:r w:rsidRPr="006C1ACC">
        <w:rPr>
          <w:rFonts w:ascii="Calibri" w:hAnsi="Calibri"/>
          <w:sz w:val="22"/>
          <w:szCs w:val="22"/>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0AFEBDC1" w14:textId="51C3A338" w:rsidR="00750F08" w:rsidRPr="006C1ACC" w:rsidRDefault="00750F08" w:rsidP="0091327A">
      <w:pPr>
        <w:pStyle w:val="OdstavecSmlouvy"/>
        <w:keepLines w:val="0"/>
        <w:numPr>
          <w:ilvl w:val="0"/>
          <w:numId w:val="18"/>
        </w:numPr>
        <w:tabs>
          <w:tab w:val="left" w:pos="851"/>
          <w:tab w:val="left" w:pos="1348"/>
        </w:tabs>
        <w:spacing w:before="120" w:after="0"/>
        <w:rPr>
          <w:rFonts w:ascii="Calibri" w:hAnsi="Calibri"/>
          <w:sz w:val="22"/>
          <w:szCs w:val="22"/>
        </w:rPr>
      </w:pPr>
      <w:r w:rsidRPr="006C1ACC">
        <w:rPr>
          <w:rFonts w:ascii="Calibri" w:hAnsi="Calibri"/>
          <w:sz w:val="22"/>
          <w:szCs w:val="22"/>
        </w:rPr>
        <w:t>Zhotovitel podpisem této smlouvy prohlašuje, že si prost</w:t>
      </w:r>
      <w:r w:rsidR="00766A4E">
        <w:rPr>
          <w:rFonts w:ascii="Calibri" w:hAnsi="Calibri"/>
          <w:sz w:val="22"/>
          <w:szCs w:val="22"/>
        </w:rPr>
        <w:t>udoval a detailně se seznámil se</w:t>
      </w:r>
      <w:r w:rsidRPr="006C1ACC">
        <w:rPr>
          <w:rFonts w:ascii="Calibri" w:hAnsi="Calibri"/>
          <w:sz w:val="22"/>
          <w:szCs w:val="22"/>
        </w:rPr>
        <w:t xml:space="preserve"> zadávací dokumentací veřejné zakázky s názvem </w:t>
      </w:r>
      <w:r w:rsidR="006375ED">
        <w:rPr>
          <w:rFonts w:ascii="Calibri" w:hAnsi="Calibri"/>
          <w:b/>
          <w:bCs/>
          <w:sz w:val="22"/>
          <w:szCs w:val="22"/>
        </w:rPr>
        <w:t>Šimpanzi III. etapa</w:t>
      </w:r>
      <w:r w:rsidR="00564F61" w:rsidRPr="00564F61">
        <w:rPr>
          <w:rFonts w:ascii="Calibri" w:hAnsi="Calibri"/>
          <w:b/>
          <w:bCs/>
          <w:sz w:val="22"/>
          <w:szCs w:val="22"/>
        </w:rPr>
        <w:t xml:space="preserve"> – projektová dokumentace</w:t>
      </w:r>
      <w:r w:rsidR="006375ED">
        <w:rPr>
          <w:rFonts w:ascii="Calibri" w:hAnsi="Calibri"/>
          <w:b/>
          <w:bCs/>
          <w:sz w:val="22"/>
          <w:szCs w:val="22"/>
        </w:rPr>
        <w:t xml:space="preserve"> pro provedení stavby</w:t>
      </w:r>
      <w:r w:rsidR="00564F61">
        <w:rPr>
          <w:rFonts w:ascii="Calibri" w:hAnsi="Calibri"/>
          <w:sz w:val="22"/>
          <w:szCs w:val="22"/>
        </w:rPr>
        <w:t xml:space="preserve"> </w:t>
      </w:r>
      <w:r w:rsidRPr="006C1ACC">
        <w:rPr>
          <w:rFonts w:ascii="Calibri" w:hAnsi="Calibri"/>
          <w:sz w:val="22"/>
          <w:szCs w:val="22"/>
        </w:rPr>
        <w:t xml:space="preserve">(dále jen </w:t>
      </w:r>
      <w:r w:rsidRPr="006C1ACC">
        <w:rPr>
          <w:rFonts w:ascii="Calibri" w:hAnsi="Calibri"/>
          <w:i/>
          <w:sz w:val="22"/>
          <w:szCs w:val="22"/>
        </w:rPr>
        <w:t>„veřejná zakázka“</w:t>
      </w:r>
      <w:r w:rsidR="00766A4E">
        <w:rPr>
          <w:rFonts w:ascii="Calibri" w:hAnsi="Calibri"/>
          <w:sz w:val="22"/>
          <w:szCs w:val="22"/>
        </w:rPr>
        <w:t>)</w:t>
      </w:r>
      <w:r w:rsidR="0081399F">
        <w:rPr>
          <w:rFonts w:ascii="Calibri" w:hAnsi="Calibri"/>
          <w:sz w:val="22"/>
          <w:szCs w:val="22"/>
        </w:rPr>
        <w:t xml:space="preserve"> </w:t>
      </w:r>
      <w:r w:rsidR="00303759">
        <w:rPr>
          <w:rFonts w:ascii="Calibri" w:hAnsi="Calibri"/>
          <w:sz w:val="22"/>
          <w:szCs w:val="22"/>
        </w:rPr>
        <w:t>v</w:t>
      </w:r>
      <w:r w:rsidR="00303759" w:rsidRPr="00303759">
        <w:rPr>
          <w:rFonts w:ascii="Calibri" w:hAnsi="Calibri"/>
          <w:sz w:val="22"/>
          <w:szCs w:val="22"/>
        </w:rPr>
        <w:t xml:space="preserve"> </w:t>
      </w:r>
      <w:r w:rsidR="00303759">
        <w:rPr>
          <w:rFonts w:ascii="Calibri" w:hAnsi="Calibri"/>
          <w:sz w:val="22"/>
          <w:szCs w:val="22"/>
        </w:rPr>
        <w:t>rámci zadávacího řízení, které předcházelo</w:t>
      </w:r>
      <w:r w:rsidR="00303759" w:rsidRPr="006C1ACC">
        <w:rPr>
          <w:rFonts w:ascii="Calibri" w:hAnsi="Calibri"/>
          <w:sz w:val="22"/>
          <w:szCs w:val="22"/>
        </w:rPr>
        <w:t xml:space="preserve"> uzavření této smlouvy</w:t>
      </w:r>
      <w:r w:rsidR="00303759">
        <w:rPr>
          <w:rFonts w:ascii="Calibri" w:hAnsi="Calibri"/>
          <w:sz w:val="22"/>
          <w:szCs w:val="22"/>
        </w:rPr>
        <w:t>.</w:t>
      </w:r>
    </w:p>
    <w:p w14:paraId="69C2551A" w14:textId="77777777" w:rsidR="00750F08" w:rsidRPr="006C1ACC" w:rsidRDefault="00750F08" w:rsidP="0091327A">
      <w:pPr>
        <w:pStyle w:val="OdstavecSmlouvy"/>
        <w:keepLines w:val="0"/>
        <w:numPr>
          <w:ilvl w:val="0"/>
          <w:numId w:val="18"/>
        </w:numPr>
        <w:tabs>
          <w:tab w:val="left" w:pos="851"/>
          <w:tab w:val="left" w:pos="1348"/>
        </w:tabs>
        <w:spacing w:before="120" w:after="0"/>
        <w:rPr>
          <w:rFonts w:ascii="Calibri" w:hAnsi="Calibri"/>
          <w:sz w:val="22"/>
          <w:szCs w:val="22"/>
        </w:rPr>
      </w:pPr>
      <w:r w:rsidRPr="006C1ACC">
        <w:rPr>
          <w:rFonts w:ascii="Calibri" w:hAnsi="Calibri"/>
          <w:sz w:val="22"/>
          <w:szCs w:val="22"/>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5F47A4EE" w14:textId="77777777" w:rsidR="00750F08" w:rsidRPr="006C1ACC" w:rsidRDefault="00750F08" w:rsidP="00750F08">
      <w:pPr>
        <w:pStyle w:val="Smlouva2"/>
        <w:outlineLvl w:val="0"/>
        <w:rPr>
          <w:rFonts w:ascii="Calibri" w:hAnsi="Calibri"/>
          <w:sz w:val="22"/>
          <w:szCs w:val="22"/>
        </w:rPr>
      </w:pPr>
    </w:p>
    <w:p w14:paraId="5A8F1A2C"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II.</w:t>
      </w:r>
    </w:p>
    <w:p w14:paraId="3EEBF069" w14:textId="77777777" w:rsidR="00750F08" w:rsidRPr="006C1ACC" w:rsidRDefault="00750F08" w:rsidP="00750F08">
      <w:pPr>
        <w:pStyle w:val="Smlouva2"/>
        <w:spacing w:after="120"/>
        <w:rPr>
          <w:rFonts w:ascii="Calibri" w:hAnsi="Calibri"/>
          <w:sz w:val="22"/>
          <w:szCs w:val="22"/>
        </w:rPr>
      </w:pPr>
      <w:r w:rsidRPr="006C1ACC">
        <w:rPr>
          <w:rFonts w:ascii="Calibri" w:hAnsi="Calibri"/>
          <w:sz w:val="22"/>
          <w:szCs w:val="22"/>
        </w:rPr>
        <w:t>Předmět smlouvy</w:t>
      </w:r>
    </w:p>
    <w:p w14:paraId="7C72D198" w14:textId="2A691FE9" w:rsidR="00750F08" w:rsidRPr="0072236A" w:rsidRDefault="00750F08" w:rsidP="005E469A">
      <w:pPr>
        <w:pStyle w:val="OdstavecSmlouvy"/>
        <w:keepLines w:val="0"/>
        <w:numPr>
          <w:ilvl w:val="0"/>
          <w:numId w:val="25"/>
        </w:numPr>
        <w:tabs>
          <w:tab w:val="left" w:pos="851"/>
          <w:tab w:val="left" w:pos="1348"/>
        </w:tabs>
        <w:spacing w:before="120" w:after="0"/>
        <w:rPr>
          <w:rFonts w:ascii="Calibri" w:hAnsi="Calibri"/>
          <w:sz w:val="22"/>
          <w:szCs w:val="22"/>
        </w:rPr>
      </w:pPr>
      <w:r w:rsidRPr="0072236A">
        <w:rPr>
          <w:rFonts w:ascii="Calibri" w:hAnsi="Calibri"/>
          <w:sz w:val="22"/>
          <w:szCs w:val="22"/>
        </w:rPr>
        <w:t xml:space="preserve">Předmětem této smlouvy je závazek zhotovitele provést níže specifikované dílo, a to v souladu se všemi závaznými právními předpisy, jakož i sjednanými podmínkami, a současně závazek objednatele </w:t>
      </w:r>
      <w:r w:rsidR="00DB7FD1" w:rsidRPr="0072236A">
        <w:rPr>
          <w:rFonts w:ascii="Calibri" w:hAnsi="Calibri"/>
          <w:sz w:val="22"/>
          <w:szCs w:val="22"/>
        </w:rPr>
        <w:t xml:space="preserve">převzít řádně provedené dílo a </w:t>
      </w:r>
      <w:r w:rsidRPr="0072236A">
        <w:rPr>
          <w:rFonts w:ascii="Calibri" w:hAnsi="Calibri"/>
          <w:sz w:val="22"/>
          <w:szCs w:val="22"/>
        </w:rPr>
        <w:t xml:space="preserve">zaplatit zhotoviteli za řádně a včas provedené dílo cenu </w:t>
      </w:r>
      <w:r w:rsidR="008A3016" w:rsidRPr="0072236A">
        <w:rPr>
          <w:rFonts w:ascii="Calibri" w:hAnsi="Calibri"/>
          <w:sz w:val="22"/>
          <w:szCs w:val="22"/>
        </w:rPr>
        <w:t>ve výši a za podmínek sjednaných touto smlouvou</w:t>
      </w:r>
      <w:r w:rsidRPr="0072236A">
        <w:rPr>
          <w:rFonts w:ascii="Calibri" w:hAnsi="Calibri"/>
          <w:sz w:val="22"/>
          <w:szCs w:val="22"/>
        </w:rPr>
        <w:t xml:space="preserve">. Dílem se pro účely této smlouvy rozumí komplexní </w:t>
      </w:r>
      <w:r w:rsidR="00303759" w:rsidRPr="0072236A">
        <w:rPr>
          <w:rFonts w:ascii="Calibri" w:hAnsi="Calibri"/>
          <w:sz w:val="22"/>
          <w:szCs w:val="22"/>
        </w:rPr>
        <w:t>zpracování</w:t>
      </w:r>
      <w:r w:rsidRPr="0072236A">
        <w:rPr>
          <w:rFonts w:ascii="Calibri" w:hAnsi="Calibri"/>
          <w:sz w:val="22"/>
          <w:szCs w:val="22"/>
        </w:rPr>
        <w:t xml:space="preserve"> projektové dokumentace </w:t>
      </w:r>
      <w:r w:rsidR="00BF013F" w:rsidRPr="0072236A">
        <w:rPr>
          <w:rFonts w:ascii="Calibri" w:hAnsi="Calibri"/>
          <w:sz w:val="22"/>
          <w:szCs w:val="22"/>
        </w:rPr>
        <w:t xml:space="preserve">pro provádění </w:t>
      </w:r>
      <w:r w:rsidRPr="0072236A">
        <w:rPr>
          <w:rFonts w:ascii="Calibri" w:hAnsi="Calibri"/>
          <w:sz w:val="22"/>
          <w:szCs w:val="22"/>
        </w:rPr>
        <w:t xml:space="preserve">stavby </w:t>
      </w:r>
      <w:r w:rsidR="00CF282B" w:rsidRPr="0072236A">
        <w:rPr>
          <w:rFonts w:ascii="Calibri" w:hAnsi="Calibri"/>
          <w:b/>
          <w:sz w:val="22"/>
          <w:szCs w:val="22"/>
        </w:rPr>
        <w:t>„</w:t>
      </w:r>
      <w:r w:rsidR="00BF013F" w:rsidRPr="0072236A">
        <w:rPr>
          <w:rFonts w:ascii="Calibri" w:hAnsi="Calibri"/>
          <w:b/>
          <w:sz w:val="22"/>
          <w:szCs w:val="22"/>
        </w:rPr>
        <w:t>Šimpanzi III. etapa</w:t>
      </w:r>
      <w:r w:rsidR="00CF282B" w:rsidRPr="0072236A">
        <w:rPr>
          <w:rFonts w:ascii="Calibri" w:hAnsi="Calibri"/>
          <w:b/>
          <w:sz w:val="22"/>
          <w:szCs w:val="22"/>
        </w:rPr>
        <w:t>“</w:t>
      </w:r>
      <w:r w:rsidRPr="0072236A">
        <w:rPr>
          <w:rFonts w:ascii="Calibri" w:hAnsi="Calibri"/>
          <w:sz w:val="22"/>
          <w:szCs w:val="22"/>
        </w:rPr>
        <w:t xml:space="preserve"> (dále jen </w:t>
      </w:r>
      <w:r w:rsidRPr="0072236A">
        <w:rPr>
          <w:rFonts w:ascii="Calibri" w:hAnsi="Calibri"/>
          <w:i/>
          <w:sz w:val="22"/>
          <w:szCs w:val="22"/>
        </w:rPr>
        <w:t>„stavba“),</w:t>
      </w:r>
      <w:r w:rsidRPr="0072236A">
        <w:rPr>
          <w:rFonts w:ascii="Calibri" w:hAnsi="Calibri"/>
          <w:sz w:val="22"/>
          <w:szCs w:val="22"/>
        </w:rPr>
        <w:t xml:space="preserve"> a dále provedení níže uvedených odborných činností souvisejících s provedením díla dle této smlouvy.</w:t>
      </w:r>
      <w:r w:rsidR="00303759" w:rsidRPr="0072236A">
        <w:rPr>
          <w:rFonts w:ascii="Calibri" w:hAnsi="Calibri"/>
          <w:sz w:val="22"/>
          <w:szCs w:val="22"/>
        </w:rPr>
        <w:t xml:space="preserve"> </w:t>
      </w:r>
      <w:r w:rsidR="000002ED" w:rsidRPr="0072236A">
        <w:rPr>
          <w:rFonts w:ascii="Calibri" w:hAnsi="Calibri"/>
          <w:sz w:val="22"/>
          <w:szCs w:val="22"/>
        </w:rPr>
        <w:t xml:space="preserve">Dílo bude provedeno tak, aby odpovídalo požadavkům objednatele a respektovalo </w:t>
      </w:r>
      <w:r w:rsidR="005E0EBD" w:rsidRPr="0072236A">
        <w:rPr>
          <w:rFonts w:ascii="Calibri" w:hAnsi="Calibri"/>
          <w:sz w:val="22"/>
          <w:szCs w:val="22"/>
        </w:rPr>
        <w:t>koncepční podklad „Šimpanzi III. etapa – rozšíření pavilonu šimpanzů“ zpracovaný v 12/2019, v revizi 03/2020 společností AND, spol. s r.o., se sídlem Petra Bezruče 25/925, 182 00 Praha 8, IČ: 40767141 a projektovou dokumentaci pro vydání společného povolení „Šimpanzi III. etapa – rozšíření pavilonu šimpanzů“ zpracovanou v 06/2020 společností AND, spol. s r.o., se sídlem Petra Bezruče 25/925, 182 00 Praha 8, IČ: 40767141, které</w:t>
      </w:r>
      <w:r w:rsidR="000002ED" w:rsidRPr="0072236A">
        <w:rPr>
          <w:rFonts w:ascii="Calibri" w:hAnsi="Calibri"/>
          <w:sz w:val="22"/>
          <w:szCs w:val="22"/>
        </w:rPr>
        <w:t xml:space="preserve"> byl</w:t>
      </w:r>
      <w:r w:rsidR="005E0EBD" w:rsidRPr="0072236A">
        <w:rPr>
          <w:rFonts w:ascii="Calibri" w:hAnsi="Calibri"/>
          <w:sz w:val="22"/>
          <w:szCs w:val="22"/>
        </w:rPr>
        <w:t>y</w:t>
      </w:r>
      <w:r w:rsidR="000002ED" w:rsidRPr="0072236A">
        <w:rPr>
          <w:rFonts w:ascii="Calibri" w:hAnsi="Calibri"/>
          <w:sz w:val="22"/>
          <w:szCs w:val="22"/>
        </w:rPr>
        <w:t xml:space="preserve"> zhotoviteli</w:t>
      </w:r>
      <w:r w:rsidR="00303759" w:rsidRPr="0072236A">
        <w:rPr>
          <w:rFonts w:ascii="Calibri" w:hAnsi="Calibri"/>
          <w:sz w:val="22"/>
          <w:szCs w:val="22"/>
        </w:rPr>
        <w:t xml:space="preserve"> objednatelem předán</w:t>
      </w:r>
      <w:r w:rsidR="005E0EBD" w:rsidRPr="0072236A">
        <w:rPr>
          <w:rFonts w:ascii="Calibri" w:hAnsi="Calibri"/>
          <w:sz w:val="22"/>
          <w:szCs w:val="22"/>
        </w:rPr>
        <w:t>y</w:t>
      </w:r>
      <w:r w:rsidR="00303759" w:rsidRPr="0072236A">
        <w:rPr>
          <w:rFonts w:ascii="Calibri" w:hAnsi="Calibri"/>
          <w:sz w:val="22"/>
          <w:szCs w:val="22"/>
        </w:rPr>
        <w:t xml:space="preserve"> jako součást zadávací dokumentace.</w:t>
      </w:r>
    </w:p>
    <w:p w14:paraId="2FC328DD" w14:textId="0A35B231" w:rsidR="00750F08" w:rsidRPr="000002ED" w:rsidRDefault="00750F08" w:rsidP="000002ED">
      <w:pPr>
        <w:tabs>
          <w:tab w:val="left" w:pos="851"/>
        </w:tabs>
        <w:spacing w:after="100"/>
        <w:ind w:left="357" w:hanging="357"/>
        <w:jc w:val="both"/>
        <w:rPr>
          <w:rFonts w:ascii="Calibri" w:hAnsi="Calibri"/>
          <w:sz w:val="22"/>
          <w:szCs w:val="22"/>
        </w:rPr>
      </w:pPr>
      <w:r w:rsidRPr="006C1ACC">
        <w:rPr>
          <w:rFonts w:ascii="Calibri" w:hAnsi="Calibri"/>
          <w:sz w:val="22"/>
          <w:szCs w:val="22"/>
        </w:rPr>
        <w:tab/>
        <w:t>Realizací stavby dle projektové dokumentace budou dotčeny</w:t>
      </w:r>
      <w:r w:rsidR="000002ED">
        <w:rPr>
          <w:rFonts w:ascii="Calibri" w:hAnsi="Calibri"/>
          <w:sz w:val="22"/>
          <w:szCs w:val="22"/>
        </w:rPr>
        <w:t xml:space="preserve"> </w:t>
      </w:r>
      <w:r w:rsidR="00CF282B" w:rsidRPr="0001581E">
        <w:rPr>
          <w:rFonts w:ascii="Calibri" w:hAnsi="Calibri"/>
          <w:sz w:val="22"/>
          <w:szCs w:val="22"/>
        </w:rPr>
        <w:t>pozemk</w:t>
      </w:r>
      <w:r w:rsidR="000002ED" w:rsidRPr="0001581E">
        <w:rPr>
          <w:rFonts w:ascii="Calibri" w:hAnsi="Calibri"/>
          <w:sz w:val="22"/>
          <w:szCs w:val="22"/>
        </w:rPr>
        <w:t>y</w:t>
      </w:r>
      <w:r w:rsidR="00CF282B" w:rsidRPr="0001581E">
        <w:rPr>
          <w:rFonts w:ascii="Calibri" w:hAnsi="Calibri"/>
          <w:sz w:val="22"/>
          <w:szCs w:val="22"/>
        </w:rPr>
        <w:t xml:space="preserve"> p.</w:t>
      </w:r>
      <w:r w:rsidR="0081399F" w:rsidRPr="0001581E">
        <w:rPr>
          <w:rFonts w:ascii="Calibri" w:hAnsi="Calibri"/>
          <w:sz w:val="22"/>
          <w:szCs w:val="22"/>
        </w:rPr>
        <w:t xml:space="preserve"> </w:t>
      </w:r>
      <w:r w:rsidR="00CF282B" w:rsidRPr="0001581E">
        <w:rPr>
          <w:rFonts w:ascii="Calibri" w:hAnsi="Calibri"/>
          <w:sz w:val="22"/>
          <w:szCs w:val="22"/>
        </w:rPr>
        <w:t>č.</w:t>
      </w:r>
      <w:r w:rsidR="000002ED" w:rsidRPr="0001581E">
        <w:t xml:space="preserve"> </w:t>
      </w:r>
      <w:r w:rsidR="000002ED" w:rsidRPr="0001581E">
        <w:rPr>
          <w:rFonts w:ascii="Calibri" w:hAnsi="Calibri"/>
          <w:sz w:val="22"/>
          <w:szCs w:val="22"/>
        </w:rPr>
        <w:t>1654/1, 16</w:t>
      </w:r>
      <w:r w:rsidR="008A3F37" w:rsidRPr="0001581E">
        <w:rPr>
          <w:rFonts w:ascii="Calibri" w:hAnsi="Calibri"/>
          <w:sz w:val="22"/>
          <w:szCs w:val="22"/>
        </w:rPr>
        <w:t>62, 1663</w:t>
      </w:r>
      <w:r w:rsidR="000002ED" w:rsidRPr="0001581E">
        <w:rPr>
          <w:rFonts w:ascii="Calibri" w:hAnsi="Calibri"/>
          <w:sz w:val="22"/>
          <w:szCs w:val="22"/>
        </w:rPr>
        <w:t xml:space="preserve"> v </w:t>
      </w:r>
      <w:proofErr w:type="spellStart"/>
      <w:r w:rsidR="000002ED" w:rsidRPr="0001581E">
        <w:rPr>
          <w:rFonts w:ascii="Calibri" w:hAnsi="Calibri"/>
          <w:sz w:val="22"/>
          <w:szCs w:val="22"/>
        </w:rPr>
        <w:t>k.ú</w:t>
      </w:r>
      <w:proofErr w:type="spellEnd"/>
      <w:r w:rsidR="000002ED" w:rsidRPr="0001581E">
        <w:rPr>
          <w:rFonts w:ascii="Calibri" w:hAnsi="Calibri"/>
          <w:sz w:val="22"/>
          <w:szCs w:val="22"/>
        </w:rPr>
        <w:t>. Bystrc,</w:t>
      </w:r>
      <w:r w:rsidR="00CF282B" w:rsidRPr="0001581E">
        <w:rPr>
          <w:rFonts w:ascii="Calibri" w:hAnsi="Calibri"/>
          <w:sz w:val="22"/>
          <w:szCs w:val="22"/>
        </w:rPr>
        <w:t xml:space="preserve"> ob</w:t>
      </w:r>
      <w:r w:rsidR="000002ED" w:rsidRPr="0001581E">
        <w:rPr>
          <w:rFonts w:ascii="Calibri" w:hAnsi="Calibri"/>
          <w:sz w:val="22"/>
          <w:szCs w:val="22"/>
        </w:rPr>
        <w:t>e</w:t>
      </w:r>
      <w:r w:rsidR="00CF282B" w:rsidRPr="0001581E">
        <w:rPr>
          <w:rFonts w:ascii="Calibri" w:hAnsi="Calibri"/>
          <w:sz w:val="22"/>
          <w:szCs w:val="22"/>
        </w:rPr>
        <w:t>c Brno</w:t>
      </w:r>
      <w:r w:rsidR="00130F64" w:rsidRPr="0001581E">
        <w:rPr>
          <w:rFonts w:ascii="Calibri" w:hAnsi="Calibri"/>
          <w:sz w:val="22"/>
          <w:szCs w:val="22"/>
        </w:rPr>
        <w:t xml:space="preserve"> a budov</w:t>
      </w:r>
      <w:r w:rsidR="00705456" w:rsidRPr="0001581E">
        <w:rPr>
          <w:rFonts w:ascii="Calibri" w:hAnsi="Calibri"/>
          <w:sz w:val="22"/>
          <w:szCs w:val="22"/>
        </w:rPr>
        <w:t>a</w:t>
      </w:r>
      <w:r w:rsidR="00130F64" w:rsidRPr="0001581E">
        <w:rPr>
          <w:rFonts w:ascii="Calibri" w:hAnsi="Calibri"/>
          <w:sz w:val="22"/>
          <w:szCs w:val="22"/>
        </w:rPr>
        <w:t xml:space="preserve"> bez čísla popisného a evidenčního </w:t>
      </w:r>
      <w:bookmarkStart w:id="0" w:name="_Hlk62463452"/>
      <w:r w:rsidR="00130F64" w:rsidRPr="0001581E">
        <w:rPr>
          <w:rFonts w:ascii="Calibri" w:hAnsi="Calibri"/>
          <w:sz w:val="22"/>
          <w:szCs w:val="22"/>
        </w:rPr>
        <w:t>na pozem</w:t>
      </w:r>
      <w:r w:rsidR="00705456" w:rsidRPr="0001581E">
        <w:rPr>
          <w:rFonts w:ascii="Calibri" w:hAnsi="Calibri"/>
          <w:sz w:val="22"/>
          <w:szCs w:val="22"/>
        </w:rPr>
        <w:t>ku</w:t>
      </w:r>
      <w:r w:rsidR="00130F64" w:rsidRPr="0001581E">
        <w:rPr>
          <w:rFonts w:ascii="Calibri" w:hAnsi="Calibri"/>
          <w:sz w:val="22"/>
          <w:szCs w:val="22"/>
        </w:rPr>
        <w:t xml:space="preserve"> </w:t>
      </w:r>
      <w:proofErr w:type="spellStart"/>
      <w:r w:rsidR="00130F64" w:rsidRPr="0001581E">
        <w:rPr>
          <w:rFonts w:ascii="Calibri" w:hAnsi="Calibri"/>
          <w:sz w:val="22"/>
          <w:szCs w:val="22"/>
        </w:rPr>
        <w:t>p.č</w:t>
      </w:r>
      <w:proofErr w:type="spellEnd"/>
      <w:r w:rsidR="00130F64" w:rsidRPr="0001581E">
        <w:rPr>
          <w:rFonts w:ascii="Calibri" w:hAnsi="Calibri"/>
          <w:sz w:val="22"/>
          <w:szCs w:val="22"/>
        </w:rPr>
        <w:t xml:space="preserve">. </w:t>
      </w:r>
      <w:r w:rsidR="0001581E" w:rsidRPr="0001581E">
        <w:rPr>
          <w:rFonts w:ascii="Calibri" w:hAnsi="Calibri"/>
          <w:sz w:val="22"/>
          <w:szCs w:val="22"/>
        </w:rPr>
        <w:t>1662</w:t>
      </w:r>
      <w:r w:rsidR="00130F64" w:rsidRPr="0001581E">
        <w:rPr>
          <w:rFonts w:ascii="Calibri" w:hAnsi="Calibri"/>
          <w:sz w:val="22"/>
          <w:szCs w:val="22"/>
        </w:rPr>
        <w:t xml:space="preserve"> v </w:t>
      </w:r>
      <w:proofErr w:type="spellStart"/>
      <w:r w:rsidR="00130F64" w:rsidRPr="0001581E">
        <w:rPr>
          <w:rFonts w:ascii="Calibri" w:hAnsi="Calibri"/>
          <w:sz w:val="22"/>
          <w:szCs w:val="22"/>
        </w:rPr>
        <w:t>k.ú</w:t>
      </w:r>
      <w:proofErr w:type="spellEnd"/>
      <w:r w:rsidR="00130F64" w:rsidRPr="0001581E">
        <w:rPr>
          <w:rFonts w:ascii="Calibri" w:hAnsi="Calibri"/>
          <w:sz w:val="22"/>
          <w:szCs w:val="22"/>
        </w:rPr>
        <w:t>. Bystrc, obec Brno.</w:t>
      </w:r>
    </w:p>
    <w:bookmarkEnd w:id="0"/>
    <w:p w14:paraId="36D92585" w14:textId="52D58F3E" w:rsidR="00750F08" w:rsidRDefault="00CF282B" w:rsidP="0091327A">
      <w:pPr>
        <w:pStyle w:val="OdstavecSmlouvy"/>
        <w:keepLines w:val="0"/>
        <w:numPr>
          <w:ilvl w:val="0"/>
          <w:numId w:val="25"/>
        </w:numPr>
        <w:tabs>
          <w:tab w:val="left" w:pos="851"/>
          <w:tab w:val="left" w:pos="1348"/>
        </w:tabs>
        <w:spacing w:before="120" w:after="0"/>
        <w:rPr>
          <w:rFonts w:asciiTheme="minorHAnsi" w:hAnsiTheme="minorHAnsi" w:cstheme="minorHAnsi"/>
          <w:sz w:val="22"/>
          <w:szCs w:val="22"/>
        </w:rPr>
      </w:pPr>
      <w:r w:rsidRPr="00BE7EAE">
        <w:rPr>
          <w:rFonts w:asciiTheme="minorHAnsi" w:hAnsiTheme="minorHAnsi" w:cstheme="minorHAnsi"/>
          <w:sz w:val="22"/>
          <w:szCs w:val="22"/>
        </w:rPr>
        <w:t xml:space="preserve">Součástí díla </w:t>
      </w:r>
      <w:r w:rsidR="00750F08" w:rsidRPr="00BE7EAE">
        <w:rPr>
          <w:rFonts w:asciiTheme="minorHAnsi" w:hAnsiTheme="minorHAnsi" w:cstheme="minorHAnsi"/>
          <w:sz w:val="22"/>
          <w:szCs w:val="22"/>
        </w:rPr>
        <w:t>je poskytnutí následujícího plnění zhotovitelem:</w:t>
      </w:r>
    </w:p>
    <w:p w14:paraId="6C7D0A8D" w14:textId="70E32464" w:rsidR="00C327E4" w:rsidRPr="00E86F09" w:rsidRDefault="00C327E4" w:rsidP="0097054A">
      <w:pPr>
        <w:pStyle w:val="OdstavecSmlouvy"/>
        <w:numPr>
          <w:ilvl w:val="0"/>
          <w:numId w:val="46"/>
        </w:numPr>
        <w:tabs>
          <w:tab w:val="left" w:pos="851"/>
          <w:tab w:val="left" w:pos="1348"/>
        </w:tabs>
        <w:spacing w:before="120"/>
        <w:rPr>
          <w:rFonts w:asciiTheme="minorHAnsi" w:hAnsiTheme="minorHAnsi" w:cstheme="minorHAnsi"/>
          <w:b/>
          <w:bCs/>
          <w:sz w:val="22"/>
          <w:szCs w:val="22"/>
        </w:rPr>
      </w:pPr>
      <w:r w:rsidRPr="00E86F09">
        <w:rPr>
          <w:rFonts w:asciiTheme="minorHAnsi" w:hAnsiTheme="minorHAnsi" w:cstheme="minorHAnsi"/>
          <w:b/>
          <w:bCs/>
          <w:sz w:val="22"/>
          <w:szCs w:val="22"/>
        </w:rPr>
        <w:t xml:space="preserve">zhotovení projektové dokumentace: </w:t>
      </w:r>
    </w:p>
    <w:p w14:paraId="33505BA6" w14:textId="45AB2D39" w:rsidR="00C327E4" w:rsidRPr="00E86F09" w:rsidRDefault="0097054A" w:rsidP="0097054A">
      <w:pPr>
        <w:pStyle w:val="OdstavecSmlouvy"/>
        <w:keepLines w:val="0"/>
        <w:numPr>
          <w:ilvl w:val="0"/>
          <w:numId w:val="47"/>
        </w:numPr>
        <w:tabs>
          <w:tab w:val="left" w:pos="851"/>
          <w:tab w:val="left" w:pos="1348"/>
        </w:tabs>
        <w:spacing w:before="120" w:after="0"/>
        <w:rPr>
          <w:rFonts w:asciiTheme="minorHAnsi" w:hAnsiTheme="minorHAnsi" w:cstheme="minorHAnsi"/>
          <w:b/>
          <w:bCs/>
          <w:sz w:val="22"/>
          <w:szCs w:val="22"/>
        </w:rPr>
      </w:pPr>
      <w:r w:rsidRPr="00E86F09">
        <w:rPr>
          <w:rFonts w:asciiTheme="minorHAnsi" w:hAnsiTheme="minorHAnsi" w:cstheme="minorHAnsi"/>
          <w:b/>
          <w:bCs/>
          <w:sz w:val="22"/>
          <w:szCs w:val="22"/>
        </w:rPr>
        <w:t>Šimpanzi III. etapa – interiér:</w:t>
      </w:r>
    </w:p>
    <w:p w14:paraId="02811430" w14:textId="6ACCE8B7" w:rsidR="00111EC3" w:rsidRPr="00111EC3" w:rsidRDefault="00111EC3" w:rsidP="0097054A">
      <w:pPr>
        <w:pStyle w:val="Odstavecseseznamem"/>
        <w:numPr>
          <w:ilvl w:val="0"/>
          <w:numId w:val="48"/>
        </w:numPr>
        <w:spacing w:before="120" w:after="120"/>
        <w:contextualSpacing w:val="0"/>
        <w:jc w:val="both"/>
        <w:rPr>
          <w:rFonts w:asciiTheme="minorHAnsi" w:eastAsia="Calibri" w:hAnsiTheme="minorHAnsi" w:cstheme="minorHAnsi"/>
          <w:sz w:val="22"/>
          <w:szCs w:val="22"/>
          <w:lang w:eastAsia="en-US"/>
        </w:rPr>
      </w:pPr>
      <w:r w:rsidRPr="00E86F09">
        <w:rPr>
          <w:rFonts w:asciiTheme="minorHAnsi" w:eastAsia="Calibri" w:hAnsiTheme="minorHAnsi" w:cstheme="minorHAnsi"/>
          <w:b/>
          <w:bCs/>
          <w:sz w:val="22"/>
          <w:szCs w:val="22"/>
          <w:lang w:eastAsia="en-US"/>
        </w:rPr>
        <w:t xml:space="preserve">vypracování </w:t>
      </w:r>
      <w:r w:rsidR="00B97B24" w:rsidRPr="00E86F09">
        <w:rPr>
          <w:rFonts w:asciiTheme="minorHAnsi" w:eastAsia="Calibri" w:hAnsiTheme="minorHAnsi" w:cstheme="minorHAnsi"/>
          <w:b/>
          <w:bCs/>
          <w:sz w:val="22"/>
          <w:szCs w:val="22"/>
          <w:lang w:eastAsia="en-US"/>
        </w:rPr>
        <w:t>návrhu scénického řešení</w:t>
      </w:r>
      <w:r w:rsidR="00B97B24">
        <w:rPr>
          <w:rFonts w:asciiTheme="minorHAnsi" w:eastAsia="Calibri" w:hAnsiTheme="minorHAnsi" w:cstheme="minorHAnsi"/>
          <w:b/>
          <w:bCs/>
          <w:sz w:val="22"/>
          <w:szCs w:val="22"/>
          <w:lang w:eastAsia="en-US"/>
        </w:rPr>
        <w:t xml:space="preserve"> </w:t>
      </w:r>
      <w:r w:rsidR="00B97B24">
        <w:rPr>
          <w:rFonts w:asciiTheme="minorHAnsi" w:eastAsia="Calibri" w:hAnsiTheme="minorHAnsi" w:cstheme="minorHAnsi"/>
          <w:sz w:val="22"/>
          <w:szCs w:val="22"/>
          <w:lang w:eastAsia="en-US"/>
        </w:rPr>
        <w:t>vnitřní expozice šimpanzů</w:t>
      </w:r>
      <w:r w:rsidRPr="00111EC3">
        <w:rPr>
          <w:rFonts w:asciiTheme="minorHAnsi" w:eastAsia="Calibri" w:hAnsiTheme="minorHAnsi" w:cstheme="minorHAnsi"/>
          <w:sz w:val="22"/>
          <w:szCs w:val="22"/>
          <w:lang w:eastAsia="en-US"/>
        </w:rPr>
        <w:t>, která bude sloužit jako podklad pro zpracování projektové dokumentace</w:t>
      </w:r>
      <w:r w:rsidR="00B97B24">
        <w:rPr>
          <w:rFonts w:asciiTheme="minorHAnsi" w:eastAsia="Calibri" w:hAnsiTheme="minorHAnsi" w:cstheme="minorHAnsi"/>
          <w:sz w:val="22"/>
          <w:szCs w:val="22"/>
          <w:lang w:eastAsia="en-US"/>
        </w:rPr>
        <w:t xml:space="preserve"> pro provádění stavby</w:t>
      </w:r>
      <w:r w:rsidRPr="00111EC3">
        <w:rPr>
          <w:rFonts w:asciiTheme="minorHAnsi" w:eastAsia="Calibri" w:hAnsiTheme="minorHAnsi" w:cstheme="minorHAnsi"/>
          <w:sz w:val="22"/>
          <w:szCs w:val="22"/>
          <w:lang w:eastAsia="en-US"/>
        </w:rPr>
        <w:t xml:space="preserve">, (dále jen </w:t>
      </w:r>
      <w:r w:rsidRPr="00111EC3">
        <w:rPr>
          <w:rFonts w:asciiTheme="minorHAnsi" w:eastAsia="Calibri" w:hAnsiTheme="minorHAnsi" w:cstheme="minorHAnsi"/>
          <w:i/>
          <w:iCs/>
          <w:sz w:val="22"/>
          <w:szCs w:val="22"/>
          <w:lang w:eastAsia="en-US"/>
        </w:rPr>
        <w:t>„</w:t>
      </w:r>
      <w:r w:rsidR="00B97B24">
        <w:rPr>
          <w:rFonts w:asciiTheme="minorHAnsi" w:eastAsia="Calibri" w:hAnsiTheme="minorHAnsi" w:cstheme="minorHAnsi"/>
          <w:i/>
          <w:iCs/>
          <w:sz w:val="22"/>
          <w:szCs w:val="22"/>
          <w:lang w:eastAsia="en-US"/>
        </w:rPr>
        <w:t>scénick</w:t>
      </w:r>
      <w:r w:rsidR="007A15FE">
        <w:rPr>
          <w:rFonts w:asciiTheme="minorHAnsi" w:eastAsia="Calibri" w:hAnsiTheme="minorHAnsi" w:cstheme="minorHAnsi"/>
          <w:i/>
          <w:iCs/>
          <w:sz w:val="22"/>
          <w:szCs w:val="22"/>
          <w:lang w:eastAsia="en-US"/>
        </w:rPr>
        <w:t>ý</w:t>
      </w:r>
      <w:r w:rsidR="00B97B24">
        <w:rPr>
          <w:rFonts w:asciiTheme="minorHAnsi" w:eastAsia="Calibri" w:hAnsiTheme="minorHAnsi" w:cstheme="minorHAnsi"/>
          <w:i/>
          <w:iCs/>
          <w:sz w:val="22"/>
          <w:szCs w:val="22"/>
          <w:lang w:eastAsia="en-US"/>
        </w:rPr>
        <w:t xml:space="preserve"> </w:t>
      </w:r>
      <w:r w:rsidR="007A15FE">
        <w:rPr>
          <w:rFonts w:asciiTheme="minorHAnsi" w:eastAsia="Calibri" w:hAnsiTheme="minorHAnsi" w:cstheme="minorHAnsi"/>
          <w:i/>
          <w:iCs/>
          <w:sz w:val="22"/>
          <w:szCs w:val="22"/>
          <w:lang w:eastAsia="en-US"/>
        </w:rPr>
        <w:t>návrh</w:t>
      </w:r>
      <w:r w:rsidRPr="00111EC3">
        <w:rPr>
          <w:rFonts w:asciiTheme="minorHAnsi" w:eastAsia="Calibri" w:hAnsiTheme="minorHAnsi" w:cstheme="minorHAnsi"/>
          <w:i/>
          <w:iCs/>
          <w:sz w:val="22"/>
          <w:szCs w:val="22"/>
          <w:lang w:eastAsia="en-US"/>
        </w:rPr>
        <w:t>“</w:t>
      </w:r>
      <w:r w:rsidRPr="00111EC3">
        <w:rPr>
          <w:rFonts w:asciiTheme="minorHAnsi" w:eastAsia="Calibri" w:hAnsiTheme="minorHAnsi" w:cstheme="minorHAnsi"/>
          <w:sz w:val="22"/>
          <w:szCs w:val="22"/>
          <w:lang w:eastAsia="en-US"/>
        </w:rPr>
        <w:t>);</w:t>
      </w:r>
    </w:p>
    <w:p w14:paraId="0C2BF281" w14:textId="52089A3B" w:rsidR="00C539B1" w:rsidRPr="00175F48" w:rsidRDefault="009B346E" w:rsidP="0097054A">
      <w:pPr>
        <w:pStyle w:val="Odstavecseseznamem"/>
        <w:numPr>
          <w:ilvl w:val="0"/>
          <w:numId w:val="48"/>
        </w:numPr>
        <w:tabs>
          <w:tab w:val="left" w:pos="851"/>
        </w:tabs>
        <w:spacing w:before="120" w:after="120"/>
        <w:contextualSpacing w:val="0"/>
        <w:jc w:val="both"/>
        <w:rPr>
          <w:rFonts w:ascii="Calibri" w:hAnsi="Calibri"/>
          <w:sz w:val="22"/>
          <w:szCs w:val="22"/>
        </w:rPr>
      </w:pPr>
      <w:r w:rsidRPr="00175F48">
        <w:rPr>
          <w:rFonts w:ascii="Calibri" w:hAnsi="Calibri"/>
          <w:b/>
          <w:bCs/>
          <w:color w:val="00000A"/>
          <w:kern w:val="1"/>
          <w:sz w:val="22"/>
          <w:szCs w:val="22"/>
          <w:lang w:eastAsia="ar-SA"/>
        </w:rPr>
        <w:lastRenderedPageBreak/>
        <w:t>vypracování projektové dokumentace pro provádění stavby včetně podrobného soupisu stavebních prací, dodávek a služeb s výkazem výměr a jeho ocenění</w:t>
      </w:r>
      <w:r w:rsidRPr="00175F48">
        <w:rPr>
          <w:rFonts w:ascii="Calibri" w:hAnsi="Calibri"/>
          <w:color w:val="00000A"/>
          <w:kern w:val="1"/>
          <w:sz w:val="22"/>
          <w:szCs w:val="22"/>
          <w:lang w:eastAsia="ar-SA"/>
        </w:rPr>
        <w:t xml:space="preserve"> (dále jen </w:t>
      </w:r>
      <w:r w:rsidRPr="00175F48">
        <w:rPr>
          <w:rFonts w:ascii="Calibri" w:hAnsi="Calibri"/>
          <w:i/>
          <w:iCs/>
          <w:color w:val="00000A"/>
          <w:kern w:val="1"/>
          <w:sz w:val="22"/>
          <w:szCs w:val="22"/>
          <w:lang w:eastAsia="ar-SA"/>
        </w:rPr>
        <w:t>„</w:t>
      </w:r>
      <w:r w:rsidR="00A3094E" w:rsidRPr="00175F48">
        <w:rPr>
          <w:rFonts w:ascii="Calibri" w:hAnsi="Calibri"/>
          <w:i/>
          <w:iCs/>
          <w:color w:val="00000A"/>
          <w:kern w:val="1"/>
          <w:sz w:val="22"/>
          <w:szCs w:val="22"/>
          <w:lang w:eastAsia="ar-SA"/>
        </w:rPr>
        <w:t>DPS – interiér</w:t>
      </w:r>
      <w:r w:rsidRPr="00175F48">
        <w:rPr>
          <w:rFonts w:ascii="Calibri" w:hAnsi="Calibri"/>
          <w:i/>
          <w:iCs/>
          <w:color w:val="00000A"/>
          <w:kern w:val="1"/>
          <w:sz w:val="22"/>
          <w:szCs w:val="22"/>
          <w:lang w:eastAsia="ar-SA"/>
        </w:rPr>
        <w:t>“</w:t>
      </w:r>
      <w:r w:rsidRPr="00175F48">
        <w:rPr>
          <w:rFonts w:ascii="Calibri" w:hAnsi="Calibri"/>
          <w:color w:val="00000A"/>
          <w:kern w:val="1"/>
          <w:sz w:val="22"/>
          <w:szCs w:val="22"/>
          <w:lang w:eastAsia="ar-SA"/>
        </w:rPr>
        <w:t xml:space="preserve">), která bude obsahovat veškeré náležitosti dle stavebního zákona a souvisejících právních předpisů.  Rozsah a obsah DPS bude zpracován v souladu s přílohou č. </w:t>
      </w:r>
      <w:r w:rsidR="00DA5ECF">
        <w:rPr>
          <w:rFonts w:ascii="Calibri" w:hAnsi="Calibri"/>
          <w:color w:val="00000A"/>
          <w:kern w:val="1"/>
          <w:sz w:val="22"/>
          <w:szCs w:val="22"/>
          <w:lang w:eastAsia="ar-SA"/>
        </w:rPr>
        <w:t>13</w:t>
      </w:r>
      <w:r w:rsidR="00DA5ECF" w:rsidRPr="00175F48">
        <w:rPr>
          <w:rFonts w:ascii="Calibri" w:hAnsi="Calibri"/>
          <w:color w:val="00000A"/>
          <w:kern w:val="1"/>
          <w:sz w:val="22"/>
          <w:szCs w:val="22"/>
          <w:lang w:eastAsia="ar-SA"/>
        </w:rPr>
        <w:t xml:space="preserve"> </w:t>
      </w:r>
      <w:r w:rsidRPr="00175F48">
        <w:rPr>
          <w:rFonts w:ascii="Calibri" w:hAnsi="Calibri"/>
          <w:color w:val="00000A"/>
          <w:kern w:val="1"/>
          <w:sz w:val="22"/>
          <w:szCs w:val="22"/>
          <w:lang w:eastAsia="ar-SA"/>
        </w:rPr>
        <w:t>vyhlášky č. 499/2006 Sb., o dokumentaci staveb, ve znění pozdějších předpisů</w:t>
      </w:r>
      <w:r w:rsidR="00EF2652" w:rsidRPr="00175F48">
        <w:rPr>
          <w:rFonts w:ascii="Calibri" w:hAnsi="Calibri"/>
          <w:color w:val="00000A"/>
          <w:kern w:val="1"/>
          <w:sz w:val="22"/>
          <w:szCs w:val="22"/>
          <w:lang w:eastAsia="ar-SA"/>
        </w:rPr>
        <w:t>;</w:t>
      </w:r>
    </w:p>
    <w:p w14:paraId="701C9E21" w14:textId="4FFE3A2D" w:rsidR="0097054A" w:rsidRPr="00E86F09" w:rsidRDefault="0097054A" w:rsidP="00A3094E">
      <w:pPr>
        <w:pStyle w:val="Odstavecseseznamem"/>
        <w:numPr>
          <w:ilvl w:val="0"/>
          <w:numId w:val="47"/>
        </w:numPr>
        <w:tabs>
          <w:tab w:val="left" w:pos="851"/>
        </w:tabs>
        <w:spacing w:before="120" w:after="120"/>
        <w:ind w:hanging="357"/>
        <w:contextualSpacing w:val="0"/>
        <w:jc w:val="both"/>
        <w:rPr>
          <w:rFonts w:ascii="Calibri" w:hAnsi="Calibri"/>
          <w:b/>
          <w:bCs/>
          <w:sz w:val="22"/>
          <w:szCs w:val="22"/>
        </w:rPr>
      </w:pPr>
      <w:r w:rsidRPr="00E86F09">
        <w:rPr>
          <w:rFonts w:ascii="Calibri" w:hAnsi="Calibri"/>
          <w:b/>
          <w:bCs/>
          <w:sz w:val="22"/>
          <w:szCs w:val="22"/>
        </w:rPr>
        <w:t>Šimpanzi III. etapa – stavba:</w:t>
      </w:r>
    </w:p>
    <w:p w14:paraId="7F08F142" w14:textId="2F11BD0D" w:rsidR="0097054A" w:rsidRPr="00175F48" w:rsidRDefault="0097054A" w:rsidP="00A3094E">
      <w:pPr>
        <w:pStyle w:val="Odstavecseseznamem"/>
        <w:numPr>
          <w:ilvl w:val="0"/>
          <w:numId w:val="49"/>
        </w:numPr>
        <w:tabs>
          <w:tab w:val="left" w:pos="851"/>
        </w:tabs>
        <w:spacing w:before="120" w:after="120"/>
        <w:ind w:hanging="357"/>
        <w:contextualSpacing w:val="0"/>
        <w:jc w:val="both"/>
        <w:rPr>
          <w:rFonts w:ascii="Calibri" w:hAnsi="Calibri"/>
          <w:sz w:val="22"/>
          <w:szCs w:val="22"/>
        </w:rPr>
      </w:pPr>
      <w:r w:rsidRPr="00E86F09">
        <w:rPr>
          <w:rFonts w:ascii="Calibri" w:hAnsi="Calibri"/>
          <w:b/>
          <w:bCs/>
          <w:sz w:val="22"/>
          <w:szCs w:val="22"/>
        </w:rPr>
        <w:t>vypracování projektové dokumentace pro provádění stavby včetně podrobného soupisu stavebních prací, dodávek a služeb s výkazem výměr a jeho ocenění</w:t>
      </w:r>
      <w:r w:rsidRPr="00175F48">
        <w:rPr>
          <w:rFonts w:ascii="Calibri" w:hAnsi="Calibri"/>
          <w:sz w:val="22"/>
          <w:szCs w:val="22"/>
        </w:rPr>
        <w:t xml:space="preserve"> (dále jen </w:t>
      </w:r>
      <w:r w:rsidRPr="00175F48">
        <w:rPr>
          <w:rFonts w:ascii="Calibri" w:hAnsi="Calibri"/>
          <w:i/>
          <w:iCs/>
          <w:sz w:val="22"/>
          <w:szCs w:val="22"/>
        </w:rPr>
        <w:t>„</w:t>
      </w:r>
      <w:r w:rsidR="00A3094E" w:rsidRPr="00175F48">
        <w:rPr>
          <w:rFonts w:ascii="Calibri" w:hAnsi="Calibri"/>
          <w:i/>
          <w:iCs/>
          <w:sz w:val="22"/>
          <w:szCs w:val="22"/>
        </w:rPr>
        <w:t>DPS – stavba</w:t>
      </w:r>
      <w:r w:rsidRPr="00175F48">
        <w:rPr>
          <w:rFonts w:ascii="Calibri" w:hAnsi="Calibri"/>
          <w:i/>
          <w:iCs/>
          <w:sz w:val="22"/>
          <w:szCs w:val="22"/>
        </w:rPr>
        <w:t>“</w:t>
      </w:r>
      <w:r w:rsidRPr="00175F48">
        <w:rPr>
          <w:rFonts w:ascii="Calibri" w:hAnsi="Calibri"/>
          <w:sz w:val="22"/>
          <w:szCs w:val="22"/>
        </w:rPr>
        <w:t xml:space="preserve">), která bude obsahovat veškeré náležitosti dle stavebního zákona a souvisejících právních předpisů.  Rozsah a obsah DPS bude zpracován v souladu s přílohou č. </w:t>
      </w:r>
      <w:r w:rsidR="00DA5ECF">
        <w:rPr>
          <w:rFonts w:ascii="Calibri" w:hAnsi="Calibri"/>
          <w:sz w:val="22"/>
          <w:szCs w:val="22"/>
        </w:rPr>
        <w:t>13</w:t>
      </w:r>
      <w:r w:rsidR="00DA5ECF" w:rsidRPr="00175F48">
        <w:rPr>
          <w:rFonts w:ascii="Calibri" w:hAnsi="Calibri"/>
          <w:sz w:val="22"/>
          <w:szCs w:val="22"/>
        </w:rPr>
        <w:t xml:space="preserve"> </w:t>
      </w:r>
      <w:r w:rsidRPr="00175F48">
        <w:rPr>
          <w:rFonts w:ascii="Calibri" w:hAnsi="Calibri"/>
          <w:sz w:val="22"/>
          <w:szCs w:val="22"/>
        </w:rPr>
        <w:t>vyhlášky č. 499/2006 Sb., o dokumentaci staveb, ve znění pozdějších předpisů</w:t>
      </w:r>
      <w:r w:rsidR="00175F48" w:rsidRPr="00175F48">
        <w:rPr>
          <w:rFonts w:ascii="Calibri" w:hAnsi="Calibri"/>
          <w:sz w:val="22"/>
          <w:szCs w:val="22"/>
        </w:rPr>
        <w:t>;</w:t>
      </w:r>
    </w:p>
    <w:p w14:paraId="38315B50" w14:textId="6417B0DB" w:rsidR="00EF2652" w:rsidRPr="0097054A" w:rsidRDefault="00574535" w:rsidP="00175F48">
      <w:pPr>
        <w:pStyle w:val="Odstavecseseznamem"/>
        <w:numPr>
          <w:ilvl w:val="0"/>
          <w:numId w:val="46"/>
        </w:numPr>
        <w:spacing w:before="120" w:after="120"/>
        <w:ind w:left="714" w:hanging="357"/>
        <w:contextualSpacing w:val="0"/>
        <w:jc w:val="both"/>
        <w:rPr>
          <w:rFonts w:ascii="Calibri" w:hAnsi="Calibri"/>
          <w:color w:val="00000A"/>
          <w:kern w:val="1"/>
          <w:sz w:val="22"/>
          <w:szCs w:val="22"/>
          <w:lang w:eastAsia="ar-SA"/>
        </w:rPr>
      </w:pPr>
      <w:r w:rsidRPr="0097054A">
        <w:rPr>
          <w:rFonts w:ascii="Calibri" w:hAnsi="Calibri"/>
          <w:b/>
          <w:color w:val="00000A"/>
          <w:kern w:val="1"/>
          <w:sz w:val="22"/>
          <w:szCs w:val="22"/>
          <w:lang w:eastAsia="ar-SA"/>
        </w:rPr>
        <w:t>součinnost</w:t>
      </w:r>
      <w:r w:rsidRPr="0097054A">
        <w:rPr>
          <w:rFonts w:ascii="Calibri" w:hAnsi="Calibri"/>
          <w:color w:val="00000A"/>
          <w:kern w:val="1"/>
          <w:sz w:val="22"/>
          <w:szCs w:val="22"/>
          <w:lang w:eastAsia="ar-SA"/>
        </w:rPr>
        <w:t xml:space="preserve"> </w:t>
      </w:r>
      <w:r w:rsidRPr="00E86F09">
        <w:rPr>
          <w:rFonts w:ascii="Calibri" w:hAnsi="Calibri"/>
          <w:b/>
          <w:bCs/>
          <w:color w:val="00000A"/>
          <w:kern w:val="1"/>
          <w:sz w:val="22"/>
          <w:szCs w:val="22"/>
          <w:lang w:eastAsia="ar-SA"/>
        </w:rPr>
        <w:t>při přípravě a realizaci zadávacího řízení na zhotovitele stavby</w:t>
      </w:r>
      <w:r w:rsidRPr="0097054A">
        <w:rPr>
          <w:rFonts w:ascii="Calibri" w:hAnsi="Calibri"/>
          <w:color w:val="00000A"/>
          <w:kern w:val="1"/>
          <w:sz w:val="22"/>
          <w:szCs w:val="22"/>
          <w:lang w:eastAsia="ar-SA"/>
        </w:rPr>
        <w:t xml:space="preserve"> </w:t>
      </w:r>
      <w:r w:rsidR="00EF2652" w:rsidRPr="0097054A">
        <w:rPr>
          <w:rFonts w:ascii="Calibri" w:hAnsi="Calibri"/>
          <w:color w:val="00000A"/>
          <w:kern w:val="1"/>
          <w:sz w:val="22"/>
          <w:szCs w:val="22"/>
          <w:lang w:eastAsia="ar-SA"/>
        </w:rPr>
        <w:t xml:space="preserve">(dále jen </w:t>
      </w:r>
      <w:r w:rsidR="00EF2652" w:rsidRPr="00175F48">
        <w:rPr>
          <w:rFonts w:ascii="Calibri" w:hAnsi="Calibri"/>
          <w:i/>
          <w:iCs/>
          <w:color w:val="00000A"/>
          <w:kern w:val="1"/>
          <w:sz w:val="22"/>
          <w:szCs w:val="22"/>
          <w:lang w:eastAsia="ar-SA"/>
        </w:rPr>
        <w:t>„součinnost při přípravě a realizaci zadávacího řízení“</w:t>
      </w:r>
      <w:r w:rsidR="00EF2652" w:rsidRPr="0097054A">
        <w:rPr>
          <w:rFonts w:ascii="Calibri" w:hAnsi="Calibri"/>
          <w:color w:val="00000A"/>
          <w:kern w:val="1"/>
          <w:sz w:val="22"/>
          <w:szCs w:val="22"/>
          <w:lang w:eastAsia="ar-SA"/>
        </w:rPr>
        <w:t>)</w:t>
      </w:r>
      <w:r w:rsidR="0031015F">
        <w:rPr>
          <w:rFonts w:ascii="Calibri" w:hAnsi="Calibri"/>
          <w:color w:val="00000A"/>
          <w:kern w:val="1"/>
          <w:sz w:val="22"/>
          <w:szCs w:val="22"/>
          <w:lang w:eastAsia="ar-SA"/>
        </w:rPr>
        <w:t>.</w:t>
      </w:r>
    </w:p>
    <w:p w14:paraId="13E07E3A" w14:textId="77777777" w:rsidR="002B3A9B" w:rsidRPr="00076F4B" w:rsidRDefault="002B3A9B" w:rsidP="0091327A">
      <w:pPr>
        <w:pStyle w:val="OdstavecSmlouvy"/>
        <w:keepLines w:val="0"/>
        <w:numPr>
          <w:ilvl w:val="0"/>
          <w:numId w:val="16"/>
        </w:numPr>
        <w:tabs>
          <w:tab w:val="clear" w:pos="1701"/>
        </w:tabs>
        <w:spacing w:before="120" w:after="0"/>
        <w:ind w:left="426" w:hanging="426"/>
        <w:rPr>
          <w:rFonts w:ascii="Calibri" w:hAnsi="Calibri"/>
          <w:sz w:val="22"/>
          <w:szCs w:val="22"/>
          <w:u w:val="single"/>
        </w:rPr>
      </w:pPr>
      <w:r w:rsidRPr="00076F4B">
        <w:rPr>
          <w:rFonts w:ascii="Calibri" w:hAnsi="Calibri"/>
          <w:sz w:val="22"/>
          <w:szCs w:val="22"/>
        </w:rPr>
        <w:t>Součástí díla je dále</w:t>
      </w:r>
      <w:r w:rsidR="00750F08" w:rsidRPr="00076F4B">
        <w:rPr>
          <w:rFonts w:ascii="Calibri" w:hAnsi="Calibri"/>
          <w:sz w:val="22"/>
          <w:szCs w:val="22"/>
        </w:rPr>
        <w:t xml:space="preserve"> poskytnutí </w:t>
      </w:r>
      <w:r w:rsidR="00120871" w:rsidRPr="00076F4B">
        <w:rPr>
          <w:rFonts w:ascii="Calibri" w:hAnsi="Calibri"/>
          <w:sz w:val="22"/>
          <w:szCs w:val="22"/>
        </w:rPr>
        <w:t xml:space="preserve">výhradní licence </w:t>
      </w:r>
      <w:r w:rsidR="00750F08" w:rsidRPr="00076F4B">
        <w:rPr>
          <w:rFonts w:ascii="Calibri" w:hAnsi="Calibri"/>
          <w:sz w:val="22"/>
          <w:szCs w:val="22"/>
        </w:rPr>
        <w:t>objednateli k výkonu práva užít dílo specifikované v této smlouvě</w:t>
      </w:r>
      <w:r w:rsidRPr="00076F4B">
        <w:rPr>
          <w:rFonts w:ascii="Calibri" w:hAnsi="Calibri"/>
          <w:sz w:val="22"/>
          <w:szCs w:val="22"/>
        </w:rPr>
        <w:t xml:space="preserve"> za podmínek uvedených v čl. XII. této smlouvy.</w:t>
      </w:r>
    </w:p>
    <w:p w14:paraId="2B80859E" w14:textId="775F1018" w:rsidR="0023471C" w:rsidRDefault="0023471C" w:rsidP="0023471C">
      <w:pPr>
        <w:pStyle w:val="OdstavecSmlouvy"/>
        <w:numPr>
          <w:ilvl w:val="0"/>
          <w:numId w:val="16"/>
        </w:numPr>
        <w:spacing w:before="120"/>
        <w:ind w:left="426" w:hanging="426"/>
        <w:rPr>
          <w:rFonts w:ascii="Calibri" w:hAnsi="Calibri"/>
          <w:sz w:val="22"/>
          <w:szCs w:val="22"/>
        </w:rPr>
      </w:pPr>
      <w:r w:rsidRPr="00076F4B">
        <w:rPr>
          <w:rFonts w:ascii="Calibri" w:hAnsi="Calibri"/>
          <w:sz w:val="22"/>
          <w:szCs w:val="22"/>
        </w:rPr>
        <w:t>Zhotovitel navrhne řešení budovy tak, aby splňovala podmínku energetické náročnosti budovy s téměř nulovou spotřebou v souladu s ustanovením § 7 zákona č. 406</w:t>
      </w:r>
      <w:r w:rsidRPr="0023471C">
        <w:rPr>
          <w:rFonts w:ascii="Calibri" w:hAnsi="Calibri"/>
          <w:sz w:val="22"/>
          <w:szCs w:val="22"/>
        </w:rPr>
        <w:t>/2000 Sb., o hospodaření energií, ve znění pozdějších předpisů. Zhotovitel zajistí zpracování energetického auditu nebo energetického posudku s požadavkem na doporučení optimální varianty technicky a ekonomicky vhodných opatření ke snížení energetické náročnosti budovy s téměř nulovou spotřebou energie</w:t>
      </w:r>
      <w:r>
        <w:rPr>
          <w:rFonts w:ascii="Calibri" w:hAnsi="Calibri"/>
          <w:sz w:val="22"/>
          <w:szCs w:val="22"/>
        </w:rPr>
        <w:t>.</w:t>
      </w:r>
    </w:p>
    <w:p w14:paraId="3997589C" w14:textId="7577A420" w:rsidR="00750F08" w:rsidRDefault="00750F08" w:rsidP="00750F08">
      <w:pPr>
        <w:pStyle w:val="Smlouva2"/>
        <w:outlineLvl w:val="0"/>
        <w:rPr>
          <w:rFonts w:ascii="Calibri" w:hAnsi="Calibri"/>
          <w:sz w:val="22"/>
          <w:szCs w:val="22"/>
        </w:rPr>
      </w:pPr>
    </w:p>
    <w:p w14:paraId="09E048AE" w14:textId="77777777" w:rsidR="00F12B39" w:rsidRDefault="00F12B39" w:rsidP="00750F08">
      <w:pPr>
        <w:pStyle w:val="Smlouva2"/>
        <w:outlineLvl w:val="0"/>
        <w:rPr>
          <w:rFonts w:ascii="Calibri" w:hAnsi="Calibri"/>
          <w:sz w:val="22"/>
          <w:szCs w:val="22"/>
        </w:rPr>
      </w:pPr>
    </w:p>
    <w:p w14:paraId="7E2F2F83"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III.</w:t>
      </w:r>
    </w:p>
    <w:p w14:paraId="733EA26F" w14:textId="77777777" w:rsidR="00750F08" w:rsidRPr="006C1ACC" w:rsidRDefault="00750F08" w:rsidP="00750F08">
      <w:pPr>
        <w:pStyle w:val="Smlouva2"/>
        <w:rPr>
          <w:rFonts w:ascii="Calibri" w:hAnsi="Calibri"/>
          <w:bCs/>
          <w:sz w:val="22"/>
          <w:szCs w:val="22"/>
        </w:rPr>
      </w:pPr>
      <w:r w:rsidRPr="006C1ACC">
        <w:rPr>
          <w:rFonts w:ascii="Calibri" w:hAnsi="Calibri"/>
          <w:sz w:val="22"/>
          <w:szCs w:val="22"/>
        </w:rPr>
        <w:t xml:space="preserve">Doba a místo plnění </w:t>
      </w:r>
    </w:p>
    <w:p w14:paraId="44EA6141" w14:textId="2A4D2BC8" w:rsidR="00750F08" w:rsidRPr="005F5027" w:rsidRDefault="00750F08" w:rsidP="003D3A95">
      <w:pPr>
        <w:pStyle w:val="Odstavecseseznamem"/>
        <w:widowControl w:val="0"/>
        <w:numPr>
          <w:ilvl w:val="0"/>
          <w:numId w:val="19"/>
        </w:numPr>
        <w:suppressAutoHyphens/>
        <w:spacing w:before="120" w:after="200" w:line="100" w:lineRule="atLeast"/>
        <w:ind w:left="426" w:hanging="426"/>
        <w:jc w:val="both"/>
        <w:rPr>
          <w:rFonts w:ascii="Calibri" w:hAnsi="Calibri"/>
          <w:iCs/>
          <w:sz w:val="22"/>
          <w:szCs w:val="22"/>
        </w:rPr>
      </w:pPr>
      <w:r w:rsidRPr="005F5027">
        <w:rPr>
          <w:rFonts w:ascii="Calibri" w:hAnsi="Calibri"/>
          <w:sz w:val="22"/>
          <w:szCs w:val="22"/>
        </w:rPr>
        <w:t xml:space="preserve">Místem </w:t>
      </w:r>
      <w:r w:rsidR="00AE5E8B" w:rsidRPr="005F5027">
        <w:rPr>
          <w:rFonts w:ascii="Calibri" w:hAnsi="Calibri"/>
          <w:sz w:val="22"/>
          <w:szCs w:val="22"/>
        </w:rPr>
        <w:t xml:space="preserve">konání </w:t>
      </w:r>
      <w:r w:rsidRPr="005F5027">
        <w:rPr>
          <w:rFonts w:ascii="Calibri" w:hAnsi="Calibri"/>
          <w:sz w:val="22"/>
          <w:szCs w:val="22"/>
        </w:rPr>
        <w:t>kontrolních dnů (výrobních výborů) při projektování je prostor užívaný zhotovitelem</w:t>
      </w:r>
      <w:r w:rsidR="00CB00F8" w:rsidRPr="005F5027">
        <w:rPr>
          <w:rFonts w:ascii="Calibri" w:hAnsi="Calibri"/>
          <w:sz w:val="22"/>
          <w:szCs w:val="22"/>
        </w:rPr>
        <w:t>, ev. po dohodě sídlo objednatele</w:t>
      </w:r>
      <w:r w:rsidR="00011C3E" w:rsidRPr="005F5027">
        <w:rPr>
          <w:rFonts w:ascii="Calibri" w:hAnsi="Calibri"/>
          <w:sz w:val="22"/>
          <w:szCs w:val="22"/>
        </w:rPr>
        <w:t xml:space="preserve">. </w:t>
      </w:r>
      <w:r w:rsidRPr="005F5027">
        <w:rPr>
          <w:rFonts w:ascii="Calibri" w:hAnsi="Calibri"/>
          <w:sz w:val="22"/>
          <w:szCs w:val="22"/>
        </w:rPr>
        <w:t xml:space="preserve">Místem předání </w:t>
      </w:r>
      <w:r w:rsidR="00BC36A3">
        <w:rPr>
          <w:rFonts w:ascii="Calibri" w:hAnsi="Calibri"/>
          <w:sz w:val="22"/>
          <w:szCs w:val="22"/>
        </w:rPr>
        <w:t>díla</w:t>
      </w:r>
      <w:r w:rsidR="006C26B0" w:rsidRPr="005F5027">
        <w:rPr>
          <w:rFonts w:ascii="Calibri" w:hAnsi="Calibri"/>
          <w:sz w:val="22"/>
          <w:szCs w:val="22"/>
        </w:rPr>
        <w:t xml:space="preserve"> </w:t>
      </w:r>
      <w:r w:rsidRPr="005F5027">
        <w:rPr>
          <w:rFonts w:ascii="Calibri" w:hAnsi="Calibri"/>
          <w:sz w:val="22"/>
          <w:szCs w:val="22"/>
        </w:rPr>
        <w:t xml:space="preserve">je sídlo objednatele. </w:t>
      </w:r>
      <w:r w:rsidR="00AE5E8B" w:rsidRPr="005F5027">
        <w:rPr>
          <w:rFonts w:ascii="Calibri" w:hAnsi="Calibri"/>
          <w:sz w:val="22"/>
          <w:szCs w:val="22"/>
        </w:rPr>
        <w:t xml:space="preserve">Místem provedení </w:t>
      </w:r>
      <w:r w:rsidR="00CE23E1" w:rsidRPr="005F5027">
        <w:rPr>
          <w:rFonts w:ascii="Calibri" w:hAnsi="Calibri"/>
          <w:sz w:val="22"/>
          <w:szCs w:val="22"/>
        </w:rPr>
        <w:t xml:space="preserve">nezbytných průzkumů </w:t>
      </w:r>
      <w:r w:rsidR="00AE5E8B" w:rsidRPr="005F5027">
        <w:rPr>
          <w:rFonts w:ascii="Calibri" w:hAnsi="Calibri"/>
          <w:sz w:val="22"/>
          <w:szCs w:val="22"/>
        </w:rPr>
        <w:t>a výkonu autorského dozoru při realizaci stavby jsou stavbou dotčené pozemky a budov</w:t>
      </w:r>
      <w:r w:rsidR="005F5027" w:rsidRPr="005F5027">
        <w:rPr>
          <w:rFonts w:ascii="Calibri" w:hAnsi="Calibri"/>
          <w:sz w:val="22"/>
          <w:szCs w:val="22"/>
        </w:rPr>
        <w:t>y</w:t>
      </w:r>
      <w:r w:rsidR="00AE5E8B" w:rsidRPr="005F5027">
        <w:rPr>
          <w:rFonts w:ascii="Calibri" w:hAnsi="Calibri"/>
          <w:sz w:val="22"/>
          <w:szCs w:val="22"/>
        </w:rPr>
        <w:t>.</w:t>
      </w:r>
    </w:p>
    <w:p w14:paraId="6EA1C7DD" w14:textId="77777777" w:rsidR="00750F08" w:rsidRPr="006C1ACC" w:rsidRDefault="00B12410" w:rsidP="0091327A">
      <w:pPr>
        <w:widowControl w:val="0"/>
        <w:numPr>
          <w:ilvl w:val="0"/>
          <w:numId w:val="20"/>
        </w:numPr>
        <w:suppressAutoHyphens/>
        <w:spacing w:before="120" w:after="120" w:line="100" w:lineRule="atLeast"/>
        <w:ind w:left="425" w:hanging="425"/>
        <w:jc w:val="both"/>
        <w:rPr>
          <w:rFonts w:ascii="Calibri" w:hAnsi="Calibri"/>
          <w:sz w:val="22"/>
          <w:szCs w:val="22"/>
        </w:rPr>
      </w:pPr>
      <w:r>
        <w:rPr>
          <w:rFonts w:ascii="Calibri" w:hAnsi="Calibri"/>
          <w:iCs/>
          <w:sz w:val="22"/>
          <w:szCs w:val="22"/>
        </w:rPr>
        <w:t>Zhotovitel s</w:t>
      </w:r>
      <w:r w:rsidR="00750F08" w:rsidRPr="006C1ACC">
        <w:rPr>
          <w:rFonts w:ascii="Calibri" w:hAnsi="Calibri"/>
          <w:iCs/>
          <w:sz w:val="22"/>
          <w:szCs w:val="22"/>
        </w:rPr>
        <w:t xml:space="preserve">e </w:t>
      </w:r>
      <w:r>
        <w:rPr>
          <w:rFonts w:ascii="Calibri" w:hAnsi="Calibri"/>
          <w:iCs/>
          <w:sz w:val="22"/>
          <w:szCs w:val="22"/>
        </w:rPr>
        <w:t>zavazuje provést dílo dle čl. II.</w:t>
      </w:r>
      <w:r w:rsidR="00750F08" w:rsidRPr="006C1ACC">
        <w:rPr>
          <w:rFonts w:ascii="Calibri" w:hAnsi="Calibri"/>
          <w:iCs/>
          <w:sz w:val="22"/>
          <w:szCs w:val="22"/>
        </w:rPr>
        <w:t xml:space="preserve"> odst. 2. této smlouvy </w:t>
      </w:r>
      <w:r>
        <w:rPr>
          <w:rFonts w:ascii="Calibri" w:hAnsi="Calibri"/>
          <w:iCs/>
          <w:sz w:val="22"/>
          <w:szCs w:val="22"/>
        </w:rPr>
        <w:t>v těchto lhůtách</w:t>
      </w:r>
      <w:r w:rsidR="00750F08" w:rsidRPr="006C1ACC">
        <w:rPr>
          <w:rFonts w:ascii="Calibri" w:hAnsi="Calibri"/>
          <w:iCs/>
          <w:sz w:val="22"/>
          <w:szCs w:val="22"/>
        </w:rPr>
        <w:t>:</w:t>
      </w:r>
    </w:p>
    <w:p w14:paraId="15148279" w14:textId="163DBBF1" w:rsidR="005B5E4B" w:rsidRPr="005B5E4B" w:rsidRDefault="00F34429" w:rsidP="0091327A">
      <w:pPr>
        <w:pStyle w:val="OdstavecSmlouvy"/>
        <w:keepLines w:val="0"/>
        <w:numPr>
          <w:ilvl w:val="0"/>
          <w:numId w:val="21"/>
        </w:numPr>
        <w:tabs>
          <w:tab w:val="clear" w:pos="426"/>
          <w:tab w:val="left" w:pos="851"/>
          <w:tab w:val="left" w:pos="1348"/>
        </w:tabs>
        <w:ind w:hanging="294"/>
        <w:rPr>
          <w:rFonts w:ascii="Calibri" w:hAnsi="Calibri"/>
          <w:sz w:val="22"/>
          <w:szCs w:val="22"/>
        </w:rPr>
      </w:pPr>
      <w:r w:rsidRPr="00F34429">
        <w:rPr>
          <w:rFonts w:ascii="Calibri" w:hAnsi="Calibri"/>
          <w:sz w:val="22"/>
          <w:szCs w:val="22"/>
        </w:rPr>
        <w:t>část díla</w:t>
      </w:r>
      <w:r w:rsidR="005B5E4B" w:rsidRPr="005B5E4B">
        <w:rPr>
          <w:rFonts w:ascii="Calibri" w:hAnsi="Calibri"/>
          <w:sz w:val="22"/>
          <w:szCs w:val="22"/>
        </w:rPr>
        <w:t xml:space="preserve"> dle čl. II. odst. 2. písm. </w:t>
      </w:r>
      <w:r w:rsidR="00DC6DDD">
        <w:rPr>
          <w:rFonts w:ascii="Calibri" w:hAnsi="Calibri"/>
          <w:sz w:val="22"/>
          <w:szCs w:val="22"/>
        </w:rPr>
        <w:t>A a</w:t>
      </w:r>
      <w:r w:rsidR="005B5E4B" w:rsidRPr="005B5E4B">
        <w:rPr>
          <w:rFonts w:ascii="Calibri" w:hAnsi="Calibri"/>
          <w:sz w:val="22"/>
          <w:szCs w:val="22"/>
        </w:rPr>
        <w:t>)</w:t>
      </w:r>
      <w:r w:rsidR="00DC6DDD">
        <w:rPr>
          <w:rFonts w:ascii="Calibri" w:hAnsi="Calibri"/>
          <w:sz w:val="22"/>
          <w:szCs w:val="22"/>
        </w:rPr>
        <w:t xml:space="preserve"> a.</w:t>
      </w:r>
      <w:r w:rsidR="005B5E4B" w:rsidRPr="005B5E4B">
        <w:rPr>
          <w:rFonts w:ascii="Calibri" w:hAnsi="Calibri"/>
          <w:sz w:val="22"/>
          <w:szCs w:val="22"/>
        </w:rPr>
        <w:t xml:space="preserve"> této smlouvy</w:t>
      </w:r>
      <w:r w:rsidR="00B12410">
        <w:rPr>
          <w:rFonts w:ascii="Calibri" w:hAnsi="Calibri"/>
          <w:sz w:val="22"/>
          <w:szCs w:val="22"/>
        </w:rPr>
        <w:t xml:space="preserve"> </w:t>
      </w:r>
      <w:r w:rsidR="00B12410" w:rsidRPr="00B12410">
        <w:rPr>
          <w:rFonts w:ascii="Calibri" w:hAnsi="Calibri"/>
          <w:sz w:val="22"/>
          <w:szCs w:val="22"/>
        </w:rPr>
        <w:t>(</w:t>
      </w:r>
      <w:r w:rsidR="00DC6DDD">
        <w:rPr>
          <w:rFonts w:ascii="Calibri" w:hAnsi="Calibri"/>
          <w:i/>
          <w:iCs/>
          <w:sz w:val="22"/>
          <w:szCs w:val="22"/>
        </w:rPr>
        <w:t>scénický návrh</w:t>
      </w:r>
      <w:r w:rsidR="00B12410" w:rsidRPr="00B12410">
        <w:rPr>
          <w:rFonts w:ascii="Calibri" w:hAnsi="Calibri"/>
          <w:sz w:val="22"/>
          <w:szCs w:val="22"/>
        </w:rPr>
        <w:t>)</w:t>
      </w:r>
      <w:r w:rsidR="005B5E4B" w:rsidRPr="005B5E4B">
        <w:rPr>
          <w:rFonts w:ascii="Calibri" w:hAnsi="Calibri"/>
          <w:sz w:val="22"/>
          <w:szCs w:val="22"/>
        </w:rPr>
        <w:t xml:space="preserve"> </w:t>
      </w:r>
      <w:r w:rsidR="005B5E4B" w:rsidRPr="00B12410">
        <w:rPr>
          <w:rFonts w:ascii="Calibri" w:hAnsi="Calibri"/>
          <w:b/>
          <w:sz w:val="22"/>
          <w:szCs w:val="22"/>
        </w:rPr>
        <w:t>nejpozději v termínu do</w:t>
      </w:r>
      <w:r w:rsidR="00F12B39">
        <w:rPr>
          <w:rFonts w:ascii="Calibri" w:hAnsi="Calibri"/>
          <w:b/>
          <w:sz w:val="22"/>
          <w:szCs w:val="22"/>
        </w:rPr>
        <w:t xml:space="preserve"> 30</w:t>
      </w:r>
      <w:r w:rsidR="00DA5DE3" w:rsidRPr="00EC394D">
        <w:rPr>
          <w:rFonts w:ascii="Calibri" w:hAnsi="Calibri"/>
          <w:b/>
          <w:sz w:val="22"/>
          <w:szCs w:val="22"/>
        </w:rPr>
        <w:t xml:space="preserve"> </w:t>
      </w:r>
      <w:r w:rsidR="005B5E4B" w:rsidRPr="00EC394D">
        <w:rPr>
          <w:rFonts w:ascii="Calibri" w:hAnsi="Calibri"/>
          <w:b/>
          <w:sz w:val="22"/>
          <w:szCs w:val="22"/>
        </w:rPr>
        <w:t>kalendářních dnů</w:t>
      </w:r>
      <w:r w:rsidR="005B5E4B" w:rsidRPr="00B12410">
        <w:rPr>
          <w:rFonts w:ascii="Calibri" w:hAnsi="Calibri"/>
          <w:b/>
          <w:sz w:val="22"/>
          <w:szCs w:val="22"/>
        </w:rPr>
        <w:t xml:space="preserve"> ode dne účinnosti této smlouvy</w:t>
      </w:r>
      <w:r w:rsidR="005B5E4B" w:rsidRPr="005B5E4B">
        <w:rPr>
          <w:rFonts w:ascii="Calibri" w:hAnsi="Calibri"/>
          <w:sz w:val="22"/>
          <w:szCs w:val="22"/>
        </w:rPr>
        <w:t>;</w:t>
      </w:r>
    </w:p>
    <w:p w14:paraId="3E96D3C9" w14:textId="55C55B90" w:rsidR="006E4C15" w:rsidRDefault="006E4C15" w:rsidP="006E4C15">
      <w:pPr>
        <w:pStyle w:val="OdstavecSmlouvy"/>
        <w:numPr>
          <w:ilvl w:val="0"/>
          <w:numId w:val="21"/>
        </w:numPr>
        <w:tabs>
          <w:tab w:val="left" w:pos="851"/>
          <w:tab w:val="left" w:pos="1348"/>
        </w:tabs>
        <w:rPr>
          <w:rFonts w:ascii="Calibri" w:hAnsi="Calibri"/>
          <w:sz w:val="22"/>
          <w:szCs w:val="22"/>
        </w:rPr>
      </w:pPr>
      <w:r w:rsidRPr="006E4C15">
        <w:rPr>
          <w:rFonts w:ascii="Calibri" w:hAnsi="Calibri"/>
          <w:sz w:val="22"/>
          <w:szCs w:val="22"/>
        </w:rPr>
        <w:t xml:space="preserve">část díla dle čl. II. odst. </w:t>
      </w:r>
      <w:r w:rsidR="00947691">
        <w:rPr>
          <w:rFonts w:ascii="Calibri" w:hAnsi="Calibri"/>
          <w:sz w:val="22"/>
          <w:szCs w:val="22"/>
        </w:rPr>
        <w:t>2</w:t>
      </w:r>
      <w:r w:rsidRPr="006E4C15">
        <w:rPr>
          <w:rFonts w:ascii="Calibri" w:hAnsi="Calibri"/>
          <w:sz w:val="22"/>
          <w:szCs w:val="22"/>
        </w:rPr>
        <w:t xml:space="preserve">. písm. </w:t>
      </w:r>
      <w:r w:rsidR="005F4D69">
        <w:rPr>
          <w:rFonts w:ascii="Calibri" w:hAnsi="Calibri"/>
          <w:sz w:val="22"/>
          <w:szCs w:val="22"/>
        </w:rPr>
        <w:t xml:space="preserve">A a) b. </w:t>
      </w:r>
      <w:r w:rsidRPr="006E4C15">
        <w:rPr>
          <w:rFonts w:ascii="Calibri" w:hAnsi="Calibri"/>
          <w:sz w:val="22"/>
          <w:szCs w:val="22"/>
        </w:rPr>
        <w:t>této smlouvy (</w:t>
      </w:r>
      <w:r w:rsidRPr="00DB7628">
        <w:rPr>
          <w:rFonts w:ascii="Calibri" w:hAnsi="Calibri"/>
          <w:i/>
          <w:iCs/>
          <w:sz w:val="22"/>
          <w:szCs w:val="22"/>
        </w:rPr>
        <w:t>DPS</w:t>
      </w:r>
      <w:r w:rsidR="005F4D69">
        <w:rPr>
          <w:rFonts w:ascii="Calibri" w:hAnsi="Calibri"/>
          <w:i/>
          <w:iCs/>
          <w:sz w:val="22"/>
          <w:szCs w:val="22"/>
        </w:rPr>
        <w:t xml:space="preserve"> - interiér</w:t>
      </w:r>
      <w:r w:rsidRPr="006E4C15">
        <w:rPr>
          <w:rFonts w:ascii="Calibri" w:hAnsi="Calibri"/>
          <w:sz w:val="22"/>
          <w:szCs w:val="22"/>
        </w:rPr>
        <w:t xml:space="preserve">) </w:t>
      </w:r>
      <w:r w:rsidRPr="003A73AE">
        <w:rPr>
          <w:rFonts w:ascii="Calibri" w:hAnsi="Calibri"/>
          <w:b/>
          <w:bCs/>
          <w:sz w:val="22"/>
          <w:szCs w:val="22"/>
        </w:rPr>
        <w:t xml:space="preserve">nejpozději v termínu </w:t>
      </w:r>
      <w:proofErr w:type="gramStart"/>
      <w:r w:rsidRPr="003A73AE">
        <w:rPr>
          <w:rFonts w:ascii="Calibri" w:hAnsi="Calibri"/>
          <w:b/>
          <w:bCs/>
          <w:sz w:val="22"/>
          <w:szCs w:val="22"/>
        </w:rPr>
        <w:t xml:space="preserve">do </w:t>
      </w:r>
      <w:r w:rsidR="00F12B39">
        <w:rPr>
          <w:rFonts w:ascii="Calibri" w:hAnsi="Calibri"/>
          <w:b/>
          <w:bCs/>
          <w:sz w:val="22"/>
          <w:szCs w:val="22"/>
        </w:rPr>
        <w:t xml:space="preserve"> 60</w:t>
      </w:r>
      <w:proofErr w:type="gramEnd"/>
      <w:r w:rsidR="00F12B39">
        <w:rPr>
          <w:rFonts w:ascii="Calibri" w:hAnsi="Calibri"/>
          <w:b/>
          <w:bCs/>
          <w:sz w:val="22"/>
          <w:szCs w:val="22"/>
        </w:rPr>
        <w:t xml:space="preserve"> </w:t>
      </w:r>
      <w:r w:rsidRPr="003A73AE">
        <w:rPr>
          <w:rFonts w:ascii="Calibri" w:hAnsi="Calibri"/>
          <w:b/>
          <w:bCs/>
          <w:sz w:val="22"/>
          <w:szCs w:val="22"/>
        </w:rPr>
        <w:t>kalendářních dnů</w:t>
      </w:r>
      <w:r w:rsidRPr="006E4C15">
        <w:rPr>
          <w:rFonts w:ascii="Calibri" w:hAnsi="Calibri"/>
          <w:sz w:val="22"/>
          <w:szCs w:val="22"/>
        </w:rPr>
        <w:t xml:space="preserve"> </w:t>
      </w:r>
      <w:r w:rsidRPr="003A73AE">
        <w:rPr>
          <w:rFonts w:ascii="Calibri" w:hAnsi="Calibri"/>
          <w:b/>
          <w:bCs/>
          <w:sz w:val="22"/>
          <w:szCs w:val="22"/>
        </w:rPr>
        <w:t>ode dne</w:t>
      </w:r>
      <w:r w:rsidR="005F4D69">
        <w:rPr>
          <w:rFonts w:ascii="Calibri" w:hAnsi="Calibri"/>
          <w:b/>
          <w:bCs/>
          <w:sz w:val="22"/>
          <w:szCs w:val="22"/>
        </w:rPr>
        <w:t xml:space="preserve"> účinnosti této smlouvy</w:t>
      </w:r>
      <w:r w:rsidRPr="006E4C15">
        <w:rPr>
          <w:rFonts w:ascii="Calibri" w:hAnsi="Calibri"/>
          <w:sz w:val="22"/>
          <w:szCs w:val="22"/>
        </w:rPr>
        <w:t>;</w:t>
      </w:r>
    </w:p>
    <w:p w14:paraId="3B89B009" w14:textId="091B401F" w:rsidR="00AF272B" w:rsidRPr="004146D6" w:rsidRDefault="00AF272B" w:rsidP="00AF272B">
      <w:pPr>
        <w:pStyle w:val="OdstavecSmlouvy"/>
        <w:numPr>
          <w:ilvl w:val="0"/>
          <w:numId w:val="21"/>
        </w:numPr>
        <w:tabs>
          <w:tab w:val="left" w:pos="851"/>
          <w:tab w:val="left" w:pos="1348"/>
        </w:tabs>
        <w:rPr>
          <w:rFonts w:ascii="Calibri" w:hAnsi="Calibri"/>
          <w:b/>
          <w:bCs/>
          <w:sz w:val="22"/>
          <w:szCs w:val="22"/>
        </w:rPr>
      </w:pPr>
      <w:r w:rsidRPr="00AF272B">
        <w:rPr>
          <w:rFonts w:ascii="Calibri" w:hAnsi="Calibri"/>
          <w:sz w:val="22"/>
          <w:szCs w:val="22"/>
        </w:rPr>
        <w:t xml:space="preserve">část díla dle čl. II. odst. 2. písm. </w:t>
      </w:r>
      <w:r w:rsidR="004146D6">
        <w:rPr>
          <w:rFonts w:ascii="Calibri" w:hAnsi="Calibri"/>
          <w:sz w:val="22"/>
          <w:szCs w:val="22"/>
        </w:rPr>
        <w:t>A</w:t>
      </w:r>
      <w:r w:rsidRPr="00AF272B">
        <w:rPr>
          <w:rFonts w:ascii="Calibri" w:hAnsi="Calibri"/>
          <w:sz w:val="22"/>
          <w:szCs w:val="22"/>
        </w:rPr>
        <w:t xml:space="preserve"> </w:t>
      </w:r>
      <w:r w:rsidR="004146D6">
        <w:rPr>
          <w:rFonts w:ascii="Calibri" w:hAnsi="Calibri"/>
          <w:sz w:val="22"/>
          <w:szCs w:val="22"/>
        </w:rPr>
        <w:t>b</w:t>
      </w:r>
      <w:r w:rsidRPr="00AF272B">
        <w:rPr>
          <w:rFonts w:ascii="Calibri" w:hAnsi="Calibri"/>
          <w:sz w:val="22"/>
          <w:szCs w:val="22"/>
        </w:rPr>
        <w:t>) a. této smlouvy (</w:t>
      </w:r>
      <w:r w:rsidR="004146D6" w:rsidRPr="004146D6">
        <w:rPr>
          <w:rFonts w:ascii="Calibri" w:hAnsi="Calibri"/>
          <w:i/>
          <w:iCs/>
          <w:sz w:val="22"/>
          <w:szCs w:val="22"/>
        </w:rPr>
        <w:t>DPS – stavba</w:t>
      </w:r>
      <w:r w:rsidRPr="00AF272B">
        <w:rPr>
          <w:rFonts w:ascii="Calibri" w:hAnsi="Calibri"/>
          <w:sz w:val="22"/>
          <w:szCs w:val="22"/>
        </w:rPr>
        <w:t xml:space="preserve">) </w:t>
      </w:r>
      <w:r w:rsidRPr="004146D6">
        <w:rPr>
          <w:rFonts w:ascii="Calibri" w:hAnsi="Calibri"/>
          <w:b/>
          <w:bCs/>
          <w:sz w:val="22"/>
          <w:szCs w:val="22"/>
        </w:rPr>
        <w:t xml:space="preserve">nejpozději v termínu do </w:t>
      </w:r>
      <w:r w:rsidR="00F12B39">
        <w:rPr>
          <w:rFonts w:ascii="Calibri" w:hAnsi="Calibri"/>
          <w:b/>
          <w:bCs/>
          <w:sz w:val="22"/>
          <w:szCs w:val="22"/>
        </w:rPr>
        <w:t>60</w:t>
      </w:r>
      <w:r w:rsidRPr="004146D6">
        <w:rPr>
          <w:rFonts w:ascii="Calibri" w:hAnsi="Calibri"/>
          <w:b/>
          <w:bCs/>
          <w:sz w:val="22"/>
          <w:szCs w:val="22"/>
        </w:rPr>
        <w:t xml:space="preserve"> kalendářních dnů ode dne účinnosti této smlouvy;</w:t>
      </w:r>
    </w:p>
    <w:p w14:paraId="1ECBEC60" w14:textId="4AD5E534" w:rsidR="006E4C15" w:rsidRPr="00EC394D" w:rsidRDefault="006E4C15" w:rsidP="00947691">
      <w:pPr>
        <w:pStyle w:val="OdstavecSmlouvy"/>
        <w:keepLines w:val="0"/>
        <w:numPr>
          <w:ilvl w:val="0"/>
          <w:numId w:val="21"/>
        </w:numPr>
        <w:tabs>
          <w:tab w:val="clear" w:pos="426"/>
          <w:tab w:val="clear" w:pos="1701"/>
          <w:tab w:val="left" w:pos="709"/>
        </w:tabs>
        <w:spacing w:before="120"/>
        <w:rPr>
          <w:rFonts w:ascii="Calibri" w:hAnsi="Calibri"/>
          <w:sz w:val="22"/>
          <w:szCs w:val="22"/>
        </w:rPr>
      </w:pPr>
      <w:r w:rsidRPr="00EC394D">
        <w:rPr>
          <w:rFonts w:ascii="Calibri" w:hAnsi="Calibri"/>
          <w:sz w:val="22"/>
          <w:szCs w:val="22"/>
        </w:rPr>
        <w:t xml:space="preserve">část díla dle čl. II. odst. </w:t>
      </w:r>
      <w:r w:rsidR="00947691">
        <w:rPr>
          <w:rFonts w:ascii="Calibri" w:hAnsi="Calibri"/>
          <w:sz w:val="22"/>
          <w:szCs w:val="22"/>
        </w:rPr>
        <w:t>2</w:t>
      </w:r>
      <w:r w:rsidRPr="00EC394D">
        <w:rPr>
          <w:rFonts w:ascii="Calibri" w:hAnsi="Calibri"/>
          <w:sz w:val="22"/>
          <w:szCs w:val="22"/>
        </w:rPr>
        <w:t xml:space="preserve">. písm. </w:t>
      </w:r>
      <w:r w:rsidR="004146D6">
        <w:rPr>
          <w:rFonts w:ascii="Calibri" w:hAnsi="Calibri"/>
          <w:sz w:val="22"/>
          <w:szCs w:val="22"/>
        </w:rPr>
        <w:t>B</w:t>
      </w:r>
      <w:r w:rsidRPr="00EC394D">
        <w:rPr>
          <w:rFonts w:ascii="Calibri" w:hAnsi="Calibri"/>
          <w:sz w:val="22"/>
          <w:szCs w:val="22"/>
        </w:rPr>
        <w:t xml:space="preserve"> této smlouvy (</w:t>
      </w:r>
      <w:r w:rsidRPr="00DC7B1F">
        <w:rPr>
          <w:rFonts w:ascii="Calibri" w:hAnsi="Calibri"/>
          <w:i/>
          <w:sz w:val="22"/>
          <w:szCs w:val="22"/>
        </w:rPr>
        <w:t>součinnost při přípravě a realizaci zadávacího řízení</w:t>
      </w:r>
      <w:r w:rsidRPr="00EC394D">
        <w:rPr>
          <w:rFonts w:ascii="Calibri" w:hAnsi="Calibri"/>
          <w:sz w:val="22"/>
          <w:szCs w:val="22"/>
        </w:rPr>
        <w:t>)</w:t>
      </w:r>
      <w:r>
        <w:rPr>
          <w:rFonts w:ascii="Calibri" w:hAnsi="Calibri"/>
          <w:sz w:val="22"/>
          <w:szCs w:val="22"/>
        </w:rPr>
        <w:t xml:space="preserve"> </w:t>
      </w:r>
      <w:r w:rsidRPr="00DC7B1F">
        <w:rPr>
          <w:rFonts w:ascii="Calibri" w:hAnsi="Calibri"/>
          <w:sz w:val="22"/>
          <w:szCs w:val="22"/>
        </w:rPr>
        <w:t>zhotovitel zahájí na základě výzvy objednatele k poskytnutí příslušného plnění a bude ho poskytovat v závislosti na pokyn</w:t>
      </w:r>
      <w:r>
        <w:rPr>
          <w:rFonts w:ascii="Calibri" w:hAnsi="Calibri"/>
          <w:sz w:val="22"/>
          <w:szCs w:val="22"/>
        </w:rPr>
        <w:t>ech</w:t>
      </w:r>
      <w:r w:rsidRPr="00DC7B1F">
        <w:rPr>
          <w:rFonts w:ascii="Calibri" w:hAnsi="Calibri"/>
          <w:sz w:val="22"/>
          <w:szCs w:val="22"/>
        </w:rPr>
        <w:t xml:space="preserve"> objednatele a průběhu zadávacího řízení, zejména s ohledem na lhůty stanovené zákonem č. 134/2016 </w:t>
      </w:r>
      <w:r>
        <w:rPr>
          <w:rFonts w:ascii="Calibri" w:hAnsi="Calibri"/>
          <w:sz w:val="22"/>
          <w:szCs w:val="22"/>
        </w:rPr>
        <w:t>S</w:t>
      </w:r>
      <w:r w:rsidRPr="00DC7B1F">
        <w:rPr>
          <w:rFonts w:ascii="Calibri" w:hAnsi="Calibri"/>
          <w:sz w:val="22"/>
          <w:szCs w:val="22"/>
        </w:rPr>
        <w:t>b., o</w:t>
      </w:r>
      <w:r>
        <w:rPr>
          <w:rFonts w:ascii="Calibri" w:hAnsi="Calibri"/>
          <w:sz w:val="22"/>
          <w:szCs w:val="22"/>
        </w:rPr>
        <w:t> </w:t>
      </w:r>
      <w:r w:rsidRPr="00DC7B1F">
        <w:rPr>
          <w:rFonts w:ascii="Calibri" w:hAnsi="Calibri"/>
          <w:sz w:val="22"/>
          <w:szCs w:val="22"/>
        </w:rPr>
        <w:t>zadávání veřejných zakázek</w:t>
      </w:r>
      <w:r>
        <w:rPr>
          <w:rFonts w:ascii="Calibri" w:hAnsi="Calibri"/>
          <w:sz w:val="22"/>
          <w:szCs w:val="22"/>
        </w:rPr>
        <w:t>,</w:t>
      </w:r>
      <w:r w:rsidRPr="00DC7B1F">
        <w:rPr>
          <w:rFonts w:ascii="Calibri" w:hAnsi="Calibri"/>
          <w:sz w:val="22"/>
          <w:szCs w:val="22"/>
        </w:rPr>
        <w:t xml:space="preserve"> ve znění pozdějších předpisů</w:t>
      </w:r>
      <w:r w:rsidR="000A4CDD">
        <w:rPr>
          <w:rFonts w:ascii="Calibri" w:hAnsi="Calibri"/>
          <w:sz w:val="22"/>
          <w:szCs w:val="22"/>
        </w:rPr>
        <w:t>.</w:t>
      </w:r>
    </w:p>
    <w:p w14:paraId="45F33DDA" w14:textId="77777777" w:rsidR="00F12B39" w:rsidRDefault="00997889" w:rsidP="0091327A">
      <w:pPr>
        <w:widowControl w:val="0"/>
        <w:numPr>
          <w:ilvl w:val="0"/>
          <w:numId w:val="20"/>
        </w:numPr>
        <w:suppressAutoHyphens/>
        <w:spacing w:before="120" w:line="100" w:lineRule="atLeast"/>
        <w:ind w:left="426" w:hanging="426"/>
        <w:jc w:val="both"/>
        <w:rPr>
          <w:rFonts w:ascii="Calibri" w:hAnsi="Calibri"/>
          <w:bCs/>
          <w:sz w:val="22"/>
          <w:szCs w:val="22"/>
        </w:rPr>
      </w:pPr>
      <w:r>
        <w:rPr>
          <w:rFonts w:ascii="Calibri" w:hAnsi="Calibri"/>
          <w:bCs/>
          <w:sz w:val="22"/>
          <w:szCs w:val="22"/>
        </w:rPr>
        <w:t xml:space="preserve">Lhůty dle </w:t>
      </w:r>
      <w:r w:rsidR="00750F08" w:rsidRPr="006C1ACC">
        <w:rPr>
          <w:rFonts w:ascii="Calibri" w:hAnsi="Calibri"/>
          <w:bCs/>
          <w:sz w:val="22"/>
          <w:szCs w:val="22"/>
        </w:rPr>
        <w:t xml:space="preserve">tohoto článku </w:t>
      </w:r>
      <w:r>
        <w:rPr>
          <w:rFonts w:ascii="Calibri" w:hAnsi="Calibri"/>
          <w:bCs/>
          <w:sz w:val="22"/>
          <w:szCs w:val="22"/>
        </w:rPr>
        <w:t xml:space="preserve">smlouvy </w:t>
      </w:r>
      <w:r w:rsidR="00750F08" w:rsidRPr="006C1ACC">
        <w:rPr>
          <w:rFonts w:ascii="Calibri" w:hAnsi="Calibri"/>
          <w:bCs/>
          <w:sz w:val="22"/>
          <w:szCs w:val="22"/>
        </w:rPr>
        <w:t>nejsou dotčeny případnou překážkou na straně zhotovitele, v</w:t>
      </w:r>
      <w:r w:rsidR="00947691">
        <w:rPr>
          <w:rFonts w:ascii="Calibri" w:hAnsi="Calibri"/>
          <w:bCs/>
          <w:sz w:val="22"/>
          <w:szCs w:val="22"/>
        </w:rPr>
        <w:t> </w:t>
      </w:r>
      <w:r w:rsidR="00750F08" w:rsidRPr="006C1ACC">
        <w:rPr>
          <w:rFonts w:ascii="Calibri" w:hAnsi="Calibri"/>
          <w:bCs/>
          <w:sz w:val="22"/>
          <w:szCs w:val="22"/>
        </w:rPr>
        <w:t>důsledku</w:t>
      </w:r>
      <w:r w:rsidR="00947691">
        <w:rPr>
          <w:rFonts w:ascii="Calibri" w:hAnsi="Calibri"/>
          <w:bCs/>
          <w:sz w:val="22"/>
          <w:szCs w:val="22"/>
        </w:rPr>
        <w:t>,</w:t>
      </w:r>
      <w:r w:rsidR="00750F08" w:rsidRPr="006C1ACC">
        <w:rPr>
          <w:rFonts w:ascii="Calibri" w:hAnsi="Calibri"/>
          <w:bCs/>
          <w:sz w:val="22"/>
          <w:szCs w:val="22"/>
        </w:rPr>
        <w:t xml:space="preserve"> které zhotovitel nebude schopen po určitou dobu provádět dílo dle této smlouvy. Za překážku na straně zhotovitele se považuje zejména nezajištění potřebných podkladů</w:t>
      </w:r>
    </w:p>
    <w:p w14:paraId="420B41E7" w14:textId="77777777" w:rsidR="00F12B39" w:rsidRDefault="00F12B39" w:rsidP="00F12B39">
      <w:pPr>
        <w:widowControl w:val="0"/>
        <w:suppressAutoHyphens/>
        <w:spacing w:before="120" w:line="100" w:lineRule="atLeast"/>
        <w:ind w:left="426"/>
        <w:jc w:val="both"/>
        <w:rPr>
          <w:rFonts w:ascii="Calibri" w:hAnsi="Calibri"/>
          <w:bCs/>
          <w:sz w:val="22"/>
          <w:szCs w:val="22"/>
        </w:rPr>
      </w:pPr>
    </w:p>
    <w:p w14:paraId="304534F4" w14:textId="44EC1CB3" w:rsidR="00750F08" w:rsidRPr="006C1ACC" w:rsidRDefault="00750F08" w:rsidP="00F12B39">
      <w:pPr>
        <w:widowControl w:val="0"/>
        <w:suppressAutoHyphens/>
        <w:spacing w:before="120" w:line="100" w:lineRule="atLeast"/>
        <w:ind w:left="426"/>
        <w:jc w:val="both"/>
        <w:rPr>
          <w:rFonts w:ascii="Calibri" w:hAnsi="Calibri"/>
          <w:bCs/>
          <w:sz w:val="22"/>
          <w:szCs w:val="22"/>
        </w:rPr>
      </w:pPr>
      <w:r w:rsidRPr="006C1ACC">
        <w:rPr>
          <w:rFonts w:ascii="Calibri" w:hAnsi="Calibri"/>
          <w:bCs/>
          <w:sz w:val="22"/>
          <w:szCs w:val="22"/>
        </w:rPr>
        <w:lastRenderedPageBreak/>
        <w:t>a průzkumů zhotovitelem pro provádění díla dle čl. II. této smlouvy, jako i ostatní překážky, jež nebyly prokazatelně vyvolány porušením povinností objednatele dle této smlouvy.</w:t>
      </w:r>
    </w:p>
    <w:p w14:paraId="6A0D378D" w14:textId="77777777" w:rsidR="00750F08" w:rsidRPr="006C1ACC" w:rsidRDefault="00750F08" w:rsidP="00750F08">
      <w:pPr>
        <w:pStyle w:val="Smlouva2"/>
        <w:rPr>
          <w:rFonts w:ascii="Calibri" w:hAnsi="Calibri"/>
          <w:bCs/>
          <w:sz w:val="22"/>
          <w:szCs w:val="22"/>
        </w:rPr>
      </w:pPr>
    </w:p>
    <w:p w14:paraId="1818FDEF"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IV.</w:t>
      </w:r>
    </w:p>
    <w:p w14:paraId="11D267E9" w14:textId="77777777" w:rsidR="00750F08" w:rsidRPr="006C1ACC" w:rsidRDefault="00750F08" w:rsidP="00750F08">
      <w:pPr>
        <w:pStyle w:val="Nadpis21"/>
        <w:tabs>
          <w:tab w:val="left" w:pos="284"/>
        </w:tabs>
        <w:jc w:val="center"/>
        <w:rPr>
          <w:rFonts w:ascii="Calibri" w:hAnsi="Calibri"/>
          <w:sz w:val="22"/>
          <w:szCs w:val="22"/>
        </w:rPr>
      </w:pPr>
      <w:r w:rsidRPr="006C1ACC">
        <w:rPr>
          <w:rFonts w:ascii="Calibri" w:hAnsi="Calibri"/>
          <w:b/>
          <w:sz w:val="22"/>
          <w:szCs w:val="22"/>
        </w:rPr>
        <w:t>Cena díla</w:t>
      </w:r>
    </w:p>
    <w:p w14:paraId="4FE8FDF5" w14:textId="4D5B80C7" w:rsidR="00750F08" w:rsidRPr="003B5608" w:rsidRDefault="00750F08" w:rsidP="0091327A">
      <w:pPr>
        <w:numPr>
          <w:ilvl w:val="0"/>
          <w:numId w:val="17"/>
        </w:numPr>
        <w:tabs>
          <w:tab w:val="clear" w:pos="360"/>
          <w:tab w:val="left" w:pos="426"/>
          <w:tab w:val="left" w:pos="7380"/>
        </w:tabs>
        <w:suppressAutoHyphens/>
        <w:spacing w:before="120" w:after="120" w:line="100" w:lineRule="atLeast"/>
        <w:ind w:left="426" w:hanging="426"/>
        <w:jc w:val="both"/>
        <w:rPr>
          <w:rFonts w:ascii="Calibri" w:hAnsi="Calibri"/>
        </w:rPr>
      </w:pPr>
      <w:r w:rsidRPr="006C1ACC">
        <w:rPr>
          <w:rFonts w:ascii="Calibri" w:hAnsi="Calibri"/>
          <w:sz w:val="22"/>
          <w:szCs w:val="22"/>
        </w:rPr>
        <w:t>Cena za provedení díla, resp. jeho jednotlivých částí</w:t>
      </w:r>
      <w:r w:rsidR="00DC7B1F">
        <w:rPr>
          <w:rFonts w:ascii="Calibri" w:hAnsi="Calibri"/>
          <w:sz w:val="22"/>
          <w:szCs w:val="22"/>
        </w:rPr>
        <w:t xml:space="preserve"> </w:t>
      </w:r>
      <w:r w:rsidRPr="006C1ACC">
        <w:rPr>
          <w:rFonts w:ascii="Calibri" w:hAnsi="Calibri"/>
          <w:sz w:val="22"/>
          <w:szCs w:val="22"/>
        </w:rPr>
        <w:t xml:space="preserve">je </w:t>
      </w:r>
      <w:r w:rsidR="00972848">
        <w:rPr>
          <w:rFonts w:ascii="Calibri" w:hAnsi="Calibri"/>
          <w:sz w:val="22"/>
          <w:szCs w:val="22"/>
        </w:rPr>
        <w:t>sjednána</w:t>
      </w:r>
      <w:r w:rsidRPr="006C1ACC">
        <w:rPr>
          <w:rFonts w:ascii="Calibri" w:hAnsi="Calibri"/>
          <w:sz w:val="22"/>
          <w:szCs w:val="22"/>
        </w:rPr>
        <w:t xml:space="preserve"> dohodou smluvních stran takto: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4264"/>
        <w:gridCol w:w="3290"/>
      </w:tblGrid>
      <w:tr w:rsidR="00947691" w:rsidRPr="003B5608" w14:paraId="1F055C44" w14:textId="77777777" w:rsidTr="00F16F28">
        <w:trPr>
          <w:cantSplit/>
          <w:tblHeader/>
        </w:trPr>
        <w:tc>
          <w:tcPr>
            <w:tcW w:w="974" w:type="dxa"/>
            <w:shd w:val="clear" w:color="auto" w:fill="BFBFBF"/>
          </w:tcPr>
          <w:p w14:paraId="38636F34" w14:textId="77777777" w:rsidR="003B5608" w:rsidRPr="003B5608" w:rsidRDefault="003B5608" w:rsidP="003B5608">
            <w:pPr>
              <w:jc w:val="center"/>
              <w:rPr>
                <w:rFonts w:ascii="Calibri" w:eastAsia="Calibri" w:hAnsi="Calibri"/>
              </w:rPr>
            </w:pPr>
          </w:p>
        </w:tc>
        <w:tc>
          <w:tcPr>
            <w:tcW w:w="4264" w:type="dxa"/>
            <w:shd w:val="clear" w:color="auto" w:fill="BFBFBF"/>
            <w:vAlign w:val="center"/>
          </w:tcPr>
          <w:p w14:paraId="59ADF781" w14:textId="77777777" w:rsidR="003B5608" w:rsidRPr="003B5608" w:rsidRDefault="003B5608" w:rsidP="003B5608">
            <w:pPr>
              <w:jc w:val="center"/>
              <w:rPr>
                <w:rFonts w:ascii="Calibri" w:eastAsia="Calibri" w:hAnsi="Calibri"/>
              </w:rPr>
            </w:pPr>
          </w:p>
          <w:p w14:paraId="01FCF2FF" w14:textId="77777777" w:rsidR="003B5608" w:rsidRPr="003B5608" w:rsidRDefault="003B5608" w:rsidP="003B5608">
            <w:pPr>
              <w:jc w:val="center"/>
              <w:rPr>
                <w:rFonts w:ascii="Calibri" w:eastAsia="Calibri" w:hAnsi="Calibri"/>
                <w:b/>
              </w:rPr>
            </w:pPr>
            <w:r>
              <w:rPr>
                <w:rFonts w:ascii="Calibri" w:eastAsia="Calibri" w:hAnsi="Calibri"/>
                <w:b/>
                <w:sz w:val="22"/>
                <w:szCs w:val="22"/>
              </w:rPr>
              <w:t>Část díla</w:t>
            </w:r>
          </w:p>
          <w:p w14:paraId="6002E006" w14:textId="77777777" w:rsidR="003B5608" w:rsidRPr="003B5608" w:rsidRDefault="003B5608" w:rsidP="003B5608">
            <w:pPr>
              <w:jc w:val="center"/>
              <w:rPr>
                <w:rFonts w:ascii="Calibri" w:eastAsia="Calibri" w:hAnsi="Calibri"/>
              </w:rPr>
            </w:pPr>
          </w:p>
        </w:tc>
        <w:tc>
          <w:tcPr>
            <w:tcW w:w="3290" w:type="dxa"/>
            <w:shd w:val="clear" w:color="auto" w:fill="BFBFBF"/>
            <w:vAlign w:val="center"/>
          </w:tcPr>
          <w:p w14:paraId="695939A5" w14:textId="77777777" w:rsidR="003B5608" w:rsidRPr="003B5608" w:rsidRDefault="003B5608" w:rsidP="003B5608">
            <w:pPr>
              <w:jc w:val="center"/>
              <w:rPr>
                <w:rFonts w:ascii="Calibri" w:eastAsia="Calibri" w:hAnsi="Calibri"/>
                <w:b/>
              </w:rPr>
            </w:pPr>
            <w:r w:rsidRPr="003B5608">
              <w:rPr>
                <w:rFonts w:ascii="Calibri" w:eastAsia="Calibri" w:hAnsi="Calibri"/>
                <w:b/>
                <w:sz w:val="22"/>
                <w:szCs w:val="22"/>
              </w:rPr>
              <w:t>Cena v Kč bez DPH</w:t>
            </w:r>
          </w:p>
        </w:tc>
      </w:tr>
      <w:tr w:rsidR="00947691" w:rsidRPr="003B5608" w14:paraId="4B0BF654" w14:textId="77777777" w:rsidTr="00F16F28">
        <w:trPr>
          <w:cantSplit/>
        </w:trPr>
        <w:tc>
          <w:tcPr>
            <w:tcW w:w="974" w:type="dxa"/>
            <w:vAlign w:val="center"/>
          </w:tcPr>
          <w:p w14:paraId="4FA48050" w14:textId="13BD1C8B" w:rsidR="000E483B" w:rsidRDefault="000E483B" w:rsidP="00020940">
            <w:pPr>
              <w:jc w:val="center"/>
              <w:rPr>
                <w:rFonts w:ascii="Calibri" w:eastAsia="Calibri" w:hAnsi="Calibri"/>
                <w:b/>
              </w:rPr>
            </w:pPr>
            <w:r>
              <w:rPr>
                <w:rFonts w:ascii="Calibri" w:eastAsia="Calibri" w:hAnsi="Calibri"/>
                <w:b/>
                <w:sz w:val="22"/>
                <w:szCs w:val="22"/>
              </w:rPr>
              <w:t>1.</w:t>
            </w:r>
            <w:r w:rsidR="00F16F28">
              <w:rPr>
                <w:rFonts w:ascii="Calibri" w:eastAsia="Calibri" w:hAnsi="Calibri"/>
                <w:b/>
                <w:sz w:val="22"/>
                <w:szCs w:val="22"/>
              </w:rPr>
              <w:t>a</w:t>
            </w:r>
          </w:p>
        </w:tc>
        <w:tc>
          <w:tcPr>
            <w:tcW w:w="4264" w:type="dxa"/>
            <w:shd w:val="clear" w:color="auto" w:fill="auto"/>
            <w:vAlign w:val="center"/>
          </w:tcPr>
          <w:p w14:paraId="30466789" w14:textId="76683781" w:rsidR="00AC35D4" w:rsidRPr="003B5608" w:rsidRDefault="00947691" w:rsidP="00AC35D4">
            <w:pPr>
              <w:tabs>
                <w:tab w:val="left" w:pos="1284"/>
              </w:tabs>
              <w:jc w:val="center"/>
              <w:rPr>
                <w:rFonts w:ascii="Calibri" w:eastAsia="Calibri" w:hAnsi="Calibri"/>
                <w:b/>
              </w:rPr>
            </w:pPr>
            <w:r>
              <w:rPr>
                <w:rFonts w:ascii="Calibri" w:eastAsia="Calibri" w:hAnsi="Calibri"/>
                <w:b/>
                <w:sz w:val="22"/>
                <w:szCs w:val="22"/>
              </w:rPr>
              <w:t xml:space="preserve">zpracování </w:t>
            </w:r>
            <w:r w:rsidR="00F16F28">
              <w:rPr>
                <w:rFonts w:ascii="Calibri" w:eastAsia="Calibri" w:hAnsi="Calibri"/>
                <w:b/>
                <w:sz w:val="22"/>
                <w:szCs w:val="22"/>
              </w:rPr>
              <w:t>scénického návrhu</w:t>
            </w:r>
          </w:p>
          <w:p w14:paraId="74DB4F68" w14:textId="5EBCFD5C" w:rsidR="000E483B" w:rsidRPr="00AC35D4" w:rsidRDefault="00AC35D4" w:rsidP="00AC35D4">
            <w:pPr>
              <w:jc w:val="center"/>
              <w:rPr>
                <w:rFonts w:ascii="Calibri" w:eastAsia="Calibri" w:hAnsi="Calibri"/>
              </w:rPr>
            </w:pPr>
            <w:r w:rsidRPr="003B5608">
              <w:rPr>
                <w:rFonts w:ascii="Calibri" w:eastAsia="Calibri" w:hAnsi="Calibri"/>
                <w:sz w:val="22"/>
                <w:szCs w:val="22"/>
              </w:rPr>
              <w:t xml:space="preserve">(část díla dle čl. II. odst. </w:t>
            </w:r>
            <w:r w:rsidR="00F16F28">
              <w:rPr>
                <w:rFonts w:ascii="Calibri" w:eastAsia="Calibri" w:hAnsi="Calibri"/>
                <w:sz w:val="22"/>
                <w:szCs w:val="22"/>
              </w:rPr>
              <w:t>2</w:t>
            </w:r>
            <w:r w:rsidRPr="003B5608">
              <w:rPr>
                <w:rFonts w:ascii="Calibri" w:eastAsia="Calibri" w:hAnsi="Calibri"/>
                <w:sz w:val="22"/>
                <w:szCs w:val="22"/>
              </w:rPr>
              <w:t xml:space="preserve"> písm. </w:t>
            </w:r>
            <w:r w:rsidR="00F16F28">
              <w:rPr>
                <w:rFonts w:ascii="Calibri" w:eastAsia="Calibri" w:hAnsi="Calibri"/>
                <w:sz w:val="22"/>
                <w:szCs w:val="22"/>
              </w:rPr>
              <w:t>A a</w:t>
            </w:r>
            <w:r w:rsidRPr="003B5608">
              <w:rPr>
                <w:rFonts w:ascii="Calibri" w:eastAsia="Calibri" w:hAnsi="Calibri"/>
                <w:sz w:val="22"/>
                <w:szCs w:val="22"/>
              </w:rPr>
              <w:t>)</w:t>
            </w:r>
            <w:r w:rsidR="00F16F28">
              <w:rPr>
                <w:rFonts w:ascii="Calibri" w:eastAsia="Calibri" w:hAnsi="Calibri"/>
                <w:sz w:val="22"/>
                <w:szCs w:val="22"/>
              </w:rPr>
              <w:t xml:space="preserve"> a. </w:t>
            </w:r>
            <w:r w:rsidRPr="003B5608">
              <w:rPr>
                <w:rFonts w:ascii="Calibri" w:eastAsia="Calibri" w:hAnsi="Calibri"/>
                <w:sz w:val="22"/>
                <w:szCs w:val="22"/>
              </w:rPr>
              <w:t>smlouvy)</w:t>
            </w:r>
          </w:p>
        </w:tc>
        <w:tc>
          <w:tcPr>
            <w:tcW w:w="3290" w:type="dxa"/>
            <w:shd w:val="clear" w:color="auto" w:fill="auto"/>
            <w:vAlign w:val="center"/>
          </w:tcPr>
          <w:p w14:paraId="1C823A86" w14:textId="0F203F91" w:rsidR="000E483B" w:rsidRPr="003B5608" w:rsidRDefault="00F12B39" w:rsidP="00337595">
            <w:pPr>
              <w:autoSpaceDE w:val="0"/>
              <w:autoSpaceDN w:val="0"/>
              <w:jc w:val="right"/>
              <w:rPr>
                <w:rFonts w:ascii="Calibri" w:eastAsia="Calibri" w:hAnsi="Calibri" w:cs="Arial"/>
                <w:color w:val="000000"/>
              </w:rPr>
            </w:pPr>
            <w:r>
              <w:rPr>
                <w:rFonts w:ascii="Calibri" w:eastAsia="Calibri" w:hAnsi="Calibri" w:cs="Arial"/>
                <w:color w:val="000000"/>
              </w:rPr>
              <w:t>45 000</w:t>
            </w:r>
          </w:p>
        </w:tc>
      </w:tr>
      <w:tr w:rsidR="00947691" w:rsidRPr="003B5608" w14:paraId="3745A2B0" w14:textId="77777777" w:rsidTr="00F16F28">
        <w:trPr>
          <w:cantSplit/>
        </w:trPr>
        <w:tc>
          <w:tcPr>
            <w:tcW w:w="974" w:type="dxa"/>
            <w:vAlign w:val="center"/>
          </w:tcPr>
          <w:p w14:paraId="089ED420" w14:textId="005313CD" w:rsidR="00AC35D4" w:rsidRDefault="00020940" w:rsidP="00044121">
            <w:pPr>
              <w:jc w:val="center"/>
              <w:rPr>
                <w:rFonts w:ascii="Calibri" w:eastAsia="Calibri" w:hAnsi="Calibri"/>
                <w:b/>
              </w:rPr>
            </w:pPr>
            <w:r>
              <w:rPr>
                <w:rFonts w:ascii="Calibri" w:eastAsia="Calibri" w:hAnsi="Calibri"/>
                <w:b/>
                <w:sz w:val="22"/>
                <w:szCs w:val="22"/>
              </w:rPr>
              <w:t>1.</w:t>
            </w:r>
            <w:r w:rsidR="00A22CD1">
              <w:rPr>
                <w:rFonts w:ascii="Calibri" w:eastAsia="Calibri" w:hAnsi="Calibri"/>
                <w:b/>
                <w:sz w:val="22"/>
                <w:szCs w:val="22"/>
              </w:rPr>
              <w:t>b</w:t>
            </w:r>
          </w:p>
        </w:tc>
        <w:tc>
          <w:tcPr>
            <w:tcW w:w="4264" w:type="dxa"/>
            <w:shd w:val="clear" w:color="auto" w:fill="auto"/>
            <w:vAlign w:val="center"/>
          </w:tcPr>
          <w:p w14:paraId="572CA212" w14:textId="6953FF41" w:rsidR="00AC35D4" w:rsidRDefault="00947691" w:rsidP="00AC35D4">
            <w:pPr>
              <w:jc w:val="center"/>
              <w:rPr>
                <w:rFonts w:ascii="Calibri" w:eastAsia="Calibri" w:hAnsi="Calibri" w:cs="Arial"/>
                <w:b/>
                <w:lang w:eastAsia="en-US"/>
              </w:rPr>
            </w:pPr>
            <w:r>
              <w:rPr>
                <w:rFonts w:ascii="Calibri" w:eastAsia="Calibri" w:hAnsi="Calibri" w:cs="Arial"/>
                <w:b/>
                <w:sz w:val="22"/>
                <w:szCs w:val="22"/>
                <w:lang w:eastAsia="en-US"/>
              </w:rPr>
              <w:t xml:space="preserve">zpracování </w:t>
            </w:r>
            <w:r w:rsidR="00A22CD1">
              <w:rPr>
                <w:rFonts w:ascii="Calibri" w:eastAsia="Calibri" w:hAnsi="Calibri" w:cs="Arial"/>
                <w:b/>
                <w:sz w:val="22"/>
                <w:szCs w:val="22"/>
                <w:lang w:eastAsia="en-US"/>
              </w:rPr>
              <w:t>DPS – interiér</w:t>
            </w:r>
          </w:p>
          <w:p w14:paraId="503C77DC" w14:textId="3C6F25BD" w:rsidR="00AC35D4" w:rsidRPr="003B5608" w:rsidRDefault="00AC35D4" w:rsidP="00AC35D4">
            <w:pPr>
              <w:jc w:val="center"/>
              <w:rPr>
                <w:rFonts w:ascii="Calibri" w:eastAsia="Calibri" w:hAnsi="Calibri"/>
                <w:b/>
              </w:rPr>
            </w:pPr>
            <w:r w:rsidRPr="003B5608">
              <w:rPr>
                <w:rFonts w:ascii="Calibri" w:eastAsia="Calibri" w:hAnsi="Calibri"/>
                <w:sz w:val="22"/>
                <w:szCs w:val="22"/>
              </w:rPr>
              <w:t xml:space="preserve">(část </w:t>
            </w:r>
            <w:r>
              <w:rPr>
                <w:rFonts w:ascii="Calibri" w:eastAsia="Calibri" w:hAnsi="Calibri"/>
                <w:sz w:val="22"/>
                <w:szCs w:val="22"/>
              </w:rPr>
              <w:t>díla dle čl. II. odst. 2 písm.</w:t>
            </w:r>
            <w:r w:rsidR="00A22CD1">
              <w:rPr>
                <w:rFonts w:ascii="Calibri" w:eastAsia="Calibri" w:hAnsi="Calibri"/>
                <w:sz w:val="22"/>
                <w:szCs w:val="22"/>
              </w:rPr>
              <w:t xml:space="preserve"> A</w:t>
            </w:r>
            <w:r>
              <w:rPr>
                <w:rFonts w:ascii="Calibri" w:eastAsia="Calibri" w:hAnsi="Calibri"/>
                <w:sz w:val="22"/>
                <w:szCs w:val="22"/>
              </w:rPr>
              <w:t xml:space="preserve"> </w:t>
            </w:r>
            <w:r w:rsidR="00A22CD1">
              <w:rPr>
                <w:rFonts w:ascii="Calibri" w:eastAsia="Calibri" w:hAnsi="Calibri"/>
                <w:sz w:val="22"/>
                <w:szCs w:val="22"/>
              </w:rPr>
              <w:t>a</w:t>
            </w:r>
            <w:r w:rsidRPr="003B5608">
              <w:rPr>
                <w:rFonts w:ascii="Calibri" w:eastAsia="Calibri" w:hAnsi="Calibri"/>
                <w:sz w:val="22"/>
                <w:szCs w:val="22"/>
              </w:rPr>
              <w:t>)</w:t>
            </w:r>
            <w:r w:rsidR="00A22CD1">
              <w:rPr>
                <w:rFonts w:ascii="Calibri" w:eastAsia="Calibri" w:hAnsi="Calibri"/>
                <w:sz w:val="22"/>
                <w:szCs w:val="22"/>
              </w:rPr>
              <w:t xml:space="preserve"> b.</w:t>
            </w:r>
            <w:r w:rsidRPr="003B5608">
              <w:rPr>
                <w:rFonts w:ascii="Calibri" w:eastAsia="Calibri" w:hAnsi="Calibri"/>
                <w:sz w:val="22"/>
                <w:szCs w:val="22"/>
              </w:rPr>
              <w:t xml:space="preserve"> smlouvy)</w:t>
            </w:r>
          </w:p>
        </w:tc>
        <w:tc>
          <w:tcPr>
            <w:tcW w:w="3290" w:type="dxa"/>
            <w:shd w:val="clear" w:color="auto" w:fill="auto"/>
            <w:vAlign w:val="center"/>
          </w:tcPr>
          <w:p w14:paraId="3ACF2184" w14:textId="35B6C82E" w:rsidR="00AC35D4" w:rsidRPr="003B5608" w:rsidRDefault="00F12B39" w:rsidP="00337595">
            <w:pPr>
              <w:autoSpaceDE w:val="0"/>
              <w:autoSpaceDN w:val="0"/>
              <w:jc w:val="right"/>
              <w:rPr>
                <w:rFonts w:ascii="Calibri" w:eastAsia="Calibri" w:hAnsi="Calibri" w:cs="Arial"/>
                <w:color w:val="000000"/>
              </w:rPr>
            </w:pPr>
            <w:r>
              <w:rPr>
                <w:rFonts w:ascii="Calibri" w:eastAsia="Calibri" w:hAnsi="Calibri" w:cs="Arial"/>
                <w:color w:val="000000"/>
              </w:rPr>
              <w:t>86 000</w:t>
            </w:r>
          </w:p>
        </w:tc>
      </w:tr>
      <w:tr w:rsidR="00947691" w:rsidRPr="003B5608" w14:paraId="74F784FC" w14:textId="77777777" w:rsidTr="00F16F28">
        <w:trPr>
          <w:cantSplit/>
        </w:trPr>
        <w:tc>
          <w:tcPr>
            <w:tcW w:w="974" w:type="dxa"/>
            <w:vAlign w:val="center"/>
          </w:tcPr>
          <w:p w14:paraId="7B8E56B6" w14:textId="2C2BC7B5" w:rsidR="00F874AB" w:rsidRPr="003B5608" w:rsidRDefault="00FF4D6E" w:rsidP="00F874AB">
            <w:pPr>
              <w:jc w:val="center"/>
              <w:rPr>
                <w:rFonts w:ascii="Calibri" w:eastAsia="Calibri" w:hAnsi="Calibri"/>
                <w:b/>
              </w:rPr>
            </w:pPr>
            <w:r>
              <w:rPr>
                <w:rFonts w:ascii="Calibri" w:eastAsia="Calibri" w:hAnsi="Calibri"/>
                <w:b/>
                <w:sz w:val="22"/>
                <w:szCs w:val="22"/>
              </w:rPr>
              <w:t>1.</w:t>
            </w:r>
            <w:r w:rsidR="00A22CD1">
              <w:rPr>
                <w:rFonts w:ascii="Calibri" w:eastAsia="Calibri" w:hAnsi="Calibri"/>
                <w:b/>
                <w:sz w:val="22"/>
                <w:szCs w:val="22"/>
              </w:rPr>
              <w:t>c</w:t>
            </w:r>
          </w:p>
        </w:tc>
        <w:tc>
          <w:tcPr>
            <w:tcW w:w="4264" w:type="dxa"/>
            <w:shd w:val="clear" w:color="auto" w:fill="auto"/>
            <w:vAlign w:val="center"/>
          </w:tcPr>
          <w:p w14:paraId="1EA1708A" w14:textId="68BF3090" w:rsidR="00F874AB" w:rsidRPr="003B5608" w:rsidRDefault="00F874AB" w:rsidP="00F874AB">
            <w:pPr>
              <w:jc w:val="center"/>
              <w:rPr>
                <w:rFonts w:ascii="Calibri" w:eastAsia="Calibri" w:hAnsi="Calibri"/>
                <w:b/>
              </w:rPr>
            </w:pPr>
            <w:r w:rsidRPr="003B5608">
              <w:rPr>
                <w:rFonts w:ascii="Calibri" w:eastAsia="Calibri" w:hAnsi="Calibri"/>
                <w:b/>
                <w:sz w:val="22"/>
                <w:szCs w:val="22"/>
              </w:rPr>
              <w:t xml:space="preserve">zpracování </w:t>
            </w:r>
            <w:r w:rsidR="0026110B" w:rsidRPr="003B5608">
              <w:rPr>
                <w:rFonts w:ascii="Calibri" w:eastAsia="Calibri" w:hAnsi="Calibri"/>
                <w:b/>
                <w:sz w:val="22"/>
                <w:szCs w:val="22"/>
              </w:rPr>
              <w:t>D</w:t>
            </w:r>
            <w:r w:rsidR="0026110B">
              <w:rPr>
                <w:rFonts w:ascii="Calibri" w:eastAsia="Calibri" w:hAnsi="Calibri"/>
                <w:b/>
                <w:sz w:val="22"/>
                <w:szCs w:val="22"/>
              </w:rPr>
              <w:t>PS</w:t>
            </w:r>
            <w:r w:rsidR="0026110B" w:rsidRPr="003B5608">
              <w:rPr>
                <w:rFonts w:ascii="Calibri" w:eastAsia="Calibri" w:hAnsi="Calibri"/>
                <w:b/>
                <w:sz w:val="22"/>
                <w:szCs w:val="22"/>
              </w:rPr>
              <w:t xml:space="preserve"> </w:t>
            </w:r>
            <w:r w:rsidR="0026110B">
              <w:rPr>
                <w:rFonts w:ascii="Calibri" w:eastAsia="Calibri" w:hAnsi="Calibri"/>
                <w:b/>
                <w:sz w:val="22"/>
                <w:szCs w:val="22"/>
              </w:rPr>
              <w:t>– stavba</w:t>
            </w:r>
          </w:p>
          <w:p w14:paraId="0DDE9591" w14:textId="638998FF" w:rsidR="00F874AB" w:rsidRPr="003B5608" w:rsidRDefault="00F874AB" w:rsidP="00F874AB">
            <w:pPr>
              <w:jc w:val="center"/>
              <w:rPr>
                <w:rFonts w:ascii="Calibri" w:eastAsia="Calibri" w:hAnsi="Calibri"/>
              </w:rPr>
            </w:pPr>
            <w:r w:rsidRPr="003B5608">
              <w:rPr>
                <w:rFonts w:ascii="Calibri" w:eastAsia="Calibri" w:hAnsi="Calibri"/>
                <w:sz w:val="22"/>
                <w:szCs w:val="22"/>
              </w:rPr>
              <w:t xml:space="preserve">(část </w:t>
            </w:r>
            <w:r w:rsidR="000E483B">
              <w:rPr>
                <w:rFonts w:ascii="Calibri" w:eastAsia="Calibri" w:hAnsi="Calibri"/>
                <w:sz w:val="22"/>
                <w:szCs w:val="22"/>
              </w:rPr>
              <w:t xml:space="preserve">díla dle čl. II. odst. 2 písm. </w:t>
            </w:r>
            <w:r w:rsidR="00A22CD1">
              <w:rPr>
                <w:rFonts w:ascii="Calibri" w:eastAsia="Calibri" w:hAnsi="Calibri"/>
                <w:sz w:val="22"/>
                <w:szCs w:val="22"/>
              </w:rPr>
              <w:t xml:space="preserve">A b) a. </w:t>
            </w:r>
            <w:r w:rsidRPr="003B5608">
              <w:rPr>
                <w:rFonts w:ascii="Calibri" w:eastAsia="Calibri" w:hAnsi="Calibri"/>
                <w:sz w:val="22"/>
                <w:szCs w:val="22"/>
              </w:rPr>
              <w:t>smlouvy)</w:t>
            </w:r>
          </w:p>
        </w:tc>
        <w:tc>
          <w:tcPr>
            <w:tcW w:w="3290" w:type="dxa"/>
            <w:shd w:val="clear" w:color="auto" w:fill="auto"/>
            <w:vAlign w:val="center"/>
          </w:tcPr>
          <w:p w14:paraId="2F1C8A6F" w14:textId="62B628E3" w:rsidR="00F874AB" w:rsidRPr="003B5608" w:rsidRDefault="00F12B39" w:rsidP="00F874AB">
            <w:pPr>
              <w:autoSpaceDE w:val="0"/>
              <w:autoSpaceDN w:val="0"/>
              <w:jc w:val="right"/>
              <w:rPr>
                <w:rFonts w:ascii="Calibri" w:eastAsia="Calibri" w:hAnsi="Calibri" w:cs="Arial"/>
                <w:color w:val="000000"/>
              </w:rPr>
            </w:pPr>
            <w:r>
              <w:rPr>
                <w:rFonts w:ascii="Calibri" w:eastAsia="Calibri" w:hAnsi="Calibri" w:cs="Arial"/>
                <w:color w:val="000000"/>
              </w:rPr>
              <w:t>766 000</w:t>
            </w:r>
          </w:p>
        </w:tc>
      </w:tr>
      <w:tr w:rsidR="005F4C6F" w:rsidRPr="003B5608" w14:paraId="28A1385A" w14:textId="77777777" w:rsidTr="00F16F28">
        <w:trPr>
          <w:cantSplit/>
        </w:trPr>
        <w:tc>
          <w:tcPr>
            <w:tcW w:w="974" w:type="dxa"/>
            <w:vAlign w:val="center"/>
          </w:tcPr>
          <w:p w14:paraId="56A933D3" w14:textId="3793C7BD" w:rsidR="005F4C6F" w:rsidRDefault="005F4C6F" w:rsidP="00F874AB">
            <w:pPr>
              <w:jc w:val="center"/>
              <w:rPr>
                <w:rFonts w:ascii="Calibri" w:eastAsia="Calibri" w:hAnsi="Calibri"/>
                <w:b/>
                <w:sz w:val="22"/>
                <w:szCs w:val="22"/>
              </w:rPr>
            </w:pPr>
            <w:r>
              <w:rPr>
                <w:rFonts w:ascii="Calibri" w:eastAsia="Calibri" w:hAnsi="Calibri"/>
                <w:b/>
                <w:sz w:val="22"/>
                <w:szCs w:val="22"/>
              </w:rPr>
              <w:t>1.</w:t>
            </w:r>
            <w:r w:rsidR="00A22CD1">
              <w:rPr>
                <w:rFonts w:ascii="Calibri" w:eastAsia="Calibri" w:hAnsi="Calibri"/>
                <w:b/>
                <w:sz w:val="22"/>
                <w:szCs w:val="22"/>
              </w:rPr>
              <w:t>d</w:t>
            </w:r>
          </w:p>
        </w:tc>
        <w:tc>
          <w:tcPr>
            <w:tcW w:w="4264" w:type="dxa"/>
            <w:shd w:val="clear" w:color="auto" w:fill="auto"/>
            <w:vAlign w:val="center"/>
          </w:tcPr>
          <w:p w14:paraId="34361B37" w14:textId="4975BC33" w:rsidR="005F4C6F" w:rsidRPr="003B5608" w:rsidRDefault="005F4C6F" w:rsidP="005F4C6F">
            <w:pPr>
              <w:jc w:val="center"/>
              <w:rPr>
                <w:rFonts w:ascii="Calibri" w:eastAsia="Calibri" w:hAnsi="Calibri"/>
                <w:b/>
                <w:sz w:val="22"/>
                <w:szCs w:val="22"/>
              </w:rPr>
            </w:pPr>
            <w:r w:rsidRPr="00DC7B1F">
              <w:rPr>
                <w:rFonts w:ascii="Calibri" w:eastAsia="Calibri" w:hAnsi="Calibri"/>
                <w:b/>
                <w:sz w:val="22"/>
                <w:szCs w:val="22"/>
              </w:rPr>
              <w:t xml:space="preserve">součinnost při přípravě a realizaci zadávacího řízení </w:t>
            </w:r>
            <w:r w:rsidRPr="00BB08D0">
              <w:rPr>
                <w:rFonts w:ascii="Calibri" w:eastAsia="Calibri" w:hAnsi="Calibri"/>
                <w:sz w:val="22"/>
                <w:szCs w:val="22"/>
              </w:rPr>
              <w:t xml:space="preserve">(část </w:t>
            </w:r>
            <w:r>
              <w:rPr>
                <w:rFonts w:ascii="Calibri" w:eastAsia="Calibri" w:hAnsi="Calibri"/>
                <w:sz w:val="22"/>
                <w:szCs w:val="22"/>
              </w:rPr>
              <w:t xml:space="preserve">díla dle čl. II. odst. 2 písm. </w:t>
            </w:r>
            <w:r w:rsidR="00A22CD1">
              <w:rPr>
                <w:rFonts w:ascii="Calibri" w:eastAsia="Calibri" w:hAnsi="Calibri"/>
                <w:sz w:val="22"/>
                <w:szCs w:val="22"/>
              </w:rPr>
              <w:t>B</w:t>
            </w:r>
            <w:r w:rsidRPr="00BB08D0">
              <w:rPr>
                <w:rFonts w:ascii="Calibri" w:eastAsia="Calibri" w:hAnsi="Calibri"/>
                <w:sz w:val="22"/>
                <w:szCs w:val="22"/>
              </w:rPr>
              <w:t xml:space="preserve"> smlouvy)</w:t>
            </w:r>
          </w:p>
        </w:tc>
        <w:tc>
          <w:tcPr>
            <w:tcW w:w="3290" w:type="dxa"/>
            <w:shd w:val="clear" w:color="auto" w:fill="auto"/>
            <w:vAlign w:val="center"/>
          </w:tcPr>
          <w:p w14:paraId="1ABEE699" w14:textId="5EF94D06" w:rsidR="005F4C6F" w:rsidRPr="003B5608" w:rsidRDefault="00F12B39" w:rsidP="00F874AB">
            <w:pPr>
              <w:autoSpaceDE w:val="0"/>
              <w:autoSpaceDN w:val="0"/>
              <w:jc w:val="right"/>
              <w:rPr>
                <w:rFonts w:ascii="Calibri" w:eastAsia="Calibri" w:hAnsi="Calibri" w:cs="Arial"/>
                <w:color w:val="000000"/>
              </w:rPr>
            </w:pPr>
            <w:r>
              <w:rPr>
                <w:rFonts w:ascii="Calibri" w:eastAsia="Calibri" w:hAnsi="Calibri" w:cs="Arial"/>
                <w:color w:val="000000"/>
              </w:rPr>
              <w:t>12 000</w:t>
            </w:r>
          </w:p>
        </w:tc>
      </w:tr>
    </w:tbl>
    <w:p w14:paraId="31FCD3C1" w14:textId="3AC90455" w:rsidR="00750F08" w:rsidRPr="001F145F" w:rsidRDefault="00750F08" w:rsidP="00750F08">
      <w:pPr>
        <w:ind w:left="2835" w:hanging="2409"/>
        <w:jc w:val="both"/>
        <w:rPr>
          <w:rFonts w:ascii="Calibri" w:hAnsi="Calibri"/>
          <w:sz w:val="22"/>
          <w:szCs w:val="22"/>
          <w:highlight w:val="yellow"/>
        </w:rPr>
      </w:pPr>
    </w:p>
    <w:p w14:paraId="4CB813A2" w14:textId="77777777" w:rsidR="005F4C6F" w:rsidRDefault="005F4C6F" w:rsidP="00750F08">
      <w:pPr>
        <w:ind w:left="2835" w:hanging="2409"/>
        <w:jc w:val="both"/>
        <w:rPr>
          <w:rFonts w:ascii="Calibri" w:hAnsi="Calibri"/>
          <w:sz w:val="22"/>
          <w:szCs w:val="22"/>
          <w:highlight w:val="yellow"/>
        </w:rPr>
      </w:pPr>
    </w:p>
    <w:p w14:paraId="086D8058" w14:textId="426655D8" w:rsidR="00750F08" w:rsidRPr="005F4C6F" w:rsidRDefault="005E31C5" w:rsidP="00076F4B">
      <w:pPr>
        <w:numPr>
          <w:ilvl w:val="0"/>
          <w:numId w:val="17"/>
        </w:numPr>
        <w:tabs>
          <w:tab w:val="left" w:pos="426"/>
          <w:tab w:val="left" w:pos="7380"/>
        </w:tabs>
        <w:suppressAutoHyphens/>
        <w:spacing w:before="120" w:after="120" w:line="100" w:lineRule="atLeast"/>
        <w:ind w:left="426" w:hanging="426"/>
        <w:jc w:val="both"/>
        <w:rPr>
          <w:rFonts w:ascii="Calibri" w:hAnsi="Calibri"/>
          <w:sz w:val="22"/>
          <w:szCs w:val="22"/>
        </w:rPr>
      </w:pPr>
      <w:r w:rsidRPr="005F4C6F">
        <w:rPr>
          <w:rFonts w:ascii="Calibri" w:hAnsi="Calibri"/>
          <w:sz w:val="22"/>
          <w:szCs w:val="22"/>
        </w:rPr>
        <w:t xml:space="preserve"> </w:t>
      </w:r>
      <w:r w:rsidR="00750F08" w:rsidRPr="005F4C6F">
        <w:rPr>
          <w:rFonts w:ascii="Calibri" w:hAnsi="Calibri"/>
          <w:sz w:val="22"/>
          <w:szCs w:val="22"/>
        </w:rPr>
        <w:t>K cenám za provedení díla dle tohoto článku je zhotovitel oprávněn připočíst DPH dle aktuálně platné a účinné právní úpravy. Zhotovitel odpovídá za to, že jím účtovaná sazba daně z přidané hodnoty je stanovena v souladu s platnými a účinnými právními předpisy.</w:t>
      </w:r>
    </w:p>
    <w:p w14:paraId="6BE15B5A" w14:textId="77777777" w:rsidR="00750F08" w:rsidRPr="00A96B7E" w:rsidRDefault="00750F08" w:rsidP="0091327A">
      <w:pPr>
        <w:numPr>
          <w:ilvl w:val="0"/>
          <w:numId w:val="17"/>
        </w:numPr>
        <w:tabs>
          <w:tab w:val="clear" w:pos="360"/>
          <w:tab w:val="left" w:pos="426"/>
          <w:tab w:val="left" w:pos="7380"/>
        </w:tabs>
        <w:suppressAutoHyphens/>
        <w:spacing w:before="120" w:after="120" w:line="100" w:lineRule="atLeast"/>
        <w:ind w:left="426" w:hanging="426"/>
        <w:jc w:val="both"/>
        <w:rPr>
          <w:rFonts w:ascii="Calibri" w:hAnsi="Calibri"/>
          <w:sz w:val="22"/>
          <w:szCs w:val="22"/>
        </w:rPr>
      </w:pPr>
      <w:r w:rsidRPr="00A96B7E">
        <w:rPr>
          <w:rFonts w:ascii="Calibri" w:hAnsi="Calibri"/>
          <w:sz w:val="22"/>
          <w:szCs w:val="22"/>
        </w:rPr>
        <w:t xml:space="preserve">Součástí sjednané ceny díla je veškeré plnění, které se zhotovitel na základě této smlouvy zavázal poskytnout objednateli. </w:t>
      </w:r>
    </w:p>
    <w:p w14:paraId="3F7A6C0E" w14:textId="77777777" w:rsidR="00750F08" w:rsidRPr="00A96B7E" w:rsidRDefault="00750F08" w:rsidP="00750F08">
      <w:pPr>
        <w:tabs>
          <w:tab w:val="left" w:pos="1980"/>
          <w:tab w:val="left" w:pos="7380"/>
        </w:tabs>
        <w:suppressAutoHyphens/>
        <w:spacing w:before="120" w:after="120" w:line="100" w:lineRule="atLeast"/>
        <w:ind w:left="397"/>
        <w:jc w:val="both"/>
        <w:rPr>
          <w:rFonts w:ascii="Calibri" w:hAnsi="Calibri"/>
          <w:sz w:val="22"/>
          <w:szCs w:val="22"/>
        </w:rPr>
      </w:pPr>
      <w:r w:rsidRPr="00A96B7E">
        <w:rPr>
          <w:rFonts w:ascii="Calibri" w:hAnsi="Calibri"/>
          <w:sz w:val="22"/>
          <w:szCs w:val="22"/>
        </w:rPr>
        <w:t>Cena díla sjednaná shora v odst. 1</w:t>
      </w:r>
      <w:r w:rsidR="005E31C5" w:rsidRPr="00A96B7E">
        <w:rPr>
          <w:rFonts w:ascii="Calibri" w:hAnsi="Calibri"/>
          <w:sz w:val="22"/>
          <w:szCs w:val="22"/>
        </w:rPr>
        <w:t xml:space="preserve"> a 2</w:t>
      </w:r>
      <w:r w:rsidRPr="00A96B7E">
        <w:rPr>
          <w:rFonts w:ascii="Calibri" w:hAnsi="Calibri"/>
          <w:sz w:val="22"/>
          <w:szCs w:val="22"/>
        </w:rPr>
        <w:t xml:space="preserve"> tak zahrnuje zejména, nikoliv však pouze:  </w:t>
      </w:r>
    </w:p>
    <w:p w14:paraId="56901F57" w14:textId="77777777" w:rsidR="00750F08" w:rsidRPr="00A96B7E" w:rsidRDefault="00750F08" w:rsidP="0091327A">
      <w:pPr>
        <w:numPr>
          <w:ilvl w:val="0"/>
          <w:numId w:val="13"/>
        </w:numPr>
        <w:suppressAutoHyphens/>
        <w:spacing w:line="100" w:lineRule="atLeast"/>
        <w:ind w:left="709" w:hanging="284"/>
        <w:jc w:val="both"/>
        <w:rPr>
          <w:rFonts w:ascii="Calibri" w:hAnsi="Calibri"/>
          <w:sz w:val="22"/>
          <w:szCs w:val="22"/>
        </w:rPr>
      </w:pPr>
      <w:r w:rsidRPr="00A96B7E">
        <w:rPr>
          <w:rFonts w:ascii="Calibri" w:hAnsi="Calibri"/>
          <w:sz w:val="22"/>
          <w:szCs w:val="22"/>
        </w:rPr>
        <w:t>veškeré náklady zhotovitele související s prováděním díla dle čl. II. této smlouvy;</w:t>
      </w:r>
    </w:p>
    <w:p w14:paraId="720F26AB" w14:textId="77777777" w:rsidR="00750F08" w:rsidRPr="00A96B7E" w:rsidRDefault="00750F08" w:rsidP="0091327A">
      <w:pPr>
        <w:numPr>
          <w:ilvl w:val="0"/>
          <w:numId w:val="13"/>
        </w:numPr>
        <w:suppressAutoHyphens/>
        <w:spacing w:line="100" w:lineRule="atLeast"/>
        <w:ind w:left="709" w:hanging="284"/>
        <w:jc w:val="both"/>
        <w:rPr>
          <w:rFonts w:ascii="Calibri" w:hAnsi="Calibri"/>
          <w:sz w:val="22"/>
          <w:szCs w:val="22"/>
        </w:rPr>
      </w:pPr>
      <w:r w:rsidRPr="00A96B7E">
        <w:rPr>
          <w:rFonts w:ascii="Calibri" w:hAnsi="Calibri"/>
          <w:sz w:val="22"/>
          <w:szCs w:val="22"/>
        </w:rPr>
        <w:t>případné správní a jiné poplatky, jež bude muset zhotovitel při provádění díla dle čl. II. této smlouvy uhradit;</w:t>
      </w:r>
    </w:p>
    <w:p w14:paraId="785FDC4D" w14:textId="77777777" w:rsidR="00750F08" w:rsidRPr="00A96B7E" w:rsidRDefault="00750F08" w:rsidP="00750F08">
      <w:pPr>
        <w:spacing w:before="120"/>
        <w:ind w:left="425"/>
        <w:jc w:val="both"/>
        <w:rPr>
          <w:rFonts w:ascii="Calibri" w:hAnsi="Calibri"/>
          <w:sz w:val="22"/>
          <w:szCs w:val="22"/>
        </w:rPr>
      </w:pPr>
      <w:r w:rsidRPr="00A96B7E">
        <w:rPr>
          <w:rFonts w:ascii="Calibri" w:hAnsi="Calibri"/>
          <w:sz w:val="22"/>
          <w:szCs w:val="22"/>
        </w:rPr>
        <w:t xml:space="preserve">a dále vykonání všech ostatních činností tak, aby byl beze zbytku splněn předmět a účel této smlouvy. </w:t>
      </w:r>
    </w:p>
    <w:p w14:paraId="10937FC5" w14:textId="0E931985" w:rsidR="00750F08" w:rsidRPr="00076F4B" w:rsidRDefault="00750F08" w:rsidP="00750F08">
      <w:pPr>
        <w:spacing w:before="120"/>
        <w:ind w:left="425"/>
        <w:jc w:val="both"/>
        <w:rPr>
          <w:rFonts w:ascii="Calibri" w:hAnsi="Calibri"/>
          <w:sz w:val="22"/>
          <w:szCs w:val="22"/>
        </w:rPr>
      </w:pPr>
      <w:r w:rsidRPr="00A96B7E">
        <w:rPr>
          <w:rFonts w:ascii="Calibri" w:hAnsi="Calibri"/>
          <w:sz w:val="22"/>
          <w:szCs w:val="22"/>
        </w:rPr>
        <w:t>Smluvní strany se současně dohodly, že poskytnutí oprávnění objednateli k vý</w:t>
      </w:r>
      <w:r w:rsidR="002B3A9B" w:rsidRPr="00A96B7E">
        <w:rPr>
          <w:rFonts w:ascii="Calibri" w:hAnsi="Calibri"/>
          <w:sz w:val="22"/>
          <w:szCs w:val="22"/>
        </w:rPr>
        <w:t>konu práva dílo užít (licence</w:t>
      </w:r>
      <w:r w:rsidR="005E31C5" w:rsidRPr="00A96B7E">
        <w:rPr>
          <w:rFonts w:ascii="Calibri" w:hAnsi="Calibri"/>
          <w:sz w:val="22"/>
          <w:szCs w:val="22"/>
        </w:rPr>
        <w:t>)</w:t>
      </w:r>
      <w:r w:rsidR="002B3A9B" w:rsidRPr="00A96B7E">
        <w:rPr>
          <w:rFonts w:ascii="Calibri" w:hAnsi="Calibri"/>
          <w:sz w:val="22"/>
          <w:szCs w:val="22"/>
        </w:rPr>
        <w:t xml:space="preserve"> podle čl. XII. této smlouvy</w:t>
      </w:r>
      <w:r w:rsidR="004C7083" w:rsidRPr="00A96B7E">
        <w:rPr>
          <w:rFonts w:ascii="Calibri" w:hAnsi="Calibri"/>
          <w:sz w:val="22"/>
          <w:szCs w:val="22"/>
        </w:rPr>
        <w:t>, j</w:t>
      </w:r>
      <w:r w:rsidRPr="00A96B7E">
        <w:rPr>
          <w:rFonts w:ascii="Calibri" w:hAnsi="Calibri"/>
          <w:sz w:val="22"/>
          <w:szCs w:val="22"/>
        </w:rPr>
        <w:t>e bezplatné</w:t>
      </w:r>
      <w:r w:rsidR="00EA3D89">
        <w:rPr>
          <w:rFonts w:ascii="Calibri" w:hAnsi="Calibri"/>
          <w:sz w:val="22"/>
          <w:szCs w:val="22"/>
        </w:rPr>
        <w:t xml:space="preserve">, </w:t>
      </w:r>
      <w:r w:rsidR="00EA3D89" w:rsidRPr="00EA3D89">
        <w:rPr>
          <w:rFonts w:ascii="Calibri" w:hAnsi="Calibri"/>
          <w:sz w:val="22"/>
          <w:szCs w:val="22"/>
        </w:rPr>
        <w:t>zhotovitel je za licenci zcela vypořádán cenou díla</w:t>
      </w:r>
      <w:r w:rsidRPr="00A96B7E">
        <w:rPr>
          <w:rFonts w:ascii="Calibri" w:hAnsi="Calibri"/>
          <w:sz w:val="22"/>
          <w:szCs w:val="22"/>
        </w:rPr>
        <w:t>.</w:t>
      </w:r>
    </w:p>
    <w:p w14:paraId="05995D8B" w14:textId="0F1C7AE4" w:rsidR="00750F08" w:rsidRPr="006C1ACC" w:rsidRDefault="00750F08" w:rsidP="0091327A">
      <w:pPr>
        <w:numPr>
          <w:ilvl w:val="0"/>
          <w:numId w:val="17"/>
        </w:numPr>
        <w:tabs>
          <w:tab w:val="clear" w:pos="360"/>
          <w:tab w:val="left" w:pos="426"/>
          <w:tab w:val="left" w:pos="7380"/>
        </w:tabs>
        <w:suppressAutoHyphens/>
        <w:spacing w:before="120" w:after="120" w:line="100" w:lineRule="atLeast"/>
        <w:ind w:left="426" w:hanging="426"/>
        <w:jc w:val="both"/>
        <w:rPr>
          <w:rFonts w:ascii="Calibri" w:hAnsi="Calibri"/>
          <w:sz w:val="22"/>
          <w:szCs w:val="22"/>
        </w:rPr>
      </w:pPr>
      <w:r w:rsidRPr="00076F4B">
        <w:rPr>
          <w:rFonts w:ascii="Calibri" w:hAnsi="Calibri"/>
          <w:sz w:val="22"/>
          <w:szCs w:val="22"/>
        </w:rPr>
        <w:t xml:space="preserve">Cena díla, resp. jeho jednotlivých částí, uvedená v odst. 1 </w:t>
      </w:r>
      <w:r w:rsidR="005E31C5" w:rsidRPr="00076F4B">
        <w:rPr>
          <w:rFonts w:ascii="Calibri" w:hAnsi="Calibri"/>
          <w:sz w:val="22"/>
          <w:szCs w:val="22"/>
        </w:rPr>
        <w:t xml:space="preserve">a 2 </w:t>
      </w:r>
      <w:r w:rsidRPr="00076F4B">
        <w:rPr>
          <w:rFonts w:ascii="Calibri" w:hAnsi="Calibri"/>
          <w:sz w:val="22"/>
          <w:szCs w:val="22"/>
        </w:rPr>
        <w:t>tohoto článku smlouvy je cenou nejvýše přípustnou a nelze ji p</w:t>
      </w:r>
      <w:r w:rsidR="005E31C5" w:rsidRPr="00076F4B">
        <w:rPr>
          <w:rFonts w:ascii="Calibri" w:hAnsi="Calibri"/>
          <w:sz w:val="22"/>
          <w:szCs w:val="22"/>
        </w:rPr>
        <w:t>řekročit. Rozsah a cenu díla j</w:t>
      </w:r>
      <w:r w:rsidRPr="00076F4B">
        <w:rPr>
          <w:rFonts w:ascii="Calibri" w:hAnsi="Calibri"/>
          <w:sz w:val="22"/>
          <w:szCs w:val="22"/>
        </w:rPr>
        <w:t>e možné</w:t>
      </w:r>
      <w:r w:rsidRPr="006C1ACC">
        <w:rPr>
          <w:rFonts w:ascii="Calibri" w:hAnsi="Calibri"/>
          <w:sz w:val="22"/>
          <w:szCs w:val="22"/>
        </w:rPr>
        <w:t xml:space="preserve"> měnit </w:t>
      </w:r>
      <w:r w:rsidR="0096284A">
        <w:rPr>
          <w:rFonts w:ascii="Calibri" w:hAnsi="Calibri"/>
          <w:sz w:val="22"/>
          <w:szCs w:val="22"/>
        </w:rPr>
        <w:t>pouze písemným dodatkem</w:t>
      </w:r>
      <w:r w:rsidRPr="006C1ACC">
        <w:rPr>
          <w:rFonts w:ascii="Calibri" w:hAnsi="Calibri"/>
          <w:sz w:val="22"/>
          <w:szCs w:val="22"/>
        </w:rPr>
        <w:t xml:space="preserve"> k této smlouvě, </w:t>
      </w:r>
      <w:r w:rsidR="006C5DCA">
        <w:rPr>
          <w:rFonts w:ascii="Calibri" w:hAnsi="Calibri"/>
          <w:sz w:val="22"/>
          <w:szCs w:val="22"/>
        </w:rPr>
        <w:t xml:space="preserve">vyjma </w:t>
      </w:r>
      <w:r w:rsidRPr="006C1ACC">
        <w:rPr>
          <w:rFonts w:ascii="Calibri" w:hAnsi="Calibri"/>
          <w:sz w:val="22"/>
          <w:szCs w:val="22"/>
        </w:rPr>
        <w:t xml:space="preserve">případu uvedeného v následujícím odstavci tohoto článku smlouvy. </w:t>
      </w:r>
    </w:p>
    <w:p w14:paraId="74E73652" w14:textId="27A97BC1" w:rsidR="00750F08" w:rsidRPr="006C1ACC" w:rsidRDefault="00750F08" w:rsidP="00750F08">
      <w:pPr>
        <w:pStyle w:val="Smlouva2"/>
        <w:jc w:val="left"/>
        <w:rPr>
          <w:rFonts w:ascii="Calibri" w:hAnsi="Calibri"/>
          <w:sz w:val="22"/>
          <w:szCs w:val="22"/>
        </w:rPr>
      </w:pPr>
    </w:p>
    <w:p w14:paraId="651BE3DE" w14:textId="77777777" w:rsidR="00750F08" w:rsidRPr="006C1ACC" w:rsidRDefault="00750F08" w:rsidP="00750F08">
      <w:pPr>
        <w:pStyle w:val="Smlouva2"/>
        <w:outlineLvl w:val="0"/>
        <w:rPr>
          <w:rFonts w:ascii="Calibri" w:hAnsi="Calibri"/>
          <w:bCs/>
          <w:sz w:val="22"/>
          <w:szCs w:val="22"/>
        </w:rPr>
      </w:pPr>
      <w:r w:rsidRPr="006C1ACC">
        <w:rPr>
          <w:rFonts w:ascii="Calibri" w:hAnsi="Calibri"/>
          <w:sz w:val="22"/>
          <w:szCs w:val="22"/>
        </w:rPr>
        <w:t>V.</w:t>
      </w:r>
    </w:p>
    <w:p w14:paraId="7A01B40E" w14:textId="77777777" w:rsidR="00750F08" w:rsidRPr="006C1ACC" w:rsidRDefault="00750F08" w:rsidP="00750F08">
      <w:pPr>
        <w:widowControl w:val="0"/>
        <w:shd w:val="clear" w:color="auto" w:fill="FFFFFF"/>
        <w:ind w:left="14"/>
        <w:jc w:val="center"/>
        <w:rPr>
          <w:rFonts w:ascii="Calibri" w:hAnsi="Calibri"/>
          <w:sz w:val="22"/>
          <w:szCs w:val="22"/>
        </w:rPr>
      </w:pPr>
      <w:r w:rsidRPr="00C7079A">
        <w:rPr>
          <w:rFonts w:ascii="Calibri" w:hAnsi="Calibri"/>
          <w:b/>
          <w:bCs/>
          <w:sz w:val="22"/>
          <w:szCs w:val="22"/>
        </w:rPr>
        <w:t>Platební podmínky</w:t>
      </w:r>
    </w:p>
    <w:p w14:paraId="2E657952" w14:textId="77777777" w:rsidR="00750F08" w:rsidRPr="006C1ACC" w:rsidRDefault="00750F08" w:rsidP="0091327A">
      <w:pPr>
        <w:widowControl w:val="0"/>
        <w:numPr>
          <w:ilvl w:val="1"/>
          <w:numId w:val="3"/>
        </w:numPr>
        <w:tabs>
          <w:tab w:val="left" w:pos="426"/>
          <w:tab w:val="left" w:pos="709"/>
        </w:tabs>
        <w:suppressAutoHyphens/>
        <w:spacing w:before="120" w:line="100" w:lineRule="atLeast"/>
        <w:jc w:val="both"/>
        <w:rPr>
          <w:rFonts w:ascii="Calibri" w:hAnsi="Calibri"/>
          <w:sz w:val="22"/>
          <w:szCs w:val="22"/>
        </w:rPr>
      </w:pPr>
      <w:r w:rsidRPr="006C1ACC">
        <w:rPr>
          <w:rFonts w:ascii="Calibri" w:hAnsi="Calibri"/>
          <w:sz w:val="22"/>
          <w:szCs w:val="22"/>
        </w:rPr>
        <w:t xml:space="preserve">Zálohy na platby nejsou sjednány. Platby budou probíhat výhradně </w:t>
      </w:r>
      <w:r w:rsidR="00DB7FD1">
        <w:rPr>
          <w:rFonts w:ascii="Calibri" w:hAnsi="Calibri"/>
          <w:sz w:val="22"/>
          <w:szCs w:val="22"/>
        </w:rPr>
        <w:t xml:space="preserve">bezhotovostně </w:t>
      </w:r>
      <w:r w:rsidRPr="006C1ACC">
        <w:rPr>
          <w:rFonts w:ascii="Calibri" w:hAnsi="Calibri"/>
          <w:sz w:val="22"/>
          <w:szCs w:val="22"/>
        </w:rPr>
        <w:t>v korunách českých.</w:t>
      </w:r>
    </w:p>
    <w:p w14:paraId="05EBF890" w14:textId="77777777" w:rsidR="00750F08" w:rsidRPr="006C1ACC" w:rsidRDefault="00750F08" w:rsidP="0091327A">
      <w:pPr>
        <w:widowControl w:val="0"/>
        <w:numPr>
          <w:ilvl w:val="1"/>
          <w:numId w:val="3"/>
        </w:numPr>
        <w:tabs>
          <w:tab w:val="left" w:pos="426"/>
          <w:tab w:val="left" w:pos="709"/>
        </w:tabs>
        <w:suppressAutoHyphens/>
        <w:spacing w:before="120" w:line="100" w:lineRule="atLeast"/>
        <w:jc w:val="both"/>
        <w:rPr>
          <w:rFonts w:ascii="Calibri" w:hAnsi="Calibri"/>
          <w:sz w:val="22"/>
          <w:szCs w:val="22"/>
        </w:rPr>
      </w:pPr>
      <w:r w:rsidRPr="006C1ACC">
        <w:rPr>
          <w:rFonts w:ascii="Calibri" w:hAnsi="Calibri"/>
          <w:sz w:val="22"/>
          <w:szCs w:val="22"/>
        </w:rPr>
        <w:lastRenderedPageBreak/>
        <w:t xml:space="preserve">Podkladem pro úhradu ceny díla, resp. jeho jednotlivých částí, </w:t>
      </w:r>
      <w:r w:rsidR="00044121">
        <w:rPr>
          <w:rFonts w:ascii="Calibri" w:hAnsi="Calibri"/>
          <w:sz w:val="22"/>
          <w:szCs w:val="22"/>
        </w:rPr>
        <w:t>jsou zhotovitelem vystavené</w:t>
      </w:r>
      <w:r w:rsidRPr="006C1ACC">
        <w:rPr>
          <w:rFonts w:ascii="Calibri" w:hAnsi="Calibri"/>
          <w:sz w:val="22"/>
          <w:szCs w:val="22"/>
        </w:rPr>
        <w:t xml:space="preserve"> daňové doklady (faktury), které </w:t>
      </w:r>
      <w:r w:rsidR="00044121">
        <w:rPr>
          <w:rFonts w:ascii="Calibri" w:hAnsi="Calibri"/>
          <w:sz w:val="22"/>
          <w:szCs w:val="22"/>
        </w:rPr>
        <w:t>musí</w:t>
      </w:r>
      <w:r w:rsidRPr="006C1ACC">
        <w:rPr>
          <w:rFonts w:ascii="Calibri" w:hAnsi="Calibri"/>
          <w:sz w:val="22"/>
          <w:szCs w:val="22"/>
        </w:rPr>
        <w:t xml:space="preserve"> mít veškeré náležitosti daňového dokladu dle zvláštních právních předpisů, zejména dle občanského zákoníku a zákona </w:t>
      </w:r>
      <w:r w:rsidR="00044121">
        <w:rPr>
          <w:rFonts w:ascii="Calibri" w:hAnsi="Calibri"/>
          <w:sz w:val="22"/>
          <w:szCs w:val="22"/>
        </w:rPr>
        <w:t xml:space="preserve">č. </w:t>
      </w:r>
      <w:r w:rsidR="00044121" w:rsidRPr="00044121">
        <w:rPr>
          <w:rFonts w:ascii="Calibri" w:hAnsi="Calibri"/>
          <w:sz w:val="22"/>
          <w:szCs w:val="22"/>
        </w:rPr>
        <w:t>235/2004 Sb.</w:t>
      </w:r>
      <w:r w:rsidR="00044121">
        <w:rPr>
          <w:rFonts w:ascii="Calibri" w:hAnsi="Calibri"/>
          <w:sz w:val="22"/>
          <w:szCs w:val="22"/>
        </w:rPr>
        <w:t xml:space="preserve">, </w:t>
      </w:r>
      <w:r w:rsidRPr="006C1ACC">
        <w:rPr>
          <w:rFonts w:ascii="Calibri" w:hAnsi="Calibri"/>
          <w:sz w:val="22"/>
          <w:szCs w:val="22"/>
        </w:rPr>
        <w:t>o dani z přidané hodnoty</w:t>
      </w:r>
      <w:r w:rsidR="00044121">
        <w:rPr>
          <w:rFonts w:ascii="Calibri" w:hAnsi="Calibri"/>
          <w:sz w:val="22"/>
          <w:szCs w:val="22"/>
        </w:rPr>
        <w:t xml:space="preserve">, ve znění pozdějších předpisů. </w:t>
      </w:r>
      <w:r w:rsidRPr="006C1ACC">
        <w:rPr>
          <w:rFonts w:ascii="Calibri" w:hAnsi="Calibri"/>
          <w:sz w:val="22"/>
          <w:szCs w:val="22"/>
        </w:rPr>
        <w:t>Nedílnou součástí daňového dokladu (faktury) bude příslušný předávací protokol podepsaný objednatelem, resp. jím pověřenou osobou.</w:t>
      </w:r>
    </w:p>
    <w:p w14:paraId="48AB6183" w14:textId="77777777" w:rsidR="00750F08" w:rsidRPr="004D7400" w:rsidRDefault="00750F08" w:rsidP="0091327A">
      <w:pPr>
        <w:pStyle w:val="Smlouva-slo"/>
        <w:numPr>
          <w:ilvl w:val="1"/>
          <w:numId w:val="3"/>
        </w:numPr>
        <w:tabs>
          <w:tab w:val="left" w:pos="284"/>
          <w:tab w:val="left" w:pos="709"/>
        </w:tabs>
        <w:spacing w:line="100" w:lineRule="atLeast"/>
        <w:rPr>
          <w:rFonts w:ascii="Calibri" w:hAnsi="Calibri"/>
          <w:sz w:val="22"/>
          <w:szCs w:val="22"/>
        </w:rPr>
      </w:pPr>
      <w:r w:rsidRPr="007C3BE6">
        <w:rPr>
          <w:rFonts w:ascii="Calibri" w:hAnsi="Calibri"/>
          <w:sz w:val="22"/>
          <w:szCs w:val="22"/>
        </w:rPr>
        <w:t>Právo na úhradu cen za provedení dílčích částí díla zhotoviteli vzniká takto:</w:t>
      </w:r>
    </w:p>
    <w:p w14:paraId="3C2467F6" w14:textId="31183C7D" w:rsidR="008F187F" w:rsidRPr="008F187F" w:rsidRDefault="008F187F" w:rsidP="0091327A">
      <w:pPr>
        <w:pStyle w:val="Smlouva-slo"/>
        <w:numPr>
          <w:ilvl w:val="0"/>
          <w:numId w:val="28"/>
        </w:numPr>
        <w:tabs>
          <w:tab w:val="left" w:pos="709"/>
        </w:tabs>
        <w:spacing w:line="100" w:lineRule="atLeast"/>
        <w:rPr>
          <w:rFonts w:ascii="Calibri" w:hAnsi="Calibri"/>
          <w:sz w:val="22"/>
          <w:szCs w:val="22"/>
        </w:rPr>
      </w:pPr>
      <w:r w:rsidRPr="008F187F">
        <w:rPr>
          <w:rFonts w:ascii="Calibri" w:hAnsi="Calibri"/>
          <w:sz w:val="22"/>
          <w:szCs w:val="22"/>
        </w:rPr>
        <w:t xml:space="preserve">právo na úhradu ceny </w:t>
      </w:r>
      <w:r>
        <w:rPr>
          <w:rFonts w:ascii="Calibri" w:hAnsi="Calibri"/>
          <w:sz w:val="22"/>
          <w:szCs w:val="22"/>
        </w:rPr>
        <w:t xml:space="preserve">za </w:t>
      </w:r>
      <w:r w:rsidR="00285C29">
        <w:rPr>
          <w:rFonts w:ascii="Calibri" w:hAnsi="Calibri"/>
          <w:sz w:val="22"/>
          <w:szCs w:val="22"/>
        </w:rPr>
        <w:t xml:space="preserve">vypracování </w:t>
      </w:r>
      <w:r w:rsidR="00A96B7E">
        <w:rPr>
          <w:rFonts w:ascii="Calibri" w:hAnsi="Calibri"/>
          <w:i/>
          <w:iCs/>
          <w:sz w:val="22"/>
          <w:szCs w:val="22"/>
        </w:rPr>
        <w:t>scénického návrhu</w:t>
      </w:r>
      <w:r w:rsidR="00285C29">
        <w:rPr>
          <w:rFonts w:ascii="Calibri" w:hAnsi="Calibri"/>
          <w:sz w:val="22"/>
          <w:szCs w:val="22"/>
        </w:rPr>
        <w:t xml:space="preserve"> </w:t>
      </w:r>
      <w:r w:rsidR="0016719A" w:rsidRPr="0016719A">
        <w:rPr>
          <w:rFonts w:ascii="Calibri" w:hAnsi="Calibri"/>
          <w:sz w:val="22"/>
          <w:szCs w:val="22"/>
        </w:rPr>
        <w:t xml:space="preserve">(část </w:t>
      </w:r>
      <w:r w:rsidR="0016719A">
        <w:rPr>
          <w:rFonts w:ascii="Calibri" w:hAnsi="Calibri"/>
          <w:sz w:val="22"/>
          <w:szCs w:val="22"/>
        </w:rPr>
        <w:t xml:space="preserve">díla dle čl. II. odst. 2 </w:t>
      </w:r>
      <w:r w:rsidR="00A96B7E" w:rsidRPr="00A96B7E">
        <w:rPr>
          <w:rFonts w:ascii="Calibri" w:hAnsi="Calibri"/>
          <w:sz w:val="22"/>
          <w:szCs w:val="22"/>
        </w:rPr>
        <w:t>písm. A a)</w:t>
      </w:r>
      <w:r w:rsidR="0026110B">
        <w:rPr>
          <w:rFonts w:ascii="Calibri" w:hAnsi="Calibri"/>
          <w:sz w:val="22"/>
          <w:szCs w:val="22"/>
        </w:rPr>
        <w:t xml:space="preserve"> </w:t>
      </w:r>
      <w:r w:rsidR="00A96B7E" w:rsidRPr="00A96B7E">
        <w:rPr>
          <w:rFonts w:ascii="Calibri" w:hAnsi="Calibri"/>
          <w:sz w:val="22"/>
          <w:szCs w:val="22"/>
        </w:rPr>
        <w:t>a. smlouvy)</w:t>
      </w:r>
      <w:r w:rsidR="0016719A">
        <w:rPr>
          <w:rFonts w:ascii="Calibri" w:hAnsi="Calibri"/>
          <w:sz w:val="22"/>
          <w:szCs w:val="22"/>
        </w:rPr>
        <w:t xml:space="preserve"> </w:t>
      </w:r>
      <w:r w:rsidRPr="008F187F">
        <w:rPr>
          <w:rFonts w:ascii="Calibri" w:hAnsi="Calibri"/>
          <w:sz w:val="22"/>
          <w:szCs w:val="22"/>
        </w:rPr>
        <w:t xml:space="preserve">dnem protokolárního předání a převzetí </w:t>
      </w:r>
      <w:r w:rsidR="00A96B7E">
        <w:rPr>
          <w:rFonts w:ascii="Calibri" w:hAnsi="Calibri"/>
          <w:sz w:val="22"/>
          <w:szCs w:val="22"/>
        </w:rPr>
        <w:t>scénického návrhu</w:t>
      </w:r>
      <w:r w:rsidRPr="008F187F">
        <w:rPr>
          <w:rFonts w:ascii="Calibri" w:hAnsi="Calibri"/>
          <w:sz w:val="22"/>
          <w:szCs w:val="22"/>
        </w:rPr>
        <w:t xml:space="preserve"> mezi zhotovitelem a objednatelem,</w:t>
      </w:r>
    </w:p>
    <w:p w14:paraId="2E3717D1" w14:textId="6E551AB2" w:rsidR="008F187F" w:rsidRDefault="008F187F" w:rsidP="0026110B">
      <w:pPr>
        <w:pStyle w:val="Smlouva-slo"/>
        <w:numPr>
          <w:ilvl w:val="0"/>
          <w:numId w:val="28"/>
        </w:numPr>
        <w:tabs>
          <w:tab w:val="left" w:pos="709"/>
        </w:tabs>
        <w:spacing w:line="100" w:lineRule="atLeast"/>
        <w:ind w:left="1100" w:hanging="357"/>
        <w:rPr>
          <w:rFonts w:ascii="Calibri" w:hAnsi="Calibri"/>
          <w:sz w:val="22"/>
          <w:szCs w:val="22"/>
        </w:rPr>
      </w:pPr>
      <w:r w:rsidRPr="008F187F">
        <w:rPr>
          <w:rFonts w:ascii="Calibri" w:hAnsi="Calibri"/>
          <w:sz w:val="22"/>
          <w:szCs w:val="22"/>
        </w:rPr>
        <w:t xml:space="preserve">právo na úhradu ceny </w:t>
      </w:r>
      <w:r w:rsidR="00716562">
        <w:rPr>
          <w:rFonts w:ascii="Calibri" w:hAnsi="Calibri"/>
          <w:sz w:val="22"/>
          <w:szCs w:val="22"/>
        </w:rPr>
        <w:t xml:space="preserve">za </w:t>
      </w:r>
      <w:r w:rsidR="00716562" w:rsidRPr="0026110B">
        <w:rPr>
          <w:rFonts w:ascii="Calibri" w:hAnsi="Calibri"/>
          <w:iCs/>
          <w:sz w:val="22"/>
          <w:szCs w:val="22"/>
        </w:rPr>
        <w:t>zpracování</w:t>
      </w:r>
      <w:r w:rsidR="00716562" w:rsidRPr="004C7083">
        <w:rPr>
          <w:rFonts w:ascii="Calibri" w:hAnsi="Calibri"/>
          <w:i/>
          <w:sz w:val="22"/>
          <w:szCs w:val="22"/>
        </w:rPr>
        <w:t xml:space="preserve"> </w:t>
      </w:r>
      <w:r w:rsidR="0026110B" w:rsidRPr="004C7083">
        <w:rPr>
          <w:rFonts w:ascii="Calibri" w:hAnsi="Calibri"/>
          <w:i/>
          <w:sz w:val="22"/>
          <w:szCs w:val="22"/>
        </w:rPr>
        <w:t>DPS</w:t>
      </w:r>
      <w:r w:rsidR="0026110B">
        <w:rPr>
          <w:rFonts w:ascii="Calibri" w:hAnsi="Calibri"/>
          <w:i/>
          <w:sz w:val="22"/>
          <w:szCs w:val="22"/>
        </w:rPr>
        <w:t xml:space="preserve"> – interiér</w:t>
      </w:r>
      <w:r w:rsidRPr="004C7083">
        <w:rPr>
          <w:rFonts w:ascii="Calibri" w:hAnsi="Calibri"/>
          <w:sz w:val="22"/>
          <w:szCs w:val="22"/>
        </w:rPr>
        <w:t xml:space="preserve"> </w:t>
      </w:r>
      <w:r w:rsidR="004C7083">
        <w:rPr>
          <w:rFonts w:ascii="Calibri" w:hAnsi="Calibri"/>
          <w:sz w:val="22"/>
          <w:szCs w:val="22"/>
        </w:rPr>
        <w:t>(část</w:t>
      </w:r>
      <w:r w:rsidR="002C2762" w:rsidRPr="004C7083">
        <w:rPr>
          <w:rFonts w:ascii="Calibri" w:hAnsi="Calibri"/>
          <w:sz w:val="22"/>
          <w:szCs w:val="22"/>
        </w:rPr>
        <w:t xml:space="preserve"> díla dle čl. II. odst. </w:t>
      </w:r>
      <w:r w:rsidR="001068AF">
        <w:rPr>
          <w:rFonts w:ascii="Calibri" w:hAnsi="Calibri"/>
          <w:sz w:val="22"/>
          <w:szCs w:val="22"/>
        </w:rPr>
        <w:t>2</w:t>
      </w:r>
      <w:r w:rsidR="004C7083" w:rsidRPr="004C7083">
        <w:rPr>
          <w:rFonts w:ascii="Calibri" w:hAnsi="Calibri"/>
          <w:sz w:val="22"/>
          <w:szCs w:val="22"/>
        </w:rPr>
        <w:t>.</w:t>
      </w:r>
      <w:r w:rsidR="002C2762" w:rsidRPr="004C7083">
        <w:rPr>
          <w:rFonts w:ascii="Calibri" w:hAnsi="Calibri"/>
          <w:sz w:val="22"/>
          <w:szCs w:val="22"/>
        </w:rPr>
        <w:t xml:space="preserve"> písm. </w:t>
      </w:r>
      <w:r w:rsidR="0026110B">
        <w:rPr>
          <w:rFonts w:ascii="Calibri" w:hAnsi="Calibri"/>
          <w:sz w:val="22"/>
          <w:szCs w:val="22"/>
        </w:rPr>
        <w:t>A a) b.</w:t>
      </w:r>
      <w:r w:rsidR="004C7083" w:rsidRPr="004C7083">
        <w:rPr>
          <w:rFonts w:ascii="Calibri" w:hAnsi="Calibri"/>
          <w:sz w:val="22"/>
          <w:szCs w:val="22"/>
        </w:rPr>
        <w:t xml:space="preserve"> </w:t>
      </w:r>
      <w:r w:rsidR="002C2762" w:rsidRPr="004C7083">
        <w:rPr>
          <w:rFonts w:ascii="Calibri" w:hAnsi="Calibri"/>
          <w:sz w:val="22"/>
          <w:szCs w:val="22"/>
        </w:rPr>
        <w:t>smlouvy)</w:t>
      </w:r>
      <w:r w:rsidR="002C2762">
        <w:rPr>
          <w:rFonts w:ascii="Calibri" w:hAnsi="Calibri"/>
          <w:sz w:val="22"/>
          <w:szCs w:val="22"/>
        </w:rPr>
        <w:t xml:space="preserve"> </w:t>
      </w:r>
      <w:r w:rsidRPr="008F187F">
        <w:rPr>
          <w:rFonts w:ascii="Calibri" w:hAnsi="Calibri"/>
          <w:sz w:val="22"/>
          <w:szCs w:val="22"/>
        </w:rPr>
        <w:t xml:space="preserve">dnem protokolárního předání </w:t>
      </w:r>
      <w:r w:rsidR="0026110B" w:rsidRPr="008F187F">
        <w:rPr>
          <w:rFonts w:ascii="Calibri" w:hAnsi="Calibri"/>
          <w:sz w:val="22"/>
          <w:szCs w:val="22"/>
        </w:rPr>
        <w:t>DPS</w:t>
      </w:r>
      <w:r w:rsidR="0026110B">
        <w:rPr>
          <w:rFonts w:ascii="Calibri" w:hAnsi="Calibri"/>
          <w:sz w:val="22"/>
          <w:szCs w:val="22"/>
        </w:rPr>
        <w:t xml:space="preserve"> – interiér</w:t>
      </w:r>
      <w:r w:rsidR="00716562">
        <w:rPr>
          <w:rFonts w:ascii="Calibri" w:hAnsi="Calibri"/>
          <w:sz w:val="22"/>
          <w:szCs w:val="22"/>
        </w:rPr>
        <w:t xml:space="preserve"> </w:t>
      </w:r>
      <w:r w:rsidR="00716562" w:rsidRPr="00716562">
        <w:rPr>
          <w:rFonts w:ascii="Calibri" w:hAnsi="Calibri"/>
          <w:sz w:val="22"/>
          <w:szCs w:val="22"/>
        </w:rPr>
        <w:t>mezi zhotovitelem a objednatelem</w:t>
      </w:r>
      <w:r w:rsidRPr="008F187F">
        <w:rPr>
          <w:rFonts w:ascii="Calibri" w:hAnsi="Calibri"/>
          <w:sz w:val="22"/>
          <w:szCs w:val="22"/>
        </w:rPr>
        <w:t>,</w:t>
      </w:r>
    </w:p>
    <w:p w14:paraId="1FE93887" w14:textId="4A7D6CEC" w:rsidR="0026110B" w:rsidRPr="0026110B" w:rsidRDefault="0026110B" w:rsidP="0026110B">
      <w:pPr>
        <w:pStyle w:val="Odstavecseseznamem"/>
        <w:numPr>
          <w:ilvl w:val="0"/>
          <w:numId w:val="28"/>
        </w:numPr>
        <w:tabs>
          <w:tab w:val="left" w:pos="709"/>
        </w:tabs>
        <w:spacing w:before="120" w:line="100" w:lineRule="atLeast"/>
        <w:ind w:left="1100" w:hanging="357"/>
        <w:rPr>
          <w:rFonts w:ascii="Calibri" w:hAnsi="Calibri"/>
          <w:sz w:val="22"/>
          <w:szCs w:val="22"/>
        </w:rPr>
      </w:pPr>
      <w:r w:rsidRPr="0026110B">
        <w:rPr>
          <w:rFonts w:ascii="Calibri" w:hAnsi="Calibri"/>
          <w:color w:val="00000A"/>
          <w:kern w:val="1"/>
          <w:sz w:val="22"/>
          <w:szCs w:val="22"/>
          <w:lang w:eastAsia="ar-SA"/>
        </w:rPr>
        <w:t xml:space="preserve">právo na úhradu ceny za zpracování </w:t>
      </w:r>
      <w:r w:rsidRPr="0026110B">
        <w:rPr>
          <w:rFonts w:ascii="Calibri" w:hAnsi="Calibri"/>
          <w:i/>
          <w:iCs/>
          <w:color w:val="00000A"/>
          <w:kern w:val="1"/>
          <w:sz w:val="22"/>
          <w:szCs w:val="22"/>
          <w:lang w:eastAsia="ar-SA"/>
        </w:rPr>
        <w:t>DPS –</w:t>
      </w:r>
      <w:r>
        <w:rPr>
          <w:rFonts w:ascii="Calibri" w:hAnsi="Calibri"/>
          <w:i/>
          <w:iCs/>
          <w:color w:val="00000A"/>
          <w:kern w:val="1"/>
          <w:sz w:val="22"/>
          <w:szCs w:val="22"/>
          <w:lang w:eastAsia="ar-SA"/>
        </w:rPr>
        <w:t xml:space="preserve"> stavba</w:t>
      </w:r>
      <w:r w:rsidRPr="0026110B">
        <w:rPr>
          <w:rFonts w:ascii="Calibri" w:hAnsi="Calibri"/>
          <w:color w:val="00000A"/>
          <w:kern w:val="1"/>
          <w:sz w:val="22"/>
          <w:szCs w:val="22"/>
          <w:lang w:eastAsia="ar-SA"/>
        </w:rPr>
        <w:t xml:space="preserve"> (část díla dle čl. II. odst. 2. písm. A </w:t>
      </w:r>
      <w:r>
        <w:rPr>
          <w:rFonts w:ascii="Calibri" w:hAnsi="Calibri"/>
          <w:color w:val="00000A"/>
          <w:kern w:val="1"/>
          <w:sz w:val="22"/>
          <w:szCs w:val="22"/>
          <w:lang w:eastAsia="ar-SA"/>
        </w:rPr>
        <w:t>b</w:t>
      </w:r>
      <w:r w:rsidRPr="0026110B">
        <w:rPr>
          <w:rFonts w:ascii="Calibri" w:hAnsi="Calibri"/>
          <w:color w:val="00000A"/>
          <w:kern w:val="1"/>
          <w:sz w:val="22"/>
          <w:szCs w:val="22"/>
          <w:lang w:eastAsia="ar-SA"/>
        </w:rPr>
        <w:t xml:space="preserve">) </w:t>
      </w:r>
      <w:r>
        <w:rPr>
          <w:rFonts w:ascii="Calibri" w:hAnsi="Calibri"/>
          <w:color w:val="00000A"/>
          <w:kern w:val="1"/>
          <w:sz w:val="22"/>
          <w:szCs w:val="22"/>
          <w:lang w:eastAsia="ar-SA"/>
        </w:rPr>
        <w:t>a</w:t>
      </w:r>
      <w:r w:rsidRPr="0026110B">
        <w:rPr>
          <w:rFonts w:ascii="Calibri" w:hAnsi="Calibri"/>
          <w:color w:val="00000A"/>
          <w:kern w:val="1"/>
          <w:sz w:val="22"/>
          <w:szCs w:val="22"/>
          <w:lang w:eastAsia="ar-SA"/>
        </w:rPr>
        <w:t>. smlouvy) dnem protokolárního předání DPS – interiér mezi zhotovitelem a objednatelem,</w:t>
      </w:r>
    </w:p>
    <w:p w14:paraId="5C66E658" w14:textId="295C25D5" w:rsidR="00E4156B" w:rsidRPr="008F187F" w:rsidRDefault="00AF152B" w:rsidP="00350416">
      <w:pPr>
        <w:pStyle w:val="Smlouva-slo"/>
        <w:numPr>
          <w:ilvl w:val="0"/>
          <w:numId w:val="28"/>
        </w:numPr>
        <w:tabs>
          <w:tab w:val="left" w:pos="709"/>
        </w:tabs>
        <w:spacing w:line="100" w:lineRule="atLeast"/>
        <w:rPr>
          <w:rFonts w:ascii="Calibri" w:hAnsi="Calibri"/>
          <w:sz w:val="22"/>
          <w:szCs w:val="22"/>
        </w:rPr>
      </w:pPr>
      <w:r w:rsidRPr="00AF152B">
        <w:rPr>
          <w:rFonts w:ascii="Calibri" w:eastAsia="Calibri" w:hAnsi="Calibri"/>
          <w:sz w:val="22"/>
          <w:szCs w:val="22"/>
        </w:rPr>
        <w:t xml:space="preserve">právo na úhradu ceny </w:t>
      </w:r>
      <w:r w:rsidRPr="0026110B">
        <w:rPr>
          <w:rFonts w:ascii="Calibri" w:eastAsia="Calibri" w:hAnsi="Calibri"/>
          <w:i/>
          <w:iCs/>
          <w:sz w:val="22"/>
          <w:szCs w:val="22"/>
        </w:rPr>
        <w:t xml:space="preserve">za součinnost při přípravě a realizaci zadávacího řízení </w:t>
      </w:r>
      <w:r w:rsidRPr="00AF152B">
        <w:rPr>
          <w:rFonts w:ascii="Calibri" w:eastAsia="Calibri" w:hAnsi="Calibri"/>
          <w:sz w:val="22"/>
          <w:szCs w:val="22"/>
        </w:rPr>
        <w:t>na</w:t>
      </w:r>
      <w:r w:rsidR="00350416">
        <w:rPr>
          <w:rFonts w:ascii="Calibri" w:eastAsia="Calibri" w:hAnsi="Calibri"/>
          <w:sz w:val="22"/>
          <w:szCs w:val="22"/>
        </w:rPr>
        <w:t> </w:t>
      </w:r>
      <w:r w:rsidRPr="00AF152B">
        <w:rPr>
          <w:rFonts w:ascii="Calibri" w:eastAsia="Calibri" w:hAnsi="Calibri"/>
          <w:sz w:val="22"/>
          <w:szCs w:val="22"/>
        </w:rPr>
        <w:t xml:space="preserve">zhotovitele stavby (část díla dle čl. II. odst. </w:t>
      </w:r>
      <w:r w:rsidR="001068AF">
        <w:rPr>
          <w:rFonts w:ascii="Calibri" w:eastAsia="Calibri" w:hAnsi="Calibri"/>
          <w:sz w:val="22"/>
          <w:szCs w:val="22"/>
        </w:rPr>
        <w:t>2</w:t>
      </w:r>
      <w:r w:rsidRPr="00AF152B">
        <w:rPr>
          <w:rFonts w:ascii="Calibri" w:eastAsia="Calibri" w:hAnsi="Calibri"/>
          <w:sz w:val="22"/>
          <w:szCs w:val="22"/>
        </w:rPr>
        <w:t xml:space="preserve">. písm. </w:t>
      </w:r>
      <w:r w:rsidR="0026110B">
        <w:rPr>
          <w:rFonts w:ascii="Calibri" w:eastAsia="Calibri" w:hAnsi="Calibri"/>
          <w:sz w:val="22"/>
          <w:szCs w:val="22"/>
        </w:rPr>
        <w:t>B</w:t>
      </w:r>
      <w:r w:rsidRPr="00AF152B">
        <w:rPr>
          <w:rFonts w:ascii="Calibri" w:eastAsia="Calibri" w:hAnsi="Calibri"/>
          <w:sz w:val="22"/>
          <w:szCs w:val="22"/>
        </w:rPr>
        <w:t xml:space="preserve"> smlouvy) vzniká dnem uzavření smlouvy na zhotovení stavby mezi objednatelem a zhotovitelem stavby</w:t>
      </w:r>
      <w:r w:rsidR="006B0926">
        <w:rPr>
          <w:rFonts w:ascii="Calibri" w:eastAsia="Calibri" w:hAnsi="Calibri"/>
          <w:sz w:val="22"/>
          <w:szCs w:val="22"/>
        </w:rPr>
        <w:t>.</w:t>
      </w:r>
    </w:p>
    <w:p w14:paraId="226751D5" w14:textId="77777777" w:rsidR="00750F08" w:rsidRPr="006C1ACC" w:rsidRDefault="00750F08" w:rsidP="0091327A">
      <w:pPr>
        <w:pStyle w:val="Smlouva-slo"/>
        <w:numPr>
          <w:ilvl w:val="1"/>
          <w:numId w:val="3"/>
        </w:numPr>
        <w:tabs>
          <w:tab w:val="left" w:pos="426"/>
          <w:tab w:val="left" w:pos="709"/>
        </w:tabs>
        <w:spacing w:line="100" w:lineRule="atLeast"/>
        <w:rPr>
          <w:rFonts w:ascii="Calibri" w:hAnsi="Calibri"/>
          <w:sz w:val="22"/>
          <w:szCs w:val="22"/>
        </w:rPr>
      </w:pPr>
      <w:r w:rsidRPr="006C1ACC">
        <w:rPr>
          <w:rFonts w:ascii="Calibri" w:hAnsi="Calibri"/>
          <w:sz w:val="22"/>
          <w:szCs w:val="22"/>
        </w:rPr>
        <w:t xml:space="preserve">Lhůta splatnosti jednotlivých faktur je 30 kalendářních dnů ode dne jejich doručení objednateli. Za den doručení faktury se považuje den uvedený na otisku razítka podatelny objednatele. Za okamžik </w:t>
      </w:r>
      <w:r w:rsidR="002C2762">
        <w:rPr>
          <w:rFonts w:ascii="Calibri" w:hAnsi="Calibri"/>
          <w:sz w:val="22"/>
          <w:szCs w:val="22"/>
        </w:rPr>
        <w:t>úhrady</w:t>
      </w:r>
      <w:r w:rsidRPr="006C1ACC">
        <w:rPr>
          <w:rFonts w:ascii="Calibri" w:hAnsi="Calibri"/>
          <w:sz w:val="22"/>
          <w:szCs w:val="22"/>
        </w:rPr>
        <w:t xml:space="preserve"> faktury se považuje den, kdy byla předmětná částka odepsána z účtu objednatele. </w:t>
      </w:r>
    </w:p>
    <w:p w14:paraId="70BB17D7" w14:textId="77777777" w:rsidR="00750F08" w:rsidRPr="002C2762" w:rsidRDefault="00750F08" w:rsidP="0091327A">
      <w:pPr>
        <w:pStyle w:val="Smlouva-slo"/>
        <w:numPr>
          <w:ilvl w:val="1"/>
          <w:numId w:val="3"/>
        </w:numPr>
        <w:tabs>
          <w:tab w:val="left" w:pos="426"/>
          <w:tab w:val="left" w:pos="709"/>
        </w:tabs>
        <w:spacing w:line="100" w:lineRule="atLeast"/>
        <w:rPr>
          <w:rFonts w:ascii="Calibri" w:hAnsi="Calibri"/>
          <w:sz w:val="22"/>
          <w:szCs w:val="22"/>
        </w:rPr>
      </w:pPr>
      <w:r w:rsidRPr="006C1ACC">
        <w:rPr>
          <w:rFonts w:ascii="Calibri" w:hAnsi="Calibri"/>
          <w:sz w:val="22"/>
          <w:szCs w:val="22"/>
        </w:rPr>
        <w:t>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w:t>
      </w:r>
      <w:r w:rsidR="002C2762">
        <w:rPr>
          <w:rFonts w:ascii="Calibri" w:hAnsi="Calibri"/>
          <w:sz w:val="22"/>
          <w:szCs w:val="22"/>
        </w:rPr>
        <w:t xml:space="preserve"> </w:t>
      </w:r>
      <w:r w:rsidRPr="002C2762">
        <w:rPr>
          <w:rFonts w:ascii="Calibri" w:hAnsi="Calibri"/>
          <w:sz w:val="22"/>
          <w:szCs w:val="22"/>
        </w:rPr>
        <w:t>Ve vrácené faktuře objednatel vyznačí důvod vrácení. Zhotovitel provede opravu v</w:t>
      </w:r>
      <w:r w:rsidR="002C2762">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p>
    <w:p w14:paraId="548E8D8A" w14:textId="77777777" w:rsidR="00750F08" w:rsidRPr="006C1ACC" w:rsidRDefault="00750F08" w:rsidP="0091327A">
      <w:pPr>
        <w:pStyle w:val="Smlouva-slo"/>
        <w:numPr>
          <w:ilvl w:val="1"/>
          <w:numId w:val="3"/>
        </w:numPr>
        <w:tabs>
          <w:tab w:val="left" w:pos="426"/>
          <w:tab w:val="left" w:pos="709"/>
        </w:tabs>
        <w:spacing w:line="100" w:lineRule="atLeast"/>
        <w:rPr>
          <w:rFonts w:ascii="Calibri" w:hAnsi="Calibri"/>
          <w:sz w:val="22"/>
          <w:szCs w:val="22"/>
        </w:rPr>
      </w:pPr>
      <w:r>
        <w:rPr>
          <w:rFonts w:ascii="Calibri" w:hAnsi="Calibri" w:cs="Calibri"/>
          <w:iCs/>
          <w:sz w:val="22"/>
          <w:szCs w:val="22"/>
        </w:rPr>
        <w:t>Zhotovitel</w:t>
      </w:r>
      <w:r w:rsidRPr="00FA474D">
        <w:rPr>
          <w:rFonts w:ascii="Calibri" w:hAnsi="Calibri" w:cs="Calibri"/>
          <w:iCs/>
          <w:sz w:val="22"/>
          <w:szCs w:val="22"/>
        </w:rPr>
        <w:t xml:space="preserve"> prohlašuje, že</w:t>
      </w:r>
    </w:p>
    <w:p w14:paraId="7BD8B97A" w14:textId="77777777" w:rsidR="00750F08" w:rsidRPr="00FA474D" w:rsidRDefault="00750F08" w:rsidP="00350416">
      <w:pPr>
        <w:numPr>
          <w:ilvl w:val="0"/>
          <w:numId w:val="26"/>
        </w:numPr>
        <w:tabs>
          <w:tab w:val="left" w:pos="709"/>
        </w:tabs>
        <w:ind w:left="709" w:hanging="283"/>
        <w:jc w:val="both"/>
        <w:rPr>
          <w:rFonts w:ascii="Calibri" w:hAnsi="Calibri" w:cs="Calibri"/>
          <w:iCs/>
          <w:sz w:val="22"/>
          <w:szCs w:val="22"/>
        </w:rPr>
      </w:pPr>
      <w:r w:rsidRPr="00FA474D">
        <w:rPr>
          <w:rFonts w:ascii="Calibri" w:hAnsi="Calibri" w:cs="Calibri"/>
          <w:iCs/>
          <w:sz w:val="22"/>
          <w:szCs w:val="22"/>
        </w:rPr>
        <w:t>nemá v úmyslu nezaplatit daň z přidané hodnoty u zdanitelného plnění podle této smlouvy (dále jen „</w:t>
      </w:r>
      <w:r w:rsidRPr="00FA474D">
        <w:rPr>
          <w:rFonts w:ascii="Calibri" w:hAnsi="Calibri" w:cs="Calibri"/>
          <w:i/>
          <w:iCs/>
          <w:sz w:val="22"/>
          <w:szCs w:val="22"/>
        </w:rPr>
        <w:t>daň</w:t>
      </w:r>
      <w:r w:rsidRPr="00FA474D">
        <w:rPr>
          <w:rFonts w:ascii="Calibri" w:hAnsi="Calibri" w:cs="Calibri"/>
          <w:iCs/>
          <w:sz w:val="22"/>
          <w:szCs w:val="22"/>
        </w:rPr>
        <w:t>“),</w:t>
      </w:r>
    </w:p>
    <w:p w14:paraId="44506F10" w14:textId="77777777" w:rsidR="00750F08" w:rsidRDefault="00750F08" w:rsidP="00350416">
      <w:pPr>
        <w:numPr>
          <w:ilvl w:val="0"/>
          <w:numId w:val="26"/>
        </w:numPr>
        <w:tabs>
          <w:tab w:val="left" w:pos="709"/>
        </w:tabs>
        <w:ind w:left="709" w:hanging="283"/>
        <w:jc w:val="both"/>
        <w:rPr>
          <w:rFonts w:ascii="Calibri" w:hAnsi="Calibri" w:cs="Calibri"/>
          <w:iCs/>
          <w:sz w:val="22"/>
          <w:szCs w:val="22"/>
        </w:rPr>
      </w:pPr>
      <w:r w:rsidRPr="00FA474D">
        <w:rPr>
          <w:rFonts w:ascii="Calibri" w:hAnsi="Calibri" w:cs="Calibri"/>
          <w:iCs/>
          <w:sz w:val="22"/>
          <w:szCs w:val="22"/>
        </w:rPr>
        <w:t>nejsou mu známy skutečnosti nasvědčující tomu, že se dostane do postavení, kdy nemůže daň zaplatit a ani se ke dni podpisu této smlouvy v takovém postavení nenachází,</w:t>
      </w:r>
    </w:p>
    <w:p w14:paraId="5CC18876" w14:textId="77777777" w:rsidR="00750F08" w:rsidRPr="00FA474D" w:rsidRDefault="00750F08" w:rsidP="00350416">
      <w:pPr>
        <w:numPr>
          <w:ilvl w:val="0"/>
          <w:numId w:val="26"/>
        </w:numPr>
        <w:tabs>
          <w:tab w:val="left" w:pos="709"/>
        </w:tabs>
        <w:ind w:left="709" w:hanging="283"/>
        <w:jc w:val="both"/>
        <w:rPr>
          <w:rFonts w:ascii="Calibri" w:hAnsi="Calibri" w:cs="Calibri"/>
          <w:iCs/>
          <w:sz w:val="22"/>
          <w:szCs w:val="22"/>
        </w:rPr>
      </w:pPr>
      <w:r w:rsidRPr="00FA474D">
        <w:rPr>
          <w:rFonts w:ascii="Calibri" w:hAnsi="Calibri" w:cs="Calibri"/>
          <w:iCs/>
          <w:sz w:val="22"/>
          <w:szCs w:val="22"/>
        </w:rPr>
        <w:t>nezkrátí daň nebo nevyláká daňovou výhodu.</w:t>
      </w:r>
    </w:p>
    <w:p w14:paraId="079CF3EF" w14:textId="0FFCBA22" w:rsidR="00750F08" w:rsidRDefault="00750F08" w:rsidP="00750F08">
      <w:pPr>
        <w:pStyle w:val="Smlouva2"/>
        <w:rPr>
          <w:rFonts w:ascii="Calibri" w:hAnsi="Calibri"/>
          <w:sz w:val="22"/>
          <w:szCs w:val="22"/>
        </w:rPr>
      </w:pPr>
    </w:p>
    <w:p w14:paraId="6D7D634B" w14:textId="77777777" w:rsidR="00F12B39" w:rsidRPr="006C1ACC" w:rsidRDefault="00F12B39" w:rsidP="00750F08">
      <w:pPr>
        <w:pStyle w:val="Smlouva2"/>
        <w:rPr>
          <w:rFonts w:ascii="Calibri" w:hAnsi="Calibri"/>
          <w:sz w:val="22"/>
          <w:szCs w:val="22"/>
        </w:rPr>
      </w:pPr>
    </w:p>
    <w:p w14:paraId="7DDA7B0A" w14:textId="77777777" w:rsidR="00AC51A2" w:rsidRDefault="00AC51A2" w:rsidP="00750F08">
      <w:pPr>
        <w:pStyle w:val="Smlouva2"/>
        <w:outlineLvl w:val="0"/>
        <w:rPr>
          <w:rFonts w:ascii="Calibri" w:hAnsi="Calibri"/>
          <w:sz w:val="22"/>
          <w:szCs w:val="22"/>
        </w:rPr>
      </w:pPr>
    </w:p>
    <w:p w14:paraId="2B46BBDE"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VI.</w:t>
      </w:r>
    </w:p>
    <w:p w14:paraId="53A1F549" w14:textId="77777777" w:rsidR="00750F08" w:rsidRPr="006C1ACC" w:rsidRDefault="00750F08" w:rsidP="00750F08">
      <w:pPr>
        <w:pStyle w:val="Smlouva2"/>
        <w:rPr>
          <w:rFonts w:ascii="Calibri" w:hAnsi="Calibri"/>
          <w:bCs/>
          <w:sz w:val="22"/>
          <w:szCs w:val="22"/>
        </w:rPr>
      </w:pPr>
      <w:r w:rsidRPr="006C1ACC">
        <w:rPr>
          <w:rFonts w:ascii="Calibri" w:hAnsi="Calibri"/>
          <w:sz w:val="22"/>
          <w:szCs w:val="22"/>
        </w:rPr>
        <w:t>Způsob provádění díla</w:t>
      </w:r>
    </w:p>
    <w:p w14:paraId="074BCFDC" w14:textId="77777777" w:rsidR="002C2762" w:rsidRDefault="00750F08" w:rsidP="0091327A">
      <w:pPr>
        <w:pStyle w:val="Smlouva-slo"/>
        <w:numPr>
          <w:ilvl w:val="0"/>
          <w:numId w:val="4"/>
        </w:numPr>
        <w:tabs>
          <w:tab w:val="left" w:pos="426"/>
        </w:tabs>
        <w:spacing w:line="100" w:lineRule="atLeast"/>
        <w:rPr>
          <w:rFonts w:ascii="Calibri" w:hAnsi="Calibri"/>
          <w:bCs/>
          <w:sz w:val="22"/>
          <w:szCs w:val="22"/>
        </w:rPr>
      </w:pPr>
      <w:r w:rsidRPr="006C1ACC">
        <w:rPr>
          <w:rFonts w:ascii="Calibri" w:hAnsi="Calibri"/>
          <w:bCs/>
          <w:sz w:val="22"/>
          <w:szCs w:val="22"/>
        </w:rPr>
        <w:t xml:space="preserve">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 zejm. </w:t>
      </w:r>
      <w:proofErr w:type="spellStart"/>
      <w:r w:rsidRPr="006C1ACC">
        <w:rPr>
          <w:rFonts w:ascii="Calibri" w:hAnsi="Calibri"/>
          <w:bCs/>
          <w:sz w:val="22"/>
          <w:szCs w:val="22"/>
        </w:rPr>
        <w:t>vyhl</w:t>
      </w:r>
      <w:proofErr w:type="spellEnd"/>
      <w:r w:rsidRPr="006C1ACC">
        <w:rPr>
          <w:rFonts w:ascii="Calibri" w:hAnsi="Calibri"/>
          <w:bCs/>
          <w:sz w:val="22"/>
          <w:szCs w:val="22"/>
        </w:rPr>
        <w:t>. č. 268/2009 Sb., o te</w:t>
      </w:r>
      <w:r w:rsidR="002C2762">
        <w:rPr>
          <w:rFonts w:ascii="Calibri" w:hAnsi="Calibri"/>
          <w:bCs/>
          <w:sz w:val="22"/>
          <w:szCs w:val="22"/>
        </w:rPr>
        <w:t>chnických požadavcích na stavby</w:t>
      </w:r>
      <w:r w:rsidRPr="006C1ACC">
        <w:rPr>
          <w:rFonts w:ascii="Calibri" w:hAnsi="Calibri"/>
          <w:bCs/>
          <w:sz w:val="22"/>
          <w:szCs w:val="22"/>
        </w:rPr>
        <w:t>.</w:t>
      </w:r>
    </w:p>
    <w:p w14:paraId="0271D257" w14:textId="77777777" w:rsidR="002C2762" w:rsidRDefault="00750F08" w:rsidP="0091327A">
      <w:pPr>
        <w:pStyle w:val="Smlouva-slo"/>
        <w:numPr>
          <w:ilvl w:val="0"/>
          <w:numId w:val="4"/>
        </w:numPr>
        <w:tabs>
          <w:tab w:val="left" w:pos="426"/>
        </w:tabs>
        <w:spacing w:line="100" w:lineRule="atLeast"/>
        <w:rPr>
          <w:rFonts w:ascii="Calibri" w:hAnsi="Calibri"/>
          <w:bCs/>
          <w:sz w:val="22"/>
          <w:szCs w:val="22"/>
        </w:rPr>
      </w:pPr>
      <w:r w:rsidRPr="002C2762">
        <w:rPr>
          <w:rFonts w:ascii="Calibri" w:hAnsi="Calibri"/>
          <w:bCs/>
          <w:sz w:val="22"/>
          <w:szCs w:val="22"/>
        </w:rPr>
        <w:t>Zhotovitel je povinen při provádění díla</w:t>
      </w:r>
      <w:r w:rsidR="002C2762" w:rsidRPr="002C2762">
        <w:rPr>
          <w:rFonts w:ascii="Calibri" w:hAnsi="Calibri"/>
          <w:bCs/>
          <w:sz w:val="22"/>
          <w:szCs w:val="22"/>
        </w:rPr>
        <w:t xml:space="preserve"> zajistit, aby jednotlivé části díla</w:t>
      </w:r>
      <w:r w:rsidRPr="002C2762">
        <w:rPr>
          <w:rFonts w:ascii="Calibri" w:hAnsi="Calibri"/>
          <w:bCs/>
          <w:sz w:val="22"/>
          <w:szCs w:val="22"/>
        </w:rPr>
        <w:t xml:space="preserve"> na sebe plynule navazovaly tak, aby dílo bylo provedeno bez jakýchkoliv vad a nedodělků nejpozději ve lhůtách uvedených v čl. III. této smlouvy.</w:t>
      </w:r>
    </w:p>
    <w:p w14:paraId="639EF58C" w14:textId="77777777" w:rsidR="002C2762" w:rsidRDefault="00750F08" w:rsidP="0091327A">
      <w:pPr>
        <w:pStyle w:val="Smlouva-slo"/>
        <w:numPr>
          <w:ilvl w:val="0"/>
          <w:numId w:val="4"/>
        </w:numPr>
        <w:tabs>
          <w:tab w:val="left" w:pos="426"/>
        </w:tabs>
        <w:spacing w:line="100" w:lineRule="atLeast"/>
        <w:rPr>
          <w:rFonts w:ascii="Calibri" w:hAnsi="Calibri"/>
          <w:bCs/>
          <w:sz w:val="22"/>
          <w:szCs w:val="22"/>
        </w:rPr>
      </w:pPr>
      <w:r w:rsidRPr="002C2762">
        <w:rPr>
          <w:rFonts w:ascii="Calibri" w:hAnsi="Calibri"/>
          <w:bCs/>
          <w:sz w:val="22"/>
          <w:szCs w:val="22"/>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43EE090" w14:textId="77777777" w:rsidR="00750F08" w:rsidRPr="002C2762" w:rsidRDefault="00750F08" w:rsidP="0091327A">
      <w:pPr>
        <w:pStyle w:val="Smlouva-slo"/>
        <w:numPr>
          <w:ilvl w:val="0"/>
          <w:numId w:val="4"/>
        </w:numPr>
        <w:tabs>
          <w:tab w:val="left" w:pos="426"/>
        </w:tabs>
        <w:spacing w:line="100" w:lineRule="atLeast"/>
        <w:rPr>
          <w:rFonts w:ascii="Calibri" w:hAnsi="Calibri"/>
          <w:bCs/>
          <w:sz w:val="22"/>
          <w:szCs w:val="22"/>
        </w:rPr>
      </w:pPr>
      <w:r w:rsidRPr="002C2762">
        <w:rPr>
          <w:rFonts w:ascii="Calibri" w:hAnsi="Calibri"/>
          <w:bCs/>
          <w:sz w:val="22"/>
          <w:szCs w:val="22"/>
        </w:rPr>
        <w:lastRenderedPageBreak/>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5B39E9F3" w14:textId="77777777" w:rsidR="002023FD" w:rsidRDefault="002023FD" w:rsidP="0091327A">
      <w:pPr>
        <w:pStyle w:val="Smlouva-slo"/>
        <w:numPr>
          <w:ilvl w:val="0"/>
          <w:numId w:val="4"/>
        </w:numPr>
        <w:tabs>
          <w:tab w:val="left" w:pos="426"/>
        </w:tabs>
        <w:spacing w:line="100" w:lineRule="atLeast"/>
        <w:rPr>
          <w:rFonts w:ascii="Calibri" w:hAnsi="Calibri"/>
          <w:bCs/>
          <w:sz w:val="22"/>
          <w:szCs w:val="22"/>
        </w:rPr>
      </w:pPr>
      <w:r w:rsidRPr="002023FD">
        <w:rPr>
          <w:rFonts w:ascii="Calibri" w:hAnsi="Calibri"/>
          <w:bCs/>
          <w:sz w:val="22"/>
          <w:szCs w:val="22"/>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57D0EFDC" w14:textId="77777777" w:rsidR="00750F08" w:rsidRPr="006C1ACC" w:rsidRDefault="00750F08" w:rsidP="0091327A">
      <w:pPr>
        <w:pStyle w:val="Smlouva-slo"/>
        <w:numPr>
          <w:ilvl w:val="0"/>
          <w:numId w:val="4"/>
        </w:numPr>
        <w:tabs>
          <w:tab w:val="left" w:pos="426"/>
        </w:tabs>
        <w:spacing w:line="100" w:lineRule="atLeast"/>
        <w:rPr>
          <w:rFonts w:ascii="Calibri" w:hAnsi="Calibri"/>
          <w:bCs/>
          <w:sz w:val="22"/>
          <w:szCs w:val="22"/>
        </w:rPr>
      </w:pPr>
      <w:r w:rsidRPr="006C1ACC">
        <w:rPr>
          <w:rFonts w:ascii="Calibri" w:hAnsi="Calibri"/>
          <w:bCs/>
          <w:sz w:val="22"/>
          <w:szCs w:val="22"/>
        </w:rPr>
        <w:t>Zhotovitel je povinen bezodkladně informovat objednatele o všech skutečnostech, jež</w:t>
      </w:r>
      <w:r w:rsidR="00007760">
        <w:rPr>
          <w:rFonts w:ascii="Calibri" w:hAnsi="Calibri"/>
          <w:bCs/>
          <w:sz w:val="22"/>
          <w:szCs w:val="22"/>
        </w:rPr>
        <w:t xml:space="preserve"> by mohly mít negativní vliv na</w:t>
      </w:r>
      <w:r w:rsidRPr="006C1ACC">
        <w:rPr>
          <w:rFonts w:ascii="Calibri" w:hAnsi="Calibri"/>
          <w:bCs/>
          <w:sz w:val="22"/>
          <w:szCs w:val="22"/>
        </w:rPr>
        <w:t xml:space="preserve"> provádění díla dle této smlouvy, a to zejména ve vztahu k době plnění dle čl. III</w:t>
      </w:r>
      <w:r w:rsidR="00007760">
        <w:rPr>
          <w:rFonts w:ascii="Calibri" w:hAnsi="Calibri"/>
          <w:bCs/>
          <w:sz w:val="22"/>
          <w:szCs w:val="22"/>
        </w:rPr>
        <w:t>.</w:t>
      </w:r>
      <w:r w:rsidRPr="006C1ACC">
        <w:rPr>
          <w:rFonts w:ascii="Calibri" w:hAnsi="Calibri"/>
          <w:bCs/>
          <w:sz w:val="22"/>
          <w:szCs w:val="22"/>
        </w:rPr>
        <w:t xml:space="preserve"> této smlouvy.</w:t>
      </w:r>
    </w:p>
    <w:p w14:paraId="058EA9EF" w14:textId="77777777" w:rsidR="00750F08" w:rsidRDefault="00750F08" w:rsidP="0091327A">
      <w:pPr>
        <w:pStyle w:val="Smlouva-slo"/>
        <w:numPr>
          <w:ilvl w:val="0"/>
          <w:numId w:val="4"/>
        </w:numPr>
        <w:tabs>
          <w:tab w:val="left" w:pos="426"/>
        </w:tabs>
        <w:spacing w:line="100" w:lineRule="atLeast"/>
        <w:rPr>
          <w:rFonts w:ascii="Calibri" w:hAnsi="Calibri"/>
          <w:bCs/>
          <w:sz w:val="22"/>
          <w:szCs w:val="22"/>
        </w:rPr>
      </w:pPr>
      <w:r w:rsidRPr="002C2762">
        <w:rPr>
          <w:rFonts w:ascii="Calibri" w:hAnsi="Calibri"/>
          <w:bCs/>
          <w:sz w:val="22"/>
          <w:szCs w:val="22"/>
        </w:rPr>
        <w:t>Zhotovitel se zavazuje konzultovat zpracování všech výstupů dl</w:t>
      </w:r>
      <w:r w:rsidR="00007760">
        <w:rPr>
          <w:rFonts w:ascii="Calibri" w:hAnsi="Calibri"/>
          <w:bCs/>
          <w:sz w:val="22"/>
          <w:szCs w:val="22"/>
        </w:rPr>
        <w:t>e této smlouvy s kontaktní osobou</w:t>
      </w:r>
      <w:r w:rsidRPr="002C2762">
        <w:rPr>
          <w:rFonts w:ascii="Calibri" w:hAnsi="Calibri"/>
          <w:bCs/>
          <w:sz w:val="22"/>
          <w:szCs w:val="22"/>
        </w:rPr>
        <w:t xml:space="preserve"> objednatele. </w:t>
      </w:r>
      <w:r w:rsidR="008A3016">
        <w:rPr>
          <w:rFonts w:ascii="Calibri" w:hAnsi="Calibri"/>
          <w:bCs/>
          <w:sz w:val="22"/>
          <w:szCs w:val="22"/>
        </w:rPr>
        <w:t>Kontaktní osoba o</w:t>
      </w:r>
      <w:r w:rsidR="008A3016" w:rsidRPr="008A3016">
        <w:rPr>
          <w:rFonts w:ascii="Calibri" w:hAnsi="Calibri"/>
          <w:bCs/>
          <w:sz w:val="22"/>
          <w:szCs w:val="22"/>
        </w:rPr>
        <w:t>bjednatel</w:t>
      </w:r>
      <w:r w:rsidR="008A3016">
        <w:rPr>
          <w:rFonts w:ascii="Calibri" w:hAnsi="Calibri"/>
          <w:bCs/>
          <w:sz w:val="22"/>
          <w:szCs w:val="22"/>
        </w:rPr>
        <w:t>e</w:t>
      </w:r>
      <w:r w:rsidR="008A3016" w:rsidRPr="008A3016">
        <w:rPr>
          <w:rFonts w:ascii="Calibri" w:hAnsi="Calibri"/>
          <w:bCs/>
          <w:sz w:val="22"/>
          <w:szCs w:val="22"/>
        </w:rPr>
        <w:t xml:space="preserve"> se bude účastnit jednání a porad organizovaných a sjednávaných po vzájemné dohodě se zhotovitelem. Zápisy z těchto jednání a porad budou mít po vzájemném odsouhlasení a podpisu zástupci obou smluvních stran platnost závazných pokynů.</w:t>
      </w:r>
    </w:p>
    <w:p w14:paraId="4D19F596" w14:textId="77777777" w:rsidR="008A58BB" w:rsidRPr="002C2762" w:rsidRDefault="008A58BB" w:rsidP="0091327A">
      <w:pPr>
        <w:pStyle w:val="Smlouva-slo"/>
        <w:numPr>
          <w:ilvl w:val="0"/>
          <w:numId w:val="4"/>
        </w:numPr>
        <w:tabs>
          <w:tab w:val="left" w:pos="426"/>
        </w:tabs>
        <w:spacing w:line="100" w:lineRule="atLeast"/>
        <w:rPr>
          <w:rFonts w:ascii="Calibri" w:hAnsi="Calibri"/>
          <w:bCs/>
          <w:sz w:val="22"/>
          <w:szCs w:val="22"/>
        </w:rPr>
      </w:pPr>
      <w:r>
        <w:rPr>
          <w:rFonts w:ascii="Calibri" w:hAnsi="Calibri"/>
          <w:bCs/>
          <w:sz w:val="22"/>
          <w:szCs w:val="22"/>
        </w:rPr>
        <w:t xml:space="preserve">V případě, že objednatel v zadávacím řízení na výběr zhotovitele stavby obdrží žádost o vysvětlení zadávací dokumentace v části týkající se díla, zavazuje se zhotovitel spolupracovat s objednatelem na zpracování požadovaného vysvětlení zadávací dokumentace a požadované vysvětlení doručit objednateli nejpozději do </w:t>
      </w:r>
      <w:r w:rsidR="009B5F36">
        <w:rPr>
          <w:rFonts w:ascii="Calibri" w:hAnsi="Calibri"/>
          <w:bCs/>
          <w:sz w:val="22"/>
          <w:szCs w:val="22"/>
        </w:rPr>
        <w:t>2 pracovních</w:t>
      </w:r>
      <w:r>
        <w:rPr>
          <w:rFonts w:ascii="Calibri" w:hAnsi="Calibri"/>
          <w:bCs/>
          <w:sz w:val="22"/>
          <w:szCs w:val="22"/>
        </w:rPr>
        <w:t xml:space="preserve"> dnů ode dne</w:t>
      </w:r>
      <w:r w:rsidR="009B5F36">
        <w:rPr>
          <w:rFonts w:ascii="Calibri" w:hAnsi="Calibri"/>
          <w:bCs/>
          <w:sz w:val="22"/>
          <w:szCs w:val="22"/>
        </w:rPr>
        <w:t>, kdy mu byla objednatelem</w:t>
      </w:r>
      <w:r>
        <w:rPr>
          <w:rFonts w:ascii="Calibri" w:hAnsi="Calibri"/>
          <w:bCs/>
          <w:sz w:val="22"/>
          <w:szCs w:val="22"/>
        </w:rPr>
        <w:t xml:space="preserve"> doručen</w:t>
      </w:r>
      <w:r w:rsidR="009B5F36">
        <w:rPr>
          <w:rFonts w:ascii="Calibri" w:hAnsi="Calibri"/>
          <w:bCs/>
          <w:sz w:val="22"/>
          <w:szCs w:val="22"/>
        </w:rPr>
        <w:t xml:space="preserve">a </w:t>
      </w:r>
      <w:r>
        <w:rPr>
          <w:rFonts w:ascii="Calibri" w:hAnsi="Calibri"/>
          <w:bCs/>
          <w:sz w:val="22"/>
          <w:szCs w:val="22"/>
        </w:rPr>
        <w:t xml:space="preserve">žádost o vysvětlení zadávací dokumentace. Cena za tuto činnost zhotovitele je </w:t>
      </w:r>
      <w:r w:rsidR="009B5F36">
        <w:rPr>
          <w:rFonts w:ascii="Calibri" w:hAnsi="Calibri"/>
          <w:bCs/>
          <w:sz w:val="22"/>
          <w:szCs w:val="22"/>
        </w:rPr>
        <w:t>zahrnuta do ceny díla dle čl. IV. této smlouvy.</w:t>
      </w:r>
    </w:p>
    <w:p w14:paraId="77EF6B6F" w14:textId="77777777" w:rsidR="00750F08" w:rsidRPr="006C1ACC" w:rsidRDefault="00750F08" w:rsidP="00750F08">
      <w:pPr>
        <w:pStyle w:val="Smlouva2"/>
        <w:jc w:val="left"/>
        <w:rPr>
          <w:rFonts w:ascii="Calibri" w:hAnsi="Calibri"/>
          <w:sz w:val="22"/>
          <w:szCs w:val="22"/>
        </w:rPr>
      </w:pPr>
    </w:p>
    <w:p w14:paraId="36F96967"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VII.</w:t>
      </w:r>
    </w:p>
    <w:p w14:paraId="194D536F" w14:textId="77777777" w:rsidR="00750F08" w:rsidRPr="006C1ACC" w:rsidRDefault="00750F08" w:rsidP="00750F08">
      <w:pPr>
        <w:pStyle w:val="Smlouva2"/>
        <w:spacing w:after="120"/>
        <w:rPr>
          <w:rFonts w:ascii="Calibri" w:hAnsi="Calibri"/>
          <w:bCs/>
          <w:sz w:val="22"/>
          <w:szCs w:val="22"/>
        </w:rPr>
      </w:pPr>
      <w:r w:rsidRPr="006C1ACC">
        <w:rPr>
          <w:rFonts w:ascii="Calibri" w:hAnsi="Calibri"/>
          <w:sz w:val="22"/>
          <w:szCs w:val="22"/>
        </w:rPr>
        <w:t>Jakost díla</w:t>
      </w:r>
    </w:p>
    <w:p w14:paraId="468699F2" w14:textId="77777777" w:rsidR="008B498D" w:rsidRDefault="00750F08" w:rsidP="0091327A">
      <w:pPr>
        <w:pStyle w:val="Smlouva-slo"/>
        <w:numPr>
          <w:ilvl w:val="0"/>
          <w:numId w:val="14"/>
        </w:numPr>
        <w:tabs>
          <w:tab w:val="left" w:pos="426"/>
        </w:tabs>
        <w:spacing w:line="100" w:lineRule="atLeast"/>
        <w:rPr>
          <w:rFonts w:ascii="Calibri" w:hAnsi="Calibri"/>
          <w:bCs/>
          <w:sz w:val="22"/>
          <w:szCs w:val="22"/>
        </w:rPr>
      </w:pPr>
      <w:r w:rsidRPr="006C1ACC">
        <w:rPr>
          <w:rFonts w:ascii="Calibri" w:hAnsi="Calibri"/>
          <w:bCs/>
          <w:sz w:val="22"/>
          <w:szCs w:val="22"/>
        </w:rPr>
        <w:t xml:space="preserve">Zhotovitel se zavazuje provést dílo tak, aby splňovalo veškeré náležitosti dle zvláštních právních předpisů, zejména dle stavebního zákona a souvisejících právních předpisů, zejm. </w:t>
      </w:r>
      <w:proofErr w:type="spellStart"/>
      <w:r w:rsidRPr="006C1ACC">
        <w:rPr>
          <w:rFonts w:ascii="Calibri" w:hAnsi="Calibri"/>
          <w:bCs/>
          <w:sz w:val="22"/>
          <w:szCs w:val="22"/>
        </w:rPr>
        <w:t>vyhl</w:t>
      </w:r>
      <w:proofErr w:type="spellEnd"/>
      <w:r w:rsidRPr="006C1ACC">
        <w:rPr>
          <w:rFonts w:ascii="Calibri" w:hAnsi="Calibri"/>
          <w:bCs/>
          <w:sz w:val="22"/>
          <w:szCs w:val="22"/>
        </w:rPr>
        <w:t xml:space="preserve">. č. 268/2009 Sb., o technických požadavcích na stavby. Dílo musí rovněž být provedeno tak, aby byl včas naplněn účel této smlouvy a stavba mohla být na základě díla, resp. jeho dílčích částí, v souladu s platnou právní úpravou realizována. </w:t>
      </w:r>
    </w:p>
    <w:p w14:paraId="34CCC3D6" w14:textId="77777777" w:rsidR="008B498D" w:rsidRDefault="000F447F" w:rsidP="0091327A">
      <w:pPr>
        <w:pStyle w:val="Smlouva-slo"/>
        <w:numPr>
          <w:ilvl w:val="0"/>
          <w:numId w:val="14"/>
        </w:numPr>
        <w:tabs>
          <w:tab w:val="left" w:pos="426"/>
        </w:tabs>
        <w:spacing w:line="100" w:lineRule="atLeast"/>
        <w:rPr>
          <w:rFonts w:ascii="Calibri" w:hAnsi="Calibri"/>
          <w:bCs/>
          <w:sz w:val="22"/>
          <w:szCs w:val="22"/>
        </w:rPr>
      </w:pPr>
      <w:r w:rsidRPr="008B498D">
        <w:rPr>
          <w:rFonts w:ascii="Calibri" w:hAnsi="Calibri"/>
          <w:bCs/>
          <w:sz w:val="22"/>
          <w:szCs w:val="22"/>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objednatelem, bude se tento stav považovat za podstatné porušení smlouvy ze strany zhotovitele.</w:t>
      </w:r>
    </w:p>
    <w:p w14:paraId="2E81CA4D" w14:textId="77777777" w:rsidR="00750F08" w:rsidRPr="008B498D" w:rsidRDefault="00750F08" w:rsidP="0091327A">
      <w:pPr>
        <w:pStyle w:val="Smlouva-slo"/>
        <w:numPr>
          <w:ilvl w:val="0"/>
          <w:numId w:val="14"/>
        </w:numPr>
        <w:tabs>
          <w:tab w:val="left" w:pos="426"/>
        </w:tabs>
        <w:spacing w:line="100" w:lineRule="atLeast"/>
        <w:rPr>
          <w:rFonts w:ascii="Calibri" w:hAnsi="Calibri"/>
          <w:bCs/>
          <w:sz w:val="22"/>
          <w:szCs w:val="22"/>
        </w:rPr>
      </w:pPr>
      <w:r w:rsidRPr="008B498D">
        <w:rPr>
          <w:rFonts w:ascii="Calibri" w:hAnsi="Calibri"/>
          <w:bCs/>
          <w:sz w:val="22"/>
          <w:szCs w:val="22"/>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443AB27B" w14:textId="77777777" w:rsidR="00750F08" w:rsidRPr="006C1ACC" w:rsidRDefault="00750F08" w:rsidP="00750F08">
      <w:pPr>
        <w:pStyle w:val="Smlouva2"/>
        <w:widowControl/>
        <w:rPr>
          <w:rFonts w:ascii="Calibri" w:hAnsi="Calibri"/>
          <w:bCs/>
          <w:sz w:val="22"/>
          <w:szCs w:val="22"/>
        </w:rPr>
      </w:pPr>
    </w:p>
    <w:p w14:paraId="1ADDEF9A" w14:textId="77777777" w:rsidR="00750F08" w:rsidRPr="006C1ACC" w:rsidRDefault="00750F08" w:rsidP="00750F08">
      <w:pPr>
        <w:pStyle w:val="Smlouva2"/>
        <w:widowControl/>
        <w:outlineLvl w:val="0"/>
        <w:rPr>
          <w:rFonts w:ascii="Calibri" w:hAnsi="Calibri"/>
          <w:sz w:val="22"/>
          <w:szCs w:val="22"/>
        </w:rPr>
      </w:pPr>
      <w:r w:rsidRPr="006C1ACC">
        <w:rPr>
          <w:rFonts w:ascii="Calibri" w:hAnsi="Calibri"/>
          <w:bCs/>
          <w:sz w:val="22"/>
          <w:szCs w:val="22"/>
        </w:rPr>
        <w:t>VIII.</w:t>
      </w:r>
    </w:p>
    <w:p w14:paraId="4F3DB565" w14:textId="77777777" w:rsidR="00750F08" w:rsidRPr="006C1ACC" w:rsidRDefault="00750F08" w:rsidP="00750F08">
      <w:pPr>
        <w:pStyle w:val="Nadpis21"/>
        <w:spacing w:after="120"/>
        <w:jc w:val="center"/>
        <w:rPr>
          <w:rFonts w:ascii="Calibri" w:hAnsi="Calibri"/>
          <w:sz w:val="22"/>
          <w:szCs w:val="22"/>
        </w:rPr>
      </w:pPr>
      <w:r w:rsidRPr="008B1C63">
        <w:rPr>
          <w:rFonts w:ascii="Calibri" w:hAnsi="Calibri"/>
          <w:b/>
          <w:sz w:val="22"/>
          <w:szCs w:val="22"/>
        </w:rPr>
        <w:t>Předání díla či jeho části</w:t>
      </w:r>
    </w:p>
    <w:p w14:paraId="0D64C45A" w14:textId="7DEFA203" w:rsidR="00750F08" w:rsidRPr="006C1ACC" w:rsidRDefault="00750F08" w:rsidP="0091327A">
      <w:pPr>
        <w:pStyle w:val="Smlouva-slo"/>
        <w:numPr>
          <w:ilvl w:val="0"/>
          <w:numId w:val="6"/>
        </w:numPr>
        <w:spacing w:line="100" w:lineRule="atLeast"/>
        <w:rPr>
          <w:rFonts w:ascii="Calibri" w:hAnsi="Calibri"/>
          <w:sz w:val="22"/>
          <w:szCs w:val="22"/>
        </w:rPr>
      </w:pPr>
      <w:r w:rsidRPr="006C1ACC">
        <w:rPr>
          <w:rFonts w:ascii="Calibri" w:hAnsi="Calibri"/>
          <w:sz w:val="22"/>
          <w:szCs w:val="22"/>
        </w:rPr>
        <w:t xml:space="preserve">Za provedení díla se považuje jeho převzetí objednatelem bez jakýchkoliv vad a nedodělků. Dílo bude objednateli předáno po jednotlivých dílčích částech uvedených v čl. II. odst. 2 této smlouvy. Celé dílo bude považováno za provedené až po předání veškerých jeho dílčích částí objednateli </w:t>
      </w:r>
      <w:r w:rsidR="006D6609">
        <w:rPr>
          <w:rFonts w:ascii="Calibri" w:hAnsi="Calibri"/>
          <w:sz w:val="22"/>
          <w:szCs w:val="22"/>
        </w:rPr>
        <w:t>v souladu s podmínkami</w:t>
      </w:r>
      <w:r w:rsidRPr="006C1ACC">
        <w:rPr>
          <w:rFonts w:ascii="Calibri" w:hAnsi="Calibri"/>
          <w:sz w:val="22"/>
          <w:szCs w:val="22"/>
        </w:rPr>
        <w:t xml:space="preserve"> této smlouvy.</w:t>
      </w:r>
    </w:p>
    <w:p w14:paraId="6DCD704F" w14:textId="7E57363E" w:rsidR="00750F08" w:rsidRDefault="00750F08" w:rsidP="0091327A">
      <w:pPr>
        <w:pStyle w:val="Smlouva-slo"/>
        <w:numPr>
          <w:ilvl w:val="0"/>
          <w:numId w:val="6"/>
        </w:numPr>
        <w:spacing w:line="100" w:lineRule="atLeast"/>
        <w:rPr>
          <w:rFonts w:ascii="Calibri" w:hAnsi="Calibri"/>
          <w:sz w:val="22"/>
          <w:szCs w:val="22"/>
        </w:rPr>
      </w:pPr>
      <w:r w:rsidRPr="006C1ACC">
        <w:rPr>
          <w:rFonts w:ascii="Calibri" w:hAnsi="Calibri"/>
          <w:sz w:val="22"/>
          <w:szCs w:val="22"/>
        </w:rPr>
        <w:t>Zhotovitel je povinen v rámci předání díla, re</w:t>
      </w:r>
      <w:r w:rsidR="008B498D">
        <w:rPr>
          <w:rFonts w:ascii="Calibri" w:hAnsi="Calibri"/>
          <w:sz w:val="22"/>
          <w:szCs w:val="22"/>
        </w:rPr>
        <w:t xml:space="preserve">sp. jeho dílčích částí, předat objednateli </w:t>
      </w:r>
      <w:r w:rsidR="006D6609">
        <w:rPr>
          <w:rFonts w:ascii="Calibri" w:hAnsi="Calibri"/>
          <w:sz w:val="22"/>
          <w:szCs w:val="22"/>
        </w:rPr>
        <w:t>příslušné výstupy a</w:t>
      </w:r>
      <w:r w:rsidRPr="006C1ACC">
        <w:rPr>
          <w:rFonts w:ascii="Calibri" w:hAnsi="Calibri"/>
          <w:sz w:val="22"/>
          <w:szCs w:val="22"/>
        </w:rPr>
        <w:t xml:space="preserve"> </w:t>
      </w:r>
      <w:r w:rsidR="004C7083">
        <w:rPr>
          <w:rFonts w:ascii="Calibri" w:hAnsi="Calibri"/>
          <w:sz w:val="22"/>
          <w:szCs w:val="22"/>
        </w:rPr>
        <w:t>dokumenta</w:t>
      </w:r>
      <w:r w:rsidR="00367D71">
        <w:rPr>
          <w:rFonts w:ascii="Calibri" w:hAnsi="Calibri"/>
          <w:sz w:val="22"/>
          <w:szCs w:val="22"/>
        </w:rPr>
        <w:t>ci, a to v následující podobě a</w:t>
      </w:r>
      <w:r w:rsidRPr="006C1ACC">
        <w:rPr>
          <w:rFonts w:ascii="Calibri" w:hAnsi="Calibri"/>
          <w:sz w:val="22"/>
          <w:szCs w:val="22"/>
        </w:rPr>
        <w:t xml:space="preserve"> počtu vyhotovení:</w:t>
      </w:r>
    </w:p>
    <w:p w14:paraId="72C8EE6B" w14:textId="77777777" w:rsidR="00F12B39" w:rsidRPr="006C1ACC" w:rsidRDefault="00F12B39" w:rsidP="00F12B39">
      <w:pPr>
        <w:pStyle w:val="Smlouva-slo"/>
        <w:spacing w:line="100" w:lineRule="atLeast"/>
        <w:ind w:left="360"/>
        <w:rPr>
          <w:rFonts w:ascii="Calibri" w:hAnsi="Calibri"/>
          <w:sz w:val="22"/>
          <w:szCs w:val="22"/>
        </w:rPr>
      </w:pPr>
    </w:p>
    <w:p w14:paraId="28015162" w14:textId="381288F3" w:rsidR="006C26B0" w:rsidRPr="00AC51A2" w:rsidRDefault="002D69A1" w:rsidP="0091327A">
      <w:pPr>
        <w:pStyle w:val="Smlouva-slo"/>
        <w:numPr>
          <w:ilvl w:val="0"/>
          <w:numId w:val="15"/>
        </w:numPr>
        <w:spacing w:line="100" w:lineRule="atLeast"/>
        <w:rPr>
          <w:rFonts w:ascii="Calibri" w:hAnsi="Calibri"/>
          <w:sz w:val="22"/>
          <w:szCs w:val="22"/>
        </w:rPr>
      </w:pPr>
      <w:r>
        <w:rPr>
          <w:rFonts w:ascii="Calibri" w:hAnsi="Calibri"/>
          <w:i/>
          <w:sz w:val="22"/>
          <w:szCs w:val="22"/>
        </w:rPr>
        <w:lastRenderedPageBreak/>
        <w:t>scénický návrh</w:t>
      </w:r>
    </w:p>
    <w:p w14:paraId="6F97D96E" w14:textId="77777777" w:rsidR="00052DC3" w:rsidRPr="00052DC3" w:rsidRDefault="00052DC3" w:rsidP="00052DC3">
      <w:pPr>
        <w:pStyle w:val="Odstavecseseznamem"/>
        <w:numPr>
          <w:ilvl w:val="1"/>
          <w:numId w:val="15"/>
        </w:numPr>
        <w:ind w:left="1560" w:hanging="284"/>
        <w:jc w:val="both"/>
        <w:rPr>
          <w:rFonts w:ascii="Calibri" w:hAnsi="Calibri"/>
          <w:color w:val="00000A"/>
          <w:kern w:val="1"/>
          <w:sz w:val="22"/>
          <w:szCs w:val="22"/>
          <w:u w:val="single"/>
          <w:lang w:eastAsia="ar-SA"/>
        </w:rPr>
      </w:pPr>
      <w:r w:rsidRPr="00052DC3">
        <w:rPr>
          <w:rFonts w:ascii="Calibri" w:hAnsi="Calibri"/>
          <w:color w:val="00000A"/>
          <w:kern w:val="1"/>
          <w:sz w:val="22"/>
          <w:szCs w:val="22"/>
          <w:lang w:eastAsia="ar-SA"/>
        </w:rPr>
        <w:t xml:space="preserve">v jednom vyhotovení v elektronické podobě pro připomínky objednatele, </w:t>
      </w:r>
      <w:r w:rsidRPr="00052DC3">
        <w:rPr>
          <w:rFonts w:ascii="Calibri" w:hAnsi="Calibri"/>
          <w:color w:val="00000A"/>
          <w:kern w:val="1"/>
          <w:sz w:val="22"/>
          <w:szCs w:val="22"/>
          <w:u w:val="single"/>
          <w:lang w:eastAsia="ar-SA"/>
        </w:rPr>
        <w:t>a to nejpozději 10 pracovních dnů před termínem předání této části díla dle čl. III. této smlouvy,</w:t>
      </w:r>
    </w:p>
    <w:p w14:paraId="559BF444" w14:textId="5C5A1D15" w:rsidR="006C26B0" w:rsidRPr="00AC51A2" w:rsidRDefault="006C26B0" w:rsidP="00052DC3">
      <w:pPr>
        <w:widowControl w:val="0"/>
        <w:numPr>
          <w:ilvl w:val="1"/>
          <w:numId w:val="15"/>
        </w:numPr>
        <w:suppressAutoHyphens/>
        <w:spacing w:before="120" w:line="100" w:lineRule="atLeast"/>
        <w:ind w:left="1560" w:hanging="284"/>
        <w:jc w:val="both"/>
        <w:rPr>
          <w:rFonts w:ascii="Calibri" w:hAnsi="Calibri"/>
          <w:color w:val="00000A"/>
          <w:kern w:val="1"/>
          <w:sz w:val="22"/>
          <w:szCs w:val="22"/>
          <w:lang w:eastAsia="ar-SA"/>
        </w:rPr>
      </w:pPr>
      <w:r w:rsidRPr="00AC51A2">
        <w:rPr>
          <w:rFonts w:ascii="Calibri" w:hAnsi="Calibri"/>
          <w:color w:val="00000A"/>
          <w:kern w:val="1"/>
          <w:sz w:val="22"/>
          <w:szCs w:val="22"/>
          <w:lang w:eastAsia="ar-SA"/>
        </w:rPr>
        <w:t>v</w:t>
      </w:r>
      <w:r w:rsidR="00C76332">
        <w:rPr>
          <w:rFonts w:ascii="Calibri" w:hAnsi="Calibri"/>
          <w:color w:val="00000A"/>
          <w:kern w:val="1"/>
          <w:sz w:val="22"/>
          <w:szCs w:val="22"/>
          <w:lang w:eastAsia="ar-SA"/>
        </w:rPr>
        <w:t> jednom</w:t>
      </w:r>
      <w:r w:rsidRPr="00AC51A2">
        <w:rPr>
          <w:rFonts w:ascii="Calibri" w:hAnsi="Calibri"/>
          <w:color w:val="00000A"/>
          <w:kern w:val="1"/>
          <w:sz w:val="22"/>
          <w:szCs w:val="22"/>
          <w:lang w:eastAsia="ar-SA"/>
        </w:rPr>
        <w:t xml:space="preserve"> vyhotovení v elektronické podobě a ve </w:t>
      </w:r>
      <w:r w:rsidR="00C76332">
        <w:rPr>
          <w:rFonts w:ascii="Calibri" w:hAnsi="Calibri"/>
          <w:color w:val="00000A"/>
          <w:kern w:val="1"/>
          <w:sz w:val="22"/>
          <w:szCs w:val="22"/>
          <w:lang w:eastAsia="ar-SA"/>
        </w:rPr>
        <w:t>dvou</w:t>
      </w:r>
      <w:r w:rsidRPr="00AC51A2">
        <w:rPr>
          <w:rFonts w:ascii="Calibri" w:hAnsi="Calibri"/>
          <w:color w:val="00000A"/>
          <w:kern w:val="1"/>
          <w:sz w:val="22"/>
          <w:szCs w:val="22"/>
          <w:lang w:eastAsia="ar-SA"/>
        </w:rPr>
        <w:t xml:space="preserve"> vyhotoveních v tištěné podobě,</w:t>
      </w:r>
    </w:p>
    <w:p w14:paraId="345316BA" w14:textId="3B03F7F6" w:rsidR="00A7471B" w:rsidRPr="007D7136" w:rsidRDefault="002D69A1" w:rsidP="0091327A">
      <w:pPr>
        <w:pStyle w:val="Smlouva-slo"/>
        <w:numPr>
          <w:ilvl w:val="0"/>
          <w:numId w:val="15"/>
        </w:numPr>
        <w:spacing w:line="100" w:lineRule="atLeast"/>
        <w:ind w:left="1134" w:hanging="283"/>
        <w:rPr>
          <w:rFonts w:ascii="Calibri" w:hAnsi="Calibri"/>
          <w:i/>
          <w:sz w:val="22"/>
          <w:szCs w:val="22"/>
        </w:rPr>
      </w:pPr>
      <w:r w:rsidRPr="007D7136">
        <w:rPr>
          <w:rFonts w:ascii="Calibri" w:hAnsi="Calibri"/>
          <w:i/>
          <w:sz w:val="22"/>
          <w:szCs w:val="22"/>
        </w:rPr>
        <w:t xml:space="preserve">DPS </w:t>
      </w:r>
      <w:r>
        <w:rPr>
          <w:rFonts w:ascii="Calibri" w:hAnsi="Calibri"/>
          <w:i/>
          <w:sz w:val="22"/>
          <w:szCs w:val="22"/>
        </w:rPr>
        <w:t>– interiér</w:t>
      </w:r>
    </w:p>
    <w:p w14:paraId="729BA3DA" w14:textId="206C8142" w:rsidR="00A7471B" w:rsidRPr="007D7136" w:rsidRDefault="00A7471B" w:rsidP="0091327A">
      <w:pPr>
        <w:pStyle w:val="Smlouva-slo"/>
        <w:numPr>
          <w:ilvl w:val="1"/>
          <w:numId w:val="15"/>
        </w:numPr>
        <w:spacing w:line="100" w:lineRule="atLeast"/>
        <w:ind w:left="1582" w:hanging="283"/>
        <w:rPr>
          <w:rFonts w:ascii="Calibri" w:hAnsi="Calibri"/>
          <w:sz w:val="22"/>
          <w:szCs w:val="22"/>
        </w:rPr>
      </w:pPr>
      <w:r w:rsidRPr="007D7136">
        <w:rPr>
          <w:rFonts w:ascii="Calibri" w:hAnsi="Calibri"/>
          <w:sz w:val="22"/>
          <w:szCs w:val="22"/>
        </w:rPr>
        <w:t>v </w:t>
      </w:r>
      <w:r w:rsidR="00C76332">
        <w:rPr>
          <w:rFonts w:ascii="Calibri" w:hAnsi="Calibri"/>
          <w:sz w:val="22"/>
          <w:szCs w:val="22"/>
        </w:rPr>
        <w:t>jednom</w:t>
      </w:r>
      <w:r w:rsidRPr="007D7136">
        <w:rPr>
          <w:rFonts w:ascii="Calibri" w:hAnsi="Calibri"/>
          <w:sz w:val="22"/>
          <w:szCs w:val="22"/>
        </w:rPr>
        <w:t xml:space="preserve"> vyhotovení v </w:t>
      </w:r>
      <w:r w:rsidR="00594E2E" w:rsidRPr="007D7136">
        <w:rPr>
          <w:rFonts w:ascii="Calibri" w:hAnsi="Calibri"/>
          <w:sz w:val="22"/>
          <w:szCs w:val="22"/>
        </w:rPr>
        <w:t xml:space="preserve">elektronické </w:t>
      </w:r>
      <w:r w:rsidRPr="007D7136">
        <w:rPr>
          <w:rFonts w:ascii="Calibri" w:hAnsi="Calibri"/>
          <w:sz w:val="22"/>
          <w:szCs w:val="22"/>
        </w:rPr>
        <w:t>podobě pro připomínky objednatele,</w:t>
      </w:r>
      <w:r w:rsidR="00CC2C5E" w:rsidRPr="007D7136">
        <w:rPr>
          <w:rFonts w:ascii="Calibri" w:hAnsi="Calibri"/>
          <w:sz w:val="22"/>
          <w:szCs w:val="22"/>
        </w:rPr>
        <w:t xml:space="preserve"> </w:t>
      </w:r>
      <w:r w:rsidR="00CC2C5E" w:rsidRPr="007D7136">
        <w:rPr>
          <w:rFonts w:ascii="Calibri" w:hAnsi="Calibri"/>
          <w:sz w:val="22"/>
          <w:szCs w:val="22"/>
          <w:u w:val="single"/>
        </w:rPr>
        <w:t xml:space="preserve">a to nejpozději 10 pracovních dnů před termínem předání této části díla dle </w:t>
      </w:r>
      <w:r w:rsidR="00CC2C5E" w:rsidRPr="007D7136">
        <w:rPr>
          <w:rFonts w:ascii="Calibri" w:hAnsi="Calibri"/>
          <w:bCs/>
          <w:sz w:val="22"/>
          <w:szCs w:val="22"/>
          <w:u w:val="single"/>
        </w:rPr>
        <w:t>čl. III. této smlouvy</w:t>
      </w:r>
      <w:r w:rsidR="00CC2C5E" w:rsidRPr="007D7136">
        <w:rPr>
          <w:rFonts w:ascii="Calibri" w:hAnsi="Calibri"/>
          <w:bCs/>
          <w:sz w:val="22"/>
          <w:szCs w:val="22"/>
        </w:rPr>
        <w:t>,</w:t>
      </w:r>
    </w:p>
    <w:p w14:paraId="57E9CA92" w14:textId="3FE7DB99" w:rsidR="00A7471B" w:rsidRDefault="00A7471B" w:rsidP="00C76332">
      <w:pPr>
        <w:pStyle w:val="Smlouva-slo"/>
        <w:numPr>
          <w:ilvl w:val="1"/>
          <w:numId w:val="15"/>
        </w:numPr>
        <w:spacing w:line="100" w:lineRule="atLeast"/>
        <w:ind w:left="1560" w:hanging="284"/>
        <w:rPr>
          <w:rFonts w:ascii="Calibri" w:hAnsi="Calibri"/>
          <w:sz w:val="22"/>
          <w:szCs w:val="22"/>
        </w:rPr>
      </w:pPr>
      <w:r w:rsidRPr="007D7136">
        <w:rPr>
          <w:rFonts w:ascii="Calibri" w:hAnsi="Calibri"/>
          <w:sz w:val="22"/>
          <w:szCs w:val="22"/>
        </w:rPr>
        <w:t xml:space="preserve">ve </w:t>
      </w:r>
      <w:r w:rsidR="00C76332">
        <w:rPr>
          <w:rFonts w:ascii="Calibri" w:hAnsi="Calibri"/>
          <w:sz w:val="22"/>
          <w:szCs w:val="22"/>
        </w:rPr>
        <w:t>dvou</w:t>
      </w:r>
      <w:r w:rsidRPr="007D7136">
        <w:rPr>
          <w:rFonts w:ascii="Calibri" w:hAnsi="Calibri"/>
          <w:sz w:val="22"/>
          <w:szCs w:val="22"/>
        </w:rPr>
        <w:t xml:space="preserve"> vyhotoveních v elektronické podobě a v </w:t>
      </w:r>
      <w:r w:rsidR="00C76332">
        <w:rPr>
          <w:rFonts w:ascii="Calibri" w:hAnsi="Calibri"/>
          <w:sz w:val="22"/>
          <w:szCs w:val="22"/>
        </w:rPr>
        <w:t>pěti</w:t>
      </w:r>
      <w:r w:rsidRPr="007D7136">
        <w:rPr>
          <w:rFonts w:ascii="Calibri" w:hAnsi="Calibri"/>
          <w:sz w:val="22"/>
          <w:szCs w:val="22"/>
        </w:rPr>
        <w:t xml:space="preserve"> vyhotoveních v tištěné podobě se zapracovanými připomínkami objednatele, přičemž </w:t>
      </w:r>
      <w:r w:rsidR="00594E2E" w:rsidRPr="007D7136">
        <w:rPr>
          <w:rFonts w:ascii="Calibri" w:hAnsi="Calibri"/>
          <w:sz w:val="22"/>
          <w:szCs w:val="22"/>
        </w:rPr>
        <w:t>soupis stavebních prací, dodávek a služeb s výkazem výměr a oceněný soupis</w:t>
      </w:r>
      <w:r w:rsidR="00594E2E" w:rsidRPr="007D7136">
        <w:t xml:space="preserve"> </w:t>
      </w:r>
      <w:r w:rsidR="00594E2E" w:rsidRPr="007D7136">
        <w:rPr>
          <w:rFonts w:ascii="Calibri" w:hAnsi="Calibri"/>
          <w:sz w:val="22"/>
          <w:szCs w:val="22"/>
        </w:rPr>
        <w:t>stavebních prací, dodávek a služeb s výkazem výměr (</w:t>
      </w:r>
      <w:r w:rsidRPr="007D7136">
        <w:rPr>
          <w:rFonts w:ascii="Calibri" w:hAnsi="Calibri"/>
          <w:sz w:val="22"/>
          <w:szCs w:val="22"/>
        </w:rPr>
        <w:t>položkový rozpočet</w:t>
      </w:r>
      <w:r w:rsidR="00594E2E" w:rsidRPr="007D7136">
        <w:rPr>
          <w:rFonts w:ascii="Calibri" w:hAnsi="Calibri"/>
          <w:sz w:val="22"/>
          <w:szCs w:val="22"/>
        </w:rPr>
        <w:t>)</w:t>
      </w:r>
      <w:r w:rsidRPr="007D7136">
        <w:rPr>
          <w:rFonts w:ascii="Calibri" w:hAnsi="Calibri"/>
          <w:sz w:val="22"/>
          <w:szCs w:val="22"/>
        </w:rPr>
        <w:t xml:space="preserve"> postačuje ve dvojím vyhotovení v </w:t>
      </w:r>
      <w:r w:rsidR="00594E2E" w:rsidRPr="007D7136">
        <w:rPr>
          <w:rFonts w:ascii="Calibri" w:hAnsi="Calibri"/>
          <w:sz w:val="22"/>
          <w:szCs w:val="22"/>
        </w:rPr>
        <w:t xml:space="preserve">elektronické </w:t>
      </w:r>
      <w:r w:rsidRPr="007D7136">
        <w:rPr>
          <w:rFonts w:ascii="Calibri" w:hAnsi="Calibri"/>
          <w:sz w:val="22"/>
          <w:szCs w:val="22"/>
        </w:rPr>
        <w:t>podobě</w:t>
      </w:r>
      <w:r w:rsidR="002D69A1">
        <w:rPr>
          <w:rFonts w:ascii="Calibri" w:hAnsi="Calibri"/>
          <w:sz w:val="22"/>
          <w:szCs w:val="22"/>
        </w:rPr>
        <w:t>,</w:t>
      </w:r>
    </w:p>
    <w:p w14:paraId="6AA0B429" w14:textId="6174C7C6" w:rsidR="002D69A1" w:rsidRPr="007D7136" w:rsidRDefault="002D69A1" w:rsidP="002D69A1">
      <w:pPr>
        <w:pStyle w:val="Smlouva-slo"/>
        <w:numPr>
          <w:ilvl w:val="0"/>
          <w:numId w:val="15"/>
        </w:numPr>
        <w:spacing w:line="100" w:lineRule="atLeast"/>
        <w:ind w:left="1134" w:hanging="283"/>
        <w:rPr>
          <w:rFonts w:ascii="Calibri" w:hAnsi="Calibri"/>
          <w:i/>
          <w:sz w:val="22"/>
          <w:szCs w:val="22"/>
        </w:rPr>
      </w:pPr>
      <w:r w:rsidRPr="007D7136">
        <w:rPr>
          <w:rFonts w:ascii="Calibri" w:hAnsi="Calibri"/>
          <w:i/>
          <w:sz w:val="22"/>
          <w:szCs w:val="22"/>
        </w:rPr>
        <w:t xml:space="preserve">DPS </w:t>
      </w:r>
      <w:r>
        <w:rPr>
          <w:rFonts w:ascii="Calibri" w:hAnsi="Calibri"/>
          <w:i/>
          <w:sz w:val="22"/>
          <w:szCs w:val="22"/>
        </w:rPr>
        <w:t>– stavba</w:t>
      </w:r>
    </w:p>
    <w:p w14:paraId="322C711F" w14:textId="4C299962" w:rsidR="002D69A1" w:rsidRPr="007D7136" w:rsidRDefault="002D69A1" w:rsidP="002D69A1">
      <w:pPr>
        <w:pStyle w:val="Smlouva-slo"/>
        <w:numPr>
          <w:ilvl w:val="1"/>
          <w:numId w:val="15"/>
        </w:numPr>
        <w:spacing w:line="100" w:lineRule="atLeast"/>
        <w:ind w:left="1582" w:hanging="283"/>
        <w:rPr>
          <w:rFonts w:ascii="Calibri" w:hAnsi="Calibri"/>
          <w:sz w:val="22"/>
          <w:szCs w:val="22"/>
        </w:rPr>
      </w:pPr>
      <w:r w:rsidRPr="007D7136">
        <w:rPr>
          <w:rFonts w:ascii="Calibri" w:hAnsi="Calibri"/>
          <w:sz w:val="22"/>
          <w:szCs w:val="22"/>
        </w:rPr>
        <w:t>v </w:t>
      </w:r>
      <w:r w:rsidR="00C76332">
        <w:rPr>
          <w:rFonts w:ascii="Calibri" w:hAnsi="Calibri"/>
          <w:sz w:val="22"/>
          <w:szCs w:val="22"/>
        </w:rPr>
        <w:t>jednom</w:t>
      </w:r>
      <w:r w:rsidRPr="007D7136">
        <w:rPr>
          <w:rFonts w:ascii="Calibri" w:hAnsi="Calibri"/>
          <w:sz w:val="22"/>
          <w:szCs w:val="22"/>
        </w:rPr>
        <w:t xml:space="preserve"> vyhotovení v elektronické podobě pro připomínky objednatele, </w:t>
      </w:r>
      <w:r w:rsidRPr="007D7136">
        <w:rPr>
          <w:rFonts w:ascii="Calibri" w:hAnsi="Calibri"/>
          <w:sz w:val="22"/>
          <w:szCs w:val="22"/>
          <w:u w:val="single"/>
        </w:rPr>
        <w:t xml:space="preserve">a to nejpozději 10 pracovních dnů před termínem předání této části díla dle </w:t>
      </w:r>
      <w:r w:rsidRPr="007D7136">
        <w:rPr>
          <w:rFonts w:ascii="Calibri" w:hAnsi="Calibri"/>
          <w:bCs/>
          <w:sz w:val="22"/>
          <w:szCs w:val="22"/>
          <w:u w:val="single"/>
        </w:rPr>
        <w:t>čl. III. této smlouvy</w:t>
      </w:r>
      <w:r w:rsidRPr="007D7136">
        <w:rPr>
          <w:rFonts w:ascii="Calibri" w:hAnsi="Calibri"/>
          <w:bCs/>
          <w:sz w:val="22"/>
          <w:szCs w:val="22"/>
        </w:rPr>
        <w:t>,</w:t>
      </w:r>
    </w:p>
    <w:p w14:paraId="6DFC7F23" w14:textId="365F2536" w:rsidR="002D69A1" w:rsidRPr="007D7136" w:rsidRDefault="002D69A1" w:rsidP="00C76332">
      <w:pPr>
        <w:pStyle w:val="Smlouva-slo"/>
        <w:numPr>
          <w:ilvl w:val="1"/>
          <w:numId w:val="15"/>
        </w:numPr>
        <w:spacing w:line="100" w:lineRule="atLeast"/>
        <w:ind w:left="1560" w:hanging="284"/>
        <w:rPr>
          <w:rFonts w:ascii="Calibri" w:hAnsi="Calibri"/>
          <w:sz w:val="22"/>
          <w:szCs w:val="22"/>
        </w:rPr>
      </w:pPr>
      <w:r w:rsidRPr="007D7136">
        <w:rPr>
          <w:rFonts w:ascii="Calibri" w:hAnsi="Calibri"/>
          <w:sz w:val="22"/>
          <w:szCs w:val="22"/>
        </w:rPr>
        <w:t xml:space="preserve">ve </w:t>
      </w:r>
      <w:r w:rsidR="00C76332">
        <w:rPr>
          <w:rFonts w:ascii="Calibri" w:hAnsi="Calibri"/>
          <w:sz w:val="22"/>
          <w:szCs w:val="22"/>
        </w:rPr>
        <w:t>dvou</w:t>
      </w:r>
      <w:r w:rsidRPr="007D7136">
        <w:rPr>
          <w:rFonts w:ascii="Calibri" w:hAnsi="Calibri"/>
          <w:sz w:val="22"/>
          <w:szCs w:val="22"/>
        </w:rPr>
        <w:t xml:space="preserve"> vyhotoveních v elektronické podobě a v </w:t>
      </w:r>
      <w:r w:rsidR="00C76332">
        <w:rPr>
          <w:rFonts w:ascii="Calibri" w:hAnsi="Calibri"/>
          <w:sz w:val="22"/>
          <w:szCs w:val="22"/>
        </w:rPr>
        <w:t>pěti</w:t>
      </w:r>
      <w:r w:rsidRPr="007D7136">
        <w:rPr>
          <w:rFonts w:ascii="Calibri" w:hAnsi="Calibri"/>
          <w:sz w:val="22"/>
          <w:szCs w:val="22"/>
        </w:rPr>
        <w:t xml:space="preserve"> vyhotoveních v tištěné podobě se zapracovanými připomínkami objednatele, přičemž soupis stavebních prací, dodávek a služeb s výkazem výměr a oceněný soupis</w:t>
      </w:r>
      <w:r w:rsidRPr="007D7136">
        <w:t xml:space="preserve"> </w:t>
      </w:r>
      <w:r w:rsidRPr="007D7136">
        <w:rPr>
          <w:rFonts w:ascii="Calibri" w:hAnsi="Calibri"/>
          <w:sz w:val="22"/>
          <w:szCs w:val="22"/>
        </w:rPr>
        <w:t>stavebních prací, dodávek a služeb s výkazem výměr (položkový rozpočet) postačuje ve dvojím vyhotovení v elektronické podobě.</w:t>
      </w:r>
    </w:p>
    <w:p w14:paraId="3F0D1DED" w14:textId="43AB2C6D" w:rsidR="00A7471B" w:rsidRPr="008B1C63" w:rsidRDefault="00A7471B" w:rsidP="00B6406B">
      <w:pPr>
        <w:pStyle w:val="Smlouva-slo"/>
        <w:numPr>
          <w:ilvl w:val="0"/>
          <w:numId w:val="6"/>
        </w:numPr>
        <w:rPr>
          <w:rFonts w:ascii="Calibri" w:hAnsi="Calibri"/>
          <w:sz w:val="22"/>
          <w:szCs w:val="22"/>
        </w:rPr>
      </w:pPr>
      <w:r w:rsidRPr="008B1C63">
        <w:rPr>
          <w:rFonts w:ascii="Calibri" w:hAnsi="Calibri"/>
          <w:sz w:val="22"/>
          <w:szCs w:val="22"/>
        </w:rPr>
        <w:t>Projektové dokumentace v elektronické podobě budou zaznamenány na nosiči CD-ROM, popř. DVD-ROM, přičemž výkresy budou ve formátu (*.</w:t>
      </w:r>
      <w:proofErr w:type="spellStart"/>
      <w:r w:rsidRPr="008B1C63">
        <w:rPr>
          <w:rFonts w:ascii="Calibri" w:hAnsi="Calibri"/>
          <w:sz w:val="22"/>
          <w:szCs w:val="22"/>
        </w:rPr>
        <w:t>dwg</w:t>
      </w:r>
      <w:proofErr w:type="spellEnd"/>
      <w:r w:rsidRPr="008B1C63">
        <w:rPr>
          <w:rFonts w:ascii="Calibri" w:hAnsi="Calibri"/>
          <w:sz w:val="22"/>
          <w:szCs w:val="22"/>
        </w:rPr>
        <w:t xml:space="preserve"> nebo </w:t>
      </w:r>
      <w:proofErr w:type="spellStart"/>
      <w:r w:rsidRPr="008B1C63">
        <w:rPr>
          <w:rFonts w:ascii="Calibri" w:hAnsi="Calibri"/>
          <w:sz w:val="22"/>
          <w:szCs w:val="22"/>
        </w:rPr>
        <w:t>dgn</w:t>
      </w:r>
      <w:proofErr w:type="spellEnd"/>
      <w:r w:rsidRPr="008B1C63">
        <w:rPr>
          <w:rFonts w:ascii="Calibri" w:hAnsi="Calibri"/>
          <w:sz w:val="22"/>
          <w:szCs w:val="22"/>
        </w:rPr>
        <w:t>, *.</w:t>
      </w:r>
      <w:proofErr w:type="spellStart"/>
      <w:r w:rsidRPr="008B1C63">
        <w:rPr>
          <w:rFonts w:ascii="Calibri" w:hAnsi="Calibri"/>
          <w:sz w:val="22"/>
          <w:szCs w:val="22"/>
        </w:rPr>
        <w:t>shp</w:t>
      </w:r>
      <w:proofErr w:type="spellEnd"/>
      <w:r w:rsidRPr="008B1C63">
        <w:rPr>
          <w:rFonts w:ascii="Calibri" w:hAnsi="Calibri"/>
          <w:sz w:val="22"/>
          <w:szCs w:val="22"/>
        </w:rPr>
        <w:t>) a rovněž (*.</w:t>
      </w:r>
      <w:proofErr w:type="spellStart"/>
      <w:r w:rsidRPr="008B1C63">
        <w:rPr>
          <w:rFonts w:ascii="Calibri" w:hAnsi="Calibri"/>
          <w:sz w:val="22"/>
          <w:szCs w:val="22"/>
        </w:rPr>
        <w:t>pdf</w:t>
      </w:r>
      <w:proofErr w:type="spellEnd"/>
      <w:r w:rsidRPr="008B1C63">
        <w:rPr>
          <w:rFonts w:ascii="Calibri" w:hAnsi="Calibri"/>
          <w:sz w:val="22"/>
          <w:szCs w:val="22"/>
        </w:rPr>
        <w:t>), textové části ve formátu (*.doc, *.</w:t>
      </w:r>
      <w:proofErr w:type="spellStart"/>
      <w:r w:rsidRPr="008B1C63">
        <w:rPr>
          <w:rFonts w:ascii="Calibri" w:hAnsi="Calibri"/>
          <w:sz w:val="22"/>
          <w:szCs w:val="22"/>
        </w:rPr>
        <w:t>docx</w:t>
      </w:r>
      <w:proofErr w:type="spellEnd"/>
      <w:r w:rsidRPr="008B1C63">
        <w:rPr>
          <w:rFonts w:ascii="Calibri" w:hAnsi="Calibri"/>
          <w:sz w:val="22"/>
          <w:szCs w:val="22"/>
        </w:rPr>
        <w:t>, *.</w:t>
      </w:r>
      <w:proofErr w:type="spellStart"/>
      <w:r w:rsidRPr="008B1C63">
        <w:rPr>
          <w:rFonts w:ascii="Calibri" w:hAnsi="Calibri"/>
          <w:sz w:val="22"/>
          <w:szCs w:val="22"/>
        </w:rPr>
        <w:t>rtf</w:t>
      </w:r>
      <w:proofErr w:type="spellEnd"/>
      <w:r w:rsidR="00F502B9" w:rsidRPr="008B1C63">
        <w:rPr>
          <w:rFonts w:ascii="Calibri" w:hAnsi="Calibri"/>
          <w:sz w:val="22"/>
          <w:szCs w:val="22"/>
        </w:rPr>
        <w:t>, popř. otevřeném formátu dokumentů</w:t>
      </w:r>
      <w:r w:rsidR="00594E2E" w:rsidRPr="008B1C63">
        <w:rPr>
          <w:rFonts w:ascii="Calibri" w:hAnsi="Calibri"/>
          <w:sz w:val="22"/>
          <w:szCs w:val="22"/>
        </w:rPr>
        <w:t>,</w:t>
      </w:r>
      <w:r w:rsidRPr="008B1C63">
        <w:rPr>
          <w:rFonts w:ascii="Calibri" w:hAnsi="Calibri"/>
          <w:sz w:val="22"/>
          <w:szCs w:val="22"/>
        </w:rPr>
        <w:t xml:space="preserve"> tabulkové části ve formátu (*.</w:t>
      </w:r>
      <w:proofErr w:type="spellStart"/>
      <w:r w:rsidRPr="008B1C63">
        <w:rPr>
          <w:rFonts w:ascii="Calibri" w:hAnsi="Calibri"/>
          <w:sz w:val="22"/>
          <w:szCs w:val="22"/>
        </w:rPr>
        <w:t>xls</w:t>
      </w:r>
      <w:proofErr w:type="spellEnd"/>
      <w:r w:rsidRPr="008B1C63">
        <w:rPr>
          <w:rFonts w:ascii="Calibri" w:hAnsi="Calibri"/>
          <w:sz w:val="22"/>
          <w:szCs w:val="22"/>
        </w:rPr>
        <w:t xml:space="preserve"> nebo *.</w:t>
      </w:r>
      <w:proofErr w:type="spellStart"/>
      <w:r w:rsidRPr="008B1C63">
        <w:rPr>
          <w:rFonts w:ascii="Calibri" w:hAnsi="Calibri"/>
          <w:sz w:val="22"/>
          <w:szCs w:val="22"/>
        </w:rPr>
        <w:t>xlsx</w:t>
      </w:r>
      <w:proofErr w:type="spellEnd"/>
      <w:r w:rsidRPr="008B1C63">
        <w:rPr>
          <w:rFonts w:ascii="Calibri" w:hAnsi="Calibri"/>
          <w:sz w:val="22"/>
          <w:szCs w:val="22"/>
        </w:rPr>
        <w:t>) a rovněž (*.</w:t>
      </w:r>
      <w:proofErr w:type="spellStart"/>
      <w:r w:rsidRPr="008B1C63">
        <w:rPr>
          <w:rFonts w:ascii="Calibri" w:hAnsi="Calibri"/>
          <w:sz w:val="22"/>
          <w:szCs w:val="22"/>
        </w:rPr>
        <w:t>pdf</w:t>
      </w:r>
      <w:proofErr w:type="spellEnd"/>
      <w:r w:rsidRPr="008B1C63">
        <w:rPr>
          <w:rFonts w:ascii="Calibri" w:hAnsi="Calibri"/>
          <w:sz w:val="22"/>
          <w:szCs w:val="22"/>
        </w:rPr>
        <w:t>)</w:t>
      </w:r>
      <w:r w:rsidR="00594E2E" w:rsidRPr="008B1C63">
        <w:rPr>
          <w:rFonts w:ascii="Calibri" w:hAnsi="Calibri"/>
          <w:sz w:val="22"/>
          <w:szCs w:val="22"/>
        </w:rPr>
        <w:t xml:space="preserve"> a soupisy stavebních prací, dodávek a služeb s výkazem výměr ve formátu vytvořeném příslušným oceňovacím programem, </w:t>
      </w:r>
      <w:r w:rsidR="00B6406B" w:rsidRPr="008B1C63">
        <w:rPr>
          <w:rFonts w:ascii="Calibri" w:hAnsi="Calibri"/>
          <w:sz w:val="22"/>
          <w:szCs w:val="22"/>
        </w:rPr>
        <w:t>XML formátu a formátu (*.</w:t>
      </w:r>
      <w:proofErr w:type="spellStart"/>
      <w:r w:rsidR="00B6406B" w:rsidRPr="008B1C63">
        <w:rPr>
          <w:rFonts w:ascii="Calibri" w:hAnsi="Calibri"/>
          <w:sz w:val="22"/>
          <w:szCs w:val="22"/>
        </w:rPr>
        <w:t>xls</w:t>
      </w:r>
      <w:proofErr w:type="spellEnd"/>
      <w:r w:rsidR="00B6406B" w:rsidRPr="008B1C63">
        <w:rPr>
          <w:rFonts w:ascii="Calibri" w:hAnsi="Calibri"/>
          <w:sz w:val="22"/>
          <w:szCs w:val="22"/>
        </w:rPr>
        <w:t xml:space="preserve"> nebo *.</w:t>
      </w:r>
      <w:proofErr w:type="spellStart"/>
      <w:r w:rsidR="00B6406B" w:rsidRPr="008B1C63">
        <w:rPr>
          <w:rFonts w:ascii="Calibri" w:hAnsi="Calibri"/>
          <w:sz w:val="22"/>
          <w:szCs w:val="22"/>
        </w:rPr>
        <w:t>xlsx</w:t>
      </w:r>
      <w:proofErr w:type="spellEnd"/>
      <w:r w:rsidR="00B6406B" w:rsidRPr="008B1C63">
        <w:rPr>
          <w:rFonts w:ascii="Calibri" w:hAnsi="Calibri"/>
          <w:sz w:val="22"/>
          <w:szCs w:val="22"/>
        </w:rPr>
        <w:t>)</w:t>
      </w:r>
      <w:r w:rsidRPr="008B1C63">
        <w:rPr>
          <w:rFonts w:ascii="Calibri" w:hAnsi="Calibri"/>
          <w:sz w:val="22"/>
          <w:szCs w:val="22"/>
        </w:rPr>
        <w:t>.</w:t>
      </w:r>
    </w:p>
    <w:p w14:paraId="7541F399" w14:textId="19F11FEB" w:rsidR="00CC2C5E" w:rsidRPr="008B1C63" w:rsidRDefault="00CC2C5E" w:rsidP="007667C5">
      <w:pPr>
        <w:pStyle w:val="Smlouva-slo"/>
        <w:numPr>
          <w:ilvl w:val="0"/>
          <w:numId w:val="6"/>
        </w:numPr>
        <w:spacing w:line="100" w:lineRule="atLeast"/>
        <w:rPr>
          <w:rFonts w:ascii="Calibri" w:hAnsi="Calibri"/>
          <w:sz w:val="22"/>
          <w:szCs w:val="22"/>
        </w:rPr>
      </w:pPr>
      <w:r w:rsidRPr="008B1C63">
        <w:rPr>
          <w:rFonts w:ascii="Calibri" w:hAnsi="Calibri"/>
          <w:sz w:val="22"/>
          <w:szCs w:val="22"/>
        </w:rPr>
        <w:t>Objednatel se zavazuje sdělit zhotoviteli své připomínky k</w:t>
      </w:r>
      <w:r w:rsidR="00052DC3">
        <w:rPr>
          <w:rFonts w:ascii="Calibri" w:hAnsi="Calibri"/>
          <w:sz w:val="22"/>
          <w:szCs w:val="22"/>
        </w:rPr>
        <w:t>e scénickému návrhu a</w:t>
      </w:r>
      <w:r w:rsidRPr="008B1C63">
        <w:rPr>
          <w:rFonts w:ascii="Calibri" w:hAnsi="Calibri"/>
          <w:sz w:val="22"/>
          <w:szCs w:val="22"/>
        </w:rPr>
        <w:t xml:space="preserve"> návrhům DPS </w:t>
      </w:r>
      <w:r w:rsidR="00052DC3">
        <w:rPr>
          <w:rFonts w:ascii="Calibri" w:hAnsi="Calibri"/>
          <w:sz w:val="22"/>
          <w:szCs w:val="22"/>
        </w:rPr>
        <w:t xml:space="preserve">– interiér a DPS – stavba </w:t>
      </w:r>
      <w:r w:rsidRPr="008B1C63">
        <w:rPr>
          <w:rFonts w:ascii="Calibri" w:hAnsi="Calibri"/>
          <w:sz w:val="22"/>
          <w:szCs w:val="22"/>
        </w:rPr>
        <w:t xml:space="preserve">nejpozději ve lhůtě </w:t>
      </w:r>
      <w:r w:rsidR="00C1279C" w:rsidRPr="008B1C63">
        <w:rPr>
          <w:rFonts w:ascii="Calibri" w:hAnsi="Calibri"/>
          <w:sz w:val="22"/>
          <w:szCs w:val="22"/>
        </w:rPr>
        <w:t>5</w:t>
      </w:r>
      <w:r w:rsidRPr="008B1C63">
        <w:rPr>
          <w:rFonts w:ascii="Calibri" w:hAnsi="Calibri"/>
          <w:sz w:val="22"/>
          <w:szCs w:val="22"/>
        </w:rPr>
        <w:t xml:space="preserve"> pracovních dnů od jejich předložení zhotovitelem.</w:t>
      </w:r>
    </w:p>
    <w:p w14:paraId="7E2B2100" w14:textId="77777777" w:rsidR="00750F08" w:rsidRPr="006C1ACC" w:rsidRDefault="00750F08" w:rsidP="0091327A">
      <w:pPr>
        <w:pStyle w:val="Smlouva-slo"/>
        <w:numPr>
          <w:ilvl w:val="0"/>
          <w:numId w:val="6"/>
        </w:numPr>
        <w:spacing w:line="100" w:lineRule="atLeast"/>
        <w:ind w:left="357" w:hanging="357"/>
        <w:rPr>
          <w:rFonts w:ascii="Calibri" w:hAnsi="Calibri"/>
          <w:sz w:val="22"/>
          <w:szCs w:val="22"/>
        </w:rPr>
      </w:pPr>
      <w:r w:rsidRPr="006C1ACC">
        <w:rPr>
          <w:rFonts w:ascii="Calibri" w:hAnsi="Calibri"/>
          <w:sz w:val="22"/>
          <w:szCs w:val="22"/>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579DF6E8" w14:textId="77777777" w:rsidR="00750F08" w:rsidRPr="006C1ACC" w:rsidRDefault="00750F08" w:rsidP="0091327A">
      <w:pPr>
        <w:pStyle w:val="Smlouva-slo"/>
        <w:numPr>
          <w:ilvl w:val="2"/>
          <w:numId w:val="7"/>
        </w:numPr>
        <w:tabs>
          <w:tab w:val="left" w:pos="426"/>
        </w:tabs>
        <w:spacing w:before="0" w:line="100" w:lineRule="atLeast"/>
        <w:ind w:left="993"/>
        <w:rPr>
          <w:rFonts w:ascii="Calibri" w:hAnsi="Calibri"/>
          <w:sz w:val="22"/>
          <w:szCs w:val="22"/>
        </w:rPr>
      </w:pPr>
      <w:r w:rsidRPr="006C1ACC">
        <w:rPr>
          <w:rFonts w:ascii="Calibri" w:hAnsi="Calibri"/>
          <w:sz w:val="22"/>
          <w:szCs w:val="22"/>
        </w:rPr>
        <w:t>označení předmětu příslušné části díla,</w:t>
      </w:r>
    </w:p>
    <w:p w14:paraId="62161080" w14:textId="77777777" w:rsidR="00750F08" w:rsidRPr="006C1ACC" w:rsidRDefault="00750F08" w:rsidP="0091327A">
      <w:pPr>
        <w:numPr>
          <w:ilvl w:val="2"/>
          <w:numId w:val="7"/>
        </w:numPr>
        <w:tabs>
          <w:tab w:val="left" w:pos="426"/>
        </w:tabs>
        <w:suppressAutoHyphens/>
        <w:spacing w:line="100" w:lineRule="atLeast"/>
        <w:ind w:left="993"/>
        <w:jc w:val="both"/>
        <w:rPr>
          <w:rFonts w:ascii="Calibri" w:hAnsi="Calibri"/>
          <w:sz w:val="22"/>
          <w:szCs w:val="22"/>
        </w:rPr>
      </w:pPr>
      <w:r w:rsidRPr="006C1ACC">
        <w:rPr>
          <w:rFonts w:ascii="Calibri" w:hAnsi="Calibri"/>
          <w:sz w:val="22"/>
          <w:szCs w:val="22"/>
        </w:rPr>
        <w:t>označení objednatele a zhotovitele díla,</w:t>
      </w:r>
    </w:p>
    <w:p w14:paraId="0383DFC3" w14:textId="77777777" w:rsidR="00750F08" w:rsidRPr="006C1ACC" w:rsidRDefault="00750F08" w:rsidP="0091327A">
      <w:pPr>
        <w:numPr>
          <w:ilvl w:val="2"/>
          <w:numId w:val="7"/>
        </w:numPr>
        <w:tabs>
          <w:tab w:val="left" w:pos="426"/>
        </w:tabs>
        <w:suppressAutoHyphens/>
        <w:spacing w:line="100" w:lineRule="atLeast"/>
        <w:ind w:left="993"/>
        <w:jc w:val="both"/>
        <w:rPr>
          <w:rFonts w:ascii="Calibri" w:hAnsi="Calibri"/>
          <w:sz w:val="22"/>
          <w:szCs w:val="22"/>
        </w:rPr>
      </w:pPr>
      <w:r w:rsidRPr="006C1ACC">
        <w:rPr>
          <w:rFonts w:ascii="Calibri" w:hAnsi="Calibri"/>
          <w:sz w:val="22"/>
          <w:szCs w:val="22"/>
        </w:rPr>
        <w:t>číslo a datum uzavření této smlouvy, včetně čísel a dat uzavření jejích dodatků,</w:t>
      </w:r>
    </w:p>
    <w:p w14:paraId="752BE679" w14:textId="77777777" w:rsidR="00750F08" w:rsidRPr="006C1ACC" w:rsidRDefault="00750F08" w:rsidP="0091327A">
      <w:pPr>
        <w:numPr>
          <w:ilvl w:val="2"/>
          <w:numId w:val="7"/>
        </w:numPr>
        <w:tabs>
          <w:tab w:val="left" w:pos="426"/>
        </w:tabs>
        <w:suppressAutoHyphens/>
        <w:spacing w:line="100" w:lineRule="atLeast"/>
        <w:ind w:left="993"/>
        <w:jc w:val="both"/>
        <w:rPr>
          <w:rFonts w:ascii="Calibri" w:hAnsi="Calibri"/>
          <w:sz w:val="22"/>
          <w:szCs w:val="22"/>
        </w:rPr>
      </w:pPr>
      <w:r w:rsidRPr="006C1ACC">
        <w:rPr>
          <w:rFonts w:ascii="Calibri" w:hAnsi="Calibri"/>
          <w:sz w:val="22"/>
          <w:szCs w:val="22"/>
        </w:rPr>
        <w:t>seznam předávané dokumentace,</w:t>
      </w:r>
    </w:p>
    <w:p w14:paraId="3035975C" w14:textId="77777777" w:rsidR="00750F08" w:rsidRPr="006C1ACC" w:rsidRDefault="00750F08" w:rsidP="0091327A">
      <w:pPr>
        <w:numPr>
          <w:ilvl w:val="2"/>
          <w:numId w:val="7"/>
        </w:numPr>
        <w:tabs>
          <w:tab w:val="left" w:pos="426"/>
        </w:tabs>
        <w:suppressAutoHyphens/>
        <w:spacing w:line="100" w:lineRule="atLeast"/>
        <w:ind w:left="993"/>
        <w:jc w:val="both"/>
        <w:rPr>
          <w:rFonts w:ascii="Calibri" w:hAnsi="Calibri"/>
          <w:sz w:val="22"/>
          <w:szCs w:val="22"/>
        </w:rPr>
      </w:pPr>
      <w:r w:rsidRPr="006C1ACC">
        <w:rPr>
          <w:rFonts w:ascii="Calibri" w:hAnsi="Calibri"/>
          <w:sz w:val="22"/>
          <w:szCs w:val="22"/>
        </w:rPr>
        <w:t>prohlášení objednatele, že dílo či jeho část přejímá (nepřejímá),</w:t>
      </w:r>
    </w:p>
    <w:p w14:paraId="12FC7160" w14:textId="77777777" w:rsidR="00750F08" w:rsidRPr="006C1ACC" w:rsidRDefault="00750F08" w:rsidP="0091327A">
      <w:pPr>
        <w:numPr>
          <w:ilvl w:val="2"/>
          <w:numId w:val="7"/>
        </w:numPr>
        <w:tabs>
          <w:tab w:val="left" w:pos="426"/>
        </w:tabs>
        <w:suppressAutoHyphens/>
        <w:spacing w:line="100" w:lineRule="atLeast"/>
        <w:ind w:left="993"/>
        <w:jc w:val="both"/>
        <w:rPr>
          <w:rFonts w:ascii="Calibri" w:hAnsi="Calibri"/>
          <w:sz w:val="22"/>
          <w:szCs w:val="22"/>
        </w:rPr>
      </w:pPr>
      <w:r w:rsidRPr="006C1ACC">
        <w:rPr>
          <w:rFonts w:ascii="Calibri" w:hAnsi="Calibri"/>
          <w:sz w:val="22"/>
          <w:szCs w:val="22"/>
        </w:rPr>
        <w:t>datum a místo sepsání protokolu,</w:t>
      </w:r>
    </w:p>
    <w:p w14:paraId="79963841" w14:textId="77777777" w:rsidR="00750F08" w:rsidRPr="006C1ACC" w:rsidRDefault="00750F08" w:rsidP="0091327A">
      <w:pPr>
        <w:pStyle w:val="Smlouva-slo"/>
        <w:numPr>
          <w:ilvl w:val="2"/>
          <w:numId w:val="7"/>
        </w:numPr>
        <w:tabs>
          <w:tab w:val="left" w:pos="426"/>
        </w:tabs>
        <w:spacing w:before="0" w:line="100" w:lineRule="atLeast"/>
        <w:ind w:left="993"/>
        <w:rPr>
          <w:rFonts w:ascii="Calibri" w:hAnsi="Calibri"/>
          <w:sz w:val="22"/>
          <w:szCs w:val="22"/>
        </w:rPr>
      </w:pPr>
      <w:r w:rsidRPr="006C1ACC">
        <w:rPr>
          <w:rFonts w:ascii="Calibri" w:hAnsi="Calibri"/>
          <w:sz w:val="22"/>
          <w:szCs w:val="22"/>
        </w:rPr>
        <w:t>jména a podpisy zástupců objednatele a zhotovitele.</w:t>
      </w:r>
    </w:p>
    <w:p w14:paraId="12F9014A" w14:textId="77777777" w:rsidR="00750F08" w:rsidRPr="006C1ACC" w:rsidRDefault="00750F08" w:rsidP="0091327A">
      <w:pPr>
        <w:pStyle w:val="Smlouva-slo"/>
        <w:numPr>
          <w:ilvl w:val="0"/>
          <w:numId w:val="6"/>
        </w:numPr>
        <w:spacing w:line="100" w:lineRule="atLeast"/>
        <w:ind w:left="357" w:hanging="357"/>
        <w:rPr>
          <w:rFonts w:ascii="Calibri" w:hAnsi="Calibri"/>
          <w:sz w:val="22"/>
          <w:szCs w:val="22"/>
        </w:rPr>
      </w:pPr>
      <w:r w:rsidRPr="006C1ACC">
        <w:rPr>
          <w:rFonts w:ascii="Calibri" w:hAnsi="Calibri"/>
          <w:sz w:val="22"/>
          <w:szCs w:val="22"/>
        </w:rPr>
        <w:t xml:space="preserve">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 </w:t>
      </w:r>
    </w:p>
    <w:p w14:paraId="75B3281B" w14:textId="77777777" w:rsidR="00750F08" w:rsidRPr="006C1ACC" w:rsidRDefault="00750F08" w:rsidP="00750F08">
      <w:pPr>
        <w:pStyle w:val="Smlouva2"/>
        <w:rPr>
          <w:rFonts w:ascii="Calibri" w:hAnsi="Calibri"/>
          <w:sz w:val="22"/>
          <w:szCs w:val="22"/>
        </w:rPr>
      </w:pPr>
    </w:p>
    <w:p w14:paraId="7BF18303" w14:textId="77777777" w:rsidR="003A5298" w:rsidRDefault="003A5298" w:rsidP="00367D71">
      <w:pPr>
        <w:keepNext/>
        <w:jc w:val="center"/>
        <w:outlineLvl w:val="6"/>
        <w:rPr>
          <w:rFonts w:ascii="Calibri" w:hAnsi="Calibri"/>
          <w:b/>
          <w:sz w:val="22"/>
          <w:szCs w:val="22"/>
        </w:rPr>
      </w:pPr>
      <w:r w:rsidRPr="003A5298">
        <w:rPr>
          <w:rFonts w:ascii="Calibri" w:hAnsi="Calibri"/>
          <w:b/>
          <w:sz w:val="22"/>
          <w:szCs w:val="22"/>
        </w:rPr>
        <w:lastRenderedPageBreak/>
        <w:t>IX.</w:t>
      </w:r>
    </w:p>
    <w:p w14:paraId="7B3C027F" w14:textId="77777777" w:rsidR="003A5298" w:rsidRPr="003A5298" w:rsidRDefault="003A5298" w:rsidP="00367D71">
      <w:pPr>
        <w:keepNext/>
        <w:spacing w:after="120"/>
        <w:jc w:val="center"/>
        <w:outlineLvl w:val="6"/>
        <w:rPr>
          <w:rFonts w:ascii="Calibri" w:hAnsi="Calibri"/>
          <w:b/>
          <w:sz w:val="22"/>
          <w:szCs w:val="22"/>
        </w:rPr>
      </w:pPr>
      <w:r w:rsidRPr="003A5298">
        <w:rPr>
          <w:rFonts w:ascii="Calibri" w:hAnsi="Calibri"/>
          <w:b/>
          <w:sz w:val="22"/>
          <w:szCs w:val="22"/>
        </w:rPr>
        <w:t>Pojištění</w:t>
      </w:r>
    </w:p>
    <w:p w14:paraId="4838BE71" w14:textId="77777777" w:rsidR="003A5298" w:rsidRPr="003A5298" w:rsidRDefault="003A5298" w:rsidP="0091327A">
      <w:pPr>
        <w:numPr>
          <w:ilvl w:val="1"/>
          <w:numId w:val="29"/>
        </w:numPr>
        <w:tabs>
          <w:tab w:val="num" w:pos="720"/>
          <w:tab w:val="num" w:pos="792"/>
          <w:tab w:val="num" w:pos="1980"/>
        </w:tabs>
        <w:spacing w:after="120"/>
        <w:jc w:val="both"/>
        <w:outlineLvl w:val="6"/>
        <w:rPr>
          <w:rFonts w:ascii="Calibri" w:hAnsi="Calibri"/>
          <w:sz w:val="22"/>
          <w:szCs w:val="22"/>
        </w:rPr>
      </w:pPr>
      <w:r w:rsidRPr="003A5298">
        <w:rPr>
          <w:rFonts w:ascii="Calibri" w:hAnsi="Calibri"/>
          <w:sz w:val="22"/>
          <w:szCs w:val="22"/>
        </w:rPr>
        <w:t xml:space="preserve">Zhotovitel se zavazuje po uzavření této smlouvy uzavřít pojistnou smlouvu mezi pojišťovnou a zhotovitelem v postavení pojištěného na pojištění rizik a odpovědnosti za škody způsobené při výkonu činnosti dle této smlouvy s jednorázovým pojistným plněním minimálně ve výši 5 mil. Kč. Pojištění se zhotovitel zavazuje mít po celou dobu </w:t>
      </w:r>
      <w:r>
        <w:rPr>
          <w:rFonts w:ascii="Calibri" w:hAnsi="Calibri"/>
          <w:sz w:val="22"/>
          <w:szCs w:val="22"/>
        </w:rPr>
        <w:t>plnění této smlouvy.</w:t>
      </w:r>
    </w:p>
    <w:p w14:paraId="43EEDC14" w14:textId="77777777" w:rsidR="003A5298" w:rsidRPr="003A5298" w:rsidRDefault="003A5298" w:rsidP="0091327A">
      <w:pPr>
        <w:numPr>
          <w:ilvl w:val="1"/>
          <w:numId w:val="29"/>
        </w:numPr>
        <w:tabs>
          <w:tab w:val="num" w:pos="1980"/>
        </w:tabs>
        <w:spacing w:after="120"/>
        <w:ind w:left="426" w:hanging="426"/>
        <w:jc w:val="both"/>
        <w:outlineLvl w:val="6"/>
        <w:rPr>
          <w:rFonts w:ascii="Calibri" w:hAnsi="Calibri"/>
          <w:sz w:val="22"/>
          <w:szCs w:val="22"/>
        </w:rPr>
      </w:pPr>
      <w:r w:rsidRPr="003A5298">
        <w:rPr>
          <w:rFonts w:ascii="Calibri" w:hAnsi="Calibri"/>
          <w:sz w:val="22"/>
          <w:szCs w:val="22"/>
        </w:rPr>
        <w:t xml:space="preserve">Náklady na pojištění nese zhotovitel a jsou zahrnuty v sjednaných cenách dle této smlouvy. </w:t>
      </w:r>
    </w:p>
    <w:p w14:paraId="3D7DBBBD" w14:textId="77777777" w:rsidR="003A5298" w:rsidRPr="003A5298" w:rsidRDefault="003A5298" w:rsidP="0091327A">
      <w:pPr>
        <w:numPr>
          <w:ilvl w:val="1"/>
          <w:numId w:val="29"/>
        </w:numPr>
        <w:tabs>
          <w:tab w:val="num" w:pos="1980"/>
        </w:tabs>
        <w:spacing w:after="120"/>
        <w:ind w:left="426" w:hanging="426"/>
        <w:jc w:val="both"/>
        <w:outlineLvl w:val="6"/>
        <w:rPr>
          <w:rFonts w:ascii="Calibri" w:hAnsi="Calibri"/>
          <w:sz w:val="22"/>
          <w:szCs w:val="22"/>
        </w:rPr>
      </w:pPr>
      <w:r w:rsidRPr="003A5298">
        <w:rPr>
          <w:rFonts w:ascii="Calibri" w:hAnsi="Calibri"/>
          <w:sz w:val="22"/>
          <w:szCs w:val="22"/>
        </w:rPr>
        <w:t xml:space="preserve">Originál nebo ověřenou kopii dokladu o uzavření pojistné smlouvy </w:t>
      </w:r>
      <w:r>
        <w:rPr>
          <w:rFonts w:ascii="Calibri" w:hAnsi="Calibri"/>
          <w:sz w:val="22"/>
          <w:szCs w:val="22"/>
        </w:rPr>
        <w:t>je</w:t>
      </w:r>
      <w:r w:rsidRPr="003A5298">
        <w:rPr>
          <w:rFonts w:ascii="Calibri" w:hAnsi="Calibri"/>
          <w:sz w:val="22"/>
          <w:szCs w:val="22"/>
        </w:rPr>
        <w:t xml:space="preserve"> zhotovitel </w:t>
      </w:r>
      <w:r>
        <w:rPr>
          <w:rFonts w:ascii="Calibri" w:hAnsi="Calibri"/>
          <w:sz w:val="22"/>
          <w:szCs w:val="22"/>
        </w:rPr>
        <w:t xml:space="preserve">povinen předložit na výzvu objednateli. </w:t>
      </w:r>
    </w:p>
    <w:p w14:paraId="1B981EA6" w14:textId="77777777" w:rsidR="003A5298" w:rsidRPr="003A5298" w:rsidRDefault="003A5298" w:rsidP="0091327A">
      <w:pPr>
        <w:numPr>
          <w:ilvl w:val="1"/>
          <w:numId w:val="29"/>
        </w:numPr>
        <w:tabs>
          <w:tab w:val="num" w:pos="1980"/>
        </w:tabs>
        <w:spacing w:after="120"/>
        <w:ind w:left="426" w:hanging="426"/>
        <w:jc w:val="both"/>
        <w:outlineLvl w:val="6"/>
        <w:rPr>
          <w:rFonts w:ascii="Calibri" w:hAnsi="Calibri"/>
          <w:sz w:val="22"/>
          <w:szCs w:val="22"/>
        </w:rPr>
      </w:pPr>
      <w:r w:rsidRPr="003A5298">
        <w:rPr>
          <w:rFonts w:ascii="Calibri" w:hAnsi="Calibri"/>
          <w:sz w:val="22"/>
          <w:szCs w:val="22"/>
        </w:rPr>
        <w:t>Zhotovitel se zavazuje uplatnit veškeré pojistné události související s poskytováním plnění dle této smlouvy u pojišťovny bez zbytečného odkladu.</w:t>
      </w:r>
    </w:p>
    <w:p w14:paraId="35DC89BE" w14:textId="77777777" w:rsidR="003A5298" w:rsidRDefault="003A5298" w:rsidP="003A5298">
      <w:pPr>
        <w:pStyle w:val="Smlouva2"/>
        <w:outlineLvl w:val="0"/>
        <w:rPr>
          <w:rFonts w:ascii="Calibri" w:hAnsi="Calibri"/>
          <w:sz w:val="22"/>
          <w:szCs w:val="22"/>
        </w:rPr>
      </w:pPr>
    </w:p>
    <w:p w14:paraId="689D03C8"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X.</w:t>
      </w:r>
    </w:p>
    <w:p w14:paraId="6AA6ED9D" w14:textId="77777777" w:rsidR="00750F08" w:rsidRPr="006C1ACC" w:rsidRDefault="00750F08" w:rsidP="00750F08">
      <w:pPr>
        <w:pStyle w:val="Smlouva2"/>
        <w:rPr>
          <w:rFonts w:ascii="Calibri" w:hAnsi="Calibri"/>
          <w:sz w:val="22"/>
          <w:szCs w:val="22"/>
        </w:rPr>
      </w:pPr>
      <w:r w:rsidRPr="006C1ACC">
        <w:rPr>
          <w:rFonts w:ascii="Calibri" w:hAnsi="Calibri"/>
          <w:sz w:val="22"/>
          <w:szCs w:val="22"/>
        </w:rPr>
        <w:t>Záruční podmínky a vady díla</w:t>
      </w:r>
    </w:p>
    <w:p w14:paraId="20F697B3" w14:textId="77777777" w:rsidR="00750F08" w:rsidRPr="006C1ACC" w:rsidRDefault="00750F08" w:rsidP="0091327A">
      <w:pPr>
        <w:pStyle w:val="Smlouva-slo"/>
        <w:numPr>
          <w:ilvl w:val="0"/>
          <w:numId w:val="8"/>
        </w:numPr>
        <w:spacing w:line="100" w:lineRule="atLeast"/>
        <w:ind w:left="357" w:hanging="357"/>
        <w:rPr>
          <w:rFonts w:ascii="Calibri" w:hAnsi="Calibri"/>
          <w:sz w:val="22"/>
          <w:szCs w:val="22"/>
        </w:rPr>
      </w:pPr>
      <w:r w:rsidRPr="006C1ACC">
        <w:rPr>
          <w:rFonts w:ascii="Calibri" w:hAnsi="Calibri"/>
          <w:sz w:val="22"/>
          <w:szCs w:val="22"/>
        </w:rPr>
        <w:t xml:space="preserve">Dílo či jeho dílčí část má vady, jestliže neodpovídá požadavkům uvedeným ve smlouvě, </w:t>
      </w:r>
      <w:r w:rsidR="000F447F" w:rsidRPr="000F447F">
        <w:rPr>
          <w:rFonts w:ascii="Calibri" w:hAnsi="Calibri"/>
          <w:sz w:val="22"/>
          <w:szCs w:val="22"/>
        </w:rPr>
        <w:t xml:space="preserve">požadavkům, připomínkám nebo pokynům uplatněným objednatelem v průběhu </w:t>
      </w:r>
      <w:r w:rsidR="000F447F">
        <w:rPr>
          <w:rFonts w:ascii="Calibri" w:hAnsi="Calibri"/>
          <w:sz w:val="22"/>
          <w:szCs w:val="22"/>
        </w:rPr>
        <w:t xml:space="preserve">provádění díla zhotovitelem, </w:t>
      </w:r>
      <w:r w:rsidRPr="006C1ACC">
        <w:rPr>
          <w:rFonts w:ascii="Calibri" w:hAnsi="Calibri"/>
          <w:sz w:val="22"/>
          <w:szCs w:val="22"/>
        </w:rPr>
        <w:t>příslušným právním předpisům, technickým normám nebo jiné dokumentaci vztahující se k provedení díla nebo pokud nesplňuje účel této smlouvy.</w:t>
      </w:r>
    </w:p>
    <w:p w14:paraId="2F266494" w14:textId="77777777" w:rsidR="00750F08" w:rsidRPr="006C1ACC" w:rsidRDefault="00750F08" w:rsidP="0091327A">
      <w:pPr>
        <w:pStyle w:val="Smlouva-slo"/>
        <w:numPr>
          <w:ilvl w:val="0"/>
          <w:numId w:val="8"/>
        </w:numPr>
        <w:spacing w:line="100" w:lineRule="atLeast"/>
        <w:rPr>
          <w:rFonts w:ascii="Calibri" w:hAnsi="Calibri"/>
          <w:sz w:val="22"/>
          <w:szCs w:val="22"/>
        </w:rPr>
      </w:pPr>
      <w:r w:rsidRPr="006C1ACC">
        <w:rPr>
          <w:rFonts w:ascii="Calibri" w:hAnsi="Calibri"/>
          <w:sz w:val="22"/>
          <w:szCs w:val="22"/>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6EED3E3B" w14:textId="372F0AB7" w:rsidR="00750F08" w:rsidRPr="006C1ACC" w:rsidRDefault="00750F08" w:rsidP="0091327A">
      <w:pPr>
        <w:numPr>
          <w:ilvl w:val="0"/>
          <w:numId w:val="8"/>
        </w:numPr>
        <w:tabs>
          <w:tab w:val="left" w:pos="426"/>
          <w:tab w:val="left" w:pos="1701"/>
        </w:tabs>
        <w:suppressAutoHyphens/>
        <w:spacing w:before="120" w:line="100" w:lineRule="atLeast"/>
        <w:jc w:val="both"/>
        <w:rPr>
          <w:rFonts w:ascii="Calibri" w:hAnsi="Calibri"/>
          <w:sz w:val="22"/>
          <w:szCs w:val="22"/>
        </w:rPr>
      </w:pPr>
      <w:r w:rsidRPr="006C1ACC">
        <w:rPr>
          <w:rFonts w:ascii="Calibri" w:hAnsi="Calibri"/>
          <w:sz w:val="22"/>
          <w:szCs w:val="22"/>
        </w:rPr>
        <w:t xml:space="preserve">Zhotovitel poskytuje na dílo, jako soubor všech prací a dodávek z titulu jeho plnění dle této smlouvy, záruku za jakost </w:t>
      </w:r>
      <w:r w:rsidR="002023FD" w:rsidRPr="002023FD">
        <w:rPr>
          <w:rFonts w:ascii="Calibri" w:hAnsi="Calibri"/>
          <w:sz w:val="22"/>
          <w:szCs w:val="22"/>
        </w:rPr>
        <w:t xml:space="preserve">ode dne převzetí </w:t>
      </w:r>
      <w:r w:rsidR="002023FD">
        <w:rPr>
          <w:rFonts w:ascii="Calibri" w:hAnsi="Calibri"/>
          <w:sz w:val="22"/>
          <w:szCs w:val="22"/>
        </w:rPr>
        <w:t>poslední dílčí části díla objednatelem</w:t>
      </w:r>
      <w:r w:rsidR="005839D3">
        <w:rPr>
          <w:rFonts w:ascii="Calibri" w:hAnsi="Calibri"/>
          <w:sz w:val="22"/>
          <w:szCs w:val="22"/>
        </w:rPr>
        <w:t xml:space="preserve"> do předání stavby bez vad a nedodělků</w:t>
      </w:r>
      <w:r w:rsidR="002023FD">
        <w:rPr>
          <w:rFonts w:ascii="Calibri" w:hAnsi="Calibri"/>
          <w:sz w:val="22"/>
          <w:szCs w:val="22"/>
        </w:rPr>
        <w:t>.</w:t>
      </w:r>
      <w:r w:rsidRPr="006C1ACC">
        <w:rPr>
          <w:rFonts w:ascii="Calibri" w:hAnsi="Calibri"/>
          <w:sz w:val="22"/>
          <w:szCs w:val="22"/>
        </w:rPr>
        <w:t xml:space="preserve"> </w:t>
      </w:r>
    </w:p>
    <w:p w14:paraId="1E794DAE" w14:textId="77777777" w:rsidR="00750F08" w:rsidRPr="006C1ACC" w:rsidRDefault="00750F08" w:rsidP="0091327A">
      <w:pPr>
        <w:pStyle w:val="Smlouva-slo"/>
        <w:numPr>
          <w:ilvl w:val="0"/>
          <w:numId w:val="8"/>
        </w:numPr>
        <w:spacing w:line="100" w:lineRule="atLeast"/>
        <w:rPr>
          <w:rFonts w:ascii="Calibri" w:hAnsi="Calibri"/>
          <w:sz w:val="22"/>
          <w:szCs w:val="22"/>
        </w:rPr>
      </w:pPr>
      <w:r w:rsidRPr="006C1ACC">
        <w:rPr>
          <w:rFonts w:ascii="Calibri" w:hAnsi="Calibri"/>
          <w:sz w:val="22"/>
          <w:szCs w:val="22"/>
        </w:rPr>
        <w:t xml:space="preserve">Objednatel účastí svého zástupce či kontaktní osoby na výrobních výborech při zpracovávání projektové dokumentace a převzetím dokončené projektové dokumentace neodpovídá za její věcnou správnost, za její soulad s platnými technickými, bezpečnostními, hygienickými, památkovými aj. normami a zákonnými předpisy, a vyjádřeními dotčených orgánů a organizací. </w:t>
      </w:r>
    </w:p>
    <w:p w14:paraId="2EA5C396" w14:textId="77777777" w:rsidR="000F447F" w:rsidRPr="000F447F" w:rsidRDefault="000F447F" w:rsidP="0091327A">
      <w:pPr>
        <w:pStyle w:val="Smlouva-slo"/>
        <w:numPr>
          <w:ilvl w:val="0"/>
          <w:numId w:val="8"/>
        </w:numPr>
        <w:spacing w:line="100" w:lineRule="atLeast"/>
        <w:rPr>
          <w:rFonts w:ascii="Calibri" w:hAnsi="Calibri"/>
          <w:sz w:val="22"/>
          <w:szCs w:val="22"/>
        </w:rPr>
      </w:pPr>
      <w:r w:rsidRPr="000F447F">
        <w:rPr>
          <w:rFonts w:ascii="Calibri" w:hAnsi="Calibri"/>
          <w:sz w:val="22"/>
          <w:szCs w:val="22"/>
        </w:rPr>
        <w:t xml:space="preserve">Zhotovitel neodpovídá za vady, pokud byly způsobeny použitím nevhodných podkladů poskytnutých mu objednatelem k výkonu tvůrčí činnosti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284D0DE3" w14:textId="77777777" w:rsidR="00DB7FD1" w:rsidRPr="00DB7FD1" w:rsidRDefault="00750F08" w:rsidP="0091327A">
      <w:pPr>
        <w:pStyle w:val="Smlouva-slo"/>
        <w:numPr>
          <w:ilvl w:val="0"/>
          <w:numId w:val="8"/>
        </w:numPr>
        <w:spacing w:line="100" w:lineRule="atLeast"/>
        <w:rPr>
          <w:rFonts w:ascii="Calibri" w:hAnsi="Calibri"/>
          <w:sz w:val="22"/>
          <w:szCs w:val="22"/>
        </w:rPr>
      </w:pPr>
      <w:r w:rsidRPr="00DB7FD1">
        <w:rPr>
          <w:rFonts w:ascii="Calibri" w:hAnsi="Calibri"/>
          <w:sz w:val="22"/>
          <w:szCs w:val="22"/>
        </w:rPr>
        <w:t xml:space="preserve">Veškeré vady díla je objednatel povinen uplatnit u zhotovitele </w:t>
      </w:r>
      <w:r w:rsidR="008B75F4">
        <w:rPr>
          <w:rFonts w:ascii="Calibri" w:hAnsi="Calibri"/>
          <w:sz w:val="22"/>
          <w:szCs w:val="22"/>
        </w:rPr>
        <w:t>nejpozději do 14</w:t>
      </w:r>
      <w:r w:rsidR="00865A0F" w:rsidRPr="00DB7FD1">
        <w:rPr>
          <w:rFonts w:ascii="Calibri" w:hAnsi="Calibri"/>
          <w:sz w:val="22"/>
          <w:szCs w:val="22"/>
        </w:rPr>
        <w:t xml:space="preserve"> dnů ode dne</w:t>
      </w:r>
      <w:r w:rsidRPr="00DB7FD1">
        <w:rPr>
          <w:rFonts w:ascii="Calibri" w:hAnsi="Calibri"/>
          <w:sz w:val="22"/>
          <w:szCs w:val="22"/>
        </w:rPr>
        <w:t xml:space="preserve">, kdy vadu zjistil, a to formou písemného oznámení (za písemné oznámení se považuje i oznámení e-mailem), obsahujícího specifikaci zjištěné vady nebo </w:t>
      </w:r>
      <w:r w:rsidR="002023FD" w:rsidRPr="00DB7FD1">
        <w:rPr>
          <w:rFonts w:ascii="Calibri" w:hAnsi="Calibri"/>
          <w:sz w:val="22"/>
          <w:szCs w:val="22"/>
        </w:rPr>
        <w:t xml:space="preserve">popis, </w:t>
      </w:r>
      <w:r w:rsidRPr="00DB7FD1">
        <w:rPr>
          <w:rFonts w:ascii="Calibri" w:hAnsi="Calibri"/>
          <w:sz w:val="22"/>
          <w:szCs w:val="22"/>
        </w:rPr>
        <w:t xml:space="preserve">jak se vada projevuje. </w:t>
      </w:r>
    </w:p>
    <w:p w14:paraId="2F1A8061" w14:textId="77777777" w:rsidR="007432BA" w:rsidRPr="007432BA" w:rsidRDefault="007432BA" w:rsidP="0091327A">
      <w:pPr>
        <w:pStyle w:val="Smlouva-slo"/>
        <w:numPr>
          <w:ilvl w:val="0"/>
          <w:numId w:val="8"/>
        </w:numPr>
        <w:spacing w:line="100" w:lineRule="atLeast"/>
        <w:rPr>
          <w:rFonts w:ascii="Calibri" w:hAnsi="Calibri"/>
          <w:sz w:val="22"/>
          <w:szCs w:val="22"/>
        </w:rPr>
      </w:pPr>
      <w:r>
        <w:rPr>
          <w:rFonts w:ascii="Calibri" w:hAnsi="Calibri"/>
          <w:sz w:val="22"/>
          <w:szCs w:val="22"/>
        </w:rPr>
        <w:t>O</w:t>
      </w:r>
      <w:r w:rsidR="00DB7FD1" w:rsidRPr="00DB7FD1">
        <w:rPr>
          <w:rFonts w:ascii="Calibri" w:hAnsi="Calibri"/>
          <w:sz w:val="22"/>
          <w:szCs w:val="22"/>
        </w:rPr>
        <w:t xml:space="preserve">bjednatel má právo </w:t>
      </w:r>
      <w:r>
        <w:rPr>
          <w:rFonts w:ascii="Calibri" w:hAnsi="Calibri"/>
          <w:sz w:val="22"/>
          <w:szCs w:val="22"/>
        </w:rPr>
        <w:t>uplatnit veškeré zákonné reklamační nároky. Volba reklamačního nároku je věcí objednatele.</w:t>
      </w:r>
    </w:p>
    <w:p w14:paraId="26BBC495" w14:textId="77777777" w:rsidR="00750F08" w:rsidRPr="006C1ACC" w:rsidRDefault="00750F08" w:rsidP="0091327A">
      <w:pPr>
        <w:pStyle w:val="Smlouva-slo"/>
        <w:numPr>
          <w:ilvl w:val="0"/>
          <w:numId w:val="8"/>
        </w:numPr>
        <w:spacing w:line="100" w:lineRule="atLeast"/>
        <w:rPr>
          <w:rFonts w:ascii="Calibri" w:hAnsi="Calibri"/>
          <w:szCs w:val="22"/>
        </w:rPr>
      </w:pPr>
      <w:r w:rsidRPr="006C1ACC">
        <w:rPr>
          <w:rFonts w:ascii="Calibri" w:hAnsi="Calibri"/>
          <w:sz w:val="22"/>
          <w:szCs w:val="22"/>
        </w:rPr>
        <w:t>Zhotovitel započne s odstraněním vady nejpozději do 3</w:t>
      </w:r>
      <w:r w:rsidRPr="006C1ACC">
        <w:rPr>
          <w:rFonts w:ascii="Calibri" w:hAnsi="Calibri"/>
          <w:b/>
          <w:sz w:val="22"/>
          <w:szCs w:val="22"/>
        </w:rPr>
        <w:t xml:space="preserve"> </w:t>
      </w:r>
      <w:r w:rsidRPr="006C1ACC">
        <w:rPr>
          <w:rFonts w:ascii="Calibri" w:hAnsi="Calibri"/>
          <w:bCs/>
          <w:sz w:val="22"/>
          <w:szCs w:val="22"/>
        </w:rPr>
        <w:t>dnů</w:t>
      </w:r>
      <w:r w:rsidRPr="006C1ACC">
        <w:rPr>
          <w:rFonts w:ascii="Calibri" w:hAnsi="Calibri"/>
          <w:sz w:val="22"/>
          <w:szCs w:val="22"/>
        </w:rPr>
        <w:t xml:space="preserve"> ode dne doručení oznámení o vadě, pokud se smluvní strany nedohodnou písemně jinak. Zhotovitel je povinen vadu odstranit nejpozději do 7 dnů ode dne doručení oznámení o vadě</w:t>
      </w:r>
      <w:r w:rsidRPr="006C1ACC">
        <w:rPr>
          <w:rFonts w:ascii="Calibri" w:hAnsi="Calibri"/>
          <w:i/>
          <w:iCs/>
          <w:sz w:val="22"/>
          <w:szCs w:val="22"/>
        </w:rPr>
        <w:t>,</w:t>
      </w:r>
      <w:r w:rsidRPr="006C1ACC">
        <w:rPr>
          <w:rFonts w:ascii="Calibri" w:hAnsi="Calibri"/>
          <w:sz w:val="22"/>
          <w:szCs w:val="22"/>
        </w:rPr>
        <w:t xml:space="preserve"> pokud se smluvní strany nedohodnou písemně jinak. V případě vady, se kterou bude spojeno zahájení správního řízení, bude tato vada </w:t>
      </w:r>
      <w:r w:rsidRPr="006C1ACC">
        <w:rPr>
          <w:rFonts w:ascii="Calibri" w:hAnsi="Calibri"/>
          <w:sz w:val="22"/>
          <w:szCs w:val="22"/>
        </w:rPr>
        <w:lastRenderedPageBreak/>
        <w:t xml:space="preserve">odstraněna nejpozději do 7 dnů ode dne nabytí právní moci příslušného rozhodnutí správního orgánu, pokud se smluvní strany nedohodnou jinak.  </w:t>
      </w:r>
    </w:p>
    <w:p w14:paraId="0C715C94" w14:textId="77777777" w:rsidR="007432BA" w:rsidRDefault="00750F08" w:rsidP="0091327A">
      <w:pPr>
        <w:pStyle w:val="slovnvSOD"/>
        <w:numPr>
          <w:ilvl w:val="0"/>
          <w:numId w:val="8"/>
        </w:numPr>
        <w:spacing w:before="120" w:after="0"/>
        <w:rPr>
          <w:rFonts w:ascii="Calibri" w:hAnsi="Calibri"/>
          <w:szCs w:val="22"/>
        </w:rPr>
      </w:pPr>
      <w:r w:rsidRPr="006C1ACC">
        <w:rPr>
          <w:rFonts w:ascii="Calibri" w:hAnsi="Calibri"/>
          <w:szCs w:val="22"/>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w:t>
      </w:r>
      <w:r w:rsidR="002023FD">
        <w:rPr>
          <w:rFonts w:ascii="Calibri" w:hAnsi="Calibri"/>
          <w:szCs w:val="22"/>
        </w:rPr>
        <w:t>.</w:t>
      </w:r>
      <w:r w:rsidRPr="006C1ACC">
        <w:rPr>
          <w:rFonts w:ascii="Calibri" w:hAnsi="Calibri"/>
          <w:szCs w:val="22"/>
        </w:rPr>
        <w:t xml:space="preserve"> tohoto článku smlouvy.</w:t>
      </w:r>
    </w:p>
    <w:p w14:paraId="73F94213" w14:textId="77777777" w:rsidR="007432BA" w:rsidRPr="007432BA" w:rsidRDefault="007432BA" w:rsidP="0091327A">
      <w:pPr>
        <w:pStyle w:val="slovnvSOD"/>
        <w:numPr>
          <w:ilvl w:val="0"/>
          <w:numId w:val="8"/>
        </w:numPr>
        <w:spacing w:before="120" w:after="0"/>
        <w:rPr>
          <w:rFonts w:ascii="Calibri" w:hAnsi="Calibri"/>
          <w:szCs w:val="22"/>
        </w:rPr>
      </w:pPr>
      <w:r w:rsidRPr="007432BA">
        <w:rPr>
          <w:rFonts w:ascii="Calibri" w:hAnsi="Calibri"/>
          <w:szCs w:val="22"/>
        </w:rPr>
        <w:t xml:space="preserve">Neodstraní-li zhotovitel reklamované vady ve lhůtě 7 dní ode dne doručení oznámení </w:t>
      </w:r>
      <w:r w:rsidRPr="007432BA">
        <w:rPr>
          <w:rFonts w:ascii="Calibri" w:hAnsi="Calibri"/>
          <w:szCs w:val="22"/>
        </w:rPr>
        <w:br/>
        <w:t xml:space="preserve">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Pr>
          <w:rFonts w:ascii="Calibri" w:hAnsi="Calibri"/>
          <w:szCs w:val="22"/>
        </w:rPr>
        <w:t xml:space="preserve">sjednané </w:t>
      </w:r>
      <w:r w:rsidRPr="007432BA">
        <w:rPr>
          <w:rFonts w:ascii="Calibri" w:hAnsi="Calibri"/>
          <w:szCs w:val="22"/>
        </w:rPr>
        <w:t>smluvní pokuty</w:t>
      </w:r>
      <w:r>
        <w:rPr>
          <w:rFonts w:ascii="Calibri" w:hAnsi="Calibri"/>
          <w:szCs w:val="22"/>
        </w:rPr>
        <w:t xml:space="preserve"> a náhradu případné škody</w:t>
      </w:r>
      <w:r w:rsidRPr="007432BA">
        <w:rPr>
          <w:rFonts w:ascii="Calibri" w:hAnsi="Calibri"/>
          <w:szCs w:val="22"/>
        </w:rPr>
        <w:t>.</w:t>
      </w:r>
    </w:p>
    <w:p w14:paraId="3C68C877" w14:textId="77777777" w:rsidR="00750F08" w:rsidRPr="006C1ACC" w:rsidRDefault="00750F08" w:rsidP="0091327A">
      <w:pPr>
        <w:pStyle w:val="Smlouva-slo"/>
        <w:numPr>
          <w:ilvl w:val="0"/>
          <w:numId w:val="8"/>
        </w:numPr>
        <w:spacing w:line="100" w:lineRule="atLeast"/>
        <w:rPr>
          <w:rFonts w:ascii="Calibri" w:hAnsi="Calibri"/>
          <w:sz w:val="22"/>
          <w:szCs w:val="22"/>
        </w:rPr>
      </w:pPr>
      <w:r w:rsidRPr="006C1ACC">
        <w:rPr>
          <w:rFonts w:ascii="Calibri" w:hAnsi="Calibri"/>
          <w:sz w:val="22"/>
          <w:szCs w:val="22"/>
        </w:rPr>
        <w:t xml:space="preserve">Záruční lhůta neběží po dobu, po kterou objednatel nemohl předmět </w:t>
      </w:r>
      <w:proofErr w:type="gramStart"/>
      <w:r w:rsidRPr="006C1ACC">
        <w:rPr>
          <w:rFonts w:ascii="Calibri" w:hAnsi="Calibri"/>
          <w:sz w:val="22"/>
          <w:szCs w:val="22"/>
        </w:rPr>
        <w:t>díla</w:t>
      </w:r>
      <w:proofErr w:type="gramEnd"/>
      <w:r w:rsidRPr="006C1ACC">
        <w:rPr>
          <w:rFonts w:ascii="Calibri" w:hAnsi="Calibri"/>
          <w:sz w:val="22"/>
          <w:szCs w:val="22"/>
        </w:rPr>
        <w:t xml:space="preserve"> byť jen z části užívat pro vady díla, za které zhotovitel odpovídá. Uplatněním nároku z odpovědnosti za vady plnění není dotčen nárok objednatele na náhradu škody.</w:t>
      </w:r>
    </w:p>
    <w:p w14:paraId="1ADF56EC" w14:textId="77777777" w:rsidR="00750F08" w:rsidRPr="006C1ACC" w:rsidRDefault="00750F08" w:rsidP="00750F08">
      <w:pPr>
        <w:pStyle w:val="Smlouva2"/>
        <w:rPr>
          <w:rFonts w:ascii="Calibri" w:hAnsi="Calibri"/>
          <w:sz w:val="22"/>
          <w:szCs w:val="22"/>
        </w:rPr>
      </w:pPr>
    </w:p>
    <w:p w14:paraId="05165F79" w14:textId="77777777" w:rsidR="00750F08" w:rsidRPr="006C1ACC" w:rsidRDefault="00750F08" w:rsidP="00750F08">
      <w:pPr>
        <w:pStyle w:val="Smlouva2"/>
        <w:outlineLvl w:val="0"/>
        <w:rPr>
          <w:rFonts w:ascii="Calibri" w:hAnsi="Calibri"/>
          <w:bCs/>
          <w:sz w:val="22"/>
          <w:szCs w:val="22"/>
        </w:rPr>
      </w:pPr>
      <w:r w:rsidRPr="006C1ACC">
        <w:rPr>
          <w:rFonts w:ascii="Calibri" w:hAnsi="Calibri"/>
          <w:sz w:val="22"/>
          <w:szCs w:val="22"/>
        </w:rPr>
        <w:t>X</w:t>
      </w:r>
      <w:r w:rsidR="003A5298">
        <w:rPr>
          <w:rFonts w:ascii="Calibri" w:hAnsi="Calibri"/>
          <w:sz w:val="22"/>
          <w:szCs w:val="22"/>
        </w:rPr>
        <w:t>I</w:t>
      </w:r>
      <w:r w:rsidRPr="006C1ACC">
        <w:rPr>
          <w:rFonts w:ascii="Calibri" w:hAnsi="Calibri"/>
          <w:sz w:val="22"/>
          <w:szCs w:val="22"/>
        </w:rPr>
        <w:t>.</w:t>
      </w:r>
    </w:p>
    <w:p w14:paraId="4659603A" w14:textId="77777777" w:rsidR="00750F08" w:rsidRPr="006C1ACC" w:rsidRDefault="00750F08" w:rsidP="00750F08">
      <w:pPr>
        <w:tabs>
          <w:tab w:val="left" w:pos="426"/>
        </w:tabs>
        <w:spacing w:before="120"/>
        <w:jc w:val="center"/>
        <w:rPr>
          <w:rFonts w:ascii="Calibri" w:hAnsi="Calibri"/>
          <w:b/>
          <w:sz w:val="22"/>
          <w:szCs w:val="22"/>
        </w:rPr>
      </w:pPr>
      <w:r w:rsidRPr="006C1ACC">
        <w:rPr>
          <w:rFonts w:ascii="Calibri" w:hAnsi="Calibri"/>
          <w:b/>
          <w:bCs/>
          <w:sz w:val="22"/>
          <w:szCs w:val="22"/>
        </w:rPr>
        <w:t>Sankční ujednání</w:t>
      </w:r>
    </w:p>
    <w:p w14:paraId="6DCD5E8B" w14:textId="22BAD18B" w:rsidR="00B56134" w:rsidRDefault="00B56134" w:rsidP="0091327A">
      <w:pPr>
        <w:numPr>
          <w:ilvl w:val="0"/>
          <w:numId w:val="9"/>
        </w:numPr>
        <w:tabs>
          <w:tab w:val="left" w:pos="426"/>
        </w:tabs>
        <w:suppressAutoHyphens/>
        <w:spacing w:before="120" w:line="100" w:lineRule="atLeast"/>
        <w:jc w:val="both"/>
        <w:rPr>
          <w:rFonts w:ascii="Calibri" w:hAnsi="Calibri"/>
          <w:sz w:val="22"/>
          <w:szCs w:val="22"/>
        </w:rPr>
      </w:pPr>
      <w:r>
        <w:rPr>
          <w:rFonts w:ascii="Calibri" w:hAnsi="Calibri"/>
          <w:sz w:val="22"/>
          <w:szCs w:val="22"/>
        </w:rPr>
        <w:t xml:space="preserve">V případě </w:t>
      </w:r>
      <w:r w:rsidRPr="00B56134">
        <w:rPr>
          <w:rFonts w:ascii="Calibri" w:hAnsi="Calibri"/>
          <w:sz w:val="22"/>
          <w:szCs w:val="22"/>
        </w:rPr>
        <w:t xml:space="preserve">prodlení </w:t>
      </w:r>
      <w:r>
        <w:rPr>
          <w:rFonts w:ascii="Calibri" w:hAnsi="Calibri"/>
          <w:sz w:val="22"/>
          <w:szCs w:val="22"/>
        </w:rPr>
        <w:t>zhotovitele s</w:t>
      </w:r>
      <w:r w:rsidRPr="00B56134">
        <w:rPr>
          <w:rFonts w:ascii="Calibri" w:hAnsi="Calibri"/>
          <w:sz w:val="22"/>
          <w:szCs w:val="22"/>
        </w:rPr>
        <w:t xml:space="preserve"> </w:t>
      </w:r>
      <w:r>
        <w:rPr>
          <w:rFonts w:ascii="Calibri" w:hAnsi="Calibri"/>
          <w:sz w:val="22"/>
          <w:szCs w:val="22"/>
        </w:rPr>
        <w:t>provedením dílčí části díla ve lhůtě</w:t>
      </w:r>
      <w:r w:rsidRPr="00B56134">
        <w:rPr>
          <w:rFonts w:ascii="Calibri" w:hAnsi="Calibri"/>
          <w:sz w:val="22"/>
          <w:szCs w:val="22"/>
        </w:rPr>
        <w:t xml:space="preserve"> uvedené v čl. III. této smlouvy</w:t>
      </w:r>
      <w:r>
        <w:rPr>
          <w:rFonts w:ascii="Calibri" w:hAnsi="Calibri"/>
          <w:sz w:val="22"/>
          <w:szCs w:val="22"/>
        </w:rPr>
        <w:t xml:space="preserve"> je</w:t>
      </w:r>
      <w:r w:rsidRPr="00B56134">
        <w:rPr>
          <w:rFonts w:ascii="Calibri" w:hAnsi="Calibri"/>
          <w:sz w:val="22"/>
          <w:szCs w:val="22"/>
        </w:rPr>
        <w:t xml:space="preserve"> </w:t>
      </w:r>
      <w:r>
        <w:rPr>
          <w:rFonts w:ascii="Calibri" w:hAnsi="Calibri"/>
          <w:sz w:val="22"/>
          <w:szCs w:val="22"/>
        </w:rPr>
        <w:t>zhotovitel</w:t>
      </w:r>
      <w:r w:rsidR="00750F08" w:rsidRPr="006C1ACC">
        <w:rPr>
          <w:rFonts w:ascii="Calibri" w:hAnsi="Calibri"/>
          <w:sz w:val="22"/>
          <w:szCs w:val="22"/>
        </w:rPr>
        <w:t xml:space="preserve"> povinen zaplatit objednateli </w:t>
      </w:r>
      <w:r>
        <w:rPr>
          <w:rFonts w:ascii="Calibri" w:hAnsi="Calibri"/>
          <w:sz w:val="22"/>
          <w:szCs w:val="22"/>
        </w:rPr>
        <w:t>smluvní pokutu ve výši 0,</w:t>
      </w:r>
      <w:r w:rsidR="00DC123F">
        <w:rPr>
          <w:rFonts w:ascii="Calibri" w:hAnsi="Calibri"/>
          <w:sz w:val="22"/>
          <w:szCs w:val="22"/>
        </w:rPr>
        <w:t>2</w:t>
      </w:r>
      <w:r>
        <w:rPr>
          <w:rFonts w:ascii="Calibri" w:hAnsi="Calibri"/>
          <w:sz w:val="22"/>
          <w:szCs w:val="22"/>
        </w:rPr>
        <w:t xml:space="preserve"> % z </w:t>
      </w:r>
      <w:r w:rsidR="00750F08" w:rsidRPr="006C1ACC">
        <w:rPr>
          <w:rFonts w:ascii="Calibri" w:hAnsi="Calibri"/>
          <w:sz w:val="22"/>
          <w:szCs w:val="22"/>
        </w:rPr>
        <w:t xml:space="preserve">ceny </w:t>
      </w:r>
      <w:r>
        <w:rPr>
          <w:rFonts w:ascii="Calibri" w:hAnsi="Calibri"/>
          <w:sz w:val="22"/>
          <w:szCs w:val="22"/>
        </w:rPr>
        <w:t xml:space="preserve">příslušné </w:t>
      </w:r>
      <w:r w:rsidR="00750F08" w:rsidRPr="006C1ACC">
        <w:rPr>
          <w:rFonts w:ascii="Calibri" w:hAnsi="Calibri"/>
          <w:sz w:val="22"/>
          <w:szCs w:val="22"/>
        </w:rPr>
        <w:t>dílčí části díla</w:t>
      </w:r>
      <w:r>
        <w:rPr>
          <w:rFonts w:ascii="Calibri" w:hAnsi="Calibri"/>
          <w:sz w:val="22"/>
          <w:szCs w:val="22"/>
        </w:rPr>
        <w:t xml:space="preserve"> uvedené v čl. IV. </w:t>
      </w:r>
      <w:r w:rsidR="00750F08" w:rsidRPr="006C1ACC">
        <w:rPr>
          <w:rFonts w:ascii="Calibri" w:hAnsi="Calibri"/>
          <w:sz w:val="22"/>
          <w:szCs w:val="22"/>
        </w:rPr>
        <w:t>této smlouvy, a to za každý i jen započatý den prodlení</w:t>
      </w:r>
      <w:r>
        <w:rPr>
          <w:rFonts w:ascii="Calibri" w:hAnsi="Calibri"/>
          <w:sz w:val="22"/>
          <w:szCs w:val="22"/>
        </w:rPr>
        <w:t>.</w:t>
      </w:r>
    </w:p>
    <w:p w14:paraId="7AB0F3A7" w14:textId="77777777" w:rsidR="00750F08" w:rsidRPr="006C1ACC" w:rsidRDefault="00750F08" w:rsidP="0091327A">
      <w:pPr>
        <w:numPr>
          <w:ilvl w:val="0"/>
          <w:numId w:val="9"/>
        </w:numPr>
        <w:tabs>
          <w:tab w:val="left" w:pos="426"/>
        </w:tabs>
        <w:suppressAutoHyphens/>
        <w:spacing w:before="120" w:line="100" w:lineRule="atLeast"/>
        <w:jc w:val="both"/>
        <w:rPr>
          <w:rFonts w:ascii="Calibri" w:hAnsi="Calibri"/>
          <w:sz w:val="22"/>
          <w:szCs w:val="22"/>
        </w:rPr>
      </w:pPr>
      <w:r w:rsidRPr="006C1ACC">
        <w:rPr>
          <w:rFonts w:ascii="Calibri" w:hAnsi="Calibri"/>
          <w:sz w:val="22"/>
          <w:szCs w:val="22"/>
        </w:rPr>
        <w:t xml:space="preserve">Pro případ prodlení </w:t>
      </w:r>
      <w:r w:rsidR="00B56134">
        <w:rPr>
          <w:rFonts w:ascii="Calibri" w:hAnsi="Calibri"/>
          <w:sz w:val="22"/>
          <w:szCs w:val="22"/>
        </w:rPr>
        <w:t>objednatele se zaplacením ceny díla</w:t>
      </w:r>
      <w:r w:rsidRPr="006C1ACC">
        <w:rPr>
          <w:rFonts w:ascii="Calibri" w:hAnsi="Calibri"/>
          <w:sz w:val="22"/>
          <w:szCs w:val="22"/>
        </w:rPr>
        <w:t xml:space="preserve"> či jeho dílčí části sjednávají smluvní strany zákonnou výši úroku z prodlení.</w:t>
      </w:r>
    </w:p>
    <w:p w14:paraId="718042EE" w14:textId="13A9C080"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 xml:space="preserve">V případě prodlení </w:t>
      </w:r>
      <w:r w:rsidR="00220263">
        <w:rPr>
          <w:rFonts w:ascii="Calibri" w:hAnsi="Calibri"/>
          <w:sz w:val="22"/>
          <w:szCs w:val="22"/>
        </w:rPr>
        <w:t xml:space="preserve">zhotovitele </w:t>
      </w:r>
      <w:r w:rsidRPr="006C1ACC">
        <w:rPr>
          <w:rFonts w:ascii="Calibri" w:hAnsi="Calibri"/>
          <w:sz w:val="22"/>
          <w:szCs w:val="22"/>
        </w:rPr>
        <w:t>se započetím s odstraněním vady anebo s odstraněním vady v záruční době je zhotovitel povinen zaplatit obje</w:t>
      </w:r>
      <w:r w:rsidR="00220263">
        <w:rPr>
          <w:rFonts w:ascii="Calibri" w:hAnsi="Calibri"/>
          <w:sz w:val="22"/>
          <w:szCs w:val="22"/>
        </w:rPr>
        <w:t>dnateli smluvní pokutu ve výši 5</w:t>
      </w:r>
      <w:r w:rsidRPr="006C1ACC">
        <w:rPr>
          <w:rFonts w:ascii="Calibri" w:hAnsi="Calibri"/>
          <w:sz w:val="22"/>
          <w:szCs w:val="22"/>
        </w:rPr>
        <w:t>00,- Kč za každý i</w:t>
      </w:r>
      <w:r w:rsidR="007667C5">
        <w:rPr>
          <w:rFonts w:ascii="Calibri" w:hAnsi="Calibri"/>
          <w:sz w:val="22"/>
          <w:szCs w:val="22"/>
        </w:rPr>
        <w:t> </w:t>
      </w:r>
      <w:r w:rsidRPr="006C1ACC">
        <w:rPr>
          <w:rFonts w:ascii="Calibri" w:hAnsi="Calibri"/>
          <w:sz w:val="22"/>
          <w:szCs w:val="22"/>
        </w:rPr>
        <w:t xml:space="preserve">jen započatý den prodlení a každou vadu zvlášť. </w:t>
      </w:r>
    </w:p>
    <w:p w14:paraId="609488A3"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V případě porušení jiné povinnosti dle této smlouvy, za kterou není sjednána zvláštní smluvní pokuta dle ustanovení uvedených výše v tomto článku, má objednatel ná</w:t>
      </w:r>
      <w:r w:rsidR="00220263">
        <w:rPr>
          <w:rFonts w:ascii="Calibri" w:hAnsi="Calibri"/>
          <w:sz w:val="22"/>
          <w:szCs w:val="22"/>
        </w:rPr>
        <w:t>rok na smluvní pokutu ve výši 5</w:t>
      </w:r>
      <w:r w:rsidRPr="006C1ACC">
        <w:rPr>
          <w:rFonts w:ascii="Calibri" w:hAnsi="Calibri"/>
          <w:sz w:val="22"/>
          <w:szCs w:val="22"/>
        </w:rPr>
        <w:t>00,- Kč za každý započatý den trvání takového porušení a každé jednotlivé porušení.</w:t>
      </w:r>
    </w:p>
    <w:p w14:paraId="3D4ACFDF"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 řádným ukončením díla.</w:t>
      </w:r>
    </w:p>
    <w:p w14:paraId="7A15851C"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Zánik závazku pozdním splněním neznamená zánik nároku na smluvní pokutu za prodlení s plněním.</w:t>
      </w:r>
    </w:p>
    <w:p w14:paraId="26A080FA"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Sjednané smluvní pokuty zaplatí povinná strana nezávisle na zavinění a na tom, zda a v jaké výši vznikne druhé straně škoda.</w:t>
      </w:r>
    </w:p>
    <w:p w14:paraId="7680CFC2"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Smluvní pokuty se nezapočítávají na náhradu případně vzniklé škody. Náhradu škody lze vymáhat samostatně vedle smluvní pokuty v plné výši (tj. nárok objednatele na náhradu škody není dotčen ujednáním o smluvní pokutě ani jejím zaplacením).</w:t>
      </w:r>
    </w:p>
    <w:p w14:paraId="46AF369E" w14:textId="77777777" w:rsidR="00750F08" w:rsidRPr="006C1ACC" w:rsidRDefault="00750F08" w:rsidP="0091327A">
      <w:pPr>
        <w:pStyle w:val="Smlouva-slo"/>
        <w:numPr>
          <w:ilvl w:val="0"/>
          <w:numId w:val="9"/>
        </w:numPr>
        <w:spacing w:line="100" w:lineRule="atLeast"/>
        <w:rPr>
          <w:rFonts w:ascii="Calibri" w:hAnsi="Calibri"/>
          <w:sz w:val="22"/>
          <w:szCs w:val="22"/>
        </w:rPr>
      </w:pPr>
      <w:r w:rsidRPr="006C1ACC">
        <w:rPr>
          <w:rFonts w:ascii="Calibri" w:hAnsi="Calibri"/>
          <w:sz w:val="22"/>
          <w:szCs w:val="22"/>
        </w:rPr>
        <w:t>Smluvní pokuta je splatná ve lhůtě 30 dnů ode dne, kdy ji objednatel u zhotovitele uplatnil. Objednatel je oprávněn smluvní pokuty započíst s jakoukoli pohledávkou zhotovitele vůči objednateli podle této smlouvy.</w:t>
      </w:r>
    </w:p>
    <w:p w14:paraId="4ACF3007" w14:textId="1A2CE829" w:rsidR="00750F08" w:rsidRDefault="00750F08" w:rsidP="00750F08">
      <w:pPr>
        <w:pStyle w:val="Smlouva2"/>
        <w:rPr>
          <w:rFonts w:ascii="Calibri" w:hAnsi="Calibri"/>
          <w:sz w:val="22"/>
          <w:szCs w:val="22"/>
        </w:rPr>
      </w:pPr>
    </w:p>
    <w:p w14:paraId="47D32CE2" w14:textId="0B6DB897" w:rsidR="00711772" w:rsidRDefault="00711772" w:rsidP="00750F08">
      <w:pPr>
        <w:pStyle w:val="Smlouva2"/>
        <w:rPr>
          <w:rFonts w:ascii="Calibri" w:hAnsi="Calibri"/>
          <w:sz w:val="22"/>
          <w:szCs w:val="22"/>
        </w:rPr>
      </w:pPr>
    </w:p>
    <w:p w14:paraId="0B4F2E35" w14:textId="77777777" w:rsidR="00711772" w:rsidRPr="006C1ACC" w:rsidRDefault="00711772" w:rsidP="00750F08">
      <w:pPr>
        <w:pStyle w:val="Smlouva2"/>
        <w:rPr>
          <w:rFonts w:ascii="Calibri" w:hAnsi="Calibri"/>
          <w:sz w:val="22"/>
          <w:szCs w:val="22"/>
        </w:rPr>
      </w:pPr>
    </w:p>
    <w:p w14:paraId="09725436" w14:textId="77777777" w:rsidR="00750F08" w:rsidRDefault="00750F08" w:rsidP="00750F08">
      <w:pPr>
        <w:pStyle w:val="Smlouva2"/>
        <w:outlineLvl w:val="0"/>
        <w:rPr>
          <w:rFonts w:ascii="Calibri" w:hAnsi="Calibri"/>
          <w:sz w:val="22"/>
          <w:szCs w:val="22"/>
        </w:rPr>
      </w:pPr>
      <w:r>
        <w:rPr>
          <w:rFonts w:ascii="Calibri" w:hAnsi="Calibri"/>
          <w:sz w:val="22"/>
          <w:szCs w:val="22"/>
        </w:rPr>
        <w:lastRenderedPageBreak/>
        <w:t>X</w:t>
      </w:r>
      <w:r w:rsidR="003A5298">
        <w:rPr>
          <w:rFonts w:ascii="Calibri" w:hAnsi="Calibri"/>
          <w:sz w:val="22"/>
          <w:szCs w:val="22"/>
        </w:rPr>
        <w:t>I</w:t>
      </w:r>
      <w:r>
        <w:rPr>
          <w:rFonts w:ascii="Calibri" w:hAnsi="Calibri"/>
          <w:sz w:val="22"/>
          <w:szCs w:val="22"/>
        </w:rPr>
        <w:t>I.</w:t>
      </w:r>
    </w:p>
    <w:p w14:paraId="02156307" w14:textId="77777777" w:rsidR="001C5BB2" w:rsidRPr="00623C58" w:rsidRDefault="001C5BB2" w:rsidP="001C5BB2">
      <w:pPr>
        <w:keepNext/>
        <w:jc w:val="center"/>
        <w:outlineLvl w:val="6"/>
        <w:rPr>
          <w:rFonts w:ascii="Calibri" w:hAnsi="Calibri"/>
          <w:b/>
          <w:sz w:val="22"/>
          <w:szCs w:val="22"/>
          <w:lang w:eastAsia="en-US"/>
        </w:rPr>
      </w:pPr>
      <w:r w:rsidRPr="00623C58">
        <w:rPr>
          <w:rFonts w:ascii="Calibri" w:hAnsi="Calibri"/>
          <w:b/>
          <w:sz w:val="22"/>
          <w:szCs w:val="22"/>
          <w:lang w:eastAsia="en-US"/>
        </w:rPr>
        <w:t>Licenční ujednání</w:t>
      </w:r>
    </w:p>
    <w:p w14:paraId="0984BAFE" w14:textId="77777777" w:rsidR="002F7FA3" w:rsidRDefault="001C5BB2" w:rsidP="0091327A">
      <w:pPr>
        <w:pStyle w:val="Smlouva-slo"/>
        <w:numPr>
          <w:ilvl w:val="0"/>
          <w:numId w:val="40"/>
        </w:numPr>
        <w:spacing w:line="100" w:lineRule="atLeast"/>
        <w:rPr>
          <w:rFonts w:ascii="Calibri" w:hAnsi="Calibri"/>
          <w:sz w:val="22"/>
          <w:szCs w:val="22"/>
        </w:rPr>
      </w:pPr>
      <w:r w:rsidRPr="002F7FA3">
        <w:rPr>
          <w:rFonts w:ascii="Calibri" w:hAnsi="Calibri"/>
          <w:sz w:val="22"/>
          <w:szCs w:val="22"/>
        </w:rPr>
        <w:t xml:space="preserve">Ochrana autorských práv se řídí autorským zákonem a veškerými mezinárodními dohodami o ochraně práv k duševnímu vlastnictví, které jsou součástí českého právního řádu. </w:t>
      </w:r>
    </w:p>
    <w:p w14:paraId="440665A3" w14:textId="77777777" w:rsidR="002F7FA3" w:rsidRPr="002F7FA3" w:rsidRDefault="001C5BB2" w:rsidP="0091327A">
      <w:pPr>
        <w:pStyle w:val="Smlouva-slo"/>
        <w:numPr>
          <w:ilvl w:val="0"/>
          <w:numId w:val="40"/>
        </w:numPr>
        <w:spacing w:line="100" w:lineRule="atLeast"/>
        <w:rPr>
          <w:rFonts w:ascii="Calibri" w:hAnsi="Calibri"/>
          <w:sz w:val="22"/>
          <w:szCs w:val="22"/>
        </w:rPr>
      </w:pPr>
      <w:r w:rsidRPr="002F7FA3">
        <w:rPr>
          <w:rFonts w:asciiTheme="minorHAnsi" w:hAnsiTheme="minorHAnsi"/>
          <w:sz w:val="22"/>
          <w:szCs w:val="22"/>
          <w:lang w:eastAsia="en-US"/>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4475F400" w14:textId="77777777" w:rsidR="002F7FA3" w:rsidRPr="002F7FA3" w:rsidRDefault="001C5BB2" w:rsidP="0091327A">
      <w:pPr>
        <w:pStyle w:val="Smlouva-slo"/>
        <w:numPr>
          <w:ilvl w:val="0"/>
          <w:numId w:val="40"/>
        </w:numPr>
        <w:spacing w:line="100" w:lineRule="atLeast"/>
        <w:rPr>
          <w:rFonts w:ascii="Calibri" w:hAnsi="Calibri"/>
          <w:sz w:val="22"/>
          <w:szCs w:val="22"/>
        </w:rPr>
      </w:pPr>
      <w:r w:rsidRPr="002F7FA3">
        <w:rPr>
          <w:rFonts w:asciiTheme="minorHAnsi" w:hAnsiTheme="minorHAnsi"/>
          <w:sz w:val="22"/>
          <w:szCs w:val="22"/>
          <w:lang w:eastAsia="en-US"/>
        </w:rPr>
        <w:t>Zhotovitel touto smlouvou poskytuje objednateli oprávnění užívat výsledky tvůrčí činnosti zhotovitele dle této smlouvy včetně jejich hmotného zachycení (dále jen „</w:t>
      </w:r>
      <w:r w:rsidRPr="002F7FA3">
        <w:rPr>
          <w:rFonts w:asciiTheme="minorHAnsi" w:hAnsiTheme="minorHAnsi"/>
          <w:i/>
          <w:sz w:val="22"/>
          <w:szCs w:val="22"/>
          <w:lang w:eastAsia="en-US"/>
        </w:rPr>
        <w:t>licence</w:t>
      </w:r>
      <w:r w:rsidRPr="002F7FA3">
        <w:rPr>
          <w:rFonts w:asciiTheme="minorHAnsi" w:hAnsiTheme="minorHAnsi"/>
          <w:sz w:val="22"/>
          <w:szCs w:val="22"/>
          <w:lang w:eastAsia="en-US"/>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002B3A9B" w:rsidRPr="002F7FA3">
        <w:rPr>
          <w:rFonts w:ascii="Calibri" w:hAnsi="Calibri"/>
          <w:sz w:val="22"/>
          <w:szCs w:val="22"/>
        </w:rPr>
        <w:t xml:space="preserve"> v neomezeném rozsahu ve smyslu příslušných ustanovení občanského zákoníku a autorského zákona</w:t>
      </w:r>
      <w:r w:rsidRPr="002F7FA3">
        <w:rPr>
          <w:rFonts w:asciiTheme="minorHAnsi" w:hAnsiTheme="minorHAnsi"/>
          <w:sz w:val="22"/>
          <w:szCs w:val="22"/>
          <w:lang w:eastAsia="en-US"/>
        </w:rPr>
        <w:t>, zejména jejich další zpracování, úpravy, rozmnožování, a to tak, aby byl naplněn účel této smlouvy</w:t>
      </w:r>
      <w:r w:rsidR="002B3A9B" w:rsidRPr="002F7FA3">
        <w:rPr>
          <w:rFonts w:ascii="Calibri" w:hAnsi="Calibri"/>
          <w:sz w:val="22"/>
          <w:szCs w:val="22"/>
        </w:rPr>
        <w:t xml:space="preserve">. </w:t>
      </w:r>
      <w:r w:rsidR="002B3A9B" w:rsidRPr="002F7FA3">
        <w:rPr>
          <w:rFonts w:ascii="Calibri" w:hAnsi="Calibri"/>
          <w:sz w:val="22"/>
          <w:szCs w:val="22"/>
          <w:u w:val="single"/>
        </w:rPr>
        <w:t>Zejména je objednatel oprávněn dílo využít jako součást zadávací dokumentace v zadávacím řízení na výběr zhotovitele stavebních prací</w:t>
      </w:r>
      <w:r w:rsidR="000F447F" w:rsidRPr="002F7FA3">
        <w:rPr>
          <w:rFonts w:ascii="Calibri" w:hAnsi="Calibri"/>
          <w:sz w:val="22"/>
          <w:szCs w:val="22"/>
          <w:u w:val="single"/>
        </w:rPr>
        <w:t>,</w:t>
      </w:r>
      <w:r w:rsidR="00367D71" w:rsidRPr="002F7FA3">
        <w:rPr>
          <w:rFonts w:ascii="Calibri" w:hAnsi="Calibri"/>
          <w:sz w:val="22"/>
          <w:szCs w:val="22"/>
          <w:u w:val="single"/>
        </w:rPr>
        <w:t xml:space="preserve"> </w:t>
      </w:r>
      <w:r w:rsidR="000F447F" w:rsidRPr="002F7FA3">
        <w:rPr>
          <w:rFonts w:ascii="Calibri" w:hAnsi="Calibri"/>
          <w:sz w:val="22"/>
          <w:szCs w:val="22"/>
          <w:u w:val="single"/>
        </w:rPr>
        <w:t>přičemž zhotovitel souhlasí s uveřejněním díla</w:t>
      </w:r>
      <w:r w:rsidR="00367D71" w:rsidRPr="002F7FA3">
        <w:rPr>
          <w:rFonts w:ascii="Calibri" w:hAnsi="Calibri"/>
          <w:sz w:val="22"/>
          <w:szCs w:val="22"/>
          <w:u w:val="single"/>
        </w:rPr>
        <w:t xml:space="preserve"> jako součásti zadávací dokumentace v rámci daného zadávací</w:t>
      </w:r>
      <w:r w:rsidR="000F447F" w:rsidRPr="002F7FA3">
        <w:rPr>
          <w:rFonts w:ascii="Calibri" w:hAnsi="Calibri"/>
          <w:sz w:val="22"/>
          <w:szCs w:val="22"/>
          <w:u w:val="single"/>
        </w:rPr>
        <w:t>h</w:t>
      </w:r>
      <w:r w:rsidR="00367D71" w:rsidRPr="002F7FA3">
        <w:rPr>
          <w:rFonts w:ascii="Calibri" w:hAnsi="Calibri"/>
          <w:sz w:val="22"/>
          <w:szCs w:val="22"/>
          <w:u w:val="single"/>
        </w:rPr>
        <w:t>o</w:t>
      </w:r>
      <w:r w:rsidR="000F447F" w:rsidRPr="002F7FA3">
        <w:rPr>
          <w:rFonts w:ascii="Calibri" w:hAnsi="Calibri"/>
          <w:sz w:val="22"/>
          <w:szCs w:val="22"/>
          <w:u w:val="single"/>
        </w:rPr>
        <w:t xml:space="preserve"> řízení.</w:t>
      </w:r>
    </w:p>
    <w:p w14:paraId="7C1E6DBA" w14:textId="77777777" w:rsidR="002F7FA3" w:rsidRPr="002F7FA3" w:rsidRDefault="002B3A9B" w:rsidP="0091327A">
      <w:pPr>
        <w:pStyle w:val="Smlouva-slo"/>
        <w:numPr>
          <w:ilvl w:val="0"/>
          <w:numId w:val="40"/>
        </w:numPr>
        <w:spacing w:line="100" w:lineRule="atLeast"/>
        <w:rPr>
          <w:rFonts w:ascii="Calibri" w:hAnsi="Calibri"/>
          <w:sz w:val="22"/>
          <w:szCs w:val="22"/>
        </w:rPr>
      </w:pPr>
      <w:r w:rsidRPr="002F7FA3">
        <w:rPr>
          <w:rFonts w:asciiTheme="minorHAnsi" w:hAnsiTheme="minorHAnsi"/>
          <w:sz w:val="22"/>
          <w:szCs w:val="22"/>
          <w:lang w:eastAsia="en-US"/>
        </w:rPr>
        <w:t>Zhotovitel poskytuje licenci</w:t>
      </w:r>
      <w:r w:rsidR="001C5BB2" w:rsidRPr="002F7FA3">
        <w:rPr>
          <w:rFonts w:asciiTheme="minorHAnsi" w:hAnsiTheme="minorHAnsi"/>
          <w:sz w:val="22"/>
          <w:szCs w:val="22"/>
          <w:lang w:eastAsia="en-US"/>
        </w:rPr>
        <w:t xml:space="preserv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36646E95" w14:textId="77777777" w:rsidR="002F7FA3" w:rsidRPr="002F7FA3" w:rsidRDefault="001C5BB2" w:rsidP="0091327A">
      <w:pPr>
        <w:pStyle w:val="Smlouva-slo"/>
        <w:numPr>
          <w:ilvl w:val="0"/>
          <w:numId w:val="40"/>
        </w:numPr>
        <w:spacing w:line="100" w:lineRule="atLeast"/>
        <w:rPr>
          <w:rFonts w:ascii="Calibri" w:hAnsi="Calibri"/>
          <w:sz w:val="22"/>
          <w:szCs w:val="22"/>
        </w:rPr>
      </w:pPr>
      <w:r w:rsidRPr="002F7FA3">
        <w:rPr>
          <w:rFonts w:asciiTheme="minorHAnsi" w:hAnsiTheme="minorHAnsi"/>
          <w:sz w:val="22"/>
          <w:szCs w:val="22"/>
          <w:lang w:eastAsia="en-US"/>
        </w:rPr>
        <w:t xml:space="preserve">Objednatel je oprávněn práva tvořící součást licence dle této smlouvy poskytnout třetí osobě, a to ve stejném či menším rozsahu, v jakém je objednatel oprávněn užívat práv z licence sám, k čemuž se zhotovitel zavazuje udělit objednateli svůj souhlas. </w:t>
      </w:r>
    </w:p>
    <w:p w14:paraId="45F32744" w14:textId="77777777" w:rsidR="001C5BB2" w:rsidRPr="002F7FA3" w:rsidRDefault="001C5BB2" w:rsidP="0091327A">
      <w:pPr>
        <w:pStyle w:val="Smlouva-slo"/>
        <w:numPr>
          <w:ilvl w:val="0"/>
          <w:numId w:val="40"/>
        </w:numPr>
        <w:spacing w:line="100" w:lineRule="atLeast"/>
        <w:rPr>
          <w:rFonts w:ascii="Calibri" w:hAnsi="Calibri"/>
          <w:sz w:val="22"/>
          <w:szCs w:val="22"/>
        </w:rPr>
      </w:pPr>
      <w:r w:rsidRPr="002F7FA3">
        <w:rPr>
          <w:rFonts w:asciiTheme="minorHAnsi" w:eastAsia="Calibri" w:hAnsiTheme="minorHAnsi"/>
          <w:sz w:val="22"/>
          <w:szCs w:val="22"/>
          <w:lang w:eastAsia="en-US"/>
        </w:rPr>
        <w:t>Práva z licence poskytnuté touto smlouvou, přecházejí při zániku objednatele na jeho právního nástupce.</w:t>
      </w:r>
    </w:p>
    <w:p w14:paraId="1C362D14" w14:textId="77777777" w:rsidR="00750F08" w:rsidRPr="005934DF" w:rsidRDefault="00750F08" w:rsidP="001C5BB2">
      <w:pPr>
        <w:pStyle w:val="Smlouva-slo"/>
        <w:spacing w:line="100" w:lineRule="atLeast"/>
        <w:rPr>
          <w:rFonts w:ascii="Calibri" w:hAnsi="Calibri"/>
          <w:sz w:val="22"/>
          <w:szCs w:val="22"/>
        </w:rPr>
      </w:pPr>
    </w:p>
    <w:p w14:paraId="656C15C8" w14:textId="77777777" w:rsidR="00750F08" w:rsidRPr="006C1ACC" w:rsidRDefault="00750F08" w:rsidP="00750F08">
      <w:pPr>
        <w:pStyle w:val="Smlouva2"/>
        <w:outlineLvl w:val="0"/>
        <w:rPr>
          <w:rFonts w:ascii="Calibri" w:hAnsi="Calibri"/>
          <w:bCs/>
          <w:sz w:val="22"/>
          <w:szCs w:val="22"/>
        </w:rPr>
      </w:pPr>
      <w:r w:rsidRPr="006C1ACC">
        <w:rPr>
          <w:rFonts w:ascii="Calibri" w:hAnsi="Calibri"/>
          <w:sz w:val="22"/>
          <w:szCs w:val="22"/>
        </w:rPr>
        <w:t>X</w:t>
      </w:r>
      <w:r w:rsidR="003A5298">
        <w:rPr>
          <w:rFonts w:ascii="Calibri" w:hAnsi="Calibri"/>
          <w:sz w:val="22"/>
          <w:szCs w:val="22"/>
        </w:rPr>
        <w:t>I</w:t>
      </w:r>
      <w:r w:rsidRPr="006C1ACC">
        <w:rPr>
          <w:rFonts w:ascii="Calibri" w:hAnsi="Calibri"/>
          <w:sz w:val="22"/>
          <w:szCs w:val="22"/>
        </w:rPr>
        <w:t>I</w:t>
      </w:r>
      <w:r>
        <w:rPr>
          <w:rFonts w:ascii="Calibri" w:hAnsi="Calibri"/>
          <w:sz w:val="22"/>
          <w:szCs w:val="22"/>
        </w:rPr>
        <w:t>I</w:t>
      </w:r>
      <w:r w:rsidRPr="006C1ACC">
        <w:rPr>
          <w:rFonts w:ascii="Calibri" w:hAnsi="Calibri"/>
          <w:sz w:val="22"/>
          <w:szCs w:val="22"/>
        </w:rPr>
        <w:t>.</w:t>
      </w:r>
    </w:p>
    <w:p w14:paraId="7E8C785D" w14:textId="77777777" w:rsidR="00750F08" w:rsidRPr="006C1ACC" w:rsidRDefault="00750F08" w:rsidP="00750F08">
      <w:pPr>
        <w:pStyle w:val="Smlouva2"/>
        <w:rPr>
          <w:rFonts w:ascii="Calibri" w:hAnsi="Calibri"/>
          <w:sz w:val="22"/>
          <w:szCs w:val="22"/>
        </w:rPr>
      </w:pPr>
      <w:r w:rsidRPr="006C1ACC">
        <w:rPr>
          <w:rFonts w:ascii="Calibri" w:hAnsi="Calibri"/>
          <w:bCs/>
          <w:sz w:val="22"/>
          <w:szCs w:val="22"/>
        </w:rPr>
        <w:t>Zánik smlouvy</w:t>
      </w:r>
    </w:p>
    <w:p w14:paraId="6DF27866" w14:textId="77777777" w:rsidR="00865A0F" w:rsidRP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Tuto smlouvu lze ukončit buď dohodou smluvních stran, nebo odstoupením od smlouvy kterékoliv ze smluvních stran.</w:t>
      </w:r>
    </w:p>
    <w:p w14:paraId="0A01E18F" w14:textId="77777777" w:rsid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0536F236" w14:textId="77777777" w:rsidR="00865A0F" w:rsidRP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v případě podstatného porušení smlouvy druhou smluvní stranou, pokud je konkrétní porušení povinnosti příslušnou smluvní stranou jako podstatné sjednané v této smlouvě nebo </w:t>
      </w:r>
      <w:r>
        <w:rPr>
          <w:rFonts w:ascii="Calibri" w:hAnsi="Calibri"/>
          <w:sz w:val="22"/>
          <w:szCs w:val="22"/>
        </w:rPr>
        <w:t>v zákoně.</w:t>
      </w:r>
      <w:r w:rsidRPr="00865A0F">
        <w:rPr>
          <w:rFonts w:ascii="Calibri" w:hAnsi="Calibri"/>
          <w:sz w:val="22"/>
          <w:szCs w:val="22"/>
        </w:rPr>
        <w:t xml:space="preserve"> </w:t>
      </w:r>
    </w:p>
    <w:p w14:paraId="27F6AB21" w14:textId="77777777" w:rsidR="00865A0F" w:rsidRP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Smluvní strany se dohodly, že za podstatné porušení smlouvy ze strany zhotovitele, pokud není v této smlouvě uvedeno jinak, považují zejména:</w:t>
      </w:r>
    </w:p>
    <w:p w14:paraId="3D0FDC97" w14:textId="77777777" w:rsidR="00865A0F" w:rsidRDefault="00865A0F" w:rsidP="0091327A">
      <w:pPr>
        <w:pStyle w:val="Smlouva-slo"/>
        <w:numPr>
          <w:ilvl w:val="0"/>
          <w:numId w:val="37"/>
        </w:numPr>
        <w:tabs>
          <w:tab w:val="left" w:pos="426"/>
        </w:tabs>
        <w:spacing w:after="120" w:line="100" w:lineRule="atLeast"/>
        <w:rPr>
          <w:rFonts w:ascii="Calibri" w:hAnsi="Calibri"/>
          <w:sz w:val="22"/>
          <w:szCs w:val="22"/>
        </w:rPr>
      </w:pPr>
      <w:r w:rsidRPr="006C1ACC">
        <w:rPr>
          <w:rFonts w:ascii="Calibri" w:hAnsi="Calibri"/>
          <w:sz w:val="22"/>
          <w:szCs w:val="22"/>
        </w:rPr>
        <w:t>prodlení zhotovitele s předáním projektových dokumentací v termínech dle čl. III. této smlouvy</w:t>
      </w:r>
      <w:r>
        <w:rPr>
          <w:rFonts w:ascii="Calibri" w:hAnsi="Calibri"/>
          <w:sz w:val="22"/>
          <w:szCs w:val="22"/>
        </w:rPr>
        <w:t>,</w:t>
      </w:r>
      <w:r w:rsidRPr="00865A0F">
        <w:rPr>
          <w:rFonts w:ascii="Calibri" w:hAnsi="Calibri"/>
          <w:sz w:val="22"/>
          <w:szCs w:val="22"/>
        </w:rPr>
        <w:tab/>
      </w:r>
    </w:p>
    <w:p w14:paraId="248E7143" w14:textId="77777777" w:rsidR="00865A0F" w:rsidRDefault="00865A0F" w:rsidP="0091327A">
      <w:pPr>
        <w:pStyle w:val="Smlouva-slo"/>
        <w:numPr>
          <w:ilvl w:val="0"/>
          <w:numId w:val="37"/>
        </w:numPr>
        <w:tabs>
          <w:tab w:val="left" w:pos="426"/>
        </w:tabs>
        <w:spacing w:after="120" w:line="100" w:lineRule="atLeast"/>
        <w:rPr>
          <w:rFonts w:ascii="Calibri" w:hAnsi="Calibri"/>
          <w:sz w:val="22"/>
          <w:szCs w:val="22"/>
        </w:rPr>
      </w:pPr>
      <w:r w:rsidRPr="00865A0F">
        <w:rPr>
          <w:rFonts w:ascii="Calibri" w:hAnsi="Calibri"/>
          <w:sz w:val="22"/>
          <w:szCs w:val="22"/>
        </w:rPr>
        <w:t>prodlení zhotovitele s plněním jeho závazku dle této smlouvy řádně a včas odstranit řádně objednatelem uplatněné vady delší než 15 dnů ode dne jejich uplatnění objednatelem u zhotovitele;</w:t>
      </w:r>
    </w:p>
    <w:p w14:paraId="079BDA1B" w14:textId="77777777" w:rsidR="00865A0F" w:rsidRPr="00865A0F" w:rsidRDefault="00865A0F" w:rsidP="0091327A">
      <w:pPr>
        <w:pStyle w:val="Smlouva-slo"/>
        <w:numPr>
          <w:ilvl w:val="0"/>
          <w:numId w:val="37"/>
        </w:numPr>
        <w:tabs>
          <w:tab w:val="left" w:pos="426"/>
        </w:tabs>
        <w:spacing w:after="120" w:line="100" w:lineRule="atLeast"/>
        <w:rPr>
          <w:rFonts w:ascii="Calibri" w:hAnsi="Calibri"/>
          <w:sz w:val="22"/>
          <w:szCs w:val="22"/>
        </w:rPr>
      </w:pPr>
      <w:r w:rsidRPr="00865A0F">
        <w:rPr>
          <w:rFonts w:ascii="Calibri" w:hAnsi="Calibri"/>
          <w:sz w:val="22"/>
          <w:szCs w:val="22"/>
        </w:rPr>
        <w:lastRenderedPageBreak/>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010AEB38" w14:textId="77777777" w:rsidR="00865A0F" w:rsidRP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Rozhodne-li se některá ze smluvních stran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p>
    <w:p w14:paraId="1AEE79AB" w14:textId="77777777" w:rsidR="00865A0F" w:rsidRP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 této smlouvy, jsou povinnosti obou stran následující:</w:t>
      </w:r>
    </w:p>
    <w:p w14:paraId="49BE630C" w14:textId="77777777" w:rsidR="00B10AAE" w:rsidRDefault="00865A0F" w:rsidP="0091327A">
      <w:pPr>
        <w:pStyle w:val="Smlouva-slo"/>
        <w:numPr>
          <w:ilvl w:val="0"/>
          <w:numId w:val="38"/>
        </w:numPr>
        <w:tabs>
          <w:tab w:val="left" w:pos="426"/>
        </w:tabs>
        <w:spacing w:after="120" w:line="100" w:lineRule="atLeast"/>
        <w:rPr>
          <w:rFonts w:ascii="Calibri" w:hAnsi="Calibri"/>
          <w:sz w:val="22"/>
          <w:szCs w:val="22"/>
        </w:rPr>
      </w:pPr>
      <w:r w:rsidRPr="00865A0F">
        <w:rPr>
          <w:rFonts w:ascii="Calibri" w:hAnsi="Calibri"/>
          <w:sz w:val="22"/>
          <w:szCs w:val="22"/>
        </w:rPr>
        <w:t>zhotovitel provede soupis všech jím vykonaných činností a úkonů ke splnění jeho závazků dle této smlouvy do doby ukončení smlouvy, oceněných stejným způsob</w:t>
      </w:r>
      <w:r w:rsidR="00B10AAE">
        <w:rPr>
          <w:rFonts w:ascii="Calibri" w:hAnsi="Calibri"/>
          <w:sz w:val="22"/>
          <w:szCs w:val="22"/>
        </w:rPr>
        <w:t>em dle této smlouvy (dále jen „s</w:t>
      </w:r>
      <w:r w:rsidRPr="00865A0F">
        <w:rPr>
          <w:rFonts w:ascii="Calibri" w:hAnsi="Calibri"/>
          <w:sz w:val="22"/>
          <w:szCs w:val="22"/>
        </w:rPr>
        <w:t>oupis“);</w:t>
      </w:r>
    </w:p>
    <w:p w14:paraId="27EAA51B" w14:textId="77777777" w:rsidR="00B10AAE" w:rsidRDefault="00865A0F" w:rsidP="0091327A">
      <w:pPr>
        <w:pStyle w:val="Smlouva-slo"/>
        <w:numPr>
          <w:ilvl w:val="0"/>
          <w:numId w:val="38"/>
        </w:numPr>
        <w:tabs>
          <w:tab w:val="left" w:pos="426"/>
        </w:tabs>
        <w:spacing w:after="120" w:line="100" w:lineRule="atLeast"/>
        <w:rPr>
          <w:rFonts w:ascii="Calibri" w:hAnsi="Calibri"/>
          <w:sz w:val="22"/>
          <w:szCs w:val="22"/>
        </w:rPr>
      </w:pPr>
      <w:r w:rsidRPr="00B10AAE">
        <w:rPr>
          <w:rFonts w:ascii="Calibri" w:hAnsi="Calibri"/>
          <w:sz w:val="22"/>
          <w:szCs w:val="22"/>
        </w:rPr>
        <w:t>zhotovitel vyzve objednatele k protokolárnímu předá</w:t>
      </w:r>
      <w:r w:rsidR="00B10AAE">
        <w:rPr>
          <w:rFonts w:ascii="Calibri" w:hAnsi="Calibri"/>
          <w:sz w:val="22"/>
          <w:szCs w:val="22"/>
        </w:rPr>
        <w:t>ní a převzetí všech plnění dle s</w:t>
      </w:r>
      <w:r w:rsidRPr="00B10AAE">
        <w:rPr>
          <w:rFonts w:ascii="Calibri" w:hAnsi="Calibri"/>
          <w:sz w:val="22"/>
          <w:szCs w:val="22"/>
        </w:rPr>
        <w:t>oupisu;</w:t>
      </w:r>
    </w:p>
    <w:p w14:paraId="6FCCC197" w14:textId="77777777" w:rsidR="00B10AAE" w:rsidRDefault="00B10AAE" w:rsidP="0091327A">
      <w:pPr>
        <w:pStyle w:val="Smlouva-slo"/>
        <w:numPr>
          <w:ilvl w:val="0"/>
          <w:numId w:val="38"/>
        </w:numPr>
        <w:tabs>
          <w:tab w:val="left" w:pos="426"/>
        </w:tabs>
        <w:spacing w:after="120" w:line="100" w:lineRule="atLeast"/>
        <w:rPr>
          <w:rFonts w:ascii="Calibri" w:hAnsi="Calibri"/>
          <w:sz w:val="22"/>
          <w:szCs w:val="22"/>
        </w:rPr>
      </w:pPr>
      <w:r>
        <w:rPr>
          <w:rFonts w:ascii="Calibri" w:hAnsi="Calibri"/>
          <w:sz w:val="22"/>
          <w:szCs w:val="22"/>
        </w:rPr>
        <w:t>objednatel není povinen s</w:t>
      </w:r>
      <w:r w:rsidR="00865A0F" w:rsidRPr="00B10AAE">
        <w:rPr>
          <w:rFonts w:ascii="Calibri" w:hAnsi="Calibri"/>
          <w:sz w:val="22"/>
          <w:szCs w:val="22"/>
        </w:rPr>
        <w:t>oupis převzít, pokud obsahuje nesprávné údaje,</w:t>
      </w:r>
    </w:p>
    <w:p w14:paraId="1D2BB452" w14:textId="77777777" w:rsidR="00865A0F" w:rsidRPr="00B10AAE" w:rsidRDefault="00865A0F" w:rsidP="0091327A">
      <w:pPr>
        <w:pStyle w:val="Smlouva-slo"/>
        <w:numPr>
          <w:ilvl w:val="0"/>
          <w:numId w:val="38"/>
        </w:numPr>
        <w:tabs>
          <w:tab w:val="left" w:pos="426"/>
        </w:tabs>
        <w:spacing w:after="120" w:line="100" w:lineRule="atLeast"/>
        <w:rPr>
          <w:rFonts w:ascii="Calibri" w:hAnsi="Calibri"/>
          <w:sz w:val="22"/>
          <w:szCs w:val="22"/>
        </w:rPr>
      </w:pPr>
      <w:r w:rsidRPr="00B10AAE">
        <w:rPr>
          <w:rFonts w:ascii="Calibri" w:hAnsi="Calibri"/>
          <w:sz w:val="22"/>
          <w:szCs w:val="22"/>
        </w:rPr>
        <w:t>zhotovitel</w:t>
      </w:r>
      <w:r w:rsidR="00B10AAE">
        <w:rPr>
          <w:rFonts w:ascii="Calibri" w:hAnsi="Calibri"/>
          <w:sz w:val="22"/>
          <w:szCs w:val="22"/>
        </w:rPr>
        <w:t xml:space="preserve"> provede vyúčtování plnění dle s</w:t>
      </w:r>
      <w:r w:rsidRPr="00B10AAE">
        <w:rPr>
          <w:rFonts w:ascii="Calibri" w:hAnsi="Calibri"/>
          <w:sz w:val="22"/>
          <w:szCs w:val="22"/>
        </w:rPr>
        <w:t>oupisu a vystaví závěrečnou fakturu.</w:t>
      </w:r>
    </w:p>
    <w:p w14:paraId="30B16802" w14:textId="77777777" w:rsidR="00865A0F" w:rsidRDefault="00865A0F" w:rsidP="0091327A">
      <w:pPr>
        <w:pStyle w:val="Smlouva-slo"/>
        <w:numPr>
          <w:ilvl w:val="0"/>
          <w:numId w:val="5"/>
        </w:numPr>
        <w:tabs>
          <w:tab w:val="left" w:pos="426"/>
        </w:tabs>
        <w:spacing w:after="120" w:line="100" w:lineRule="atLeast"/>
        <w:rPr>
          <w:rFonts w:ascii="Calibri" w:hAnsi="Calibri"/>
          <w:sz w:val="22"/>
          <w:szCs w:val="22"/>
        </w:rPr>
      </w:pPr>
      <w:r w:rsidRPr="00865A0F">
        <w:rPr>
          <w:rFonts w:ascii="Calibri" w:hAnsi="Calibri"/>
          <w:sz w:val="22"/>
          <w:szCs w:val="22"/>
        </w:rPr>
        <w:t>Na zhotovitelem předané a ob</w:t>
      </w:r>
      <w:r w:rsidR="00B10AAE">
        <w:rPr>
          <w:rFonts w:ascii="Calibri" w:hAnsi="Calibri"/>
          <w:sz w:val="22"/>
          <w:szCs w:val="22"/>
        </w:rPr>
        <w:t>jednatelem převzaté plnění dle s</w:t>
      </w:r>
      <w:r w:rsidRPr="00865A0F">
        <w:rPr>
          <w:rFonts w:ascii="Calibri" w:hAnsi="Calibri"/>
          <w:sz w:val="22"/>
          <w:szCs w:val="22"/>
        </w:rPr>
        <w:t>oupisu se přiměřeně i po ukončení této smlouvy vztahují licenční ujednání, ujednání o záruce z této smlouvy včetně odpovědnosti za vady, slevy, smluvní pokuty a náhrady škody za vadné plnění.</w:t>
      </w:r>
    </w:p>
    <w:p w14:paraId="20EFF3BD" w14:textId="77777777" w:rsidR="007432BA" w:rsidRDefault="007432BA" w:rsidP="0091327A">
      <w:pPr>
        <w:pStyle w:val="Smlouva-slo"/>
        <w:numPr>
          <w:ilvl w:val="0"/>
          <w:numId w:val="5"/>
        </w:numPr>
        <w:tabs>
          <w:tab w:val="left" w:pos="426"/>
        </w:tabs>
        <w:spacing w:after="120" w:line="100" w:lineRule="atLeast"/>
        <w:rPr>
          <w:rFonts w:ascii="Calibri" w:hAnsi="Calibri"/>
          <w:sz w:val="22"/>
          <w:szCs w:val="22"/>
        </w:rPr>
      </w:pPr>
      <w:r>
        <w:rPr>
          <w:rFonts w:ascii="Calibri" w:hAnsi="Calibri"/>
          <w:sz w:val="22"/>
          <w:szCs w:val="22"/>
        </w:rPr>
        <w:t>V případně zániku smlouvy před jejím splněním je objednatel oprávněn užít do té doby provedené části díla k</w:t>
      </w:r>
      <w:r w:rsidR="008A58BB">
        <w:rPr>
          <w:rFonts w:ascii="Calibri" w:hAnsi="Calibri"/>
          <w:sz w:val="22"/>
          <w:szCs w:val="22"/>
        </w:rPr>
        <w:t>e zpracování navazujících stupňů projektové dokumentace jinou odborně způsobilou osobou, s čímž zhotovitel výslovně souhlasí.</w:t>
      </w:r>
    </w:p>
    <w:p w14:paraId="3066596D" w14:textId="77777777" w:rsidR="00750F08" w:rsidRPr="006C1ACC" w:rsidRDefault="00750F08" w:rsidP="0091327A">
      <w:pPr>
        <w:pStyle w:val="Smlouva-slo"/>
        <w:numPr>
          <w:ilvl w:val="0"/>
          <w:numId w:val="5"/>
        </w:numPr>
        <w:tabs>
          <w:tab w:val="left" w:pos="426"/>
        </w:tabs>
        <w:spacing w:after="120" w:line="100" w:lineRule="atLeast"/>
        <w:rPr>
          <w:rFonts w:ascii="Calibri" w:hAnsi="Calibri"/>
          <w:sz w:val="22"/>
          <w:szCs w:val="22"/>
        </w:rPr>
      </w:pPr>
      <w:r w:rsidRPr="006C1ACC">
        <w:rPr>
          <w:rFonts w:ascii="Calibri" w:hAnsi="Calibri"/>
          <w:sz w:val="22"/>
          <w:szCs w:val="22"/>
        </w:rPr>
        <w:t xml:space="preserve">V případě odstoupení některé ze smluvních stran od této smlouvy zůstávají v platnosti v této smlouvě obsažená ujednání smluvních stran o smluvních pokutách a náhradě škody. </w:t>
      </w:r>
    </w:p>
    <w:p w14:paraId="6181742D" w14:textId="77777777" w:rsidR="00750F08" w:rsidRPr="006C1ACC" w:rsidRDefault="00750F08" w:rsidP="00750F08">
      <w:pPr>
        <w:pStyle w:val="Smlouva2"/>
        <w:rPr>
          <w:rFonts w:ascii="Calibri" w:hAnsi="Calibri"/>
          <w:sz w:val="22"/>
          <w:szCs w:val="22"/>
        </w:rPr>
      </w:pPr>
    </w:p>
    <w:p w14:paraId="3E52CA6C" w14:textId="77777777" w:rsidR="00750F08" w:rsidRPr="006C1ACC" w:rsidRDefault="00750F08" w:rsidP="00750F08">
      <w:pPr>
        <w:pStyle w:val="Smlouva2"/>
        <w:outlineLvl w:val="0"/>
        <w:rPr>
          <w:rFonts w:ascii="Calibri" w:hAnsi="Calibri"/>
          <w:sz w:val="22"/>
          <w:szCs w:val="22"/>
        </w:rPr>
      </w:pPr>
      <w:r w:rsidRPr="006C1ACC">
        <w:rPr>
          <w:rFonts w:ascii="Calibri" w:hAnsi="Calibri"/>
          <w:sz w:val="22"/>
          <w:szCs w:val="22"/>
        </w:rPr>
        <w:t>XI</w:t>
      </w:r>
      <w:r w:rsidR="003A5298">
        <w:rPr>
          <w:rFonts w:ascii="Calibri" w:hAnsi="Calibri"/>
          <w:sz w:val="22"/>
          <w:szCs w:val="22"/>
        </w:rPr>
        <w:t>V</w:t>
      </w:r>
      <w:r w:rsidRPr="006C1ACC">
        <w:rPr>
          <w:rFonts w:ascii="Calibri" w:hAnsi="Calibri"/>
          <w:sz w:val="22"/>
          <w:szCs w:val="22"/>
        </w:rPr>
        <w:t>.</w:t>
      </w:r>
    </w:p>
    <w:p w14:paraId="092C768B" w14:textId="77777777" w:rsidR="00750F08" w:rsidRPr="006C1ACC" w:rsidRDefault="00750F08" w:rsidP="00750F08">
      <w:pPr>
        <w:pStyle w:val="Smlouva-slo"/>
        <w:spacing w:line="100" w:lineRule="atLeast"/>
        <w:jc w:val="center"/>
        <w:rPr>
          <w:rFonts w:ascii="Calibri" w:hAnsi="Calibri"/>
          <w:sz w:val="22"/>
          <w:szCs w:val="22"/>
        </w:rPr>
      </w:pPr>
      <w:bookmarkStart w:id="1" w:name="_Toc231084924"/>
      <w:bookmarkEnd w:id="1"/>
      <w:r w:rsidRPr="006C1ACC">
        <w:rPr>
          <w:rFonts w:ascii="Calibri" w:hAnsi="Calibri"/>
          <w:b/>
          <w:sz w:val="22"/>
          <w:szCs w:val="22"/>
        </w:rPr>
        <w:t>Zvláštní ujednání</w:t>
      </w:r>
    </w:p>
    <w:p w14:paraId="09CC55CA" w14:textId="4AFE0117" w:rsidR="00750F08" w:rsidRPr="006C1ACC" w:rsidRDefault="00750F08" w:rsidP="0091327A">
      <w:pPr>
        <w:pStyle w:val="Smlouva-slo"/>
        <w:numPr>
          <w:ilvl w:val="0"/>
          <w:numId w:val="27"/>
        </w:numPr>
        <w:spacing w:line="100" w:lineRule="atLeast"/>
        <w:rPr>
          <w:rFonts w:ascii="Calibri" w:hAnsi="Calibri"/>
          <w:sz w:val="22"/>
          <w:szCs w:val="22"/>
        </w:rPr>
      </w:pPr>
      <w:r w:rsidRPr="006C1ACC">
        <w:rPr>
          <w:rFonts w:ascii="Calibri" w:hAnsi="Calibri"/>
          <w:sz w:val="22"/>
          <w:szCs w:val="22"/>
        </w:rPr>
        <w:t>Zhotovitel je povinen poskytnout veškerou nezbytnou součinnost pro výkon finanční kontroly ve</w:t>
      </w:r>
      <w:r w:rsidR="007667C5">
        <w:rPr>
          <w:rFonts w:ascii="Calibri" w:hAnsi="Calibri"/>
          <w:sz w:val="22"/>
          <w:szCs w:val="22"/>
        </w:rPr>
        <w:t> </w:t>
      </w:r>
      <w:r w:rsidRPr="006C1ACC">
        <w:rPr>
          <w:rFonts w:ascii="Calibri" w:hAnsi="Calibri"/>
          <w:sz w:val="22"/>
          <w:szCs w:val="22"/>
        </w:rPr>
        <w:t xml:space="preserve">smyslu </w:t>
      </w:r>
      <w:proofErr w:type="spellStart"/>
      <w:r w:rsidRPr="006C1ACC">
        <w:rPr>
          <w:rFonts w:ascii="Calibri" w:hAnsi="Calibri"/>
          <w:sz w:val="22"/>
          <w:szCs w:val="22"/>
        </w:rPr>
        <w:t>ust</w:t>
      </w:r>
      <w:proofErr w:type="spellEnd"/>
      <w:r w:rsidRPr="006C1ACC">
        <w:rPr>
          <w:rFonts w:ascii="Calibri" w:hAnsi="Calibri"/>
          <w:sz w:val="22"/>
          <w:szCs w:val="22"/>
        </w:rPr>
        <w:t>. § 2 písm. e) zákona č. 320/2001 Sb., o finanční kontrole ve veřejné správě a o</w:t>
      </w:r>
      <w:r w:rsidR="00351193">
        <w:rPr>
          <w:rFonts w:ascii="Calibri" w:hAnsi="Calibri"/>
          <w:sz w:val="22"/>
          <w:szCs w:val="22"/>
        </w:rPr>
        <w:t> </w:t>
      </w:r>
      <w:r w:rsidRPr="006C1ACC">
        <w:rPr>
          <w:rFonts w:ascii="Calibri" w:hAnsi="Calibri"/>
          <w:sz w:val="22"/>
          <w:szCs w:val="22"/>
        </w:rPr>
        <w:t>změně některých zákonů (zákon o finanční kontrole), ve znění pozdějších předpisů, a to v souvislosti s prováděním díla dle této smlouvy.</w:t>
      </w:r>
    </w:p>
    <w:p w14:paraId="26AD15BE" w14:textId="52624CA4" w:rsidR="008039DB" w:rsidRPr="008039DB" w:rsidRDefault="00750F08" w:rsidP="00052DC3">
      <w:pPr>
        <w:pStyle w:val="Smlouva-slo"/>
        <w:numPr>
          <w:ilvl w:val="0"/>
          <w:numId w:val="27"/>
        </w:numPr>
        <w:spacing w:line="100" w:lineRule="atLeast"/>
        <w:rPr>
          <w:rFonts w:ascii="Calibri" w:hAnsi="Calibri"/>
          <w:sz w:val="22"/>
          <w:szCs w:val="22"/>
        </w:rPr>
      </w:pPr>
      <w:r w:rsidRPr="006C1ACC">
        <w:rPr>
          <w:rFonts w:ascii="Calibri" w:hAnsi="Calibri"/>
          <w:sz w:val="22"/>
          <w:szCs w:val="22"/>
        </w:rPr>
        <w:t xml:space="preserve">Zhotovitel je povinen po celou dobu trvání smlouvy disponovat kvalifikací, kterou prokázal v rámci zadávacího řízení </w:t>
      </w:r>
      <w:r w:rsidR="008039DB">
        <w:rPr>
          <w:rFonts w:ascii="Calibri" w:hAnsi="Calibri"/>
          <w:sz w:val="22"/>
          <w:szCs w:val="22"/>
        </w:rPr>
        <w:t>n</w:t>
      </w:r>
      <w:r w:rsidR="008039DB" w:rsidRPr="008039DB">
        <w:rPr>
          <w:rFonts w:ascii="Calibri" w:hAnsi="Calibri"/>
          <w:sz w:val="22"/>
          <w:szCs w:val="22"/>
        </w:rPr>
        <w:t xml:space="preserve">a veřejnou zakázku před uzavřením této smlouvy. </w:t>
      </w:r>
    </w:p>
    <w:p w14:paraId="5927E626" w14:textId="77777777" w:rsidR="00750F08" w:rsidRDefault="008039DB" w:rsidP="0091327A">
      <w:pPr>
        <w:pStyle w:val="Smlouva-slo"/>
        <w:numPr>
          <w:ilvl w:val="0"/>
          <w:numId w:val="27"/>
        </w:numPr>
        <w:spacing w:line="100" w:lineRule="atLeast"/>
        <w:rPr>
          <w:rFonts w:ascii="Calibri" w:hAnsi="Calibri"/>
          <w:sz w:val="22"/>
          <w:szCs w:val="22"/>
        </w:rPr>
      </w:pPr>
      <w:r w:rsidRPr="008039DB">
        <w:rPr>
          <w:rFonts w:ascii="Calibri" w:hAnsi="Calibri"/>
          <w:sz w:val="22"/>
          <w:szCs w:val="22"/>
        </w:rPr>
        <w:t>Porušení povinnosti zhotovitele dle předchozího odstavce se považuje za podstatné porušení povinností zhotovitele vyplývajících z této smlouvy a objednatel má právo na zaplacení smluvní po</w:t>
      </w:r>
      <w:r>
        <w:rPr>
          <w:rFonts w:ascii="Calibri" w:hAnsi="Calibri"/>
          <w:sz w:val="22"/>
          <w:szCs w:val="22"/>
        </w:rPr>
        <w:t>kuty ve výši dle čl. XI. odst. 4</w:t>
      </w:r>
      <w:r w:rsidRPr="008039DB">
        <w:rPr>
          <w:rFonts w:ascii="Calibri" w:hAnsi="Calibri"/>
          <w:sz w:val="22"/>
          <w:szCs w:val="22"/>
        </w:rPr>
        <w:t xml:space="preserve"> této smlouvy.</w:t>
      </w:r>
    </w:p>
    <w:p w14:paraId="6AB52E9F" w14:textId="77777777" w:rsidR="008039DB" w:rsidRPr="008039DB" w:rsidRDefault="008039DB" w:rsidP="008039DB">
      <w:pPr>
        <w:pStyle w:val="Smlouva-slo"/>
        <w:spacing w:line="100" w:lineRule="atLeast"/>
        <w:ind w:left="357"/>
        <w:rPr>
          <w:rFonts w:ascii="Calibri" w:hAnsi="Calibri"/>
          <w:sz w:val="22"/>
          <w:szCs w:val="22"/>
        </w:rPr>
      </w:pPr>
    </w:p>
    <w:p w14:paraId="43CA7C67" w14:textId="77777777" w:rsidR="00750F08" w:rsidRPr="006C1ACC" w:rsidRDefault="003A5298" w:rsidP="00750F08">
      <w:pPr>
        <w:pStyle w:val="Nadpis11"/>
        <w:outlineLvl w:val="0"/>
        <w:rPr>
          <w:rFonts w:ascii="Calibri" w:hAnsi="Calibri"/>
          <w:b/>
          <w:sz w:val="22"/>
          <w:szCs w:val="22"/>
        </w:rPr>
      </w:pPr>
      <w:bookmarkStart w:id="2" w:name="_Toc231084925"/>
      <w:bookmarkEnd w:id="2"/>
      <w:r>
        <w:rPr>
          <w:rFonts w:ascii="Calibri" w:hAnsi="Calibri"/>
          <w:b/>
          <w:sz w:val="22"/>
          <w:szCs w:val="22"/>
        </w:rPr>
        <w:t>X</w:t>
      </w:r>
      <w:r w:rsidR="00750F08">
        <w:rPr>
          <w:rFonts w:ascii="Calibri" w:hAnsi="Calibri"/>
          <w:b/>
          <w:sz w:val="22"/>
          <w:szCs w:val="22"/>
        </w:rPr>
        <w:t>V</w:t>
      </w:r>
      <w:r w:rsidR="00750F08" w:rsidRPr="006C1ACC">
        <w:rPr>
          <w:rFonts w:ascii="Calibri" w:hAnsi="Calibri"/>
          <w:b/>
          <w:sz w:val="22"/>
          <w:szCs w:val="22"/>
        </w:rPr>
        <w:t>.</w:t>
      </w:r>
    </w:p>
    <w:p w14:paraId="4A1351CF" w14:textId="77777777" w:rsidR="00750F08" w:rsidRPr="006C1ACC" w:rsidRDefault="00750F08" w:rsidP="00750F08">
      <w:pPr>
        <w:pStyle w:val="Nadpis11"/>
        <w:rPr>
          <w:rFonts w:ascii="Calibri" w:hAnsi="Calibri"/>
          <w:sz w:val="22"/>
          <w:szCs w:val="22"/>
        </w:rPr>
      </w:pPr>
      <w:bookmarkStart w:id="3" w:name="_Toc231084926"/>
      <w:bookmarkEnd w:id="3"/>
      <w:r w:rsidRPr="006C1ACC">
        <w:rPr>
          <w:rFonts w:ascii="Calibri" w:hAnsi="Calibri"/>
          <w:b/>
          <w:sz w:val="22"/>
          <w:szCs w:val="22"/>
        </w:rPr>
        <w:t>Závěrečná ujednání</w:t>
      </w:r>
    </w:p>
    <w:p w14:paraId="62365C98" w14:textId="015A0184" w:rsidR="006C6D94"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Tato smlouva nabývá platnosti dnem jejího podpisu smluvní stranou, která přijala nabídku – návrh na uzavření smlouvy. Smlouva nabývá účinnosti dnem, kdy je oboustranně podepsaná smlouva doručena smluvní straně, která podala nabídku – návrh na uzavření smlouvy.</w:t>
      </w:r>
      <w:r w:rsidR="006C6D94">
        <w:rPr>
          <w:rFonts w:ascii="Calibri" w:hAnsi="Calibri"/>
          <w:sz w:val="22"/>
          <w:szCs w:val="22"/>
        </w:rPr>
        <w:t xml:space="preserve"> Pokud se však na tuto smlouvu </w:t>
      </w:r>
      <w:r w:rsidR="006C6D94" w:rsidRPr="006C6D94">
        <w:rPr>
          <w:rFonts w:ascii="Calibri" w:hAnsi="Calibri"/>
          <w:sz w:val="22"/>
          <w:szCs w:val="22"/>
        </w:rPr>
        <w:t>vztahuje povinnost uveřejnění prostřednictvím registru smluv</w:t>
      </w:r>
      <w:r w:rsidR="006C6D94">
        <w:rPr>
          <w:rFonts w:ascii="Calibri" w:hAnsi="Calibri"/>
          <w:sz w:val="22"/>
          <w:szCs w:val="22"/>
        </w:rPr>
        <w:t xml:space="preserve"> dle zákona č.</w:t>
      </w:r>
      <w:r w:rsidR="00351193">
        <w:rPr>
          <w:rFonts w:ascii="Calibri" w:hAnsi="Calibri"/>
          <w:sz w:val="22"/>
          <w:szCs w:val="22"/>
        </w:rPr>
        <w:t> </w:t>
      </w:r>
      <w:r w:rsidR="006C6D94">
        <w:rPr>
          <w:rFonts w:ascii="Calibri" w:hAnsi="Calibri"/>
          <w:sz w:val="22"/>
          <w:szCs w:val="22"/>
        </w:rPr>
        <w:t>340/2015 Sb., o zvláštních podmínkách účinnosti některých smluv, uveřejňování těchto smluv a o registru smluv (zákon o registru smluv), ve znění pozdějších předpisů (dále jen „</w:t>
      </w:r>
      <w:r w:rsidR="006C6D94" w:rsidRPr="006C6D94">
        <w:rPr>
          <w:rFonts w:ascii="Calibri" w:hAnsi="Calibri"/>
          <w:i/>
          <w:sz w:val="22"/>
          <w:szCs w:val="22"/>
        </w:rPr>
        <w:t>zákon o registru smluv</w:t>
      </w:r>
      <w:r w:rsidR="006C6D94">
        <w:rPr>
          <w:rFonts w:ascii="Calibri" w:hAnsi="Calibri"/>
          <w:sz w:val="22"/>
          <w:szCs w:val="22"/>
        </w:rPr>
        <w:t>“)</w:t>
      </w:r>
      <w:r w:rsidR="006C6D94" w:rsidRPr="006C6D94">
        <w:rPr>
          <w:rFonts w:ascii="Calibri" w:hAnsi="Calibri"/>
          <w:sz w:val="22"/>
          <w:szCs w:val="22"/>
        </w:rPr>
        <w:t xml:space="preserve">, nabývá </w:t>
      </w:r>
      <w:r w:rsidR="006C6D94">
        <w:rPr>
          <w:rFonts w:ascii="Calibri" w:hAnsi="Calibri"/>
          <w:sz w:val="22"/>
          <w:szCs w:val="22"/>
        </w:rPr>
        <w:lastRenderedPageBreak/>
        <w:t xml:space="preserve">smlouva </w:t>
      </w:r>
      <w:r w:rsidR="006C6D94" w:rsidRPr="006C6D94">
        <w:rPr>
          <w:rFonts w:ascii="Calibri" w:hAnsi="Calibri"/>
          <w:sz w:val="22"/>
          <w:szCs w:val="22"/>
        </w:rPr>
        <w:t>účinnosti nejdříve dnem uveřejnění</w:t>
      </w:r>
      <w:r w:rsidR="002F7FA3">
        <w:rPr>
          <w:rFonts w:ascii="Calibri" w:hAnsi="Calibri"/>
          <w:sz w:val="22"/>
          <w:szCs w:val="22"/>
        </w:rPr>
        <w:t xml:space="preserve"> v registru smluv</w:t>
      </w:r>
      <w:r w:rsidR="006C6D94">
        <w:rPr>
          <w:rFonts w:ascii="Calibri" w:hAnsi="Calibri"/>
          <w:sz w:val="22"/>
          <w:szCs w:val="22"/>
        </w:rPr>
        <w:t>.</w:t>
      </w:r>
    </w:p>
    <w:p w14:paraId="5A8B30B9" w14:textId="77777777" w:rsidR="006C6D94" w:rsidRPr="006C6D94" w:rsidRDefault="006C6D94" w:rsidP="0091327A">
      <w:pPr>
        <w:pStyle w:val="Smlouva-slo"/>
        <w:numPr>
          <w:ilvl w:val="0"/>
          <w:numId w:val="10"/>
        </w:numPr>
        <w:spacing w:line="100" w:lineRule="atLeast"/>
        <w:rPr>
          <w:rFonts w:ascii="Calibri" w:hAnsi="Calibri"/>
          <w:sz w:val="22"/>
          <w:szCs w:val="22"/>
        </w:rPr>
      </w:pPr>
      <w:r w:rsidRPr="006C6D94">
        <w:rPr>
          <w:rFonts w:ascii="Calibri" w:hAnsi="Calibri"/>
          <w:sz w:val="22"/>
          <w:szCs w:val="22"/>
        </w:rPr>
        <w:t>Plnění předmětu této smlouvy před účinností</w:t>
      </w:r>
      <w:r>
        <w:rPr>
          <w:rFonts w:ascii="Calibri" w:hAnsi="Calibri"/>
          <w:sz w:val="22"/>
          <w:szCs w:val="22"/>
        </w:rPr>
        <w:t xml:space="preserve"> </w:t>
      </w:r>
      <w:r w:rsidRPr="006C6D94">
        <w:rPr>
          <w:rFonts w:ascii="Calibri" w:hAnsi="Calibri"/>
          <w:sz w:val="22"/>
          <w:szCs w:val="22"/>
        </w:rPr>
        <w:t>této smlouvy se považuje za plnění podle této smlouvy a práva</w:t>
      </w:r>
      <w:r>
        <w:rPr>
          <w:rFonts w:ascii="Calibri" w:hAnsi="Calibri"/>
          <w:sz w:val="22"/>
          <w:szCs w:val="22"/>
        </w:rPr>
        <w:t xml:space="preserve"> </w:t>
      </w:r>
      <w:r w:rsidRPr="006C6D94">
        <w:rPr>
          <w:rFonts w:ascii="Calibri" w:hAnsi="Calibri"/>
          <w:sz w:val="22"/>
          <w:szCs w:val="22"/>
        </w:rPr>
        <w:t>a povinnosti z něj vzniklé se řídí touto smlouvou</w:t>
      </w:r>
      <w:r>
        <w:rPr>
          <w:rFonts w:ascii="Calibri" w:hAnsi="Calibri"/>
          <w:sz w:val="22"/>
          <w:szCs w:val="22"/>
        </w:rPr>
        <w:t>.</w:t>
      </w:r>
    </w:p>
    <w:p w14:paraId="28D90C90"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sidR="006C6D94">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p>
    <w:p w14:paraId="29C3C49C"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565A5569"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Veškerá práva a povinnosti vyplývající z této smlouvy se řídí právním řádem České republiky.</w:t>
      </w:r>
    </w:p>
    <w:p w14:paraId="628B7496"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 xml:space="preserve">Změnit nebo doplnit smlouvu mohou smluvní strany pouze formou písemných dodatků, při respektování právní úpravy obsažené v zákoně </w:t>
      </w:r>
      <w:r w:rsidR="00484F9E">
        <w:rPr>
          <w:rFonts w:ascii="Calibri" w:hAnsi="Calibri"/>
          <w:sz w:val="22"/>
          <w:szCs w:val="22"/>
        </w:rPr>
        <w:t>o ZVZ, pří</w:t>
      </w:r>
      <w:r w:rsidRPr="003A3A19">
        <w:rPr>
          <w:rFonts w:ascii="Calibri" w:hAnsi="Calibri"/>
          <w:sz w:val="22"/>
          <w:szCs w:val="22"/>
        </w:rPr>
        <w:t>padně jiném obecně závazném právním předpise upravujícím oblast veřejných zakázek</w:t>
      </w:r>
      <w:r w:rsidRPr="006C1ACC">
        <w:rPr>
          <w:rFonts w:ascii="Calibri" w:hAnsi="Calibri"/>
          <w:sz w:val="22"/>
          <w:szCs w:val="22"/>
        </w:rPr>
        <w:t>.</w:t>
      </w:r>
    </w:p>
    <w:p w14:paraId="1B04775C" w14:textId="3C6DE540"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 xml:space="preserve">Smlouva je vyhotovena ve </w:t>
      </w:r>
      <w:r w:rsidR="0074466B">
        <w:rPr>
          <w:rFonts w:ascii="Calibri" w:hAnsi="Calibri"/>
          <w:sz w:val="22"/>
          <w:szCs w:val="22"/>
        </w:rPr>
        <w:t>2</w:t>
      </w:r>
      <w:r w:rsidRPr="006C1ACC">
        <w:rPr>
          <w:rFonts w:ascii="Calibri" w:hAnsi="Calibri"/>
          <w:sz w:val="22"/>
          <w:szCs w:val="22"/>
        </w:rPr>
        <w:t xml:space="preserve"> stejnopisech s platností originálu podepsaných oprávněnými osobami smluvních stran, přičemž </w:t>
      </w:r>
      <w:r w:rsidR="00367D71">
        <w:rPr>
          <w:rFonts w:ascii="Calibri" w:hAnsi="Calibri"/>
          <w:sz w:val="22"/>
          <w:szCs w:val="22"/>
        </w:rPr>
        <w:t>každá smluvní strana obdrží po dvou</w:t>
      </w:r>
      <w:r w:rsidRPr="006C1ACC">
        <w:rPr>
          <w:rFonts w:ascii="Calibri" w:hAnsi="Calibri"/>
          <w:sz w:val="22"/>
          <w:szCs w:val="22"/>
        </w:rPr>
        <w:t xml:space="preserve"> vyhotovení</w:t>
      </w:r>
      <w:r w:rsidR="00367D71">
        <w:rPr>
          <w:rFonts w:ascii="Calibri" w:hAnsi="Calibri"/>
          <w:sz w:val="22"/>
          <w:szCs w:val="22"/>
        </w:rPr>
        <w:t>ch</w:t>
      </w:r>
      <w:r w:rsidRPr="006C1ACC">
        <w:rPr>
          <w:rFonts w:ascii="Calibri" w:hAnsi="Calibri"/>
          <w:sz w:val="22"/>
          <w:szCs w:val="22"/>
        </w:rPr>
        <w:t>.</w:t>
      </w:r>
    </w:p>
    <w:p w14:paraId="1563C83C"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Zhotovitel nesmí bez souhlasu objednatele postoupit svá práva a povinnosti plynoucí ze smlouvy třetí osobě.</w:t>
      </w:r>
    </w:p>
    <w:p w14:paraId="30056809" w14:textId="77777777" w:rsidR="00750F08" w:rsidRPr="006C1ACC" w:rsidRDefault="00750F08" w:rsidP="0091327A">
      <w:pPr>
        <w:pStyle w:val="Smlouva-slo"/>
        <w:numPr>
          <w:ilvl w:val="0"/>
          <w:numId w:val="10"/>
        </w:numPr>
        <w:spacing w:line="100" w:lineRule="atLeast"/>
        <w:rPr>
          <w:rFonts w:ascii="Calibri" w:hAnsi="Calibri"/>
          <w:sz w:val="22"/>
          <w:szCs w:val="22"/>
        </w:rPr>
      </w:pPr>
      <w:r w:rsidRPr="006C1ACC">
        <w:rPr>
          <w:rFonts w:ascii="Calibri" w:hAnsi="Calibri"/>
          <w:sz w:val="22"/>
          <w:szCs w:val="22"/>
        </w:rPr>
        <w:t>Smluvní strany shodně prohlašují, že si smlouvu před jejím podpisem přečetly a že byla uzavřena po vzájemném projednání.</w:t>
      </w:r>
    </w:p>
    <w:p w14:paraId="5A74EA9F" w14:textId="77777777" w:rsidR="00750F08" w:rsidRDefault="00750F08" w:rsidP="0091327A">
      <w:pPr>
        <w:pStyle w:val="Smlouva-slo"/>
        <w:numPr>
          <w:ilvl w:val="0"/>
          <w:numId w:val="10"/>
        </w:numPr>
        <w:tabs>
          <w:tab w:val="left" w:pos="426"/>
        </w:tabs>
        <w:spacing w:after="60" w:line="100" w:lineRule="atLeast"/>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5259CF4B" w14:textId="77777777" w:rsidR="00484F9E" w:rsidRPr="00484F9E" w:rsidRDefault="00484F9E" w:rsidP="0091327A">
      <w:pPr>
        <w:pStyle w:val="Odstavecseseznamem"/>
        <w:numPr>
          <w:ilvl w:val="0"/>
          <w:numId w:val="10"/>
        </w:numPr>
        <w:jc w:val="both"/>
        <w:rPr>
          <w:rFonts w:ascii="Calibri" w:hAnsi="Calibri"/>
          <w:color w:val="00000A"/>
          <w:kern w:val="2"/>
          <w:sz w:val="22"/>
          <w:szCs w:val="22"/>
          <w:lang w:eastAsia="ar-SA"/>
        </w:rPr>
      </w:pPr>
      <w:r>
        <w:rPr>
          <w:rFonts w:ascii="Calibri" w:hAnsi="Calibri"/>
          <w:color w:val="00000A"/>
          <w:kern w:val="2"/>
          <w:sz w:val="2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A7261E9" w14:textId="06CAE5B6" w:rsidR="00750F08" w:rsidRDefault="00750F08" w:rsidP="0091327A">
      <w:pPr>
        <w:pStyle w:val="Smlouva-slo"/>
        <w:numPr>
          <w:ilvl w:val="0"/>
          <w:numId w:val="10"/>
        </w:numPr>
        <w:tabs>
          <w:tab w:val="left" w:pos="426"/>
        </w:tabs>
        <w:spacing w:after="60" w:line="100" w:lineRule="atLeast"/>
        <w:rPr>
          <w:rFonts w:ascii="Calibri" w:hAnsi="Calibri"/>
          <w:sz w:val="22"/>
          <w:szCs w:val="22"/>
        </w:rPr>
      </w:pPr>
      <w:r w:rsidRPr="00EA6500">
        <w:rPr>
          <w:rFonts w:ascii="Calibri" w:hAnsi="Calibri"/>
          <w:sz w:val="22"/>
          <w:szCs w:val="22"/>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w:t>
      </w:r>
      <w:r w:rsidR="00351193">
        <w:rPr>
          <w:rFonts w:ascii="Calibri" w:hAnsi="Calibri"/>
          <w:sz w:val="22"/>
          <w:szCs w:val="22"/>
        </w:rPr>
        <w:t> </w:t>
      </w:r>
      <w:r w:rsidRPr="00EA6500">
        <w:rPr>
          <w:rFonts w:ascii="Calibri" w:hAnsi="Calibri"/>
          <w:sz w:val="22"/>
          <w:szCs w:val="22"/>
        </w:rPr>
        <w:t xml:space="preserve">svobodném přístupu k informacím, ve znění pozdějších předpisů, a zákona </w:t>
      </w:r>
      <w:r w:rsidR="00484F9E">
        <w:rPr>
          <w:rFonts w:ascii="Calibri" w:hAnsi="Calibri"/>
          <w:sz w:val="22"/>
          <w:szCs w:val="22"/>
        </w:rPr>
        <w:t>o ZVZ</w:t>
      </w:r>
      <w:r w:rsidRPr="00EA6500">
        <w:rPr>
          <w:rFonts w:ascii="Calibri" w:hAnsi="Calibri"/>
          <w:sz w:val="22"/>
          <w:szCs w:val="22"/>
        </w:rPr>
        <w:t>).</w:t>
      </w:r>
    </w:p>
    <w:p w14:paraId="71231689" w14:textId="77777777" w:rsidR="00484F9E" w:rsidRPr="00484F9E" w:rsidRDefault="00484F9E" w:rsidP="0091327A">
      <w:pPr>
        <w:pStyle w:val="Smlouva-slo"/>
        <w:numPr>
          <w:ilvl w:val="0"/>
          <w:numId w:val="10"/>
        </w:numPr>
        <w:tabs>
          <w:tab w:val="left" w:pos="426"/>
        </w:tabs>
        <w:spacing w:after="120" w:line="100" w:lineRule="atLeast"/>
        <w:rPr>
          <w:rFonts w:ascii="Calibri" w:hAnsi="Calibri"/>
          <w:sz w:val="22"/>
          <w:szCs w:val="22"/>
        </w:rPr>
      </w:pPr>
      <w:r>
        <w:rPr>
          <w:rFonts w:ascii="Calibri" w:hAnsi="Calibri"/>
          <w:sz w:val="22"/>
          <w:szCs w:val="22"/>
        </w:rPr>
        <w:t>T</w:t>
      </w:r>
      <w:r w:rsidR="006C6D94">
        <w:rPr>
          <w:rFonts w:ascii="Calibri" w:hAnsi="Calibri"/>
          <w:sz w:val="22"/>
          <w:szCs w:val="22"/>
        </w:rPr>
        <w:t>ato smlouva podléhá povinnosti u</w:t>
      </w:r>
      <w:r>
        <w:rPr>
          <w:rFonts w:ascii="Calibri" w:hAnsi="Calibri"/>
          <w:sz w:val="22"/>
          <w:szCs w:val="22"/>
        </w:rPr>
        <w:t>veřejnění v registru smluv dle zákona o registru smluv.</w:t>
      </w:r>
      <w:r w:rsidR="006C6D94">
        <w:rPr>
          <w:rFonts w:ascii="Calibri" w:hAnsi="Calibri"/>
          <w:sz w:val="22"/>
          <w:szCs w:val="22"/>
        </w:rPr>
        <w:t xml:space="preserve"> Smluvní strany se dohodly, že u</w:t>
      </w:r>
      <w:r>
        <w:rPr>
          <w:rFonts w:ascii="Calibri" w:hAnsi="Calibri"/>
          <w:sz w:val="22"/>
          <w:szCs w:val="22"/>
        </w:rPr>
        <w:t>veřejnění smlouvy v registru smluv zajistí objednatel.</w:t>
      </w:r>
    </w:p>
    <w:p w14:paraId="5F7850C0" w14:textId="77777777" w:rsidR="00750F08" w:rsidRDefault="00750F08" w:rsidP="00750F08">
      <w:pPr>
        <w:pStyle w:val="Smlouva-slo"/>
        <w:tabs>
          <w:tab w:val="left" w:pos="426"/>
          <w:tab w:val="left" w:pos="2430"/>
        </w:tabs>
        <w:spacing w:before="0" w:line="100" w:lineRule="atLeast"/>
        <w:rPr>
          <w:rFonts w:ascii="Calibri" w:hAnsi="Calibri"/>
          <w:sz w:val="22"/>
          <w:szCs w:val="22"/>
        </w:rPr>
      </w:pPr>
    </w:p>
    <w:p w14:paraId="25BECCBD" w14:textId="77777777" w:rsidR="00750F08" w:rsidRDefault="00750F08" w:rsidP="00750F08">
      <w:pPr>
        <w:pStyle w:val="Smlouva-slo"/>
        <w:tabs>
          <w:tab w:val="left" w:pos="426"/>
          <w:tab w:val="left" w:pos="2430"/>
        </w:tabs>
        <w:spacing w:before="0" w:line="100" w:lineRule="atLeast"/>
        <w:rPr>
          <w:rFonts w:ascii="Calibri" w:hAnsi="Calibri"/>
          <w:sz w:val="22"/>
          <w:szCs w:val="22"/>
        </w:rPr>
      </w:pPr>
    </w:p>
    <w:p w14:paraId="23C13339" w14:textId="77777777" w:rsidR="00750F08" w:rsidRPr="006C1ACC" w:rsidRDefault="00750F08" w:rsidP="00750F08">
      <w:pPr>
        <w:pStyle w:val="Smlouva-slo"/>
        <w:tabs>
          <w:tab w:val="left" w:pos="426"/>
          <w:tab w:val="left" w:pos="2430"/>
        </w:tabs>
        <w:spacing w:before="0" w:line="100" w:lineRule="atLeast"/>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750F08" w:rsidRPr="00265B1C" w14:paraId="1C33E429" w14:textId="77777777" w:rsidTr="002C2762">
        <w:tc>
          <w:tcPr>
            <w:tcW w:w="3541" w:type="dxa"/>
            <w:shd w:val="clear" w:color="auto" w:fill="FFFFFF"/>
          </w:tcPr>
          <w:p w14:paraId="45D6CCE6" w14:textId="77777777" w:rsidR="00750F08" w:rsidRPr="006C1ACC" w:rsidRDefault="00750F08" w:rsidP="002C2762">
            <w:pPr>
              <w:rPr>
                <w:rFonts w:ascii="Calibri" w:hAnsi="Calibri"/>
              </w:rPr>
            </w:pPr>
            <w:r w:rsidRPr="006C1ACC">
              <w:rPr>
                <w:rFonts w:ascii="Calibri" w:hAnsi="Calibri"/>
                <w:sz w:val="22"/>
                <w:szCs w:val="22"/>
              </w:rPr>
              <w:t xml:space="preserve">V Brně dne </w:t>
            </w:r>
            <w:r w:rsidR="00484F9E">
              <w:rPr>
                <w:rFonts w:ascii="Calibri" w:hAnsi="Calibri"/>
                <w:sz w:val="22"/>
                <w:szCs w:val="22"/>
              </w:rPr>
              <w:t>………………………………</w:t>
            </w:r>
            <w:proofErr w:type="gramStart"/>
            <w:r w:rsidR="00484F9E">
              <w:rPr>
                <w:rFonts w:ascii="Calibri" w:hAnsi="Calibri"/>
                <w:sz w:val="22"/>
                <w:szCs w:val="22"/>
              </w:rPr>
              <w:t>…….</w:t>
            </w:r>
            <w:proofErr w:type="gramEnd"/>
          </w:p>
        </w:tc>
        <w:tc>
          <w:tcPr>
            <w:tcW w:w="1315" w:type="dxa"/>
            <w:shd w:val="clear" w:color="auto" w:fill="FFFFFF"/>
          </w:tcPr>
          <w:p w14:paraId="5C7F806D" w14:textId="77777777" w:rsidR="00750F08" w:rsidRPr="006C1ACC" w:rsidRDefault="00750F08" w:rsidP="002C2762">
            <w:pPr>
              <w:rPr>
                <w:rFonts w:ascii="Calibri" w:hAnsi="Calibri"/>
              </w:rPr>
            </w:pPr>
          </w:p>
        </w:tc>
        <w:tc>
          <w:tcPr>
            <w:tcW w:w="4214" w:type="dxa"/>
            <w:shd w:val="clear" w:color="auto" w:fill="FFFFFF"/>
          </w:tcPr>
          <w:p w14:paraId="0ADD1268" w14:textId="4D3A098D" w:rsidR="00750F08" w:rsidRDefault="00750F08" w:rsidP="002C2762">
            <w:pPr>
              <w:rPr>
                <w:rFonts w:ascii="Calibri" w:hAnsi="Calibri"/>
                <w:sz w:val="22"/>
                <w:szCs w:val="22"/>
              </w:rPr>
            </w:pPr>
            <w:r w:rsidRPr="006C1ACC">
              <w:rPr>
                <w:rFonts w:ascii="Calibri" w:hAnsi="Calibri"/>
                <w:sz w:val="22"/>
                <w:szCs w:val="22"/>
              </w:rPr>
              <w:t xml:space="preserve">V </w:t>
            </w:r>
            <w:r w:rsidR="00230A7C">
              <w:rPr>
                <w:rFonts w:ascii="Calibri" w:hAnsi="Calibri"/>
                <w:sz w:val="22"/>
                <w:szCs w:val="22"/>
              </w:rPr>
              <w:t>Praze</w:t>
            </w:r>
            <w:r w:rsidRPr="006C1ACC">
              <w:rPr>
                <w:rFonts w:ascii="Calibri" w:hAnsi="Calibri"/>
                <w:sz w:val="22"/>
                <w:szCs w:val="22"/>
              </w:rPr>
              <w:t xml:space="preserve"> dne </w:t>
            </w:r>
            <w:r w:rsidR="00230A7C">
              <w:rPr>
                <w:rFonts w:ascii="Calibri" w:hAnsi="Calibri"/>
                <w:sz w:val="22"/>
                <w:szCs w:val="22"/>
              </w:rPr>
              <w:t>07.07.2021</w:t>
            </w:r>
          </w:p>
          <w:p w14:paraId="468D45E8" w14:textId="77777777" w:rsidR="00230A7C" w:rsidRPr="006C1ACC" w:rsidRDefault="00230A7C" w:rsidP="002C2762">
            <w:pPr>
              <w:rPr>
                <w:rFonts w:ascii="Calibri" w:hAnsi="Calibri"/>
              </w:rPr>
            </w:pPr>
          </w:p>
          <w:p w14:paraId="5E17DA13" w14:textId="77777777" w:rsidR="00750F08" w:rsidRPr="006C1ACC" w:rsidRDefault="00750F08" w:rsidP="002C2762">
            <w:pPr>
              <w:rPr>
                <w:rFonts w:ascii="Calibri" w:hAnsi="Calibri"/>
              </w:rPr>
            </w:pPr>
          </w:p>
          <w:p w14:paraId="5415F0E1" w14:textId="77777777" w:rsidR="00750F08" w:rsidRPr="006C1ACC" w:rsidRDefault="00750F08" w:rsidP="002C2762">
            <w:pPr>
              <w:rPr>
                <w:rFonts w:ascii="Calibri" w:hAnsi="Calibri"/>
              </w:rPr>
            </w:pPr>
          </w:p>
          <w:p w14:paraId="68C6C9BE" w14:textId="77777777" w:rsidR="00750F08" w:rsidRPr="006C1ACC" w:rsidRDefault="00750F08" w:rsidP="002C2762">
            <w:pPr>
              <w:rPr>
                <w:rFonts w:ascii="Calibri" w:hAnsi="Calibri"/>
              </w:rPr>
            </w:pPr>
          </w:p>
          <w:p w14:paraId="2D366E58" w14:textId="77777777" w:rsidR="00750F08" w:rsidRPr="006C1ACC" w:rsidRDefault="00750F08" w:rsidP="002C2762">
            <w:pPr>
              <w:rPr>
                <w:rFonts w:ascii="Calibri" w:hAnsi="Calibri"/>
              </w:rPr>
            </w:pPr>
          </w:p>
        </w:tc>
      </w:tr>
      <w:tr w:rsidR="00750F08" w:rsidRPr="00265B1C" w14:paraId="66CCA5B4" w14:textId="77777777" w:rsidTr="002C2762">
        <w:tc>
          <w:tcPr>
            <w:tcW w:w="3541" w:type="dxa"/>
            <w:tcBorders>
              <w:top w:val="single" w:sz="4" w:space="0" w:color="000000"/>
            </w:tcBorders>
            <w:shd w:val="clear" w:color="auto" w:fill="FFFFFF"/>
          </w:tcPr>
          <w:p w14:paraId="0DC4C998" w14:textId="77777777" w:rsidR="00750F08" w:rsidRPr="006C1ACC" w:rsidRDefault="00750F08" w:rsidP="002C2762">
            <w:pPr>
              <w:jc w:val="center"/>
              <w:rPr>
                <w:rFonts w:ascii="Calibri" w:hAnsi="Calibri"/>
              </w:rPr>
            </w:pPr>
            <w:r w:rsidRPr="006C1ACC">
              <w:rPr>
                <w:rFonts w:ascii="Calibri" w:hAnsi="Calibri"/>
                <w:sz w:val="22"/>
                <w:szCs w:val="22"/>
              </w:rPr>
              <w:t>objednatel</w:t>
            </w:r>
          </w:p>
          <w:p w14:paraId="517697BF" w14:textId="295BE248" w:rsidR="00750F08" w:rsidRPr="006C1ACC" w:rsidRDefault="00750F08" w:rsidP="002C2762">
            <w:pPr>
              <w:jc w:val="center"/>
              <w:rPr>
                <w:rFonts w:ascii="Calibri" w:hAnsi="Calibri"/>
              </w:rPr>
            </w:pPr>
            <w:r w:rsidRPr="006C1ACC">
              <w:rPr>
                <w:rFonts w:ascii="Calibri" w:hAnsi="Calibri"/>
                <w:sz w:val="22"/>
                <w:szCs w:val="22"/>
              </w:rPr>
              <w:t xml:space="preserve">za </w:t>
            </w:r>
            <w:r w:rsidR="00AF3F63">
              <w:rPr>
                <w:rFonts w:ascii="Calibri" w:hAnsi="Calibri"/>
                <w:sz w:val="22"/>
                <w:szCs w:val="22"/>
              </w:rPr>
              <w:t>Zoo Brno a stanici zájmových činností, příspěvkovou organizaci</w:t>
            </w:r>
          </w:p>
          <w:p w14:paraId="4DA857D2" w14:textId="1F4FE75F" w:rsidR="00750F08" w:rsidRPr="006C1ACC" w:rsidRDefault="00AF3F63" w:rsidP="004C7083">
            <w:pPr>
              <w:jc w:val="center"/>
              <w:rPr>
                <w:rFonts w:ascii="Calibri" w:hAnsi="Calibri"/>
              </w:rPr>
            </w:pPr>
            <w:r>
              <w:rPr>
                <w:rFonts w:ascii="Calibri" w:hAnsi="Calibri"/>
                <w:sz w:val="22"/>
                <w:szCs w:val="22"/>
              </w:rPr>
              <w:t>MVDr. Martina Hovorka, Ph.D.</w:t>
            </w:r>
            <w:r w:rsidR="00750F08" w:rsidRPr="006C1ACC">
              <w:rPr>
                <w:rFonts w:ascii="Calibri" w:hAnsi="Calibri"/>
                <w:sz w:val="22"/>
                <w:szCs w:val="22"/>
              </w:rPr>
              <w:t xml:space="preserve">, </w:t>
            </w:r>
            <w:r>
              <w:rPr>
                <w:rFonts w:ascii="Calibri" w:hAnsi="Calibri"/>
                <w:sz w:val="22"/>
                <w:szCs w:val="22"/>
              </w:rPr>
              <w:t>ředitel</w:t>
            </w:r>
          </w:p>
        </w:tc>
        <w:tc>
          <w:tcPr>
            <w:tcW w:w="1315" w:type="dxa"/>
            <w:shd w:val="clear" w:color="auto" w:fill="FFFFFF"/>
            <w:vAlign w:val="center"/>
          </w:tcPr>
          <w:p w14:paraId="4E3E0089" w14:textId="77777777" w:rsidR="00750F08" w:rsidRPr="006C1ACC" w:rsidRDefault="00750F08" w:rsidP="002C2762">
            <w:pPr>
              <w:jc w:val="center"/>
              <w:rPr>
                <w:rFonts w:ascii="Calibri" w:hAnsi="Calibri"/>
              </w:rPr>
            </w:pPr>
          </w:p>
        </w:tc>
        <w:tc>
          <w:tcPr>
            <w:tcW w:w="4214" w:type="dxa"/>
            <w:tcBorders>
              <w:top w:val="single" w:sz="4" w:space="0" w:color="000000"/>
            </w:tcBorders>
            <w:shd w:val="clear" w:color="auto" w:fill="FFFFFF"/>
          </w:tcPr>
          <w:p w14:paraId="3BA75B2A" w14:textId="77777777" w:rsidR="00750F08" w:rsidRPr="00AA0F74" w:rsidRDefault="00750F08" w:rsidP="002C2762">
            <w:pPr>
              <w:tabs>
                <w:tab w:val="num" w:pos="540"/>
              </w:tabs>
              <w:ind w:right="531"/>
              <w:jc w:val="center"/>
              <w:rPr>
                <w:rFonts w:ascii="Calibri" w:hAnsi="Calibri" w:cs="Garamond"/>
                <w:bCs/>
                <w:iCs/>
              </w:rPr>
            </w:pPr>
            <w:r>
              <w:rPr>
                <w:rFonts w:ascii="Calibri" w:hAnsi="Calibri" w:cs="Garamond"/>
                <w:bCs/>
                <w:iCs/>
                <w:sz w:val="22"/>
                <w:szCs w:val="22"/>
              </w:rPr>
              <w:t>zhotovitel</w:t>
            </w:r>
          </w:p>
          <w:p w14:paraId="130CC9C4" w14:textId="77F53BC7" w:rsidR="00750F08" w:rsidRDefault="00230A7C" w:rsidP="002C2762">
            <w:pPr>
              <w:tabs>
                <w:tab w:val="num" w:pos="540"/>
              </w:tabs>
              <w:ind w:right="531"/>
              <w:jc w:val="center"/>
              <w:rPr>
                <w:rFonts w:ascii="Calibri" w:hAnsi="Calibri" w:cs="Garamond"/>
                <w:bCs/>
                <w:iCs/>
                <w:sz w:val="22"/>
                <w:szCs w:val="22"/>
              </w:rPr>
            </w:pPr>
            <w:r>
              <w:rPr>
                <w:rFonts w:ascii="Calibri" w:hAnsi="Calibri" w:cs="Garamond"/>
                <w:bCs/>
                <w:iCs/>
                <w:sz w:val="22"/>
                <w:szCs w:val="22"/>
              </w:rPr>
              <w:t>za Architektonický ateliér AND, s.r.o.</w:t>
            </w:r>
          </w:p>
          <w:p w14:paraId="16032EFE" w14:textId="45313F7D" w:rsidR="00230A7C" w:rsidRDefault="00230A7C" w:rsidP="002C2762">
            <w:pPr>
              <w:tabs>
                <w:tab w:val="num" w:pos="540"/>
              </w:tabs>
              <w:ind w:right="531"/>
              <w:jc w:val="center"/>
              <w:rPr>
                <w:rFonts w:ascii="Calibri" w:hAnsi="Calibri" w:cs="Garamond"/>
                <w:bCs/>
                <w:iCs/>
                <w:sz w:val="22"/>
                <w:szCs w:val="22"/>
              </w:rPr>
            </w:pPr>
            <w:r>
              <w:rPr>
                <w:rFonts w:ascii="Calibri" w:hAnsi="Calibri" w:cs="Garamond"/>
                <w:bCs/>
                <w:iCs/>
                <w:sz w:val="22"/>
                <w:szCs w:val="22"/>
              </w:rPr>
              <w:t>Ing. arch. Vratislav Danda</w:t>
            </w:r>
          </w:p>
          <w:p w14:paraId="0D5D7F12" w14:textId="0FA5CFDA" w:rsidR="00230A7C" w:rsidRPr="00AA0F74" w:rsidRDefault="00230A7C" w:rsidP="002C2762">
            <w:pPr>
              <w:tabs>
                <w:tab w:val="num" w:pos="540"/>
              </w:tabs>
              <w:ind w:right="531"/>
              <w:jc w:val="center"/>
              <w:rPr>
                <w:rFonts w:ascii="Calibri" w:hAnsi="Calibri" w:cs="Garamond"/>
                <w:bCs/>
                <w:iCs/>
              </w:rPr>
            </w:pPr>
            <w:r>
              <w:rPr>
                <w:rFonts w:ascii="Calibri" w:hAnsi="Calibri" w:cs="Garamond"/>
                <w:bCs/>
                <w:iCs/>
                <w:sz w:val="22"/>
                <w:szCs w:val="22"/>
              </w:rPr>
              <w:t>jednatel</w:t>
            </w:r>
          </w:p>
          <w:p w14:paraId="6CA51235" w14:textId="77777777" w:rsidR="00750F08" w:rsidRPr="006C1ACC" w:rsidRDefault="00750F08" w:rsidP="002C2762">
            <w:pPr>
              <w:tabs>
                <w:tab w:val="num" w:pos="540"/>
              </w:tabs>
              <w:ind w:right="531"/>
              <w:jc w:val="both"/>
              <w:rPr>
                <w:rFonts w:ascii="Calibri" w:hAnsi="Calibri" w:cs="Garamond"/>
                <w:b/>
                <w:bCs/>
                <w:i/>
                <w:iCs/>
                <w:highlight w:val="lightGray"/>
              </w:rPr>
            </w:pPr>
          </w:p>
          <w:p w14:paraId="2B90A312" w14:textId="77777777" w:rsidR="00750F08" w:rsidRPr="006C1ACC" w:rsidRDefault="00750F08" w:rsidP="002C2762">
            <w:pPr>
              <w:jc w:val="center"/>
              <w:rPr>
                <w:rFonts w:ascii="Calibri" w:hAnsi="Calibri"/>
              </w:rPr>
            </w:pPr>
          </w:p>
        </w:tc>
      </w:tr>
    </w:tbl>
    <w:p w14:paraId="763DB447" w14:textId="77777777" w:rsidR="0002426D" w:rsidRDefault="0002426D" w:rsidP="002D69A1">
      <w:pPr>
        <w:spacing w:after="200" w:line="276" w:lineRule="auto"/>
      </w:pPr>
    </w:p>
    <w:sectPr w:rsidR="0002426D" w:rsidSect="00AB67B0">
      <w:headerReference w:type="default" r:id="rId8"/>
      <w:footerReference w:type="default" r:id="rId9"/>
      <w:headerReference w:type="first" r:id="rId10"/>
      <w:footerReference w:type="firs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087F" w14:textId="77777777" w:rsidR="009135B8" w:rsidRDefault="009135B8" w:rsidP="00CC2C5E">
      <w:r>
        <w:separator/>
      </w:r>
    </w:p>
  </w:endnote>
  <w:endnote w:type="continuationSeparator" w:id="0">
    <w:p w14:paraId="59233AD0" w14:textId="77777777" w:rsidR="009135B8" w:rsidRDefault="009135B8" w:rsidP="00CC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5E7D" w14:textId="77777777" w:rsidR="00076F4B" w:rsidRPr="00CC2C5E" w:rsidRDefault="00076F4B">
    <w:pPr>
      <w:pStyle w:val="Zpat"/>
      <w:jc w:val="center"/>
      <w:rPr>
        <w:rFonts w:asciiTheme="minorHAnsi" w:hAnsiTheme="minorHAnsi"/>
        <w:sz w:val="22"/>
        <w:szCs w:val="22"/>
      </w:rPr>
    </w:pPr>
  </w:p>
  <w:p w14:paraId="62F4B57B" w14:textId="77777777" w:rsidR="00076F4B" w:rsidRDefault="00076F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8CBE" w14:textId="77777777" w:rsidR="00076F4B" w:rsidRDefault="00076F4B" w:rsidP="00AB67B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A40E" w14:textId="77777777" w:rsidR="009135B8" w:rsidRDefault="009135B8" w:rsidP="00CC2C5E">
      <w:r>
        <w:separator/>
      </w:r>
    </w:p>
  </w:footnote>
  <w:footnote w:type="continuationSeparator" w:id="0">
    <w:p w14:paraId="1412BE2C" w14:textId="77777777" w:rsidR="009135B8" w:rsidRDefault="009135B8" w:rsidP="00CC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F84C" w14:textId="77777777" w:rsidR="00076F4B" w:rsidRDefault="00076F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98C5734CC0B8489DAF10BCDC3F5D6278"/>
      </w:placeholder>
      <w:temporary/>
      <w:showingPlcHdr/>
      <w15:appearance w15:val="hidden"/>
    </w:sdtPr>
    <w:sdtEndPr/>
    <w:sdtContent>
      <w:p w14:paraId="14A8661C" w14:textId="77777777" w:rsidR="001C1E35" w:rsidRDefault="001C1E35">
        <w:pPr>
          <w:pStyle w:val="Zhlav"/>
        </w:pPr>
        <w:r>
          <w:t>[Sem zadejte text.]</w:t>
        </w:r>
      </w:p>
    </w:sdtContent>
  </w:sdt>
  <w:p w14:paraId="0D7BC0AD" w14:textId="77777777" w:rsidR="00076F4B" w:rsidRDefault="00076F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0"/>
        </w:tabs>
        <w:ind w:left="1077" w:hanging="360"/>
      </w:pPr>
      <w:rPr>
        <w:rFonts w:ascii="Symbol" w:hAnsi="Symbol" w:cs="Symbol"/>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rPr>
    </w:lvl>
    <w:lvl w:ilvl="3">
      <w:start w:val="1"/>
      <w:numFmt w:val="bullet"/>
      <w:lvlText w:val=""/>
      <w:lvlJc w:val="left"/>
      <w:pPr>
        <w:tabs>
          <w:tab w:val="num" w:pos="0"/>
        </w:tabs>
        <w:ind w:left="3237" w:hanging="360"/>
      </w:pPr>
      <w:rPr>
        <w:rFonts w:ascii="Symbol" w:hAnsi="Symbol" w:cs="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rPr>
    </w:lvl>
    <w:lvl w:ilvl="6">
      <w:start w:val="1"/>
      <w:numFmt w:val="bullet"/>
      <w:lvlText w:val=""/>
      <w:lvlJc w:val="left"/>
      <w:pPr>
        <w:tabs>
          <w:tab w:val="num" w:pos="0"/>
        </w:tabs>
        <w:ind w:left="5397" w:hanging="360"/>
      </w:pPr>
      <w:rPr>
        <w:rFonts w:ascii="Symbol" w:hAnsi="Symbol" w:cs="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698"/>
        </w:tabs>
        <w:ind w:left="2775" w:hanging="360"/>
      </w:pPr>
      <w:rPr>
        <w:b w:val="0"/>
      </w:rPr>
    </w:lvl>
    <w:lvl w:ilvl="1">
      <w:start w:val="1"/>
      <w:numFmt w:val="lowerLetter"/>
      <w:lvlText w:val="%2."/>
      <w:lvlJc w:val="left"/>
      <w:pPr>
        <w:tabs>
          <w:tab w:val="num" w:pos="1698"/>
        </w:tabs>
        <w:ind w:left="3495" w:hanging="360"/>
      </w:pPr>
    </w:lvl>
    <w:lvl w:ilvl="2">
      <w:start w:val="1"/>
      <w:numFmt w:val="lowerRoman"/>
      <w:lvlText w:val="%2.%3."/>
      <w:lvlJc w:val="right"/>
      <w:pPr>
        <w:tabs>
          <w:tab w:val="num" w:pos="1698"/>
        </w:tabs>
        <w:ind w:left="4215" w:hanging="180"/>
      </w:pPr>
    </w:lvl>
    <w:lvl w:ilvl="3">
      <w:start w:val="1"/>
      <w:numFmt w:val="decimal"/>
      <w:lvlText w:val="%2.%3.%4."/>
      <w:lvlJc w:val="left"/>
      <w:pPr>
        <w:tabs>
          <w:tab w:val="num" w:pos="1698"/>
        </w:tabs>
        <w:ind w:left="4935" w:hanging="360"/>
      </w:pPr>
    </w:lvl>
    <w:lvl w:ilvl="4">
      <w:start w:val="1"/>
      <w:numFmt w:val="lowerLetter"/>
      <w:lvlText w:val="%2.%3.%4.%5."/>
      <w:lvlJc w:val="left"/>
      <w:pPr>
        <w:tabs>
          <w:tab w:val="num" w:pos="1698"/>
        </w:tabs>
        <w:ind w:left="5655" w:hanging="360"/>
      </w:pPr>
    </w:lvl>
    <w:lvl w:ilvl="5">
      <w:start w:val="1"/>
      <w:numFmt w:val="lowerRoman"/>
      <w:lvlText w:val="%2.%3.%4.%5.%6."/>
      <w:lvlJc w:val="right"/>
      <w:pPr>
        <w:tabs>
          <w:tab w:val="num" w:pos="1698"/>
        </w:tabs>
        <w:ind w:left="6375" w:hanging="180"/>
      </w:pPr>
    </w:lvl>
    <w:lvl w:ilvl="6">
      <w:start w:val="1"/>
      <w:numFmt w:val="decimal"/>
      <w:lvlText w:val="%2.%3.%4.%5.%6.%7."/>
      <w:lvlJc w:val="left"/>
      <w:pPr>
        <w:tabs>
          <w:tab w:val="num" w:pos="1698"/>
        </w:tabs>
        <w:ind w:left="7095" w:hanging="360"/>
      </w:pPr>
    </w:lvl>
    <w:lvl w:ilvl="7">
      <w:start w:val="1"/>
      <w:numFmt w:val="lowerLetter"/>
      <w:lvlText w:val="%2.%3.%4.%5.%6.%7.%8."/>
      <w:lvlJc w:val="left"/>
      <w:pPr>
        <w:tabs>
          <w:tab w:val="num" w:pos="1698"/>
        </w:tabs>
        <w:ind w:left="7815" w:hanging="360"/>
      </w:pPr>
    </w:lvl>
    <w:lvl w:ilvl="8">
      <w:start w:val="1"/>
      <w:numFmt w:val="lowerRoman"/>
      <w:lvlText w:val="%2.%3.%4.%5.%6.%7.%8.%9."/>
      <w:lvlJc w:val="right"/>
      <w:pPr>
        <w:tabs>
          <w:tab w:val="num" w:pos="1698"/>
        </w:tabs>
        <w:ind w:left="8535"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000001B"/>
    <w:multiLevelType w:val="multilevel"/>
    <w:tmpl w:val="0000001B"/>
    <w:name w:val="WWNum29"/>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5"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B15FEC"/>
    <w:multiLevelType w:val="singleLevel"/>
    <w:tmpl w:val="EB78FD20"/>
    <w:lvl w:ilvl="0">
      <w:start w:val="1"/>
      <w:numFmt w:val="lowerLetter"/>
      <w:lvlText w:val="%1)"/>
      <w:lvlJc w:val="left"/>
      <w:pPr>
        <w:ind w:left="720" w:hanging="360"/>
      </w:pPr>
      <w:rPr>
        <w:rFonts w:hint="default"/>
      </w:rPr>
    </w:lvl>
  </w:abstractNum>
  <w:abstractNum w:abstractNumId="20"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2" w15:restartNumberingAfterBreak="0">
    <w:nsid w:val="1E16661F"/>
    <w:multiLevelType w:val="hybridMultilevel"/>
    <w:tmpl w:val="204C5750"/>
    <w:lvl w:ilvl="0" w:tplc="04050019">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23" w15:restartNumberingAfterBreak="0">
    <w:nsid w:val="2E4A1B07"/>
    <w:multiLevelType w:val="multilevel"/>
    <w:tmpl w:val="5930DEF4"/>
    <w:lvl w:ilvl="0">
      <w:start w:val="1"/>
      <w:numFmt w:val="lowerLetter"/>
      <w:lvlText w:val="%1)"/>
      <w:lvlJc w:val="left"/>
      <w:pPr>
        <w:tabs>
          <w:tab w:val="num" w:pos="0"/>
        </w:tabs>
        <w:ind w:left="1077"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24"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6"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28"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B2620F"/>
    <w:multiLevelType w:val="multilevel"/>
    <w:tmpl w:val="5930DEF4"/>
    <w:lvl w:ilvl="0">
      <w:start w:val="1"/>
      <w:numFmt w:val="lowerLetter"/>
      <w:lvlText w:val="%1)"/>
      <w:lvlJc w:val="left"/>
      <w:pPr>
        <w:tabs>
          <w:tab w:val="num" w:pos="0"/>
        </w:tabs>
        <w:ind w:left="1077"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31" w15:restartNumberingAfterBreak="0">
    <w:nsid w:val="4DF86752"/>
    <w:multiLevelType w:val="hybridMultilevel"/>
    <w:tmpl w:val="E620FDEC"/>
    <w:lvl w:ilvl="0" w:tplc="04050017">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32"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3" w15:restartNumberingAfterBreak="0">
    <w:nsid w:val="580E6C02"/>
    <w:multiLevelType w:val="multilevel"/>
    <w:tmpl w:val="1076CDFC"/>
    <w:lvl w:ilvl="0">
      <w:start w:val="1"/>
      <w:numFmt w:val="lowerLetter"/>
      <w:lvlText w:val="%1)"/>
      <w:lvlJc w:val="left"/>
      <w:pPr>
        <w:ind w:left="720" w:hanging="360"/>
      </w:pPr>
      <w:rPr>
        <w:rFonts w:hint="default"/>
      </w:rPr>
    </w:lvl>
    <w:lvl w:ilvl="1" w:tentative="1">
      <w:start w:val="1"/>
      <w:numFmt w:val="bullet"/>
      <w:lvlText w:val="o"/>
      <w:lvlJc w:val="left"/>
      <w:pPr>
        <w:ind w:left="2560" w:hanging="360"/>
      </w:pPr>
      <w:rPr>
        <w:rFonts w:ascii="Courier New" w:hAnsi="Courier New" w:cs="Courier New" w:hint="default"/>
      </w:rPr>
    </w:lvl>
    <w:lvl w:ilvl="2" w:tentative="1">
      <w:start w:val="1"/>
      <w:numFmt w:val="bullet"/>
      <w:lvlText w:val=""/>
      <w:lvlJc w:val="left"/>
      <w:pPr>
        <w:ind w:left="3280" w:hanging="360"/>
      </w:pPr>
      <w:rPr>
        <w:rFonts w:ascii="Wingdings" w:hAnsi="Wingdings" w:hint="default"/>
      </w:rPr>
    </w:lvl>
    <w:lvl w:ilvl="3" w:tentative="1">
      <w:start w:val="1"/>
      <w:numFmt w:val="bullet"/>
      <w:lvlText w:val=""/>
      <w:lvlJc w:val="left"/>
      <w:pPr>
        <w:ind w:left="4000" w:hanging="360"/>
      </w:pPr>
      <w:rPr>
        <w:rFonts w:ascii="Symbol" w:hAnsi="Symbol" w:hint="default"/>
      </w:rPr>
    </w:lvl>
    <w:lvl w:ilvl="4" w:tentative="1">
      <w:start w:val="1"/>
      <w:numFmt w:val="bullet"/>
      <w:lvlText w:val="o"/>
      <w:lvlJc w:val="left"/>
      <w:pPr>
        <w:ind w:left="4720" w:hanging="360"/>
      </w:pPr>
      <w:rPr>
        <w:rFonts w:ascii="Courier New" w:hAnsi="Courier New" w:cs="Courier New" w:hint="default"/>
      </w:rPr>
    </w:lvl>
    <w:lvl w:ilvl="5" w:tentative="1">
      <w:start w:val="1"/>
      <w:numFmt w:val="bullet"/>
      <w:lvlText w:val=""/>
      <w:lvlJc w:val="left"/>
      <w:pPr>
        <w:ind w:left="5440" w:hanging="360"/>
      </w:pPr>
      <w:rPr>
        <w:rFonts w:ascii="Wingdings" w:hAnsi="Wingdings" w:hint="default"/>
      </w:rPr>
    </w:lvl>
    <w:lvl w:ilvl="6" w:tentative="1">
      <w:start w:val="1"/>
      <w:numFmt w:val="bullet"/>
      <w:lvlText w:val=""/>
      <w:lvlJc w:val="left"/>
      <w:pPr>
        <w:ind w:left="6160" w:hanging="360"/>
      </w:pPr>
      <w:rPr>
        <w:rFonts w:ascii="Symbol" w:hAnsi="Symbol" w:hint="default"/>
      </w:rPr>
    </w:lvl>
    <w:lvl w:ilvl="7" w:tentative="1">
      <w:start w:val="1"/>
      <w:numFmt w:val="bullet"/>
      <w:lvlText w:val="o"/>
      <w:lvlJc w:val="left"/>
      <w:pPr>
        <w:ind w:left="6880" w:hanging="360"/>
      </w:pPr>
      <w:rPr>
        <w:rFonts w:ascii="Courier New" w:hAnsi="Courier New" w:cs="Courier New" w:hint="default"/>
      </w:rPr>
    </w:lvl>
    <w:lvl w:ilvl="8" w:tentative="1">
      <w:start w:val="1"/>
      <w:numFmt w:val="bullet"/>
      <w:lvlText w:val=""/>
      <w:lvlJc w:val="left"/>
      <w:pPr>
        <w:ind w:left="7600" w:hanging="360"/>
      </w:pPr>
      <w:rPr>
        <w:rFonts w:ascii="Wingdings" w:hAnsi="Wingdings" w:hint="default"/>
      </w:rPr>
    </w:lvl>
  </w:abstractNum>
  <w:abstractNum w:abstractNumId="34" w15:restartNumberingAfterBreak="0">
    <w:nsid w:val="5943256E"/>
    <w:multiLevelType w:val="hybridMultilevel"/>
    <w:tmpl w:val="40205602"/>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6" w15:restartNumberingAfterBreak="0">
    <w:nsid w:val="62995029"/>
    <w:multiLevelType w:val="hybridMultilevel"/>
    <w:tmpl w:val="E7707BC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48D33B7"/>
    <w:multiLevelType w:val="hybridMultilevel"/>
    <w:tmpl w:val="868E54A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6710229F"/>
    <w:multiLevelType w:val="hybridMultilevel"/>
    <w:tmpl w:val="4C049B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1A1715"/>
    <w:multiLevelType w:val="multilevel"/>
    <w:tmpl w:val="6AB64554"/>
    <w:lvl w:ilvl="0">
      <w:start w:val="1"/>
      <w:numFmt w:val="lowerLetter"/>
      <w:lvlText w:val="%1)"/>
      <w:lvlJc w:val="left"/>
      <w:pPr>
        <w:tabs>
          <w:tab w:val="num" w:pos="428"/>
        </w:tabs>
        <w:ind w:left="1505" w:hanging="360"/>
      </w:pPr>
      <w:rPr>
        <w:b w:val="0"/>
      </w:rPr>
    </w:lvl>
    <w:lvl w:ilvl="1">
      <w:start w:val="1"/>
      <w:numFmt w:val="lowerLetter"/>
      <w:lvlText w:val="%2."/>
      <w:lvlJc w:val="left"/>
      <w:pPr>
        <w:tabs>
          <w:tab w:val="num" w:pos="428"/>
        </w:tabs>
        <w:ind w:left="2225" w:hanging="360"/>
      </w:pPr>
    </w:lvl>
    <w:lvl w:ilvl="2">
      <w:start w:val="1"/>
      <w:numFmt w:val="lowerRoman"/>
      <w:lvlText w:val="%2.%3."/>
      <w:lvlJc w:val="right"/>
      <w:pPr>
        <w:tabs>
          <w:tab w:val="num" w:pos="428"/>
        </w:tabs>
        <w:ind w:left="2945" w:hanging="180"/>
      </w:pPr>
    </w:lvl>
    <w:lvl w:ilvl="3">
      <w:start w:val="1"/>
      <w:numFmt w:val="decimal"/>
      <w:lvlText w:val="%2.%3.%4."/>
      <w:lvlJc w:val="left"/>
      <w:pPr>
        <w:tabs>
          <w:tab w:val="num" w:pos="428"/>
        </w:tabs>
        <w:ind w:left="3665" w:hanging="360"/>
      </w:pPr>
    </w:lvl>
    <w:lvl w:ilvl="4">
      <w:start w:val="1"/>
      <w:numFmt w:val="lowerLetter"/>
      <w:lvlText w:val="%2.%3.%4.%5."/>
      <w:lvlJc w:val="left"/>
      <w:pPr>
        <w:tabs>
          <w:tab w:val="num" w:pos="428"/>
        </w:tabs>
        <w:ind w:left="4385" w:hanging="360"/>
      </w:pPr>
    </w:lvl>
    <w:lvl w:ilvl="5">
      <w:start w:val="1"/>
      <w:numFmt w:val="lowerRoman"/>
      <w:lvlText w:val="%2.%3.%4.%5.%6."/>
      <w:lvlJc w:val="right"/>
      <w:pPr>
        <w:tabs>
          <w:tab w:val="num" w:pos="428"/>
        </w:tabs>
        <w:ind w:left="5105" w:hanging="180"/>
      </w:pPr>
    </w:lvl>
    <w:lvl w:ilvl="6">
      <w:start w:val="1"/>
      <w:numFmt w:val="decimal"/>
      <w:lvlText w:val="%2.%3.%4.%5.%6.%7."/>
      <w:lvlJc w:val="left"/>
      <w:pPr>
        <w:tabs>
          <w:tab w:val="num" w:pos="428"/>
        </w:tabs>
        <w:ind w:left="5825" w:hanging="360"/>
      </w:pPr>
    </w:lvl>
    <w:lvl w:ilvl="7">
      <w:start w:val="1"/>
      <w:numFmt w:val="lowerLetter"/>
      <w:lvlText w:val="%2.%3.%4.%5.%6.%7.%8."/>
      <w:lvlJc w:val="left"/>
      <w:pPr>
        <w:tabs>
          <w:tab w:val="num" w:pos="428"/>
        </w:tabs>
        <w:ind w:left="6545" w:hanging="360"/>
      </w:pPr>
    </w:lvl>
    <w:lvl w:ilvl="8">
      <w:start w:val="1"/>
      <w:numFmt w:val="lowerRoman"/>
      <w:lvlText w:val="%2.%3.%4.%5.%6.%7.%8.%9."/>
      <w:lvlJc w:val="right"/>
      <w:pPr>
        <w:tabs>
          <w:tab w:val="num" w:pos="428"/>
        </w:tabs>
        <w:ind w:left="7265" w:hanging="180"/>
      </w:pPr>
    </w:lvl>
  </w:abstractNum>
  <w:abstractNum w:abstractNumId="40" w15:restartNumberingAfterBreak="0">
    <w:nsid w:val="67AE4985"/>
    <w:multiLevelType w:val="hybridMultilevel"/>
    <w:tmpl w:val="898896E0"/>
    <w:lvl w:ilvl="0" w:tplc="3D42611A">
      <w:start w:val="2"/>
      <w:numFmt w:val="bullet"/>
      <w:lvlText w:val="-"/>
      <w:lvlJc w:val="left"/>
      <w:pPr>
        <w:ind w:left="1840" w:hanging="360"/>
      </w:pPr>
      <w:rPr>
        <w:rFonts w:ascii="Palatino Linotype" w:eastAsia="Times New Roman" w:hAnsi="Palatino Linotype" w:cs="Times New Roman"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41" w15:restartNumberingAfterBreak="0">
    <w:nsid w:val="68BE0102"/>
    <w:multiLevelType w:val="hybridMultilevel"/>
    <w:tmpl w:val="6F220B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6EEF1BF8"/>
    <w:multiLevelType w:val="multilevel"/>
    <w:tmpl w:val="63705800"/>
    <w:lvl w:ilvl="0">
      <w:start w:val="1"/>
      <w:numFmt w:val="lowerLetter"/>
      <w:lvlText w:val="%1."/>
      <w:lvlJc w:val="left"/>
      <w:pPr>
        <w:tabs>
          <w:tab w:val="num" w:pos="428"/>
        </w:tabs>
        <w:ind w:left="1505" w:hanging="360"/>
      </w:pPr>
      <w:rPr>
        <w:b w:val="0"/>
      </w:rPr>
    </w:lvl>
    <w:lvl w:ilvl="1">
      <w:start w:val="1"/>
      <w:numFmt w:val="lowerLetter"/>
      <w:lvlText w:val="%2."/>
      <w:lvlJc w:val="left"/>
      <w:pPr>
        <w:tabs>
          <w:tab w:val="num" w:pos="428"/>
        </w:tabs>
        <w:ind w:left="2225" w:hanging="360"/>
      </w:pPr>
    </w:lvl>
    <w:lvl w:ilvl="2">
      <w:start w:val="1"/>
      <w:numFmt w:val="lowerRoman"/>
      <w:lvlText w:val="%2.%3."/>
      <w:lvlJc w:val="right"/>
      <w:pPr>
        <w:tabs>
          <w:tab w:val="num" w:pos="428"/>
        </w:tabs>
        <w:ind w:left="2945" w:hanging="180"/>
      </w:pPr>
    </w:lvl>
    <w:lvl w:ilvl="3">
      <w:start w:val="1"/>
      <w:numFmt w:val="decimal"/>
      <w:lvlText w:val="%2.%3.%4."/>
      <w:lvlJc w:val="left"/>
      <w:pPr>
        <w:tabs>
          <w:tab w:val="num" w:pos="428"/>
        </w:tabs>
        <w:ind w:left="3665" w:hanging="360"/>
      </w:pPr>
    </w:lvl>
    <w:lvl w:ilvl="4">
      <w:start w:val="1"/>
      <w:numFmt w:val="lowerLetter"/>
      <w:lvlText w:val="%2.%3.%4.%5."/>
      <w:lvlJc w:val="left"/>
      <w:pPr>
        <w:tabs>
          <w:tab w:val="num" w:pos="428"/>
        </w:tabs>
        <w:ind w:left="4385" w:hanging="360"/>
      </w:pPr>
    </w:lvl>
    <w:lvl w:ilvl="5">
      <w:start w:val="1"/>
      <w:numFmt w:val="lowerRoman"/>
      <w:lvlText w:val="%2.%3.%4.%5.%6."/>
      <w:lvlJc w:val="right"/>
      <w:pPr>
        <w:tabs>
          <w:tab w:val="num" w:pos="428"/>
        </w:tabs>
        <w:ind w:left="5105" w:hanging="180"/>
      </w:pPr>
    </w:lvl>
    <w:lvl w:ilvl="6">
      <w:start w:val="1"/>
      <w:numFmt w:val="decimal"/>
      <w:lvlText w:val="%2.%3.%4.%5.%6.%7."/>
      <w:lvlJc w:val="left"/>
      <w:pPr>
        <w:tabs>
          <w:tab w:val="num" w:pos="428"/>
        </w:tabs>
        <w:ind w:left="5825" w:hanging="360"/>
      </w:pPr>
    </w:lvl>
    <w:lvl w:ilvl="7">
      <w:start w:val="1"/>
      <w:numFmt w:val="lowerLetter"/>
      <w:lvlText w:val="%2.%3.%4.%5.%6.%7.%8."/>
      <w:lvlJc w:val="left"/>
      <w:pPr>
        <w:tabs>
          <w:tab w:val="num" w:pos="428"/>
        </w:tabs>
        <w:ind w:left="6545" w:hanging="360"/>
      </w:pPr>
    </w:lvl>
    <w:lvl w:ilvl="8">
      <w:start w:val="1"/>
      <w:numFmt w:val="lowerRoman"/>
      <w:lvlText w:val="%2.%3.%4.%5.%6.%7.%8.%9."/>
      <w:lvlJc w:val="right"/>
      <w:pPr>
        <w:tabs>
          <w:tab w:val="num" w:pos="428"/>
        </w:tabs>
        <w:ind w:left="7265" w:hanging="180"/>
      </w:pPr>
    </w:lvl>
  </w:abstractNum>
  <w:abstractNum w:abstractNumId="43"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FF0FC8"/>
    <w:multiLevelType w:val="multilevel"/>
    <w:tmpl w:val="0500515A"/>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Theme="minorHAnsi" w:eastAsia="Times New Roman" w:hAnsiTheme="minorHAns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abstractNum w:abstractNumId="4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4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21"/>
  </w:num>
  <w:num w:numId="17">
    <w:abstractNumId w:val="46"/>
  </w:num>
  <w:num w:numId="18">
    <w:abstractNumId w:val="26"/>
  </w:num>
  <w:num w:numId="19">
    <w:abstractNumId w:val="15"/>
  </w:num>
  <w:num w:numId="20">
    <w:abstractNumId w:val="32"/>
  </w:num>
  <w:num w:numId="21">
    <w:abstractNumId w:val="33"/>
  </w:num>
  <w:num w:numId="22">
    <w:abstractNumId w:val="40"/>
  </w:num>
  <w:num w:numId="23">
    <w:abstractNumId w:val="18"/>
  </w:num>
  <w:num w:numId="24">
    <w:abstractNumId w:val="29"/>
  </w:num>
  <w:num w:numId="25">
    <w:abstractNumId w:val="43"/>
  </w:num>
  <w:num w:numId="26">
    <w:abstractNumId w:val="17"/>
  </w:num>
  <w:num w:numId="27">
    <w:abstractNumId w:val="25"/>
  </w:num>
  <w:num w:numId="28">
    <w:abstractNumId w:val="27"/>
  </w:num>
  <w:num w:numId="29">
    <w:abstractNumId w:val="45"/>
  </w:num>
  <w:num w:numId="30">
    <w:abstractNumId w:val="30"/>
  </w:num>
  <w:num w:numId="31">
    <w:abstractNumId w:val="16"/>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19"/>
  </w:num>
  <w:num w:numId="37">
    <w:abstractNumId w:val="35"/>
  </w:num>
  <w:num w:numId="38">
    <w:abstractNumId w:val="24"/>
  </w:num>
  <w:num w:numId="39">
    <w:abstractNumId w:val="20"/>
  </w:num>
  <w:num w:numId="40">
    <w:abstractNumId w:val="14"/>
  </w:num>
  <w:num w:numId="41">
    <w:abstractNumId w:val="34"/>
  </w:num>
  <w:num w:numId="42">
    <w:abstractNumId w:val="23"/>
  </w:num>
  <w:num w:numId="43">
    <w:abstractNumId w:val="28"/>
  </w:num>
  <w:num w:numId="44">
    <w:abstractNumId w:val="31"/>
  </w:num>
  <w:num w:numId="45">
    <w:abstractNumId w:val="39"/>
  </w:num>
  <w:num w:numId="46">
    <w:abstractNumId w:val="38"/>
  </w:num>
  <w:num w:numId="47">
    <w:abstractNumId w:val="41"/>
  </w:num>
  <w:num w:numId="48">
    <w:abstractNumId w:val="42"/>
  </w:num>
  <w:num w:numId="49">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08"/>
    <w:rsid w:val="000002ED"/>
    <w:rsid w:val="00007760"/>
    <w:rsid w:val="00011C3E"/>
    <w:rsid w:val="000120FC"/>
    <w:rsid w:val="0001581E"/>
    <w:rsid w:val="00017AF5"/>
    <w:rsid w:val="00020940"/>
    <w:rsid w:val="0002426D"/>
    <w:rsid w:val="00027462"/>
    <w:rsid w:val="00034605"/>
    <w:rsid w:val="00044121"/>
    <w:rsid w:val="00052DC3"/>
    <w:rsid w:val="00076F4B"/>
    <w:rsid w:val="0007785B"/>
    <w:rsid w:val="000A4CDD"/>
    <w:rsid w:val="000A681C"/>
    <w:rsid w:val="000B4424"/>
    <w:rsid w:val="000B5921"/>
    <w:rsid w:val="000C1E71"/>
    <w:rsid w:val="000E483B"/>
    <w:rsid w:val="000F3E43"/>
    <w:rsid w:val="000F447F"/>
    <w:rsid w:val="001068AF"/>
    <w:rsid w:val="00111CCB"/>
    <w:rsid w:val="00111EC3"/>
    <w:rsid w:val="00117D73"/>
    <w:rsid w:val="00120871"/>
    <w:rsid w:val="00130F64"/>
    <w:rsid w:val="00144EE8"/>
    <w:rsid w:val="0016719A"/>
    <w:rsid w:val="00170AE0"/>
    <w:rsid w:val="00175F48"/>
    <w:rsid w:val="00187201"/>
    <w:rsid w:val="00195FCB"/>
    <w:rsid w:val="001C1E35"/>
    <w:rsid w:val="001C5BB2"/>
    <w:rsid w:val="001E217A"/>
    <w:rsid w:val="001F0545"/>
    <w:rsid w:val="001F145F"/>
    <w:rsid w:val="001F5D76"/>
    <w:rsid w:val="002023FD"/>
    <w:rsid w:val="0020528E"/>
    <w:rsid w:val="00213C89"/>
    <w:rsid w:val="00220263"/>
    <w:rsid w:val="00230A7C"/>
    <w:rsid w:val="0023471C"/>
    <w:rsid w:val="00237AEF"/>
    <w:rsid w:val="002530AD"/>
    <w:rsid w:val="0026110B"/>
    <w:rsid w:val="002752B5"/>
    <w:rsid w:val="002764F2"/>
    <w:rsid w:val="00277A6C"/>
    <w:rsid w:val="00285C29"/>
    <w:rsid w:val="002B3A9B"/>
    <w:rsid w:val="002C2762"/>
    <w:rsid w:val="002D69A1"/>
    <w:rsid w:val="002F0956"/>
    <w:rsid w:val="002F7FA3"/>
    <w:rsid w:val="00303759"/>
    <w:rsid w:val="0031015F"/>
    <w:rsid w:val="00313C10"/>
    <w:rsid w:val="00337595"/>
    <w:rsid w:val="0034211A"/>
    <w:rsid w:val="00343834"/>
    <w:rsid w:val="00350416"/>
    <w:rsid w:val="00351193"/>
    <w:rsid w:val="00351B5B"/>
    <w:rsid w:val="003526A8"/>
    <w:rsid w:val="00367D71"/>
    <w:rsid w:val="00373ABE"/>
    <w:rsid w:val="003A5298"/>
    <w:rsid w:val="003A73AE"/>
    <w:rsid w:val="003A77AB"/>
    <w:rsid w:val="003B5608"/>
    <w:rsid w:val="003B64F8"/>
    <w:rsid w:val="003C77C6"/>
    <w:rsid w:val="003D0504"/>
    <w:rsid w:val="003D3A95"/>
    <w:rsid w:val="003D71CF"/>
    <w:rsid w:val="003D781A"/>
    <w:rsid w:val="003E28AD"/>
    <w:rsid w:val="00411D51"/>
    <w:rsid w:val="004146D6"/>
    <w:rsid w:val="00414AEE"/>
    <w:rsid w:val="00431BF3"/>
    <w:rsid w:val="004339F5"/>
    <w:rsid w:val="0045564E"/>
    <w:rsid w:val="00484F9E"/>
    <w:rsid w:val="00495BF2"/>
    <w:rsid w:val="00497E33"/>
    <w:rsid w:val="004A0568"/>
    <w:rsid w:val="004B74FB"/>
    <w:rsid w:val="004C7083"/>
    <w:rsid w:val="004D33D9"/>
    <w:rsid w:val="00505CA4"/>
    <w:rsid w:val="00537075"/>
    <w:rsid w:val="00546A02"/>
    <w:rsid w:val="00564F61"/>
    <w:rsid w:val="00574535"/>
    <w:rsid w:val="005760E8"/>
    <w:rsid w:val="005839D3"/>
    <w:rsid w:val="00586B41"/>
    <w:rsid w:val="00594E2E"/>
    <w:rsid w:val="005A44F1"/>
    <w:rsid w:val="005A6FAE"/>
    <w:rsid w:val="005A74DC"/>
    <w:rsid w:val="005B5E4B"/>
    <w:rsid w:val="005B64BE"/>
    <w:rsid w:val="005D5632"/>
    <w:rsid w:val="005E0EBD"/>
    <w:rsid w:val="005E31C5"/>
    <w:rsid w:val="005F4C6F"/>
    <w:rsid w:val="005F4D69"/>
    <w:rsid w:val="005F5027"/>
    <w:rsid w:val="00611226"/>
    <w:rsid w:val="00623C58"/>
    <w:rsid w:val="006375ED"/>
    <w:rsid w:val="00643E53"/>
    <w:rsid w:val="00666E2F"/>
    <w:rsid w:val="00670AFC"/>
    <w:rsid w:val="00675F06"/>
    <w:rsid w:val="006829C8"/>
    <w:rsid w:val="006B04D2"/>
    <w:rsid w:val="006B0926"/>
    <w:rsid w:val="006C26B0"/>
    <w:rsid w:val="006C43C6"/>
    <w:rsid w:val="006C5DCA"/>
    <w:rsid w:val="006C6D94"/>
    <w:rsid w:val="006D423D"/>
    <w:rsid w:val="006D6609"/>
    <w:rsid w:val="006E29F0"/>
    <w:rsid w:val="006E4C15"/>
    <w:rsid w:val="006E658D"/>
    <w:rsid w:val="00705456"/>
    <w:rsid w:val="00710C2C"/>
    <w:rsid w:val="00711772"/>
    <w:rsid w:val="00716562"/>
    <w:rsid w:val="0072236A"/>
    <w:rsid w:val="007274B8"/>
    <w:rsid w:val="007432BA"/>
    <w:rsid w:val="0074466B"/>
    <w:rsid w:val="00750F08"/>
    <w:rsid w:val="007601D9"/>
    <w:rsid w:val="007667C5"/>
    <w:rsid w:val="00766A4E"/>
    <w:rsid w:val="007964A4"/>
    <w:rsid w:val="007A15FE"/>
    <w:rsid w:val="007B7F13"/>
    <w:rsid w:val="007D7136"/>
    <w:rsid w:val="007E115A"/>
    <w:rsid w:val="007F16C2"/>
    <w:rsid w:val="007F57B3"/>
    <w:rsid w:val="008039DB"/>
    <w:rsid w:val="0081399F"/>
    <w:rsid w:val="0081576C"/>
    <w:rsid w:val="0084121C"/>
    <w:rsid w:val="008642C5"/>
    <w:rsid w:val="00865A0F"/>
    <w:rsid w:val="008801DA"/>
    <w:rsid w:val="008A3016"/>
    <w:rsid w:val="008A3F37"/>
    <w:rsid w:val="008A58BB"/>
    <w:rsid w:val="008B1C63"/>
    <w:rsid w:val="008B498D"/>
    <w:rsid w:val="008B75F4"/>
    <w:rsid w:val="008C05DB"/>
    <w:rsid w:val="008E51C7"/>
    <w:rsid w:val="008F187F"/>
    <w:rsid w:val="0091327A"/>
    <w:rsid w:val="009135B8"/>
    <w:rsid w:val="009225BF"/>
    <w:rsid w:val="009271DF"/>
    <w:rsid w:val="00947691"/>
    <w:rsid w:val="0096284A"/>
    <w:rsid w:val="00964313"/>
    <w:rsid w:val="0097054A"/>
    <w:rsid w:val="00972848"/>
    <w:rsid w:val="009837E9"/>
    <w:rsid w:val="00990CF1"/>
    <w:rsid w:val="00997889"/>
    <w:rsid w:val="009A44CB"/>
    <w:rsid w:val="009B346E"/>
    <w:rsid w:val="009B5F36"/>
    <w:rsid w:val="009C10A2"/>
    <w:rsid w:val="00A0202E"/>
    <w:rsid w:val="00A12E26"/>
    <w:rsid w:val="00A22CD1"/>
    <w:rsid w:val="00A3094E"/>
    <w:rsid w:val="00A7471B"/>
    <w:rsid w:val="00A74F9C"/>
    <w:rsid w:val="00A84416"/>
    <w:rsid w:val="00A954DF"/>
    <w:rsid w:val="00A96B7E"/>
    <w:rsid w:val="00AA2DBE"/>
    <w:rsid w:val="00AB67B0"/>
    <w:rsid w:val="00AC35D4"/>
    <w:rsid w:val="00AC51A2"/>
    <w:rsid w:val="00AC7209"/>
    <w:rsid w:val="00AE5E8B"/>
    <w:rsid w:val="00AF152B"/>
    <w:rsid w:val="00AF272B"/>
    <w:rsid w:val="00AF3F63"/>
    <w:rsid w:val="00B03887"/>
    <w:rsid w:val="00B062F8"/>
    <w:rsid w:val="00B10AAE"/>
    <w:rsid w:val="00B12410"/>
    <w:rsid w:val="00B21DF6"/>
    <w:rsid w:val="00B42104"/>
    <w:rsid w:val="00B56134"/>
    <w:rsid w:val="00B625AF"/>
    <w:rsid w:val="00B6406B"/>
    <w:rsid w:val="00B74B0F"/>
    <w:rsid w:val="00B84894"/>
    <w:rsid w:val="00B903DE"/>
    <w:rsid w:val="00B97B24"/>
    <w:rsid w:val="00BA3DB6"/>
    <w:rsid w:val="00BB08D0"/>
    <w:rsid w:val="00BC36A3"/>
    <w:rsid w:val="00BC3B15"/>
    <w:rsid w:val="00BE7EAE"/>
    <w:rsid w:val="00BF013F"/>
    <w:rsid w:val="00C02A7A"/>
    <w:rsid w:val="00C02DD0"/>
    <w:rsid w:val="00C1279C"/>
    <w:rsid w:val="00C327E4"/>
    <w:rsid w:val="00C41379"/>
    <w:rsid w:val="00C42904"/>
    <w:rsid w:val="00C539B1"/>
    <w:rsid w:val="00C7079A"/>
    <w:rsid w:val="00C76332"/>
    <w:rsid w:val="00C8739B"/>
    <w:rsid w:val="00CB00F8"/>
    <w:rsid w:val="00CB154C"/>
    <w:rsid w:val="00CB36F6"/>
    <w:rsid w:val="00CB38CE"/>
    <w:rsid w:val="00CC2118"/>
    <w:rsid w:val="00CC2C5E"/>
    <w:rsid w:val="00CD1716"/>
    <w:rsid w:val="00CE23E1"/>
    <w:rsid w:val="00CF1E08"/>
    <w:rsid w:val="00CF282B"/>
    <w:rsid w:val="00D02488"/>
    <w:rsid w:val="00D47777"/>
    <w:rsid w:val="00D60B42"/>
    <w:rsid w:val="00D819ED"/>
    <w:rsid w:val="00D83405"/>
    <w:rsid w:val="00DA5DE3"/>
    <w:rsid w:val="00DA5ECF"/>
    <w:rsid w:val="00DB7628"/>
    <w:rsid w:val="00DB7FD1"/>
    <w:rsid w:val="00DC123F"/>
    <w:rsid w:val="00DC6DDD"/>
    <w:rsid w:val="00DC7B1F"/>
    <w:rsid w:val="00E02121"/>
    <w:rsid w:val="00E042C3"/>
    <w:rsid w:val="00E07547"/>
    <w:rsid w:val="00E131AE"/>
    <w:rsid w:val="00E4156B"/>
    <w:rsid w:val="00E445A9"/>
    <w:rsid w:val="00E45496"/>
    <w:rsid w:val="00E45D51"/>
    <w:rsid w:val="00E47EA1"/>
    <w:rsid w:val="00E70E58"/>
    <w:rsid w:val="00E86F09"/>
    <w:rsid w:val="00E971F1"/>
    <w:rsid w:val="00EA3D89"/>
    <w:rsid w:val="00EA4046"/>
    <w:rsid w:val="00EC394D"/>
    <w:rsid w:val="00EC7192"/>
    <w:rsid w:val="00ED4E29"/>
    <w:rsid w:val="00EF2652"/>
    <w:rsid w:val="00F11638"/>
    <w:rsid w:val="00F12B39"/>
    <w:rsid w:val="00F16F28"/>
    <w:rsid w:val="00F17228"/>
    <w:rsid w:val="00F34429"/>
    <w:rsid w:val="00F502B9"/>
    <w:rsid w:val="00F61CE1"/>
    <w:rsid w:val="00F8140F"/>
    <w:rsid w:val="00F874AB"/>
    <w:rsid w:val="00FB0810"/>
    <w:rsid w:val="00FB7E1A"/>
    <w:rsid w:val="00FC561F"/>
    <w:rsid w:val="00FC5E4B"/>
    <w:rsid w:val="00FE7B9F"/>
    <w:rsid w:val="00FF2623"/>
    <w:rsid w:val="00FF4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0BB4"/>
  <w15:docId w15:val="{2AD91816-14D8-4817-B7BD-E314C376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471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customStyle="1" w:styleId="Nadpis11">
    <w:name w:val="Nadpis 11"/>
    <w:basedOn w:val="Normln"/>
    <w:rsid w:val="00750F08"/>
    <w:pPr>
      <w:keepNext/>
      <w:suppressAutoHyphens/>
      <w:spacing w:line="100" w:lineRule="atLeast"/>
      <w:jc w:val="center"/>
    </w:pPr>
    <w:rPr>
      <w:color w:val="00000A"/>
      <w:kern w:val="1"/>
      <w:sz w:val="28"/>
      <w:szCs w:val="20"/>
      <w:lang w:eastAsia="ar-SA"/>
    </w:rPr>
  </w:style>
  <w:style w:type="paragraph" w:customStyle="1" w:styleId="Nadpis21">
    <w:name w:val="Nadpis 21"/>
    <w:basedOn w:val="Normln"/>
    <w:rsid w:val="00750F08"/>
    <w:pPr>
      <w:keepNext/>
      <w:suppressAutoHyphens/>
      <w:spacing w:line="100" w:lineRule="atLeast"/>
    </w:pPr>
    <w:rPr>
      <w:color w:val="00000A"/>
      <w:kern w:val="1"/>
      <w:szCs w:val="20"/>
      <w:lang w:eastAsia="ar-SA"/>
    </w:rPr>
  </w:style>
  <w:style w:type="paragraph" w:customStyle="1" w:styleId="Nadpis31">
    <w:name w:val="Nadpis 31"/>
    <w:basedOn w:val="Normln"/>
    <w:rsid w:val="00750F08"/>
    <w:pPr>
      <w:keepNext/>
      <w:suppressAutoHyphens/>
      <w:spacing w:line="100" w:lineRule="atLeast"/>
      <w:jc w:val="both"/>
    </w:pPr>
    <w:rPr>
      <w:b/>
      <w:color w:val="00000A"/>
      <w:kern w:val="1"/>
      <w:szCs w:val="20"/>
      <w:lang w:eastAsia="ar-SA"/>
    </w:rPr>
  </w:style>
  <w:style w:type="paragraph" w:customStyle="1" w:styleId="Nadpis71">
    <w:name w:val="Nadpis 71"/>
    <w:basedOn w:val="Normln"/>
    <w:rsid w:val="00750F08"/>
    <w:pPr>
      <w:keepNext/>
      <w:suppressAutoHyphens/>
      <w:spacing w:line="100" w:lineRule="atLeast"/>
      <w:ind w:left="426"/>
    </w:pPr>
    <w:rPr>
      <w:color w:val="00000A"/>
      <w:kern w:val="1"/>
      <w:szCs w:val="20"/>
      <w:lang w:eastAsia="ar-SA"/>
    </w:rPr>
  </w:style>
  <w:style w:type="paragraph" w:customStyle="1" w:styleId="Tlotextu">
    <w:name w:val="Tělo textu"/>
    <w:basedOn w:val="Normln"/>
    <w:rsid w:val="00750F08"/>
    <w:pPr>
      <w:suppressAutoHyphens/>
      <w:spacing w:line="100" w:lineRule="atLeast"/>
      <w:jc w:val="both"/>
    </w:pPr>
    <w:rPr>
      <w:color w:val="00000A"/>
      <w:kern w:val="1"/>
      <w:szCs w:val="20"/>
      <w:lang w:eastAsia="ar-SA"/>
    </w:rPr>
  </w:style>
  <w:style w:type="paragraph" w:customStyle="1" w:styleId="Podtitul1">
    <w:name w:val="Podtitul1"/>
    <w:basedOn w:val="Normln"/>
    <w:rsid w:val="00750F08"/>
    <w:pPr>
      <w:suppressAutoHyphens/>
      <w:spacing w:line="100" w:lineRule="atLeast"/>
      <w:jc w:val="center"/>
    </w:pPr>
    <w:rPr>
      <w:b/>
      <w:color w:val="000000"/>
      <w:kern w:val="1"/>
      <w:sz w:val="28"/>
      <w:szCs w:val="20"/>
      <w:lang w:eastAsia="ar-SA"/>
    </w:rPr>
  </w:style>
  <w:style w:type="paragraph" w:customStyle="1" w:styleId="Smlouva-slo">
    <w:name w:val="Smlouva-číslo"/>
    <w:basedOn w:val="Normln"/>
    <w:rsid w:val="00750F08"/>
    <w:pPr>
      <w:widowControl w:val="0"/>
      <w:suppressAutoHyphens/>
      <w:spacing w:before="120" w:line="240" w:lineRule="atLeast"/>
      <w:jc w:val="both"/>
    </w:pPr>
    <w:rPr>
      <w:color w:val="00000A"/>
      <w:kern w:val="1"/>
      <w:szCs w:val="20"/>
      <w:lang w:eastAsia="ar-SA"/>
    </w:rPr>
  </w:style>
  <w:style w:type="paragraph" w:customStyle="1" w:styleId="OdstavecSmlouvy">
    <w:name w:val="OdstavecSmlouvy"/>
    <w:basedOn w:val="Normln"/>
    <w:rsid w:val="00750F08"/>
    <w:pPr>
      <w:keepLines/>
      <w:tabs>
        <w:tab w:val="left" w:pos="426"/>
        <w:tab w:val="left" w:pos="1701"/>
      </w:tabs>
      <w:suppressAutoHyphens/>
      <w:spacing w:after="120" w:line="100" w:lineRule="atLeast"/>
      <w:jc w:val="both"/>
    </w:pPr>
    <w:rPr>
      <w:color w:val="00000A"/>
      <w:kern w:val="1"/>
      <w:szCs w:val="20"/>
      <w:lang w:eastAsia="ar-SA"/>
    </w:rPr>
  </w:style>
  <w:style w:type="paragraph" w:customStyle="1" w:styleId="Smlouva2">
    <w:name w:val="Smlouva2"/>
    <w:basedOn w:val="Normln"/>
    <w:rsid w:val="00750F08"/>
    <w:pPr>
      <w:widowControl w:val="0"/>
      <w:suppressAutoHyphens/>
      <w:spacing w:line="100" w:lineRule="atLeast"/>
      <w:jc w:val="center"/>
    </w:pPr>
    <w:rPr>
      <w:b/>
      <w:color w:val="00000A"/>
      <w:kern w:val="1"/>
      <w:szCs w:val="20"/>
      <w:lang w:eastAsia="ar-SA"/>
    </w:rPr>
  </w:style>
  <w:style w:type="paragraph" w:customStyle="1" w:styleId="slovnvSOD">
    <w:name w:val="číslování v SOD"/>
    <w:basedOn w:val="Tlotextu"/>
    <w:rsid w:val="00750F08"/>
    <w:pPr>
      <w:widowControl w:val="0"/>
      <w:spacing w:after="120"/>
    </w:pPr>
    <w:rPr>
      <w:rFonts w:ascii="Arial" w:hAnsi="Arial"/>
      <w:sz w:val="22"/>
    </w:rPr>
  </w:style>
  <w:style w:type="paragraph" w:styleId="Revize">
    <w:name w:val="Revision"/>
    <w:hidden/>
    <w:uiPriority w:val="99"/>
    <w:semiHidden/>
    <w:rsid w:val="00144E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44EE8"/>
    <w:rPr>
      <w:rFonts w:ascii="Tahoma" w:hAnsi="Tahoma" w:cs="Tahoma"/>
      <w:sz w:val="16"/>
      <w:szCs w:val="16"/>
    </w:rPr>
  </w:style>
  <w:style w:type="character" w:customStyle="1" w:styleId="TextbublinyChar">
    <w:name w:val="Text bubliny Char"/>
    <w:basedOn w:val="Standardnpsmoodstavce"/>
    <w:link w:val="Textbubliny"/>
    <w:uiPriority w:val="99"/>
    <w:semiHidden/>
    <w:rsid w:val="00144EE8"/>
    <w:rPr>
      <w:rFonts w:ascii="Tahoma" w:eastAsia="Times New Roman" w:hAnsi="Tahoma" w:cs="Tahoma"/>
      <w:sz w:val="16"/>
      <w:szCs w:val="16"/>
      <w:lang w:eastAsia="cs-CZ"/>
    </w:rPr>
  </w:style>
  <w:style w:type="paragraph" w:styleId="Zhlav">
    <w:name w:val="header"/>
    <w:basedOn w:val="Normln"/>
    <w:link w:val="ZhlavChar"/>
    <w:uiPriority w:val="99"/>
    <w:unhideWhenUsed/>
    <w:rsid w:val="00CC2C5E"/>
    <w:pPr>
      <w:tabs>
        <w:tab w:val="center" w:pos="4536"/>
        <w:tab w:val="right" w:pos="9072"/>
      </w:tabs>
    </w:pPr>
  </w:style>
  <w:style w:type="character" w:customStyle="1" w:styleId="ZhlavChar">
    <w:name w:val="Záhlaví Char"/>
    <w:basedOn w:val="Standardnpsmoodstavce"/>
    <w:link w:val="Zhlav"/>
    <w:uiPriority w:val="99"/>
    <w:rsid w:val="00CC2C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C2C5E"/>
    <w:pPr>
      <w:tabs>
        <w:tab w:val="center" w:pos="4536"/>
        <w:tab w:val="right" w:pos="9072"/>
      </w:tabs>
    </w:pPr>
  </w:style>
  <w:style w:type="character" w:customStyle="1" w:styleId="ZpatChar">
    <w:name w:val="Zápatí Char"/>
    <w:basedOn w:val="Standardnpsmoodstavce"/>
    <w:link w:val="Zpat"/>
    <w:uiPriority w:val="99"/>
    <w:rsid w:val="00CC2C5E"/>
    <w:rPr>
      <w:rFonts w:ascii="Times New Roman" w:eastAsia="Times New Roman" w:hAnsi="Times New Roman" w:cs="Times New Roman"/>
      <w:sz w:val="24"/>
      <w:szCs w:val="24"/>
      <w:lang w:eastAsia="cs-CZ"/>
    </w:rPr>
  </w:style>
  <w:style w:type="character" w:customStyle="1" w:styleId="ZkladntextChar">
    <w:name w:val="Základní text Char"/>
    <w:rsid w:val="00120871"/>
    <w:rPr>
      <w:sz w:val="24"/>
      <w:szCs w:val="24"/>
      <w:lang w:val="cs-CZ" w:eastAsia="cs-CZ" w:bidi="ar-SA"/>
    </w:rPr>
  </w:style>
  <w:style w:type="character" w:styleId="Hypertextovodkaz">
    <w:name w:val="Hyperlink"/>
    <w:basedOn w:val="Standardnpsmoodstavce"/>
    <w:uiPriority w:val="99"/>
    <w:unhideWhenUsed/>
    <w:rsid w:val="00AB67B0"/>
    <w:rPr>
      <w:color w:val="0563C1"/>
      <w:u w:val="single"/>
    </w:rPr>
  </w:style>
  <w:style w:type="character" w:styleId="Odkaznakoment">
    <w:name w:val="annotation reference"/>
    <w:basedOn w:val="Standardnpsmoodstavce"/>
    <w:uiPriority w:val="99"/>
    <w:semiHidden/>
    <w:unhideWhenUsed/>
    <w:rsid w:val="00FE7B9F"/>
    <w:rPr>
      <w:sz w:val="16"/>
      <w:szCs w:val="16"/>
    </w:rPr>
  </w:style>
  <w:style w:type="paragraph" w:styleId="Textkomente">
    <w:name w:val="annotation text"/>
    <w:basedOn w:val="Normln"/>
    <w:link w:val="TextkomenteChar"/>
    <w:uiPriority w:val="99"/>
    <w:semiHidden/>
    <w:unhideWhenUsed/>
    <w:rsid w:val="00FE7B9F"/>
    <w:rPr>
      <w:sz w:val="20"/>
      <w:szCs w:val="20"/>
    </w:rPr>
  </w:style>
  <w:style w:type="character" w:customStyle="1" w:styleId="TextkomenteChar">
    <w:name w:val="Text komentáře Char"/>
    <w:basedOn w:val="Standardnpsmoodstavce"/>
    <w:link w:val="Textkomente"/>
    <w:uiPriority w:val="99"/>
    <w:semiHidden/>
    <w:rsid w:val="00FE7B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E7B9F"/>
    <w:rPr>
      <w:b/>
      <w:bCs/>
    </w:rPr>
  </w:style>
  <w:style w:type="character" w:customStyle="1" w:styleId="PedmtkomenteChar">
    <w:name w:val="Předmět komentáře Char"/>
    <w:basedOn w:val="TextkomenteChar"/>
    <w:link w:val="Pedmtkomente"/>
    <w:uiPriority w:val="99"/>
    <w:semiHidden/>
    <w:rsid w:val="00FE7B9F"/>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Odstavec 1.1. Char,Nad Char,Odstavec_muj Char,_Odstavec se seznamem Char,List Paragraph Char,Odstavec_muj1 Char,Odstavec_muj2 Char,Odstavec_muj3 Char,Nad1 Char,Odstavec_muj4 Char,Nad2 Char,List Paragraph2 Char,A-Odrážky1 Char"/>
    <w:link w:val="Odstavecseseznamem"/>
    <w:uiPriority w:val="34"/>
    <w:locked/>
    <w:rsid w:val="00666E2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616">
      <w:bodyDiv w:val="1"/>
      <w:marLeft w:val="0"/>
      <w:marRight w:val="0"/>
      <w:marTop w:val="0"/>
      <w:marBottom w:val="0"/>
      <w:divBdr>
        <w:top w:val="none" w:sz="0" w:space="0" w:color="auto"/>
        <w:left w:val="none" w:sz="0" w:space="0" w:color="auto"/>
        <w:bottom w:val="none" w:sz="0" w:space="0" w:color="auto"/>
        <w:right w:val="none" w:sz="0" w:space="0" w:color="auto"/>
      </w:divBdr>
    </w:div>
    <w:div w:id="77143048">
      <w:bodyDiv w:val="1"/>
      <w:marLeft w:val="0"/>
      <w:marRight w:val="0"/>
      <w:marTop w:val="0"/>
      <w:marBottom w:val="0"/>
      <w:divBdr>
        <w:top w:val="none" w:sz="0" w:space="0" w:color="auto"/>
        <w:left w:val="none" w:sz="0" w:space="0" w:color="auto"/>
        <w:bottom w:val="none" w:sz="0" w:space="0" w:color="auto"/>
        <w:right w:val="none" w:sz="0" w:space="0" w:color="auto"/>
      </w:divBdr>
    </w:div>
    <w:div w:id="148906245">
      <w:bodyDiv w:val="1"/>
      <w:marLeft w:val="0"/>
      <w:marRight w:val="0"/>
      <w:marTop w:val="0"/>
      <w:marBottom w:val="0"/>
      <w:divBdr>
        <w:top w:val="none" w:sz="0" w:space="0" w:color="auto"/>
        <w:left w:val="none" w:sz="0" w:space="0" w:color="auto"/>
        <w:bottom w:val="none" w:sz="0" w:space="0" w:color="auto"/>
        <w:right w:val="none" w:sz="0" w:space="0" w:color="auto"/>
      </w:divBdr>
    </w:div>
    <w:div w:id="182593253">
      <w:bodyDiv w:val="1"/>
      <w:marLeft w:val="0"/>
      <w:marRight w:val="0"/>
      <w:marTop w:val="0"/>
      <w:marBottom w:val="0"/>
      <w:divBdr>
        <w:top w:val="none" w:sz="0" w:space="0" w:color="auto"/>
        <w:left w:val="none" w:sz="0" w:space="0" w:color="auto"/>
        <w:bottom w:val="none" w:sz="0" w:space="0" w:color="auto"/>
        <w:right w:val="none" w:sz="0" w:space="0" w:color="auto"/>
      </w:divBdr>
    </w:div>
    <w:div w:id="488862621">
      <w:bodyDiv w:val="1"/>
      <w:marLeft w:val="0"/>
      <w:marRight w:val="0"/>
      <w:marTop w:val="0"/>
      <w:marBottom w:val="0"/>
      <w:divBdr>
        <w:top w:val="none" w:sz="0" w:space="0" w:color="auto"/>
        <w:left w:val="none" w:sz="0" w:space="0" w:color="auto"/>
        <w:bottom w:val="none" w:sz="0" w:space="0" w:color="auto"/>
        <w:right w:val="none" w:sz="0" w:space="0" w:color="auto"/>
      </w:divBdr>
    </w:div>
    <w:div w:id="565531809">
      <w:bodyDiv w:val="1"/>
      <w:marLeft w:val="0"/>
      <w:marRight w:val="0"/>
      <w:marTop w:val="0"/>
      <w:marBottom w:val="0"/>
      <w:divBdr>
        <w:top w:val="none" w:sz="0" w:space="0" w:color="auto"/>
        <w:left w:val="none" w:sz="0" w:space="0" w:color="auto"/>
        <w:bottom w:val="none" w:sz="0" w:space="0" w:color="auto"/>
        <w:right w:val="none" w:sz="0" w:space="0" w:color="auto"/>
      </w:divBdr>
    </w:div>
    <w:div w:id="688987272">
      <w:bodyDiv w:val="1"/>
      <w:marLeft w:val="0"/>
      <w:marRight w:val="0"/>
      <w:marTop w:val="0"/>
      <w:marBottom w:val="0"/>
      <w:divBdr>
        <w:top w:val="none" w:sz="0" w:space="0" w:color="auto"/>
        <w:left w:val="none" w:sz="0" w:space="0" w:color="auto"/>
        <w:bottom w:val="none" w:sz="0" w:space="0" w:color="auto"/>
        <w:right w:val="none" w:sz="0" w:space="0" w:color="auto"/>
      </w:divBdr>
    </w:div>
    <w:div w:id="774518397">
      <w:bodyDiv w:val="1"/>
      <w:marLeft w:val="0"/>
      <w:marRight w:val="0"/>
      <w:marTop w:val="0"/>
      <w:marBottom w:val="0"/>
      <w:divBdr>
        <w:top w:val="none" w:sz="0" w:space="0" w:color="auto"/>
        <w:left w:val="none" w:sz="0" w:space="0" w:color="auto"/>
        <w:bottom w:val="none" w:sz="0" w:space="0" w:color="auto"/>
        <w:right w:val="none" w:sz="0" w:space="0" w:color="auto"/>
      </w:divBdr>
    </w:div>
    <w:div w:id="781269274">
      <w:bodyDiv w:val="1"/>
      <w:marLeft w:val="0"/>
      <w:marRight w:val="0"/>
      <w:marTop w:val="0"/>
      <w:marBottom w:val="0"/>
      <w:divBdr>
        <w:top w:val="none" w:sz="0" w:space="0" w:color="auto"/>
        <w:left w:val="none" w:sz="0" w:space="0" w:color="auto"/>
        <w:bottom w:val="none" w:sz="0" w:space="0" w:color="auto"/>
        <w:right w:val="none" w:sz="0" w:space="0" w:color="auto"/>
      </w:divBdr>
    </w:div>
    <w:div w:id="826482416">
      <w:bodyDiv w:val="1"/>
      <w:marLeft w:val="0"/>
      <w:marRight w:val="0"/>
      <w:marTop w:val="0"/>
      <w:marBottom w:val="0"/>
      <w:divBdr>
        <w:top w:val="none" w:sz="0" w:space="0" w:color="auto"/>
        <w:left w:val="none" w:sz="0" w:space="0" w:color="auto"/>
        <w:bottom w:val="none" w:sz="0" w:space="0" w:color="auto"/>
        <w:right w:val="none" w:sz="0" w:space="0" w:color="auto"/>
      </w:divBdr>
    </w:div>
    <w:div w:id="921254844">
      <w:bodyDiv w:val="1"/>
      <w:marLeft w:val="0"/>
      <w:marRight w:val="0"/>
      <w:marTop w:val="0"/>
      <w:marBottom w:val="0"/>
      <w:divBdr>
        <w:top w:val="none" w:sz="0" w:space="0" w:color="auto"/>
        <w:left w:val="none" w:sz="0" w:space="0" w:color="auto"/>
        <w:bottom w:val="none" w:sz="0" w:space="0" w:color="auto"/>
        <w:right w:val="none" w:sz="0" w:space="0" w:color="auto"/>
      </w:divBdr>
    </w:div>
    <w:div w:id="1015184321">
      <w:bodyDiv w:val="1"/>
      <w:marLeft w:val="0"/>
      <w:marRight w:val="0"/>
      <w:marTop w:val="0"/>
      <w:marBottom w:val="0"/>
      <w:divBdr>
        <w:top w:val="none" w:sz="0" w:space="0" w:color="auto"/>
        <w:left w:val="none" w:sz="0" w:space="0" w:color="auto"/>
        <w:bottom w:val="none" w:sz="0" w:space="0" w:color="auto"/>
        <w:right w:val="none" w:sz="0" w:space="0" w:color="auto"/>
      </w:divBdr>
    </w:div>
    <w:div w:id="1015375952">
      <w:bodyDiv w:val="1"/>
      <w:marLeft w:val="0"/>
      <w:marRight w:val="0"/>
      <w:marTop w:val="0"/>
      <w:marBottom w:val="0"/>
      <w:divBdr>
        <w:top w:val="none" w:sz="0" w:space="0" w:color="auto"/>
        <w:left w:val="none" w:sz="0" w:space="0" w:color="auto"/>
        <w:bottom w:val="none" w:sz="0" w:space="0" w:color="auto"/>
        <w:right w:val="none" w:sz="0" w:space="0" w:color="auto"/>
      </w:divBdr>
    </w:div>
    <w:div w:id="1202597033">
      <w:bodyDiv w:val="1"/>
      <w:marLeft w:val="0"/>
      <w:marRight w:val="0"/>
      <w:marTop w:val="0"/>
      <w:marBottom w:val="0"/>
      <w:divBdr>
        <w:top w:val="none" w:sz="0" w:space="0" w:color="auto"/>
        <w:left w:val="none" w:sz="0" w:space="0" w:color="auto"/>
        <w:bottom w:val="none" w:sz="0" w:space="0" w:color="auto"/>
        <w:right w:val="none" w:sz="0" w:space="0" w:color="auto"/>
      </w:divBdr>
    </w:div>
    <w:div w:id="1343774607">
      <w:bodyDiv w:val="1"/>
      <w:marLeft w:val="0"/>
      <w:marRight w:val="0"/>
      <w:marTop w:val="0"/>
      <w:marBottom w:val="0"/>
      <w:divBdr>
        <w:top w:val="none" w:sz="0" w:space="0" w:color="auto"/>
        <w:left w:val="none" w:sz="0" w:space="0" w:color="auto"/>
        <w:bottom w:val="none" w:sz="0" w:space="0" w:color="auto"/>
        <w:right w:val="none" w:sz="0" w:space="0" w:color="auto"/>
      </w:divBdr>
    </w:div>
    <w:div w:id="1384989168">
      <w:bodyDiv w:val="1"/>
      <w:marLeft w:val="0"/>
      <w:marRight w:val="0"/>
      <w:marTop w:val="0"/>
      <w:marBottom w:val="0"/>
      <w:divBdr>
        <w:top w:val="none" w:sz="0" w:space="0" w:color="auto"/>
        <w:left w:val="none" w:sz="0" w:space="0" w:color="auto"/>
        <w:bottom w:val="none" w:sz="0" w:space="0" w:color="auto"/>
        <w:right w:val="none" w:sz="0" w:space="0" w:color="auto"/>
      </w:divBdr>
    </w:div>
    <w:div w:id="1441335000">
      <w:bodyDiv w:val="1"/>
      <w:marLeft w:val="0"/>
      <w:marRight w:val="0"/>
      <w:marTop w:val="0"/>
      <w:marBottom w:val="0"/>
      <w:divBdr>
        <w:top w:val="none" w:sz="0" w:space="0" w:color="auto"/>
        <w:left w:val="none" w:sz="0" w:space="0" w:color="auto"/>
        <w:bottom w:val="none" w:sz="0" w:space="0" w:color="auto"/>
        <w:right w:val="none" w:sz="0" w:space="0" w:color="auto"/>
      </w:divBdr>
    </w:div>
    <w:div w:id="1502618889">
      <w:bodyDiv w:val="1"/>
      <w:marLeft w:val="0"/>
      <w:marRight w:val="0"/>
      <w:marTop w:val="0"/>
      <w:marBottom w:val="0"/>
      <w:divBdr>
        <w:top w:val="none" w:sz="0" w:space="0" w:color="auto"/>
        <w:left w:val="none" w:sz="0" w:space="0" w:color="auto"/>
        <w:bottom w:val="none" w:sz="0" w:space="0" w:color="auto"/>
        <w:right w:val="none" w:sz="0" w:space="0" w:color="auto"/>
      </w:divBdr>
    </w:div>
    <w:div w:id="1635871003">
      <w:bodyDiv w:val="1"/>
      <w:marLeft w:val="0"/>
      <w:marRight w:val="0"/>
      <w:marTop w:val="0"/>
      <w:marBottom w:val="0"/>
      <w:divBdr>
        <w:top w:val="none" w:sz="0" w:space="0" w:color="auto"/>
        <w:left w:val="none" w:sz="0" w:space="0" w:color="auto"/>
        <w:bottom w:val="none" w:sz="0" w:space="0" w:color="auto"/>
        <w:right w:val="none" w:sz="0" w:space="0" w:color="auto"/>
      </w:divBdr>
    </w:div>
    <w:div w:id="1739092413">
      <w:bodyDiv w:val="1"/>
      <w:marLeft w:val="0"/>
      <w:marRight w:val="0"/>
      <w:marTop w:val="0"/>
      <w:marBottom w:val="0"/>
      <w:divBdr>
        <w:top w:val="none" w:sz="0" w:space="0" w:color="auto"/>
        <w:left w:val="none" w:sz="0" w:space="0" w:color="auto"/>
        <w:bottom w:val="none" w:sz="0" w:space="0" w:color="auto"/>
        <w:right w:val="none" w:sz="0" w:space="0" w:color="auto"/>
      </w:divBdr>
    </w:div>
    <w:div w:id="1796020431">
      <w:bodyDiv w:val="1"/>
      <w:marLeft w:val="0"/>
      <w:marRight w:val="0"/>
      <w:marTop w:val="0"/>
      <w:marBottom w:val="0"/>
      <w:divBdr>
        <w:top w:val="none" w:sz="0" w:space="0" w:color="auto"/>
        <w:left w:val="none" w:sz="0" w:space="0" w:color="auto"/>
        <w:bottom w:val="none" w:sz="0" w:space="0" w:color="auto"/>
        <w:right w:val="none" w:sz="0" w:space="0" w:color="auto"/>
      </w:divBdr>
    </w:div>
    <w:div w:id="1818952979">
      <w:bodyDiv w:val="1"/>
      <w:marLeft w:val="0"/>
      <w:marRight w:val="0"/>
      <w:marTop w:val="0"/>
      <w:marBottom w:val="0"/>
      <w:divBdr>
        <w:top w:val="none" w:sz="0" w:space="0" w:color="auto"/>
        <w:left w:val="none" w:sz="0" w:space="0" w:color="auto"/>
        <w:bottom w:val="none" w:sz="0" w:space="0" w:color="auto"/>
        <w:right w:val="none" w:sz="0" w:space="0" w:color="auto"/>
      </w:divBdr>
    </w:div>
    <w:div w:id="1899583260">
      <w:bodyDiv w:val="1"/>
      <w:marLeft w:val="0"/>
      <w:marRight w:val="0"/>
      <w:marTop w:val="0"/>
      <w:marBottom w:val="0"/>
      <w:divBdr>
        <w:top w:val="none" w:sz="0" w:space="0" w:color="auto"/>
        <w:left w:val="none" w:sz="0" w:space="0" w:color="auto"/>
        <w:bottom w:val="none" w:sz="0" w:space="0" w:color="auto"/>
        <w:right w:val="none" w:sz="0" w:space="0" w:color="auto"/>
      </w:divBdr>
    </w:div>
    <w:div w:id="21209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5734CC0B8489DAF10BCDC3F5D6278"/>
        <w:category>
          <w:name w:val="Obecné"/>
          <w:gallery w:val="placeholder"/>
        </w:category>
        <w:types>
          <w:type w:val="bbPlcHdr"/>
        </w:types>
        <w:behaviors>
          <w:behavior w:val="content"/>
        </w:behaviors>
        <w:guid w:val="{27EFAEB0-5F16-4AB0-A7ED-B8DB15498953}"/>
      </w:docPartPr>
      <w:docPartBody>
        <w:p w:rsidR="00544091" w:rsidRDefault="007211A4" w:rsidP="007211A4">
          <w:pPr>
            <w:pStyle w:val="98C5734CC0B8489DAF10BCDC3F5D6278"/>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A4"/>
    <w:rsid w:val="005063A2"/>
    <w:rsid w:val="00544091"/>
    <w:rsid w:val="007211A4"/>
    <w:rsid w:val="00934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8C5734CC0B8489DAF10BCDC3F5D6278">
    <w:name w:val="98C5734CC0B8489DAF10BCDC3F5D6278"/>
    <w:rsid w:val="0072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242C-41E6-4541-859B-682E699B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13</Pages>
  <Words>5125</Words>
  <Characters>30239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Pavelková Martina</cp:lastModifiedBy>
  <cp:revision>91</cp:revision>
  <cp:lastPrinted>2021-08-02T09:39:00Z</cp:lastPrinted>
  <dcterms:created xsi:type="dcterms:W3CDTF">2017-08-17T12:37:00Z</dcterms:created>
  <dcterms:modified xsi:type="dcterms:W3CDTF">2021-08-02T09:43:00Z</dcterms:modified>
</cp:coreProperties>
</file>