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5DB" w:rsidRDefault="00122B77">
      <w:pPr>
        <w:pStyle w:val="MSGENFONTSTYLENAMETEMPLATEROLENUMBERMSGENFONTSTYLENAMEBYROLERUNNINGTITLE20"/>
        <w:framePr w:wrap="none" w:vAnchor="page" w:hAnchor="page" w:x="1664" w:y="612"/>
        <w:shd w:val="clear" w:color="auto" w:fill="auto"/>
      </w:pPr>
      <w:r>
        <w:t>&lt;</w:t>
      </w:r>
      <w:proofErr w:type="spellStart"/>
      <w:r>
        <w:t>oxoxoxo</w:t>
      </w:r>
      <w:proofErr w:type="spellEnd"/>
      <w:r>
        <w:t>&gt;</w:t>
      </w:r>
    </w:p>
    <w:p w:rsidR="001255DB" w:rsidRDefault="00122B77">
      <w:pPr>
        <w:pStyle w:val="MSGENFONTSTYLENAMETEMPLATEROLELEVELMSGENFONTSTYLENAMEBYROLEHEADING10"/>
        <w:framePr w:wrap="none" w:vAnchor="page" w:hAnchor="page" w:x="1664" w:y="976"/>
        <w:shd w:val="clear" w:color="auto" w:fill="auto"/>
        <w:spacing w:after="0"/>
      </w:pPr>
      <w:bookmarkStart w:id="0" w:name="bookmark0"/>
      <w:r>
        <w:t>Čtyři oči</w:t>
      </w:r>
      <w:bookmarkEnd w:id="0"/>
    </w:p>
    <w:p w:rsidR="001255DB" w:rsidRDefault="00122B77">
      <w:pPr>
        <w:pStyle w:val="MSGENFONTSTYLENAMETEMPLATEROLEMSGENFONTSTYLENAMEBYROLERUNNINGTITLE0"/>
        <w:framePr w:wrap="none" w:vAnchor="page" w:hAnchor="page" w:x="5531" w:y="1092"/>
        <w:shd w:val="clear" w:color="auto" w:fill="auto"/>
      </w:pPr>
      <w:r>
        <w:t>«««««««««««««««««««««««««««&lt;0&gt;</w:t>
      </w:r>
    </w:p>
    <w:p w:rsidR="001255DB" w:rsidRDefault="00122B77">
      <w:pPr>
        <w:pStyle w:val="MSGENFONTSTYLENAMETEMPLATEROLENUMBERMSGENFONTSTYLENAMEBYROLETEXT30"/>
        <w:framePr w:w="3249" w:h="946" w:hRule="exact" w:wrap="none" w:vAnchor="page" w:hAnchor="page" w:x="1664" w:y="12136"/>
        <w:shd w:val="clear" w:color="auto" w:fill="auto"/>
        <w:spacing w:before="0"/>
      </w:pPr>
      <w:r>
        <w:t>PŘÍKAZNÍ SMLOUVA K ZAKÁZCE</w:t>
      </w:r>
      <w:r>
        <w:br/>
      </w:r>
      <w:r>
        <w:rPr>
          <w:rStyle w:val="MSGENFONTSTYLENAMETEMPLATEROLENUMBERMSGENFONTSTYLENAMEBYROLETEXT3MSGENFONTSTYLEMODIFERSIZE11MSGENFONTSTYLEMODIFERBOLD"/>
        </w:rPr>
        <w:t>„Nákup vozidel pro SSMT“</w:t>
      </w:r>
    </w:p>
    <w:p w:rsidR="001255DB" w:rsidRDefault="00122B77">
      <w:pPr>
        <w:pStyle w:val="MSGENFONTSTYLENAMETEMPLATEROLEMSGENFONTSTYLENAMEBYROLERUNNINGTITLE0"/>
        <w:framePr w:wrap="none" w:vAnchor="page" w:hAnchor="page" w:x="8512" w:y="14926"/>
        <w:shd w:val="clear" w:color="auto" w:fill="auto"/>
      </w:pPr>
      <w:r>
        <w:rPr>
          <w:lang w:val="en-US" w:eastAsia="en-US" w:bidi="en-US"/>
        </w:rPr>
        <w:t>www.ctyrioci.cz</w:t>
      </w:r>
    </w:p>
    <w:p w:rsidR="001255DB" w:rsidRDefault="001255DB">
      <w:pPr>
        <w:rPr>
          <w:sz w:val="2"/>
          <w:szCs w:val="2"/>
        </w:rPr>
        <w:sectPr w:rsidR="001255D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55DB" w:rsidRDefault="00122B77">
      <w:pPr>
        <w:pStyle w:val="MSGENFONTSTYLENAMETEMPLATEROLENUMBERMSGENFONTSTYLENAMEBYROLERUNNINGTITLE20"/>
        <w:framePr w:wrap="none" w:vAnchor="page" w:hAnchor="page" w:x="1594" w:y="1095"/>
        <w:shd w:val="clear" w:color="auto" w:fill="auto"/>
      </w:pPr>
      <w:r>
        <w:lastRenderedPageBreak/>
        <w:t>&lt;</w:t>
      </w:r>
      <w:proofErr w:type="spellStart"/>
      <w:r>
        <w:t>oxoxoxo</w:t>
      </w:r>
      <w:proofErr w:type="spellEnd"/>
      <w:r>
        <w:t>&gt;</w:t>
      </w:r>
    </w:p>
    <w:p w:rsidR="001255DB" w:rsidRDefault="00122B77">
      <w:pPr>
        <w:pStyle w:val="MSGENFONTSTYLENAMETEMPLATEROLELEVELMSGENFONTSTYLENAMEBYROLEHEADING10"/>
        <w:framePr w:wrap="none" w:vAnchor="page" w:hAnchor="page" w:x="1590" w:y="1454"/>
        <w:shd w:val="clear" w:color="auto" w:fill="auto"/>
        <w:spacing w:after="0"/>
      </w:pPr>
      <w:bookmarkStart w:id="1" w:name="bookmark1"/>
      <w:r>
        <w:t>Čtyři oči</w:t>
      </w:r>
      <w:bookmarkEnd w:id="1"/>
    </w:p>
    <w:p w:rsidR="001255DB" w:rsidRDefault="00122B77">
      <w:pPr>
        <w:framePr w:wrap="none" w:vAnchor="page" w:hAnchor="page" w:x="5457" w:y="172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771900" cy="76200"/>
            <wp:effectExtent l="0" t="0" r="0" b="0"/>
            <wp:docPr id="1" name="obrázek 1" descr="S:\OCR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OCR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5DB" w:rsidRDefault="00122B77">
      <w:pPr>
        <w:pStyle w:val="MSGENFONTSTYLENAMETEMPLATEROLELEVELMSGENFONTSTYLENAMEBYROLEHEADING20"/>
        <w:framePr w:wrap="none" w:vAnchor="page" w:hAnchor="page" w:x="1590" w:y="2251"/>
        <w:shd w:val="clear" w:color="auto" w:fill="auto"/>
        <w:spacing w:before="0" w:after="0"/>
      </w:pPr>
      <w:bookmarkStart w:id="2" w:name="bookmark2"/>
      <w:r>
        <w:t>PŘÍKAZNÍ SMLOUVA</w:t>
      </w:r>
      <w:bookmarkEnd w:id="2"/>
    </w:p>
    <w:p w:rsidR="001255DB" w:rsidRDefault="00122B77">
      <w:pPr>
        <w:pStyle w:val="MSGENFONTSTYLENAMETEMPLATEROLELEVELMSGENFONTSTYLENAMEBYROLEHEADING20"/>
        <w:framePr w:wrap="none" w:vAnchor="page" w:hAnchor="page" w:x="1590" w:y="2724"/>
        <w:shd w:val="clear" w:color="auto" w:fill="auto"/>
        <w:spacing w:before="0" w:after="0"/>
      </w:pPr>
      <w:bookmarkStart w:id="3" w:name="bookmark3"/>
      <w:r>
        <w:t>STRANY SMLOUVY</w:t>
      </w:r>
      <w:bookmarkEnd w:id="3"/>
    </w:p>
    <w:p w:rsidR="001255DB" w:rsidRDefault="00122B77">
      <w:pPr>
        <w:pStyle w:val="MSGENFONTSTYLENAMETEMPLATEROLENUMBERMSGENFONTSTYLENAMEBYROLETEXT40"/>
        <w:framePr w:wrap="none" w:vAnchor="page" w:hAnchor="page" w:x="1590" w:y="3177"/>
        <w:shd w:val="clear" w:color="auto" w:fill="auto"/>
        <w:ind w:firstLine="0"/>
      </w:pPr>
      <w:r>
        <w:t>Sociální služby města Třince, příspěvková organizace</w:t>
      </w:r>
    </w:p>
    <w:p w:rsidR="001255DB" w:rsidRDefault="00122B77">
      <w:pPr>
        <w:pStyle w:val="MSGENFONTSTYLENAMETEMPLATEROLENUMBERMSGENFONTSTYLENAMEBYROLETEXT20"/>
        <w:framePr w:w="1452" w:h="517" w:hRule="exact" w:wrap="none" w:vAnchor="page" w:hAnchor="page" w:x="1585" w:y="3360"/>
        <w:shd w:val="clear" w:color="auto" w:fill="auto"/>
        <w:ind w:firstLine="0"/>
      </w:pPr>
      <w:r>
        <w:t>se sídlem:</w:t>
      </w:r>
      <w:r>
        <w:br/>
        <w:t>Zastupující osoba:</w:t>
      </w:r>
    </w:p>
    <w:p w:rsidR="001255DB" w:rsidRDefault="00122B77">
      <w:pPr>
        <w:pStyle w:val="MSGENFONTSTYLENAMETEMPLATEROLENUMBERMSGENFONTSTYLENAMEBYROLETEXT20"/>
        <w:framePr w:w="2434" w:h="882" w:hRule="exact" w:wrap="none" w:vAnchor="page" w:hAnchor="page" w:x="4307" w:y="3372"/>
        <w:shd w:val="clear" w:color="auto" w:fill="auto"/>
        <w:ind w:firstLine="0"/>
      </w:pPr>
      <w:r>
        <w:t>Habrová 302, 739 61 Třinec</w:t>
      </w:r>
      <w:r>
        <w:br/>
        <w:t xml:space="preserve">Mgr. Pavel </w:t>
      </w:r>
      <w:proofErr w:type="spellStart"/>
      <w:r>
        <w:t>Pezda</w:t>
      </w:r>
      <w:proofErr w:type="spellEnd"/>
      <w:r>
        <w:t>, MBA, ředitel</w:t>
      </w:r>
      <w:r>
        <w:br/>
        <w:t>00600954</w:t>
      </w:r>
      <w:r>
        <w:br/>
        <w:t>CZ00600954</w:t>
      </w:r>
    </w:p>
    <w:p w:rsidR="001255DB" w:rsidRDefault="00122B77">
      <w:pPr>
        <w:pStyle w:val="MSGENFONTSTYLENAMETEMPLATEROLENUMBERMSGENFONTSTYLENAMEBYROLETEXT50"/>
        <w:framePr w:w="350" w:h="454" w:hRule="exact" w:wrap="none" w:vAnchor="page" w:hAnchor="page" w:x="1585" w:y="3800"/>
        <w:shd w:val="clear" w:color="auto" w:fill="auto"/>
      </w:pPr>
      <w:r>
        <w:t>IC:</w:t>
      </w:r>
    </w:p>
    <w:p w:rsidR="001255DB" w:rsidRDefault="00122B77">
      <w:pPr>
        <w:pStyle w:val="MSGENFONTSTYLENAMETEMPLATEROLENUMBERMSGENFONTSTYLENAMEBYROLETEXT20"/>
        <w:framePr w:w="350" w:h="454" w:hRule="exact" w:wrap="none" w:vAnchor="page" w:hAnchor="page" w:x="1585" w:y="3800"/>
        <w:shd w:val="clear" w:color="auto" w:fill="auto"/>
        <w:spacing w:line="190" w:lineRule="exact"/>
        <w:ind w:firstLine="0"/>
      </w:pPr>
      <w:r>
        <w:t>DIČ:</w:t>
      </w:r>
    </w:p>
    <w:p w:rsidR="001255DB" w:rsidRDefault="00122B77">
      <w:pPr>
        <w:pStyle w:val="MSGENFONTSTYLENAMETEMPLATEROLELEVELMSGENFONTSTYLENAMEBYROLEHEADING20"/>
        <w:framePr w:wrap="none" w:vAnchor="page" w:hAnchor="page" w:x="1590" w:y="4451"/>
        <w:shd w:val="clear" w:color="auto" w:fill="auto"/>
        <w:spacing w:before="0" w:after="0"/>
      </w:pPr>
      <w:bookmarkStart w:id="4" w:name="bookmark4"/>
      <w:r>
        <w:rPr>
          <w:rStyle w:val="MSGENFONTSTYLENAMETEMPLATEROLELEVELMSGENFONTSTYLENAMEBYROLEHEADING2MSGENFONTSTYLEMODIFERNOTBOLD"/>
        </w:rPr>
        <w:t xml:space="preserve">(dále jen </w:t>
      </w:r>
      <w:r>
        <w:t>„Příkazce nebo Zadavatel")</w:t>
      </w:r>
      <w:bookmarkEnd w:id="4"/>
    </w:p>
    <w:p w:rsidR="001255DB" w:rsidRDefault="00122B77">
      <w:pPr>
        <w:pStyle w:val="MSGENFONTSTYLENAMETEMPLATEROLELEVELMSGENFONTSTYLENAMEBYROLEHEADING20"/>
        <w:framePr w:w="8755" w:h="258" w:hRule="exact" w:wrap="none" w:vAnchor="page" w:hAnchor="page" w:x="1547" w:y="4683"/>
        <w:shd w:val="clear" w:color="auto" w:fill="auto"/>
        <w:spacing w:before="0" w:after="0"/>
        <w:jc w:val="center"/>
      </w:pPr>
      <w:bookmarkStart w:id="5" w:name="bookmark5"/>
      <w:r>
        <w:t>a</w:t>
      </w:r>
      <w:bookmarkEnd w:id="5"/>
    </w:p>
    <w:p w:rsidR="001255DB" w:rsidRDefault="00122B77">
      <w:pPr>
        <w:pStyle w:val="MSGENFONTSTYLENAMETEMPLATEROLENUMBERMSGENFONTSTYLENAMEBYROLETEXT20"/>
        <w:framePr w:w="1452" w:h="1215" w:hRule="exact" w:wrap="none" w:vAnchor="page" w:hAnchor="page" w:x="1571" w:y="5131"/>
        <w:shd w:val="clear" w:color="auto" w:fill="auto"/>
        <w:spacing w:line="230" w:lineRule="exact"/>
        <w:ind w:firstLine="0"/>
      </w:pPr>
      <w:r>
        <w:rPr>
          <w:rStyle w:val="MSGENFONTSTYLENAMETEMPLATEROLENUMBERMSGENFONTSTYLENAMEBYROLETEXT2MSGENFONTSTYLEMODIFERBOLD"/>
        </w:rPr>
        <w:t>Čtyři oči, s.r.o.</w:t>
      </w:r>
      <w:r>
        <w:rPr>
          <w:rStyle w:val="MSGENFONTSTYLENAMETEMPLATEROLENUMBERMSGENFONTSTYLENAMEBYROLETEXT2MSGENFONTSTYLEMODIFERBOLD"/>
        </w:rPr>
        <w:br/>
      </w:r>
      <w:r>
        <w:t>se sídlem:</w:t>
      </w:r>
      <w:r>
        <w:br/>
        <w:t>Zastupující osoba:</w:t>
      </w:r>
      <w:r>
        <w:br/>
      </w:r>
      <w:r>
        <w:rPr>
          <w:rStyle w:val="MSGENFONTSTYLENAMETEMPLATEROLENUMBERMSGENFONTSTYLENAMEBYROLETEXT2MSGENFONTSTYLEMODIFERSIZE9MSGENFONTSTYLEMODIFERBOLDMSGENFONTSTYLEMODIFERSCALING75"/>
        </w:rPr>
        <w:t>IČ:</w:t>
      </w:r>
    </w:p>
    <w:p w:rsidR="001255DB" w:rsidRDefault="00122B77">
      <w:pPr>
        <w:pStyle w:val="MSGENFONTSTYLENAMETEMPLATEROLENUMBERMSGENFONTSTYLENAMEBYROLETEXT20"/>
        <w:framePr w:w="1452" w:h="1215" w:hRule="exact" w:wrap="none" w:vAnchor="page" w:hAnchor="page" w:x="1571" w:y="5131"/>
        <w:shd w:val="clear" w:color="auto" w:fill="auto"/>
        <w:spacing w:line="230" w:lineRule="exact"/>
        <w:ind w:firstLine="0"/>
      </w:pPr>
      <w:r>
        <w:t>DIČ:</w:t>
      </w:r>
    </w:p>
    <w:p w:rsidR="001255DB" w:rsidRDefault="00122B77">
      <w:pPr>
        <w:pStyle w:val="MSGENFONTSTYLENAMETEMPLATEROLENUMBERMSGENFONTSTYLENAMEBYROLETEXT20"/>
        <w:framePr w:w="8755" w:h="980" w:hRule="exact" w:wrap="none" w:vAnchor="page" w:hAnchor="page" w:x="1547" w:y="5366"/>
        <w:shd w:val="clear" w:color="auto" w:fill="auto"/>
        <w:spacing w:line="230" w:lineRule="exact"/>
        <w:ind w:left="2746" w:right="2740" w:firstLine="0"/>
      </w:pPr>
      <w:r>
        <w:t>nám. Svobody 527, Lyžbice, 739 61 Třinec</w:t>
      </w:r>
      <w:r>
        <w:br/>
        <w:t xml:space="preserve">Ing. Jarmila </w:t>
      </w:r>
      <w:proofErr w:type="spellStart"/>
      <w:r>
        <w:t>Šagátová</w:t>
      </w:r>
      <w:proofErr w:type="spellEnd"/>
      <w:r>
        <w:t>, jednatelka</w:t>
      </w:r>
      <w:r>
        <w:br/>
        <w:t>07080646</w:t>
      </w:r>
      <w:r>
        <w:br/>
        <w:t>CZ07080646</w:t>
      </w:r>
    </w:p>
    <w:p w:rsidR="001255DB" w:rsidRDefault="00122B77">
      <w:pPr>
        <w:pStyle w:val="MSGENFONTSTYLENAMETEMPLATEROLENUMBERMSGENFONTSTYLENAMEBYROLETEXT20"/>
        <w:framePr w:w="8755" w:h="8900" w:hRule="exact" w:wrap="none" w:vAnchor="page" w:hAnchor="page" w:x="1547" w:y="6071"/>
        <w:shd w:val="clear" w:color="auto" w:fill="auto"/>
        <w:spacing w:line="498" w:lineRule="exact"/>
        <w:ind w:right="2740" w:firstLine="0"/>
      </w:pPr>
      <w:r>
        <w:t xml:space="preserve">Zapsaná v </w:t>
      </w:r>
      <w:r>
        <w:rPr>
          <w:lang w:val="en-US" w:eastAsia="en-US" w:bidi="en-US"/>
        </w:rPr>
        <w:t xml:space="preserve">OR </w:t>
      </w:r>
      <w:r>
        <w:t xml:space="preserve">vedeném u Krajského soudu v Ostravě, </w:t>
      </w:r>
      <w:proofErr w:type="spellStart"/>
      <w:r>
        <w:t>sp</w:t>
      </w:r>
      <w:proofErr w:type="spellEnd"/>
      <w:r>
        <w:t>. zn. C 74440</w:t>
      </w:r>
      <w:r>
        <w:br/>
      </w:r>
      <w:r>
        <w:rPr>
          <w:rStyle w:val="MSGENFONTSTYLENAMETEMPLATEROLENUMBERMSGENFONTSTYLENAMEBYROLETEXT2MSGENFONTSTYLEMODIFERSIZE9"/>
        </w:rPr>
        <w:t xml:space="preserve">(dále jen </w:t>
      </w:r>
      <w:r>
        <w:rPr>
          <w:rStyle w:val="MSGENFONTSTYLENAMETEMPLATEROLENUMBERMSGENFONTSTYLENAMEBYROLETEXT2MSGENFONTSTYLEMODIFERSIZE9MSGENFONTSTYLEMODIFERBOLD"/>
        </w:rPr>
        <w:t>„Příkazník")</w:t>
      </w:r>
    </w:p>
    <w:p w:rsidR="001255DB" w:rsidRDefault="00122B77">
      <w:pPr>
        <w:pStyle w:val="MSGENFONTSTYLENAMETEMPLATEROLENUMBERMSGENFONTSTYLENAMEBYROLETEXT20"/>
        <w:framePr w:w="8755" w:h="8900" w:hRule="exact" w:wrap="none" w:vAnchor="page" w:hAnchor="page" w:x="1547" w:y="6071"/>
        <w:shd w:val="clear" w:color="auto" w:fill="auto"/>
        <w:spacing w:after="213"/>
        <w:ind w:firstLine="0"/>
        <w:jc w:val="both"/>
      </w:pPr>
      <w:r>
        <w:t xml:space="preserve">Příkazce a Příkazník dále také jako </w:t>
      </w:r>
      <w:r>
        <w:rPr>
          <w:rStyle w:val="MSGENFONTSTYLENAMETEMPLATEROLENUMBERMSGENFONTSTYLENAMEBYROLETEXT2MSGENFONTSTYLEMODIFERBOLD"/>
        </w:rPr>
        <w:t xml:space="preserve">„Smluvní strany" </w:t>
      </w:r>
      <w:r>
        <w:t>uzavírají níže uvedeného dne, měsíce a roku v souladu s §</w:t>
      </w:r>
      <w:r>
        <w:br/>
        <w:t xml:space="preserve">2430 a násl. zákona č. 89/2012 Sb., občanský zákoník, v platném a účinném znění (dále též </w:t>
      </w:r>
      <w:r>
        <w:rPr>
          <w:rStyle w:val="MSGENFONTSTYLENAMETEMPLATEROLENUMBERMSGENFONTSTYLENAMEBYROLETEXT2MSGENFONTSTYLEMODIFERBOLD"/>
        </w:rPr>
        <w:t>„Občanský</w:t>
      </w:r>
      <w:r>
        <w:rPr>
          <w:rStyle w:val="MSGENFONTSTYLENAMETEMPLATEROLENUMBERMSGENFONTSTYLENAMEBYROLETEXT2MSGENFONTSTYLEMODIFERBOLD"/>
        </w:rPr>
        <w:br/>
        <w:t xml:space="preserve">zákoník") </w:t>
      </w:r>
      <w:r>
        <w:t xml:space="preserve">tuto příkazní smlouvu (dále jen </w:t>
      </w:r>
      <w:r>
        <w:rPr>
          <w:rStyle w:val="MSGENFONTSTYLENAMETEMPLATEROLENUMBERMSGENFONTSTYLENAMEBYROLETEXT2MSGENFONTSTYLEMODIFERBOLD"/>
        </w:rPr>
        <w:t xml:space="preserve">„Smlouva"). </w:t>
      </w:r>
      <w:r>
        <w:t>Záležitosti neupravené touto Smlouvou se řídí obecnými</w:t>
      </w:r>
      <w:r>
        <w:br/>
        <w:t>ustanoveními Občanského zákoníku.</w:t>
      </w:r>
    </w:p>
    <w:p w:rsidR="001255DB" w:rsidRDefault="00122B77">
      <w:pPr>
        <w:pStyle w:val="MSGENFONTSTYLENAMETEMPLATEROLENUMBERMSGENFONTSTYLENAMEBYROLETEXT40"/>
        <w:framePr w:w="8755" w:h="8900" w:hRule="exact" w:wrap="none" w:vAnchor="page" w:hAnchor="page" w:x="1547" w:y="6071"/>
        <w:numPr>
          <w:ilvl w:val="0"/>
          <w:numId w:val="1"/>
        </w:numPr>
        <w:shd w:val="clear" w:color="auto" w:fill="auto"/>
        <w:tabs>
          <w:tab w:val="left" w:pos="586"/>
        </w:tabs>
        <w:spacing w:after="187"/>
        <w:ind w:left="560" w:hanging="560"/>
      </w:pPr>
      <w:r>
        <w:t>PŘEDMĚT SMLOUVY</w:t>
      </w:r>
    </w:p>
    <w:p w:rsidR="001255DB" w:rsidRDefault="00122B77">
      <w:pPr>
        <w:pStyle w:val="MSGENFONTSTYLENAMETEMPLATEROLENUMBERMSGENFONTSTYLENAMEBYROLETEXT20"/>
        <w:framePr w:w="8755" w:h="8900" w:hRule="exact" w:wrap="none" w:vAnchor="page" w:hAnchor="page" w:x="1547" w:y="6071"/>
        <w:shd w:val="clear" w:color="auto" w:fill="auto"/>
        <w:spacing w:after="213"/>
        <w:ind w:firstLine="0"/>
        <w:jc w:val="both"/>
      </w:pPr>
      <w:r>
        <w:t>Příkazník se zavazuje, že jménem Příkazce vykoná zadavatelské činnosti v rámci dále uvedené zakázky v rámci</w:t>
      </w:r>
      <w:r>
        <w:br/>
        <w:t>projektu „Nákup vozidel pro SSMT" (dále jen „projekt"), v souladu s pravidly dotačního programu Integrovaný</w:t>
      </w:r>
      <w:r>
        <w:br/>
        <w:t>regionální operační program (dále jen „program") a, bude-li to relevantní, též podle interní směrnice</w:t>
      </w:r>
      <w:r>
        <w:br/>
        <w:t>zadavatele a/nebo zákona č. 134/2016 Sb., o zadávání veřejných zakázek, v platném a účinném znění (dále jen</w:t>
      </w:r>
      <w:r>
        <w:br/>
      </w:r>
      <w:r>
        <w:rPr>
          <w:rStyle w:val="MSGENFONTSTYLENAMETEMPLATEROLENUMBERMSGENFONTSTYLENAMEBYROLETEXT2MSGENFONTSTYLEMODIFERBOLD"/>
        </w:rPr>
        <w:t xml:space="preserve">„ZZVZ") </w:t>
      </w:r>
      <w:r>
        <w:t>dle povahy a druhu veřejné zakázky, tj. zajistí všechny související fáze v rozsahu vymezeném zadáním</w:t>
      </w:r>
      <w:r>
        <w:br/>
        <w:t>Příkazce, jak podrobně specifikováno v či. 2. této Smlouvy.</w:t>
      </w:r>
    </w:p>
    <w:p w:rsidR="001255DB" w:rsidRDefault="00122B77">
      <w:pPr>
        <w:pStyle w:val="MSGENFONTSTYLENAMETEMPLATEROLENUMBERMSGENFONTSTYLENAMEBYROLETEXT40"/>
        <w:framePr w:w="8755" w:h="8900" w:hRule="exact" w:wrap="none" w:vAnchor="page" w:hAnchor="page" w:x="1547" w:y="6071"/>
        <w:numPr>
          <w:ilvl w:val="0"/>
          <w:numId w:val="1"/>
        </w:numPr>
        <w:shd w:val="clear" w:color="auto" w:fill="auto"/>
        <w:tabs>
          <w:tab w:val="left" w:pos="586"/>
        </w:tabs>
        <w:spacing w:after="187"/>
        <w:ind w:left="560" w:hanging="560"/>
      </w:pPr>
      <w:r>
        <w:t>ROZSAH A OBSAH PŘEDMĚTU PLNĚNÍ</w:t>
      </w:r>
    </w:p>
    <w:p w:rsidR="001255DB" w:rsidRDefault="00122B77">
      <w:pPr>
        <w:pStyle w:val="MSGENFONTSTYLENAMETEMPLATEROLENUMBERMSGENFONTSTYLENAMEBYROLETEXT20"/>
        <w:framePr w:w="8755" w:h="8900" w:hRule="exact" w:wrap="none" w:vAnchor="page" w:hAnchor="page" w:x="1547" w:y="6071"/>
        <w:numPr>
          <w:ilvl w:val="1"/>
          <w:numId w:val="1"/>
        </w:numPr>
        <w:shd w:val="clear" w:color="auto" w:fill="auto"/>
        <w:tabs>
          <w:tab w:val="left" w:pos="586"/>
        </w:tabs>
        <w:ind w:left="560" w:hanging="560"/>
      </w:pPr>
      <w:r>
        <w:t>Uvedené činnosti zahrnují všechny činnosti nutné k řádnému provedení a ukončení zadávacího řízení na</w:t>
      </w:r>
      <w:r>
        <w:br/>
        <w:t>dodávku:</w:t>
      </w:r>
    </w:p>
    <w:p w:rsidR="001255DB" w:rsidRDefault="00122B77">
      <w:pPr>
        <w:pStyle w:val="MSGENFONTSTYLENAMETEMPLATEROLENUMBERMSGENFONTSTYLENAMEBYROLETEXT20"/>
        <w:framePr w:w="8755" w:h="8900" w:hRule="exact" w:wrap="none" w:vAnchor="page" w:hAnchor="page" w:x="1547" w:y="6071"/>
        <w:shd w:val="clear" w:color="auto" w:fill="auto"/>
        <w:ind w:left="560" w:firstLine="0"/>
        <w:jc w:val="both"/>
      </w:pPr>
      <w:r>
        <w:t>„Nákup vozidel pro SSMT"</w:t>
      </w:r>
    </w:p>
    <w:p w:rsidR="001255DB" w:rsidRDefault="00122B77">
      <w:pPr>
        <w:pStyle w:val="MSGENFONTSTYLENAMETEMPLATEROLENUMBERMSGENFONTSTYLENAMEBYROLETEXT20"/>
        <w:framePr w:w="8755" w:h="8900" w:hRule="exact" w:wrap="none" w:vAnchor="page" w:hAnchor="page" w:x="1547" w:y="6071"/>
        <w:shd w:val="clear" w:color="auto" w:fill="auto"/>
        <w:spacing w:after="196"/>
        <w:ind w:left="560" w:firstLine="0"/>
        <w:jc w:val="both"/>
      </w:pPr>
      <w:r>
        <w:t>(dále jen „zakázka")</w:t>
      </w:r>
    </w:p>
    <w:p w:rsidR="001255DB" w:rsidRDefault="00122B77">
      <w:pPr>
        <w:pStyle w:val="MSGENFONTSTYLENAMETEMPLATEROLENUMBERMSGENFONTSTYLENAMEBYROLETEXT20"/>
        <w:framePr w:w="8755" w:h="8900" w:hRule="exact" w:wrap="none" w:vAnchor="page" w:hAnchor="page" w:x="1547" w:y="6071"/>
        <w:shd w:val="clear" w:color="auto" w:fill="auto"/>
        <w:spacing w:after="204" w:line="211" w:lineRule="exact"/>
        <w:ind w:left="560" w:firstLine="0"/>
        <w:jc w:val="both"/>
      </w:pPr>
      <w:r>
        <w:t>dle podmínek „programu" a bude-li to relevantní „ZVZZ" (dále jen „zakázka"). Pokud nejsou některé</w:t>
      </w:r>
      <w:r>
        <w:br/>
        <w:t>činnosti zahrnuté v níže uvedeném výčtu činnosti, má se za to, že jsou jeho obsahem.</w:t>
      </w:r>
    </w:p>
    <w:p w:rsidR="001255DB" w:rsidRDefault="00122B77">
      <w:pPr>
        <w:pStyle w:val="MSGENFONTSTYLENAMETEMPLATEROLENUMBERMSGENFONTSTYLENAMEBYROLETEXT40"/>
        <w:framePr w:w="8755" w:h="8900" w:hRule="exact" w:wrap="none" w:vAnchor="page" w:hAnchor="page" w:x="1547" w:y="6071"/>
        <w:numPr>
          <w:ilvl w:val="2"/>
          <w:numId w:val="1"/>
        </w:numPr>
        <w:shd w:val="clear" w:color="auto" w:fill="auto"/>
        <w:tabs>
          <w:tab w:val="left" w:pos="1382"/>
        </w:tabs>
        <w:spacing w:line="206" w:lineRule="exact"/>
        <w:ind w:left="560" w:firstLine="0"/>
        <w:jc w:val="both"/>
      </w:pPr>
      <w:r>
        <w:t xml:space="preserve">Příprava zakázky - zajištění vstupních podkladů a informací </w:t>
      </w:r>
      <w:r>
        <w:rPr>
          <w:rStyle w:val="MSGENFONTSTYLENAMETEMPLATEROLENUMBERMSGENFONTSTYLENAMEBYROLETEXT4MSGENFONTSTYLEMODIFERNOTBOLD"/>
        </w:rPr>
        <w:t xml:space="preserve">- 1. </w:t>
      </w:r>
      <w:r>
        <w:t>fáze</w:t>
      </w:r>
    </w:p>
    <w:p w:rsidR="001255DB" w:rsidRDefault="00122B77">
      <w:pPr>
        <w:pStyle w:val="MSGENFONTSTYLENAMETEMPLATEROLENUMBERMSGENFONTSTYLENAMEBYROLETEXT20"/>
        <w:framePr w:w="8755" w:h="8900" w:hRule="exact" w:wrap="none" w:vAnchor="page" w:hAnchor="page" w:x="1547" w:y="6071"/>
        <w:shd w:val="clear" w:color="auto" w:fill="auto"/>
        <w:spacing w:after="213"/>
        <w:ind w:left="560" w:firstLine="0"/>
        <w:jc w:val="both"/>
      </w:pPr>
      <w:r>
        <w:t>Analýza a objasnění zakázky - rozsah práce a zajištění nutných vstupních údajů, konzultace způsobu</w:t>
      </w:r>
      <w:r>
        <w:br/>
        <w:t>přípravy a způsobu zadání zakázky, definování druhu zadávacího řízení ve vazbě na ZZVZ a podmínky</w:t>
      </w:r>
      <w:r>
        <w:br/>
        <w:t>poskytovatele dotace, definování předmětu zadávání veřejné zakázky, zpracování aktuálního časového</w:t>
      </w:r>
      <w:r>
        <w:br/>
        <w:t>harmonogramu o předpokládaném průběhu zadávacího řízení, zřízení internetového profilu Zadavatele,</w:t>
      </w:r>
      <w:r>
        <w:br/>
        <w:t>konzultace vstupních podkladů se Zadavatelem, projektanty a dalšími specialisty v případě potřeby.</w:t>
      </w:r>
      <w:r>
        <w:br/>
        <w:t>Definování práv a povinností Zadavatele. Podepsání plné moci ke všem jednáním ve věci výběrového</w:t>
      </w:r>
      <w:r>
        <w:br/>
        <w:t>řízení s výjimkou rozhodnutí, které přísluší ze zákona Zadavateli.</w:t>
      </w:r>
    </w:p>
    <w:p w:rsidR="001255DB" w:rsidRDefault="00122B77">
      <w:pPr>
        <w:pStyle w:val="MSGENFONTSTYLENAMETEMPLATEROLENUMBERMSGENFONTSTYLENAMEBYROLETEXT40"/>
        <w:framePr w:w="8755" w:h="8900" w:hRule="exact" w:wrap="none" w:vAnchor="page" w:hAnchor="page" w:x="1547" w:y="6071"/>
        <w:numPr>
          <w:ilvl w:val="2"/>
          <w:numId w:val="1"/>
        </w:numPr>
        <w:shd w:val="clear" w:color="auto" w:fill="auto"/>
        <w:tabs>
          <w:tab w:val="left" w:pos="1382"/>
        </w:tabs>
        <w:spacing w:after="200"/>
        <w:ind w:left="560" w:firstLine="0"/>
        <w:jc w:val="both"/>
      </w:pPr>
      <w:r>
        <w:t xml:space="preserve">Organizace a administrativní zajištění zadávacího řízení </w:t>
      </w:r>
      <w:r>
        <w:rPr>
          <w:rStyle w:val="MSGENFONTSTYLENAMETEMPLATEROLENUMBERMSGENFONTSTYLENAMEBYROLETEXT4MSGENFONTSTYLEMODIFERNOTBOLD"/>
        </w:rPr>
        <w:t xml:space="preserve">- 2. </w:t>
      </w:r>
      <w:r>
        <w:t>fáze</w:t>
      </w:r>
    </w:p>
    <w:p w:rsidR="001255DB" w:rsidRDefault="00122B77">
      <w:pPr>
        <w:pStyle w:val="MSGENFONTSTYLENAMETEMPLATEROLENUMBERMSGENFONTSTYLENAMEBYROLETEXT40"/>
        <w:framePr w:w="8755" w:h="8900" w:hRule="exact" w:wrap="none" w:vAnchor="page" w:hAnchor="page" w:x="1547" w:y="6071"/>
        <w:numPr>
          <w:ilvl w:val="3"/>
          <w:numId w:val="1"/>
        </w:numPr>
        <w:shd w:val="clear" w:color="auto" w:fill="auto"/>
        <w:tabs>
          <w:tab w:val="left" w:pos="1382"/>
        </w:tabs>
        <w:ind w:left="560" w:firstLine="0"/>
        <w:jc w:val="both"/>
      </w:pPr>
      <w:r>
        <w:t>Vymezení podmínek zadání zakázky, zahájení zadávacího řízení:</w:t>
      </w:r>
    </w:p>
    <w:p w:rsidR="001255DB" w:rsidRDefault="00122B77">
      <w:pPr>
        <w:pStyle w:val="MSGENFONTSTYLENAMETEMPLATEROLENUMBERMSGENFONTSTYLENAMEBYROLETEXT20"/>
        <w:framePr w:w="8755" w:h="8900" w:hRule="exact" w:wrap="none" w:vAnchor="page" w:hAnchor="page" w:x="1547" w:y="6071"/>
        <w:shd w:val="clear" w:color="auto" w:fill="auto"/>
        <w:spacing w:line="190" w:lineRule="exact"/>
        <w:ind w:left="560" w:firstLine="0"/>
        <w:jc w:val="both"/>
      </w:pPr>
      <w:r>
        <w:t>- zajištění a kompletace potřebných procesních podkladů,</w:t>
      </w:r>
    </w:p>
    <w:p w:rsidR="001255DB" w:rsidRDefault="00122B77">
      <w:pPr>
        <w:pStyle w:val="MSGENFONTSTYLENAMETEMPLATEROLEMSGENFONTSTYLENAMEBYROLERUNNINGTITLE0"/>
        <w:framePr w:wrap="none" w:vAnchor="page" w:hAnchor="page" w:x="301" w:y="15433"/>
        <w:shd w:val="clear" w:color="auto" w:fill="auto"/>
      </w:pPr>
      <w:r>
        <w:t>&lt;o»»»»»»»»»»»»»»»»»»»»»»»»»»»</w:t>
      </w:r>
    </w:p>
    <w:p w:rsidR="001255DB" w:rsidRDefault="00122B77">
      <w:pPr>
        <w:pStyle w:val="MSGENFONTSTYLENAMETEMPLATEROLEMSGENFONTSTYLENAMEBYROLERUNNINGTITLE0"/>
        <w:framePr w:wrap="none" w:vAnchor="page" w:hAnchor="page" w:x="8322" w:y="15428"/>
        <w:shd w:val="clear" w:color="auto" w:fill="auto"/>
      </w:pPr>
      <w:r>
        <w:rPr>
          <w:lang w:val="en-US" w:eastAsia="en-US" w:bidi="en-US"/>
        </w:rPr>
        <w:t>www.ctyrioci.cz</w:t>
      </w:r>
    </w:p>
    <w:p w:rsidR="001255DB" w:rsidRDefault="001255DB">
      <w:pPr>
        <w:rPr>
          <w:sz w:val="2"/>
          <w:szCs w:val="2"/>
        </w:rPr>
        <w:sectPr w:rsidR="001255D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55DB" w:rsidRDefault="00122B77">
      <w:pPr>
        <w:pStyle w:val="MSGENFONTSTYLENAMETEMPLATEROLENUMBERMSGENFONTSTYLENAMEBYROLERUNNINGTITLE20"/>
        <w:framePr w:w="1979" w:h="864" w:hRule="exact" w:wrap="none" w:vAnchor="page" w:hAnchor="page" w:x="1616" w:y="739"/>
        <w:shd w:val="clear" w:color="auto" w:fill="auto"/>
      </w:pPr>
      <w:r>
        <w:lastRenderedPageBreak/>
        <w:t>&lt;</w:t>
      </w:r>
      <w:proofErr w:type="spellStart"/>
      <w:r>
        <w:t>oxoxoxo</w:t>
      </w:r>
      <w:proofErr w:type="spellEnd"/>
      <w:r>
        <w:t>&gt;</w:t>
      </w:r>
    </w:p>
    <w:p w:rsidR="001255DB" w:rsidRDefault="00122B77">
      <w:pPr>
        <w:pStyle w:val="MSGENFONTSTYLENAMETEMPLATEROLENUMBERMSGENFONTSTYLENAMEBYROLERUNNINGTITLE30"/>
        <w:framePr w:w="1979" w:h="864" w:hRule="exact" w:wrap="none" w:vAnchor="page" w:hAnchor="page" w:x="1616" w:y="739"/>
        <w:shd w:val="clear" w:color="auto" w:fill="auto"/>
        <w:spacing w:before="0"/>
      </w:pPr>
      <w:r>
        <w:t>Čtyři oči</w:t>
      </w:r>
    </w:p>
    <w:p w:rsidR="001255DB" w:rsidRDefault="00122B77">
      <w:pPr>
        <w:pStyle w:val="MSGENFONTSTYLENAMETEMPLATEROLENUMBERMSGENFONTSTYLENAMEBYROLETEXT20"/>
        <w:framePr w:w="8755" w:h="12501" w:hRule="exact" w:wrap="none" w:vAnchor="page" w:hAnchor="page" w:x="1602" w:y="1898"/>
        <w:numPr>
          <w:ilvl w:val="0"/>
          <w:numId w:val="2"/>
        </w:numPr>
        <w:shd w:val="clear" w:color="auto" w:fill="auto"/>
        <w:tabs>
          <w:tab w:val="left" w:pos="826"/>
        </w:tabs>
        <w:ind w:left="840" w:hanging="280"/>
      </w:pPr>
      <w:r>
        <w:t>návrh pravidel pro hodnocení nabídek, sestavení zadávacích podmínek a jejich konzultace se</w:t>
      </w:r>
      <w:r>
        <w:br/>
        <w:t>Zadavatelem,</w:t>
      </w:r>
    </w:p>
    <w:p w:rsidR="001255DB" w:rsidRDefault="00122B77">
      <w:pPr>
        <w:pStyle w:val="MSGENFONTSTYLENAMETEMPLATEROLENUMBERMSGENFONTSTYLENAMEBYROLETEXT20"/>
        <w:framePr w:w="8755" w:h="12501" w:hRule="exact" w:wrap="none" w:vAnchor="page" w:hAnchor="page" w:x="1602" w:y="1898"/>
        <w:numPr>
          <w:ilvl w:val="0"/>
          <w:numId w:val="2"/>
        </w:numPr>
        <w:shd w:val="clear" w:color="auto" w:fill="auto"/>
        <w:tabs>
          <w:tab w:val="left" w:pos="826"/>
        </w:tabs>
        <w:ind w:left="840" w:hanging="280"/>
      </w:pPr>
      <w:r>
        <w:t>vypracování kompletní zadávací dokumentace pro výběr dodavatele (vyjma projektové části zadání),</w:t>
      </w:r>
      <w:r>
        <w:br/>
        <w:t>včetně požadavků na prokázání kvalifikace, a zajištění jeho posouzení poskytovatelem dotace,</w:t>
      </w:r>
      <w:r>
        <w:br/>
        <w:t>vztahuje-li se tato povinnost k dané zakázce,</w:t>
      </w:r>
    </w:p>
    <w:p w:rsidR="001255DB" w:rsidRDefault="00122B77">
      <w:pPr>
        <w:pStyle w:val="MSGENFONTSTYLENAMETEMPLATEROLENUMBERMSGENFONTSTYLENAMEBYROLETEXT20"/>
        <w:framePr w:w="8755" w:h="12501" w:hRule="exact" w:wrap="none" w:vAnchor="page" w:hAnchor="page" w:x="1602" w:y="1898"/>
        <w:numPr>
          <w:ilvl w:val="0"/>
          <w:numId w:val="3"/>
        </w:numPr>
        <w:shd w:val="clear" w:color="auto" w:fill="auto"/>
        <w:tabs>
          <w:tab w:val="left" w:pos="826"/>
        </w:tabs>
        <w:ind w:left="840" w:hanging="280"/>
      </w:pPr>
      <w:r>
        <w:t>příprava obchodních podmínek v podobě návrhu smlouvy o dílo, případně jiného typu smlouvy,</w:t>
      </w:r>
    </w:p>
    <w:p w:rsidR="001255DB" w:rsidRDefault="00122B77">
      <w:pPr>
        <w:pStyle w:val="MSGENFONTSTYLENAMETEMPLATEROLENUMBERMSGENFONTSTYLENAMEBYROLETEXT20"/>
        <w:framePr w:w="8755" w:h="12501" w:hRule="exact" w:wrap="none" w:vAnchor="page" w:hAnchor="page" w:x="1602" w:y="1898"/>
        <w:numPr>
          <w:ilvl w:val="0"/>
          <w:numId w:val="2"/>
        </w:numPr>
        <w:shd w:val="clear" w:color="auto" w:fill="auto"/>
        <w:tabs>
          <w:tab w:val="left" w:pos="826"/>
        </w:tabs>
        <w:ind w:left="840" w:hanging="280"/>
      </w:pPr>
      <w:r>
        <w:t>sestavení, kompletace a kontrola úplnosti zadávací dokumentace</w:t>
      </w:r>
    </w:p>
    <w:p w:rsidR="001255DB" w:rsidRDefault="00122B77">
      <w:pPr>
        <w:pStyle w:val="MSGENFONTSTYLENAMETEMPLATEROLENUMBERMSGENFONTSTYLENAMEBYROLETEXT20"/>
        <w:framePr w:w="8755" w:h="12501" w:hRule="exact" w:wrap="none" w:vAnchor="page" w:hAnchor="page" w:x="1602" w:y="1898"/>
        <w:numPr>
          <w:ilvl w:val="0"/>
          <w:numId w:val="3"/>
        </w:numPr>
        <w:shd w:val="clear" w:color="auto" w:fill="auto"/>
        <w:tabs>
          <w:tab w:val="left" w:pos="826"/>
        </w:tabs>
        <w:ind w:left="840" w:hanging="280"/>
      </w:pPr>
      <w:r>
        <w:t xml:space="preserve">zpracování a vyplnění dat ve </w:t>
      </w:r>
      <w:proofErr w:type="gramStart"/>
      <w:r>
        <w:t>formuláři ,,F01</w:t>
      </w:r>
      <w:proofErr w:type="gramEnd"/>
      <w:r>
        <w:t>“ nebo ,,CZ01“ chce-li Zadavatel uveřejnit formou</w:t>
      </w:r>
      <w:r>
        <w:br/>
        <w:t>předběžného oznámení svůj úmysl zahájit zadávací řízení,</w:t>
      </w:r>
    </w:p>
    <w:p w:rsidR="001255DB" w:rsidRDefault="00122B77">
      <w:pPr>
        <w:pStyle w:val="MSGENFONTSTYLENAMETEMPLATEROLENUMBERMSGENFONTSTYLENAMEBYROLETEXT20"/>
        <w:framePr w:w="8755" w:h="12501" w:hRule="exact" w:wrap="none" w:vAnchor="page" w:hAnchor="page" w:x="1602" w:y="1898"/>
        <w:numPr>
          <w:ilvl w:val="0"/>
          <w:numId w:val="2"/>
        </w:numPr>
        <w:shd w:val="clear" w:color="auto" w:fill="auto"/>
        <w:tabs>
          <w:tab w:val="left" w:pos="826"/>
        </w:tabs>
        <w:ind w:left="840" w:hanging="280"/>
      </w:pPr>
      <w:r>
        <w:t xml:space="preserve">zpracování a vyplnění dat ve </w:t>
      </w:r>
      <w:proofErr w:type="gramStart"/>
      <w:r>
        <w:t>formuláři ,,Oznámení</w:t>
      </w:r>
      <w:proofErr w:type="gramEnd"/>
      <w:r>
        <w:t xml:space="preserve"> o zahájení zadávacího řízení" nebo ,,Oznámení o</w:t>
      </w:r>
      <w:r>
        <w:br/>
        <w:t>zahájení podlimitního zadávacího řízení", vztahuje-li se tato povinnost k dané zakázce,</w:t>
      </w:r>
    </w:p>
    <w:p w:rsidR="001255DB" w:rsidRDefault="00122B77">
      <w:pPr>
        <w:pStyle w:val="MSGENFONTSTYLENAMETEMPLATEROLENUMBERMSGENFONTSTYLENAMEBYROLETEXT20"/>
        <w:framePr w:w="8755" w:h="12501" w:hRule="exact" w:wrap="none" w:vAnchor="page" w:hAnchor="page" w:x="1602" w:y="1898"/>
        <w:numPr>
          <w:ilvl w:val="0"/>
          <w:numId w:val="2"/>
        </w:numPr>
        <w:shd w:val="clear" w:color="auto" w:fill="auto"/>
        <w:tabs>
          <w:tab w:val="left" w:pos="826"/>
        </w:tabs>
        <w:ind w:left="840" w:hanging="280"/>
      </w:pPr>
      <w:r>
        <w:t xml:space="preserve">zveřejnění vyplněného </w:t>
      </w:r>
      <w:proofErr w:type="gramStart"/>
      <w:r>
        <w:t>formuláře ,,F-02</w:t>
      </w:r>
      <w:proofErr w:type="gramEnd"/>
      <w:r>
        <w:t>" nebo ,,CZ02“ vč. příloh na</w:t>
      </w:r>
      <w:r>
        <w:br/>
      </w:r>
      <w:r>
        <w:rPr>
          <w:rStyle w:val="MSGENFONTSTYLENAMETEMPLATEROLENUMBERMSGENFONTSTYLENAMEBYROLETEXT21"/>
        </w:rPr>
        <w:t>www.vestnikvereinychzakazek.cz</w:t>
      </w:r>
      <w:r>
        <w:rPr>
          <w:rStyle w:val="MSGENFONTSTYLENAMETEMPLATEROLENUMBERMSGENFONTSTYLENAMEBYROLETEXT22"/>
        </w:rPr>
        <w:t xml:space="preserve">, </w:t>
      </w:r>
      <w:r>
        <w:t>vztahuje-li se tato povinnost k dané zakázce,</w:t>
      </w:r>
    </w:p>
    <w:p w:rsidR="001255DB" w:rsidRDefault="00122B77">
      <w:pPr>
        <w:pStyle w:val="MSGENFONTSTYLENAMETEMPLATEROLENUMBERMSGENFONTSTYLENAMEBYROLETEXT20"/>
        <w:framePr w:w="8755" w:h="12501" w:hRule="exact" w:wrap="none" w:vAnchor="page" w:hAnchor="page" w:x="1602" w:y="1898"/>
        <w:numPr>
          <w:ilvl w:val="0"/>
          <w:numId w:val="2"/>
        </w:numPr>
        <w:shd w:val="clear" w:color="auto" w:fill="auto"/>
        <w:tabs>
          <w:tab w:val="left" w:pos="826"/>
        </w:tabs>
        <w:ind w:left="840" w:hanging="280"/>
      </w:pPr>
      <w:r>
        <w:t>příprava a rozeslání výzvy uchazečům zvolených Příkazcem, vztahuje-li se tato povinnost k dané</w:t>
      </w:r>
      <w:r>
        <w:br/>
        <w:t>zakázce,</w:t>
      </w:r>
    </w:p>
    <w:p w:rsidR="001255DB" w:rsidRDefault="00122B77">
      <w:pPr>
        <w:pStyle w:val="MSGENFONTSTYLENAMETEMPLATEROLENUMBERMSGENFONTSTYLENAMEBYROLETEXT20"/>
        <w:framePr w:w="8755" w:h="12501" w:hRule="exact" w:wrap="none" w:vAnchor="page" w:hAnchor="page" w:x="1602" w:y="1898"/>
        <w:numPr>
          <w:ilvl w:val="0"/>
          <w:numId w:val="2"/>
        </w:numPr>
        <w:shd w:val="clear" w:color="auto" w:fill="auto"/>
        <w:tabs>
          <w:tab w:val="left" w:pos="826"/>
        </w:tabs>
        <w:spacing w:after="200"/>
        <w:ind w:left="840" w:hanging="280"/>
      </w:pPr>
      <w:r>
        <w:t>zveřejnění obou výše uvedených formulářů rovněž v Úředním věstníku EU, vztahuje-li se tato</w:t>
      </w:r>
      <w:r>
        <w:br/>
        <w:t>povinnost k dané zakázce.</w:t>
      </w:r>
    </w:p>
    <w:p w:rsidR="001255DB" w:rsidRDefault="00122B77">
      <w:pPr>
        <w:pStyle w:val="MSGENFONTSTYLENAMETEMPLATEROLENUMBERMSGENFONTSTYLENAMEBYROLETEXT40"/>
        <w:framePr w:w="8755" w:h="12501" w:hRule="exact" w:wrap="none" w:vAnchor="page" w:hAnchor="page" w:x="1602" w:y="1898"/>
        <w:numPr>
          <w:ilvl w:val="3"/>
          <w:numId w:val="1"/>
        </w:numPr>
        <w:shd w:val="clear" w:color="auto" w:fill="auto"/>
        <w:tabs>
          <w:tab w:val="left" w:pos="1372"/>
        </w:tabs>
        <w:spacing w:line="206" w:lineRule="exact"/>
        <w:ind w:left="840" w:hanging="280"/>
      </w:pPr>
      <w:r>
        <w:t>Administrace v průběhu lhůty pro podání nabídek, otevírání obálek:</w:t>
      </w:r>
    </w:p>
    <w:p w:rsidR="001255DB" w:rsidRDefault="00122B77">
      <w:pPr>
        <w:pStyle w:val="MSGENFONTSTYLENAMETEMPLATEROLENUMBERMSGENFONTSTYLENAMEBYROLETEXT20"/>
        <w:framePr w:w="8755" w:h="12501" w:hRule="exact" w:wrap="none" w:vAnchor="page" w:hAnchor="page" w:x="1602" w:y="1898"/>
        <w:numPr>
          <w:ilvl w:val="0"/>
          <w:numId w:val="2"/>
        </w:numPr>
        <w:shd w:val="clear" w:color="auto" w:fill="auto"/>
        <w:tabs>
          <w:tab w:val="left" w:pos="826"/>
        </w:tabs>
        <w:ind w:left="840" w:hanging="280"/>
      </w:pPr>
      <w:r>
        <w:t>průběžná organizace a zabezpečování jednotlivých kroků a procedur dle ZZVZ, popř. dle pravidel</w:t>
      </w:r>
      <w:r>
        <w:br/>
        <w:t>poskytovatele dotace,</w:t>
      </w:r>
    </w:p>
    <w:p w:rsidR="001255DB" w:rsidRDefault="00122B77">
      <w:pPr>
        <w:pStyle w:val="MSGENFONTSTYLENAMETEMPLATEROLENUMBERMSGENFONTSTYLENAMEBYROLETEXT20"/>
        <w:framePr w:w="8755" w:h="12501" w:hRule="exact" w:wrap="none" w:vAnchor="page" w:hAnchor="page" w:x="1602" w:y="1898"/>
        <w:numPr>
          <w:ilvl w:val="0"/>
          <w:numId w:val="2"/>
        </w:numPr>
        <w:shd w:val="clear" w:color="auto" w:fill="auto"/>
        <w:tabs>
          <w:tab w:val="left" w:pos="826"/>
        </w:tabs>
        <w:ind w:left="840" w:hanging="280"/>
      </w:pPr>
      <w:r>
        <w:t xml:space="preserve">kompletace zadávací dokumentace ve smyslu § </w:t>
      </w:r>
      <w:r>
        <w:rPr>
          <w:rStyle w:val="MSGENFONTSTYLENAMETEMPLATEROLENUMBERMSGENFONTSTYLENAMEBYROLETEXT2MSGENFONTSTYLEMODIFERBOLD"/>
        </w:rPr>
        <w:t xml:space="preserve">36 </w:t>
      </w:r>
      <w:r>
        <w:t>až 40 zákona, rozmnožení zadávací dokumentace</w:t>
      </w:r>
      <w:r>
        <w:br/>
        <w:t>a zajištění jejího předání zájemcům o tuto zakázku na základě písemných žádostí zájemců,</w:t>
      </w:r>
    </w:p>
    <w:p w:rsidR="001255DB" w:rsidRDefault="00122B77">
      <w:pPr>
        <w:pStyle w:val="MSGENFONTSTYLENAMETEMPLATEROLENUMBERMSGENFONTSTYLENAMEBYROLETEXT20"/>
        <w:framePr w:w="8755" w:h="12501" w:hRule="exact" w:wrap="none" w:vAnchor="page" w:hAnchor="page" w:x="1602" w:y="1898"/>
        <w:numPr>
          <w:ilvl w:val="0"/>
          <w:numId w:val="2"/>
        </w:numPr>
        <w:shd w:val="clear" w:color="auto" w:fill="auto"/>
        <w:tabs>
          <w:tab w:val="left" w:pos="826"/>
        </w:tabs>
        <w:ind w:left="840" w:hanging="280"/>
      </w:pPr>
      <w:r>
        <w:t>vyjasňování dotazů zájemců k zadávací dokumentaci zakázky, podaných v zákonem stanovené lhůtě -</w:t>
      </w:r>
      <w:r>
        <w:br/>
        <w:t>konzultace se Zadavatelem, zpracování a odeslání odpovědí všem zájemcům,</w:t>
      </w:r>
    </w:p>
    <w:p w:rsidR="001255DB" w:rsidRDefault="00122B77">
      <w:pPr>
        <w:pStyle w:val="MSGENFONTSTYLENAMETEMPLATEROLENUMBERMSGENFONTSTYLENAMEBYROLETEXT20"/>
        <w:framePr w:w="8755" w:h="12501" w:hRule="exact" w:wrap="none" w:vAnchor="page" w:hAnchor="page" w:x="1602" w:y="1898"/>
        <w:numPr>
          <w:ilvl w:val="0"/>
          <w:numId w:val="2"/>
        </w:numPr>
        <w:shd w:val="clear" w:color="auto" w:fill="auto"/>
        <w:tabs>
          <w:tab w:val="left" w:pos="826"/>
        </w:tabs>
        <w:ind w:left="840" w:hanging="280"/>
      </w:pPr>
      <w:r>
        <w:t>ve spolupráci s Příkazcem zajištění rozeslání dodatečných informací vzešlých z případné prohlídky</w:t>
      </w:r>
      <w:r>
        <w:br/>
        <w:t>místa plnění,</w:t>
      </w:r>
    </w:p>
    <w:p w:rsidR="001255DB" w:rsidRDefault="00122B77">
      <w:pPr>
        <w:pStyle w:val="MSGENFONTSTYLENAMETEMPLATEROLENUMBERMSGENFONTSTYLENAMEBYROLETEXT20"/>
        <w:framePr w:w="8755" w:h="12501" w:hRule="exact" w:wrap="none" w:vAnchor="page" w:hAnchor="page" w:x="1602" w:y="1898"/>
        <w:numPr>
          <w:ilvl w:val="0"/>
          <w:numId w:val="2"/>
        </w:numPr>
        <w:shd w:val="clear" w:color="auto" w:fill="auto"/>
        <w:tabs>
          <w:tab w:val="left" w:pos="826"/>
        </w:tabs>
        <w:ind w:left="840" w:hanging="280"/>
      </w:pPr>
      <w:r>
        <w:t>organizace celého průběhu přijímání nabídek, evidování podaných nabídek, vypracování seznamu</w:t>
      </w:r>
      <w:r>
        <w:br/>
        <w:t>doručených nabídek, vypracování a předání potvrzení o převzetí nabídek,</w:t>
      </w:r>
    </w:p>
    <w:p w:rsidR="001255DB" w:rsidRDefault="00122B77">
      <w:pPr>
        <w:pStyle w:val="MSGENFONTSTYLENAMETEMPLATEROLENUMBERMSGENFONTSTYLENAMEBYROLETEXT20"/>
        <w:framePr w:w="8755" w:h="12501" w:hRule="exact" w:wrap="none" w:vAnchor="page" w:hAnchor="page" w:x="1602" w:y="1898"/>
        <w:shd w:val="clear" w:color="auto" w:fill="auto"/>
        <w:ind w:left="840" w:firstLine="0"/>
        <w:jc w:val="both"/>
      </w:pPr>
      <w:r>
        <w:t>v případě ustanovení komise pro otevírání obálek zajištění potřebných dokladů o průběhu jejího</w:t>
      </w:r>
      <w:r>
        <w:br/>
        <w:t>jednání: doklady o jmenování členů komise a prohlášení o nepodjatosti a důvěrnosti údajů</w:t>
      </w:r>
    </w:p>
    <w:p w:rsidR="001255DB" w:rsidRDefault="00122B77">
      <w:pPr>
        <w:pStyle w:val="MSGENFONTSTYLENAMETEMPLATEROLENUMBERMSGENFONTSTYLENAMEBYROLETEXT20"/>
        <w:framePr w:w="8755" w:h="12501" w:hRule="exact" w:wrap="none" w:vAnchor="page" w:hAnchor="page" w:x="1602" w:y="1898"/>
        <w:numPr>
          <w:ilvl w:val="0"/>
          <w:numId w:val="2"/>
        </w:numPr>
        <w:shd w:val="clear" w:color="auto" w:fill="auto"/>
        <w:tabs>
          <w:tab w:val="left" w:pos="826"/>
        </w:tabs>
        <w:ind w:left="840" w:hanging="280"/>
      </w:pPr>
      <w:r>
        <w:t>organizace průběhu otevírání obálek s nabídkami a zajištění potřebných dokladů o průběhu otvírání</w:t>
      </w:r>
      <w:r>
        <w:br/>
        <w:t>obálek ve spolupráci se Zadavatelem v jeho sídle,</w:t>
      </w:r>
    </w:p>
    <w:p w:rsidR="001255DB" w:rsidRDefault="00122B77">
      <w:pPr>
        <w:pStyle w:val="MSGENFONTSTYLENAMETEMPLATEROLENUMBERMSGENFONTSTYLENAMEBYROLETEXT20"/>
        <w:framePr w:w="8755" w:h="12501" w:hRule="exact" w:wrap="none" w:vAnchor="page" w:hAnchor="page" w:x="1602" w:y="1898"/>
        <w:numPr>
          <w:ilvl w:val="0"/>
          <w:numId w:val="2"/>
        </w:numPr>
        <w:shd w:val="clear" w:color="auto" w:fill="auto"/>
        <w:tabs>
          <w:tab w:val="left" w:pos="826"/>
        </w:tabs>
        <w:ind w:left="840" w:hanging="280"/>
      </w:pPr>
      <w:r>
        <w:t>vypracování podkladů pro rozhodnutí Zadavatele o vyloučení uchazeče ze zadávacího řízení,</w:t>
      </w:r>
    </w:p>
    <w:p w:rsidR="001255DB" w:rsidRDefault="00122B77">
      <w:pPr>
        <w:pStyle w:val="MSGENFONTSTYLENAMETEMPLATEROLENUMBERMSGENFONTSTYLENAMEBYROLETEXT20"/>
        <w:framePr w:w="8755" w:h="12501" w:hRule="exact" w:wrap="none" w:vAnchor="page" w:hAnchor="page" w:x="1602" w:y="1898"/>
        <w:numPr>
          <w:ilvl w:val="0"/>
          <w:numId w:val="2"/>
        </w:numPr>
        <w:shd w:val="clear" w:color="auto" w:fill="auto"/>
        <w:tabs>
          <w:tab w:val="left" w:pos="826"/>
        </w:tabs>
        <w:spacing w:after="200"/>
        <w:ind w:left="840" w:hanging="280"/>
      </w:pPr>
      <w:r>
        <w:t>odeslání oznámení o rozhodnutí Zadavatele ve věci vyloučení uchazečů.</w:t>
      </w:r>
    </w:p>
    <w:p w:rsidR="001255DB" w:rsidRDefault="00122B77">
      <w:pPr>
        <w:pStyle w:val="MSGENFONTSTYLENAMETEMPLATEROLENUMBERMSGENFONTSTYLENAMEBYROLETEXT40"/>
        <w:framePr w:w="8755" w:h="12501" w:hRule="exact" w:wrap="none" w:vAnchor="page" w:hAnchor="page" w:x="1602" w:y="1898"/>
        <w:numPr>
          <w:ilvl w:val="3"/>
          <w:numId w:val="1"/>
        </w:numPr>
        <w:shd w:val="clear" w:color="auto" w:fill="auto"/>
        <w:tabs>
          <w:tab w:val="left" w:pos="1372"/>
        </w:tabs>
        <w:spacing w:line="206" w:lineRule="exact"/>
        <w:ind w:left="1360"/>
      </w:pPr>
      <w:r>
        <w:t>Administrace v průběhu hodnocení nabídek, výběru dodavatele zakázky a ukončení</w:t>
      </w:r>
      <w:r>
        <w:br/>
        <w:t>zadávacího řízení</w:t>
      </w:r>
    </w:p>
    <w:p w:rsidR="001255DB" w:rsidRDefault="00122B77">
      <w:pPr>
        <w:pStyle w:val="MSGENFONTSTYLENAMETEMPLATEROLENUMBERMSGENFONTSTYLENAMEBYROLETEXT20"/>
        <w:framePr w:w="8755" w:h="12501" w:hRule="exact" w:wrap="none" w:vAnchor="page" w:hAnchor="page" w:x="1602" w:y="1898"/>
        <w:numPr>
          <w:ilvl w:val="0"/>
          <w:numId w:val="2"/>
        </w:numPr>
        <w:shd w:val="clear" w:color="auto" w:fill="auto"/>
        <w:tabs>
          <w:tab w:val="left" w:pos="826"/>
        </w:tabs>
        <w:ind w:left="840" w:hanging="280"/>
        <w:jc w:val="both"/>
      </w:pPr>
      <w:r>
        <w:t>v případě ustanovení komise zajištění potřebných dokladů o průběhu jejího jednání - doklady o</w:t>
      </w:r>
      <w:r>
        <w:br/>
        <w:t>jmenování členů komise a prohlášení o nepodjatosti a důvěrnosti údajů, zpracování protokolů</w:t>
      </w:r>
      <w:r>
        <w:br/>
        <w:t>z jednání hodnotící komise,</w:t>
      </w:r>
    </w:p>
    <w:p w:rsidR="001255DB" w:rsidRDefault="00122B77">
      <w:pPr>
        <w:pStyle w:val="MSGENFONTSTYLENAMETEMPLATEROLENUMBERMSGENFONTSTYLENAMEBYROLETEXT20"/>
        <w:framePr w:w="8755" w:h="12501" w:hRule="exact" w:wrap="none" w:vAnchor="page" w:hAnchor="page" w:x="1602" w:y="1898"/>
        <w:numPr>
          <w:ilvl w:val="0"/>
          <w:numId w:val="2"/>
        </w:numPr>
        <w:shd w:val="clear" w:color="auto" w:fill="auto"/>
        <w:tabs>
          <w:tab w:val="left" w:pos="826"/>
        </w:tabs>
        <w:ind w:left="840" w:hanging="280"/>
        <w:jc w:val="both"/>
      </w:pPr>
      <w:r>
        <w:t>organizace a řízení průběhu hodnocení nabídek a posouzení kvalifikace, rozbor relevantních nabídek</w:t>
      </w:r>
      <w:r>
        <w:br/>
        <w:t>z hlediska splnění zadávacích podmínek či splnění kvalifikace, v případě potřeby vyhotovení a</w:t>
      </w:r>
      <w:r>
        <w:br/>
        <w:t>odeslání žádosti o objasnění předložených informací či doplnění dokladů k prokázání kvalifikace</w:t>
      </w:r>
    </w:p>
    <w:p w:rsidR="001255DB" w:rsidRDefault="00122B77">
      <w:pPr>
        <w:pStyle w:val="MSGENFONTSTYLENAMETEMPLATEROLENUMBERMSGENFONTSTYLENAMEBYROLETEXT20"/>
        <w:framePr w:w="8755" w:h="12501" w:hRule="exact" w:wrap="none" w:vAnchor="page" w:hAnchor="page" w:x="1602" w:y="1898"/>
        <w:numPr>
          <w:ilvl w:val="0"/>
          <w:numId w:val="2"/>
        </w:numPr>
        <w:shd w:val="clear" w:color="auto" w:fill="auto"/>
        <w:tabs>
          <w:tab w:val="left" w:pos="826"/>
        </w:tabs>
        <w:ind w:left="840" w:hanging="280"/>
      </w:pPr>
      <w:r>
        <w:t>vyhotovení a odeslání žádosti o písemné zdůvodnění mimořádně nízké nabídkové ceny</w:t>
      </w:r>
    </w:p>
    <w:p w:rsidR="001255DB" w:rsidRDefault="00122B77">
      <w:pPr>
        <w:pStyle w:val="MSGENFONTSTYLENAMETEMPLATEROLENUMBERMSGENFONTSTYLENAMEBYROLETEXT20"/>
        <w:framePr w:w="8755" w:h="12501" w:hRule="exact" w:wrap="none" w:vAnchor="page" w:hAnchor="page" w:x="1602" w:y="1898"/>
        <w:numPr>
          <w:ilvl w:val="0"/>
          <w:numId w:val="2"/>
        </w:numPr>
        <w:shd w:val="clear" w:color="auto" w:fill="auto"/>
        <w:tabs>
          <w:tab w:val="left" w:pos="826"/>
        </w:tabs>
        <w:ind w:left="840" w:hanging="280"/>
      </w:pPr>
      <w:r>
        <w:t>zpracování podkladů pro rozhodnutí zadavatele o vyloučení uchazečů, vyhotovení a odeslání</w:t>
      </w:r>
      <w:r>
        <w:br/>
        <w:t>rozhodnutí o vyloučení uchazečů z další účasti v zadávacím řízení</w:t>
      </w:r>
    </w:p>
    <w:p w:rsidR="001255DB" w:rsidRDefault="00122B77">
      <w:pPr>
        <w:pStyle w:val="MSGENFONTSTYLENAMETEMPLATEROLENUMBERMSGENFONTSTYLENAMEBYROLETEXT20"/>
        <w:framePr w:w="8755" w:h="12501" w:hRule="exact" w:wrap="none" w:vAnchor="page" w:hAnchor="page" w:x="1602" w:y="1898"/>
        <w:numPr>
          <w:ilvl w:val="0"/>
          <w:numId w:val="2"/>
        </w:numPr>
        <w:shd w:val="clear" w:color="auto" w:fill="auto"/>
        <w:tabs>
          <w:tab w:val="left" w:pos="826"/>
        </w:tabs>
        <w:ind w:left="840" w:hanging="280"/>
        <w:jc w:val="both"/>
      </w:pPr>
      <w:r>
        <w:t>zpracování zprávy o posouzení splnění podmínek účasti v zadávacím řízení a zprávy o hodnocení</w:t>
      </w:r>
      <w:r>
        <w:br/>
        <w:t>nabídek, příp. pozvání zástupce poskytovatele dotace k účasti, je-li tato povinnost stanovená</w:t>
      </w:r>
      <w:r>
        <w:br/>
        <w:t>metodikou poskytovatele dotace a vztahuje-li se k tomuto zadávacímu řízení,</w:t>
      </w:r>
    </w:p>
    <w:p w:rsidR="001255DB" w:rsidRDefault="00122B77">
      <w:pPr>
        <w:pStyle w:val="MSGENFONTSTYLENAMETEMPLATEROLENUMBERMSGENFONTSTYLENAMEBYROLETEXT20"/>
        <w:framePr w:w="8755" w:h="12501" w:hRule="exact" w:wrap="none" w:vAnchor="page" w:hAnchor="page" w:x="1602" w:y="1898"/>
        <w:shd w:val="clear" w:color="auto" w:fill="auto"/>
        <w:ind w:left="840" w:firstLine="0"/>
        <w:jc w:val="both"/>
      </w:pPr>
      <w:r>
        <w:t>zpracování podkladů pro rozhodnutí zadavatele o výběru zhotovitele,</w:t>
      </w:r>
    </w:p>
    <w:p w:rsidR="001255DB" w:rsidRDefault="00122B77">
      <w:pPr>
        <w:pStyle w:val="MSGENFONTSTYLENAMETEMPLATEROLENUMBERMSGENFONTSTYLENAMEBYROLETEXT20"/>
        <w:framePr w:w="8755" w:h="12501" w:hRule="exact" w:wrap="none" w:vAnchor="page" w:hAnchor="page" w:x="1602" w:y="1898"/>
        <w:numPr>
          <w:ilvl w:val="0"/>
          <w:numId w:val="2"/>
        </w:numPr>
        <w:shd w:val="clear" w:color="auto" w:fill="auto"/>
        <w:tabs>
          <w:tab w:val="left" w:pos="826"/>
        </w:tabs>
        <w:ind w:left="840" w:hanging="280"/>
      </w:pPr>
      <w:r>
        <w:t>vyhotovení a odeslání oznámení o výběru dodavatele uchazečům, kteří nebyli ze zadávacího řízení</w:t>
      </w:r>
      <w:r>
        <w:br/>
        <w:t>vyloučeni,</w:t>
      </w:r>
    </w:p>
    <w:p w:rsidR="001255DB" w:rsidRDefault="00122B77">
      <w:pPr>
        <w:pStyle w:val="MSGENFONTSTYLENAMETEMPLATEROLENUMBERMSGENFONTSTYLENAMEBYROLETEXT20"/>
        <w:framePr w:w="8755" w:h="12501" w:hRule="exact" w:wrap="none" w:vAnchor="page" w:hAnchor="page" w:x="1602" w:y="1898"/>
        <w:numPr>
          <w:ilvl w:val="0"/>
          <w:numId w:val="2"/>
        </w:numPr>
        <w:shd w:val="clear" w:color="auto" w:fill="auto"/>
        <w:tabs>
          <w:tab w:val="left" w:pos="826"/>
        </w:tabs>
        <w:ind w:left="840" w:hanging="280"/>
      </w:pPr>
      <w:r>
        <w:t>v případě podání námitek konzultace se Zadavatelem, vypracování stanoviska Zadavatele a</w:t>
      </w:r>
      <w:r>
        <w:br/>
        <w:t>projednání námitek s dotyčným uchazečem,</w:t>
      </w:r>
    </w:p>
    <w:p w:rsidR="001255DB" w:rsidRDefault="00122B77">
      <w:pPr>
        <w:pStyle w:val="MSGENFONTSTYLENAMETEMPLATEROLENUMBERMSGENFONTSTYLENAMEBYROLETEXT20"/>
        <w:framePr w:w="8755" w:h="12501" w:hRule="exact" w:wrap="none" w:vAnchor="page" w:hAnchor="page" w:x="1602" w:y="1898"/>
        <w:numPr>
          <w:ilvl w:val="0"/>
          <w:numId w:val="2"/>
        </w:numPr>
        <w:shd w:val="clear" w:color="auto" w:fill="auto"/>
        <w:tabs>
          <w:tab w:val="left" w:pos="826"/>
        </w:tabs>
        <w:ind w:left="840" w:hanging="280"/>
      </w:pPr>
      <w:r>
        <w:t>zajištění řádného ukončení zadávacího řízení po rozhodnutí o námitkách,</w:t>
      </w:r>
    </w:p>
    <w:p w:rsidR="001255DB" w:rsidRDefault="00122B77">
      <w:pPr>
        <w:pStyle w:val="MSGENFONTSTYLENAMETEMPLATEROLENUMBERMSGENFONTSTYLENAMEBYROLETEXT20"/>
        <w:framePr w:w="8755" w:h="12501" w:hRule="exact" w:wrap="none" w:vAnchor="page" w:hAnchor="page" w:x="1602" w:y="1898"/>
        <w:numPr>
          <w:ilvl w:val="0"/>
          <w:numId w:val="2"/>
        </w:numPr>
        <w:shd w:val="clear" w:color="auto" w:fill="auto"/>
        <w:tabs>
          <w:tab w:val="left" w:pos="826"/>
        </w:tabs>
        <w:ind w:left="840" w:hanging="280"/>
        <w:jc w:val="both"/>
      </w:pPr>
      <w:r>
        <w:t>vyhotovení a odeslání výzvy k poskytnutí součinnosti před podpisem Smlouvy s vybraným uchazečem,</w:t>
      </w:r>
      <w:r>
        <w:br/>
        <w:t>spolupráce při uzavírání smlouvy, zejména kontrola úplnosti všech dokladů nezbytných k podpisu</w:t>
      </w:r>
      <w:r>
        <w:br/>
        <w:t>smlouvy,</w:t>
      </w:r>
    </w:p>
    <w:p w:rsidR="001255DB" w:rsidRDefault="00122B77">
      <w:pPr>
        <w:pStyle w:val="MSGENFONTSTYLENAMETEMPLATEROLENUMBERMSGENFONTSTYLENAMEBYROLETEXT20"/>
        <w:framePr w:w="8755" w:h="12501" w:hRule="exact" w:wrap="none" w:vAnchor="page" w:hAnchor="page" w:x="1602" w:y="1898"/>
        <w:numPr>
          <w:ilvl w:val="0"/>
          <w:numId w:val="2"/>
        </w:numPr>
        <w:shd w:val="clear" w:color="auto" w:fill="auto"/>
        <w:tabs>
          <w:tab w:val="left" w:pos="826"/>
        </w:tabs>
        <w:ind w:left="840" w:hanging="280"/>
      </w:pPr>
      <w:r>
        <w:t>zajištění vrácení případných vzorků a ukázek</w:t>
      </w:r>
    </w:p>
    <w:p w:rsidR="001255DB" w:rsidRDefault="00122B77">
      <w:pPr>
        <w:pStyle w:val="MSGENFONTSTYLENAMETEMPLATEROLEMSGENFONTSTYLENAMEBYROLERUNNINGTITLE0"/>
        <w:framePr w:wrap="none" w:vAnchor="page" w:hAnchor="page" w:x="332" w:y="15096"/>
        <w:shd w:val="clear" w:color="auto" w:fill="auto"/>
      </w:pPr>
      <w:r>
        <w:t>&lt;o»»»»»»»»»»»»»»»»»»»»»»»»»»»</w:t>
      </w:r>
    </w:p>
    <w:p w:rsidR="001255DB" w:rsidRDefault="00122B77">
      <w:pPr>
        <w:pStyle w:val="MSGENFONTSTYLENAMETEMPLATEROLEMSGENFONTSTYLENAMEBYROLERUNNINGTITLE0"/>
        <w:framePr w:wrap="none" w:vAnchor="page" w:hAnchor="page" w:x="8349" w:y="15099"/>
        <w:shd w:val="clear" w:color="auto" w:fill="auto"/>
      </w:pPr>
      <w:r>
        <w:rPr>
          <w:lang w:val="en-US" w:eastAsia="en-US" w:bidi="en-US"/>
        </w:rPr>
        <w:t>www.ctynioci.cz</w:t>
      </w:r>
    </w:p>
    <w:p w:rsidR="001255DB" w:rsidRDefault="001255DB">
      <w:pPr>
        <w:rPr>
          <w:sz w:val="2"/>
          <w:szCs w:val="2"/>
        </w:rPr>
        <w:sectPr w:rsidR="001255D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55DB" w:rsidRDefault="00122B77">
      <w:pPr>
        <w:pStyle w:val="MSGENFONTSTYLENAMETEMPLATEROLENUMBERMSGENFONTSTYLENAMEBYROLERUNNINGTITLE20"/>
        <w:framePr w:w="1984" w:h="859" w:hRule="exact" w:wrap="none" w:vAnchor="page" w:hAnchor="page" w:x="1635" w:y="752"/>
        <w:shd w:val="clear" w:color="auto" w:fill="auto"/>
      </w:pPr>
      <w:r>
        <w:lastRenderedPageBreak/>
        <w:t>&lt;</w:t>
      </w:r>
      <w:proofErr w:type="spellStart"/>
      <w:r>
        <w:t>oxoxoxo</w:t>
      </w:r>
      <w:proofErr w:type="spellEnd"/>
      <w:r>
        <w:t>&gt;</w:t>
      </w:r>
    </w:p>
    <w:p w:rsidR="001255DB" w:rsidRDefault="00122B77">
      <w:pPr>
        <w:pStyle w:val="MSGENFONTSTYLENAMETEMPLATEROLENUMBERMSGENFONTSTYLENAMEBYROLERUNNINGTITLE30"/>
        <w:framePr w:w="1984" w:h="859" w:hRule="exact" w:wrap="none" w:vAnchor="page" w:hAnchor="page" w:x="1635" w:y="752"/>
        <w:shd w:val="clear" w:color="auto" w:fill="auto"/>
        <w:spacing w:before="0"/>
      </w:pPr>
      <w:r>
        <w:t>Čtyři oči</w:t>
      </w:r>
    </w:p>
    <w:p w:rsidR="001255DB" w:rsidRDefault="00122B77">
      <w:pPr>
        <w:pStyle w:val="MSGENFONTSTYLENAMETEMPLATEROLENUMBERMSGENFONTSTYLENAMEBYROLETEXT20"/>
        <w:framePr w:w="8784" w:h="12488" w:hRule="exact" w:wrap="none" w:vAnchor="page" w:hAnchor="page" w:x="1587" w:y="1906"/>
        <w:numPr>
          <w:ilvl w:val="0"/>
          <w:numId w:val="2"/>
        </w:numPr>
        <w:shd w:val="clear" w:color="auto" w:fill="auto"/>
        <w:tabs>
          <w:tab w:val="left" w:pos="870"/>
        </w:tabs>
        <w:ind w:left="900" w:hanging="300"/>
        <w:jc w:val="both"/>
      </w:pPr>
      <w:r>
        <w:t>zpracování a vyplnění dat ve formuláři „Oznámení o výsledku zadávacího řízení" nebo „Oznámení o</w:t>
      </w:r>
      <w:r>
        <w:br/>
        <w:t>výsledku podlimitního zadávacího řízení", vztahuje-li se tato povinnost k dané zakázce,</w:t>
      </w:r>
    </w:p>
    <w:p w:rsidR="001255DB" w:rsidRDefault="00122B77">
      <w:pPr>
        <w:pStyle w:val="MSGENFONTSTYLENAMETEMPLATEROLENUMBERMSGENFONTSTYLENAMEBYROLETEXT20"/>
        <w:framePr w:w="8784" w:h="12488" w:hRule="exact" w:wrap="none" w:vAnchor="page" w:hAnchor="page" w:x="1587" w:y="1906"/>
        <w:numPr>
          <w:ilvl w:val="0"/>
          <w:numId w:val="2"/>
        </w:numPr>
        <w:shd w:val="clear" w:color="auto" w:fill="auto"/>
        <w:tabs>
          <w:tab w:val="left" w:pos="870"/>
        </w:tabs>
        <w:ind w:left="900" w:hanging="300"/>
      </w:pPr>
      <w:r>
        <w:t xml:space="preserve">zveřejnění vyplněného </w:t>
      </w:r>
      <w:proofErr w:type="gramStart"/>
      <w:r>
        <w:t>formuláře ,,F-03</w:t>
      </w:r>
      <w:proofErr w:type="gramEnd"/>
      <w:r>
        <w:t>“ nebo ,,CZ03" vč. příloh na</w:t>
      </w:r>
      <w:r>
        <w:br/>
      </w:r>
      <w:r>
        <w:rPr>
          <w:lang w:val="en-US" w:eastAsia="en-US" w:bidi="en-US"/>
        </w:rPr>
        <w:t xml:space="preserve">www.vestnikverejnychzakazek.cz, </w:t>
      </w:r>
      <w:r>
        <w:t>vztahuje-li se tato povinnost k dané zakázce.</w:t>
      </w:r>
    </w:p>
    <w:p w:rsidR="001255DB" w:rsidRDefault="00122B77">
      <w:pPr>
        <w:pStyle w:val="MSGENFONTSTYLENAMETEMPLATEROLENUMBERMSGENFONTSTYLENAMEBYROLETEXT20"/>
        <w:framePr w:w="8784" w:h="12488" w:hRule="exact" w:wrap="none" w:vAnchor="page" w:hAnchor="page" w:x="1587" w:y="1906"/>
        <w:numPr>
          <w:ilvl w:val="0"/>
          <w:numId w:val="2"/>
        </w:numPr>
        <w:shd w:val="clear" w:color="auto" w:fill="auto"/>
        <w:tabs>
          <w:tab w:val="left" w:pos="870"/>
        </w:tabs>
        <w:ind w:left="900" w:hanging="300"/>
        <w:jc w:val="both"/>
      </w:pPr>
      <w:r>
        <w:t>zveřejnění obou výše uvedených formulářů rovněž v Úředním věstníku EU, vztahuje-li se tato</w:t>
      </w:r>
      <w:r>
        <w:br/>
        <w:t>povinnost k dané zakázce.</w:t>
      </w:r>
    </w:p>
    <w:p w:rsidR="001255DB" w:rsidRDefault="00122B77">
      <w:pPr>
        <w:pStyle w:val="MSGENFONTSTYLENAMETEMPLATEROLENUMBERMSGENFONTSTYLENAMEBYROLETEXT20"/>
        <w:framePr w:w="8784" w:h="12488" w:hRule="exact" w:wrap="none" w:vAnchor="page" w:hAnchor="page" w:x="1587" w:y="1906"/>
        <w:numPr>
          <w:ilvl w:val="0"/>
          <w:numId w:val="2"/>
        </w:numPr>
        <w:shd w:val="clear" w:color="auto" w:fill="auto"/>
        <w:tabs>
          <w:tab w:val="left" w:pos="870"/>
        </w:tabs>
        <w:spacing w:after="200"/>
        <w:ind w:left="900" w:hanging="300"/>
        <w:jc w:val="both"/>
      </w:pPr>
      <w:r>
        <w:t>zpracování vyjádření zadavatele k případnému podanému návrhu k Úřadu pro ochranu hospodářské</w:t>
      </w:r>
      <w:r>
        <w:br/>
        <w:t>soutěže, řešení návrhu s ÚOHS.</w:t>
      </w:r>
    </w:p>
    <w:p w:rsidR="001255DB" w:rsidRDefault="00122B77">
      <w:pPr>
        <w:pStyle w:val="MSGENFONTSTYLENAMETEMPLATEROLENUMBERMSGENFONTSTYLENAMEBYROLETEXT40"/>
        <w:framePr w:w="8784" w:h="12488" w:hRule="exact" w:wrap="none" w:vAnchor="page" w:hAnchor="page" w:x="1587" w:y="1906"/>
        <w:numPr>
          <w:ilvl w:val="3"/>
          <w:numId w:val="1"/>
        </w:numPr>
        <w:shd w:val="clear" w:color="auto" w:fill="auto"/>
        <w:tabs>
          <w:tab w:val="left" w:pos="1424"/>
        </w:tabs>
        <w:spacing w:line="206" w:lineRule="exact"/>
        <w:ind w:left="600" w:firstLine="0"/>
        <w:jc w:val="both"/>
      </w:pPr>
      <w:r>
        <w:t>Ukončení veřejné zakázky:</w:t>
      </w:r>
    </w:p>
    <w:p w:rsidR="001255DB" w:rsidRDefault="00122B77">
      <w:pPr>
        <w:pStyle w:val="MSGENFONTSTYLENAMETEMPLATEROLENUMBERMSGENFONTSTYLENAMEBYROLETEXT20"/>
        <w:framePr w:w="8784" w:h="12488" w:hRule="exact" w:wrap="none" w:vAnchor="page" w:hAnchor="page" w:x="1587" w:y="1906"/>
        <w:numPr>
          <w:ilvl w:val="0"/>
          <w:numId w:val="2"/>
        </w:numPr>
        <w:shd w:val="clear" w:color="auto" w:fill="auto"/>
        <w:tabs>
          <w:tab w:val="left" w:pos="870"/>
        </w:tabs>
        <w:ind w:left="900" w:hanging="300"/>
        <w:jc w:val="both"/>
      </w:pPr>
      <w:r>
        <w:t>kompletace podkladů o průběhu zakázky a předání dokumentace Zadavateli k archivaci po dobu 10</w:t>
      </w:r>
      <w:r>
        <w:br/>
        <w:t xml:space="preserve">let od ukončení zadávacího řízení. Dokumentace bude Příkazci předána po úhradě 100 </w:t>
      </w:r>
      <w:r>
        <w:rPr>
          <w:rStyle w:val="MSGENFONTSTYLENAMETEMPLATEROLENUMBERMSGENFONTSTYLENAMEBYROLETEXT2MSGENFONTSTYLEMODIFERSIZE65MSGENFONTSTYLEMODIFERITALIC"/>
        </w:rPr>
        <w:t>%</w:t>
      </w:r>
      <w:r>
        <w:t xml:space="preserve"> ceny dle</w:t>
      </w:r>
      <w:r>
        <w:br/>
        <w:t>článku 6, odst. 6.2 této Smlouvy.</w:t>
      </w:r>
    </w:p>
    <w:p w:rsidR="001255DB" w:rsidRDefault="00122B77">
      <w:pPr>
        <w:pStyle w:val="MSGENFONTSTYLENAMETEMPLATEROLENUMBERMSGENFONTSTYLENAMEBYROLETEXT20"/>
        <w:framePr w:w="8784" w:h="12488" w:hRule="exact" w:wrap="none" w:vAnchor="page" w:hAnchor="page" w:x="1587" w:y="1906"/>
        <w:numPr>
          <w:ilvl w:val="0"/>
          <w:numId w:val="2"/>
        </w:numPr>
        <w:shd w:val="clear" w:color="auto" w:fill="auto"/>
        <w:tabs>
          <w:tab w:val="left" w:pos="870"/>
        </w:tabs>
        <w:ind w:left="900" w:hanging="300"/>
        <w:jc w:val="both"/>
      </w:pPr>
      <w:r>
        <w:t>vypracování zdůvodnění při zrušení zadávacího řízení a zajištění uveřejnění zrušení zadávacího řízení</w:t>
      </w:r>
      <w:r>
        <w:br/>
        <w:t>dle zákona, je-li to relevantní,</w:t>
      </w:r>
    </w:p>
    <w:p w:rsidR="001255DB" w:rsidRDefault="00122B77">
      <w:pPr>
        <w:pStyle w:val="MSGENFONTSTYLENAMETEMPLATEROLENUMBERMSGENFONTSTYLENAMEBYROLETEXT20"/>
        <w:framePr w:w="8784" w:h="12488" w:hRule="exact" w:wrap="none" w:vAnchor="page" w:hAnchor="page" w:x="1587" w:y="1906"/>
        <w:numPr>
          <w:ilvl w:val="0"/>
          <w:numId w:val="2"/>
        </w:numPr>
        <w:shd w:val="clear" w:color="auto" w:fill="auto"/>
        <w:tabs>
          <w:tab w:val="left" w:pos="870"/>
        </w:tabs>
        <w:ind w:left="600" w:firstLine="0"/>
        <w:jc w:val="both"/>
      </w:pPr>
      <w:r>
        <w:t>zaslání zrušení zadávacího řízení uchazečům, je-li to relevantní,</w:t>
      </w:r>
    </w:p>
    <w:p w:rsidR="001255DB" w:rsidRDefault="00122B77">
      <w:pPr>
        <w:pStyle w:val="MSGENFONTSTYLENAMETEMPLATEROLENUMBERMSGENFONTSTYLENAMEBYROLETEXT20"/>
        <w:framePr w:w="8784" w:h="12488" w:hRule="exact" w:wrap="none" w:vAnchor="page" w:hAnchor="page" w:x="1587" w:y="1906"/>
        <w:numPr>
          <w:ilvl w:val="0"/>
          <w:numId w:val="2"/>
        </w:numPr>
        <w:shd w:val="clear" w:color="auto" w:fill="auto"/>
        <w:tabs>
          <w:tab w:val="left" w:pos="870"/>
        </w:tabs>
        <w:ind w:left="900" w:hanging="300"/>
        <w:jc w:val="both"/>
      </w:pPr>
      <w:r>
        <w:t>zakázka se považuje za ukončenou předáním dokumentace posledního zadávacího řízení k archivaci</w:t>
      </w:r>
      <w:r>
        <w:br/>
        <w:t>Zadavateli</w:t>
      </w:r>
    </w:p>
    <w:p w:rsidR="001255DB" w:rsidRDefault="00122B77">
      <w:pPr>
        <w:pStyle w:val="MSGENFONTSTYLENAMETEMPLATEROLENUMBERMSGENFONTSTYLENAMEBYROLETEXT20"/>
        <w:framePr w:w="8784" w:h="12488" w:hRule="exact" w:wrap="none" w:vAnchor="page" w:hAnchor="page" w:x="1587" w:y="1906"/>
        <w:numPr>
          <w:ilvl w:val="0"/>
          <w:numId w:val="2"/>
        </w:numPr>
        <w:shd w:val="clear" w:color="auto" w:fill="auto"/>
        <w:tabs>
          <w:tab w:val="left" w:pos="870"/>
        </w:tabs>
        <w:spacing w:after="213"/>
        <w:ind w:left="900" w:hanging="300"/>
        <w:jc w:val="both"/>
      </w:pPr>
      <w:r>
        <w:t>zakázka se považuje za ukončenou také 30 dnů po prvním objektivně možném okamžiku podpisu</w:t>
      </w:r>
      <w:r>
        <w:br/>
        <w:t>smlouvy s posledním možným uchazečem, i když smlouva nebude v té době některou ze smluvních</w:t>
      </w:r>
      <w:r>
        <w:br/>
        <w:t>stran podepsána, jelikož nečinnost některé ze smluvních stran nemůže Příkazník ovlivnit a nemůže</w:t>
      </w:r>
      <w:r>
        <w:br/>
        <w:t>jít k jeho tíži. Příkazník je oprávněn po uplynutí lhůty specifikované v předchozí větě předat spis</w:t>
      </w:r>
      <w:r>
        <w:br/>
        <w:t>Příkazci k archivaci.</w:t>
      </w:r>
    </w:p>
    <w:p w:rsidR="001255DB" w:rsidRDefault="00122B77">
      <w:pPr>
        <w:pStyle w:val="MSGENFONTSTYLENAMETEMPLATEROLENUMBERMSGENFONTSTYLENAMEBYROLETEXT40"/>
        <w:framePr w:w="8784" w:h="12488" w:hRule="exact" w:wrap="none" w:vAnchor="page" w:hAnchor="page" w:x="1587" w:y="1906"/>
        <w:numPr>
          <w:ilvl w:val="2"/>
          <w:numId w:val="1"/>
        </w:numPr>
        <w:shd w:val="clear" w:color="auto" w:fill="auto"/>
        <w:tabs>
          <w:tab w:val="left" w:pos="1424"/>
        </w:tabs>
        <w:ind w:left="600" w:firstLine="0"/>
        <w:jc w:val="both"/>
      </w:pPr>
      <w:r>
        <w:t>Zveřejňování na profilu Zadavatele</w:t>
      </w:r>
    </w:p>
    <w:p w:rsidR="001255DB" w:rsidRDefault="00122B77">
      <w:pPr>
        <w:pStyle w:val="MSGENFONTSTYLENAMETEMPLATEROLENUMBERMSGENFONTSTYLENAMEBYROLETEXT20"/>
        <w:framePr w:w="8784" w:h="12488" w:hRule="exact" w:wrap="none" w:vAnchor="page" w:hAnchor="page" w:x="1587" w:y="1906"/>
        <w:shd w:val="clear" w:color="auto" w:fill="auto"/>
        <w:spacing w:after="200"/>
        <w:ind w:left="600" w:firstLine="0"/>
        <w:jc w:val="both"/>
      </w:pPr>
      <w:r>
        <w:t>Příkazník, v případě, že mu Příkazce umožní přístup na profil zadavatele, zajistí uveřejnění ZZVZ</w:t>
      </w:r>
      <w:r>
        <w:br/>
        <w:t>požadovaných dokumentů a informací (zejména výzva o zahájení zadávacího řízení, zadávací a</w:t>
      </w:r>
      <w:r>
        <w:br/>
        <w:t>kvalifikační dokumentaci, odůvodnění účelnosti, požadavků, podmínek, kritérií zakázky, dodatečné</w:t>
      </w:r>
      <w:r>
        <w:br/>
        <w:t>informace, rozhodnutí o vyloučení uchazeče, oznámení o výběru nejvhodnější nabídky, písemná zpráva</w:t>
      </w:r>
      <w:r>
        <w:br/>
        <w:t>Zadavatele, smlouva, její změny a dodatky, výše skutečně uhrazené ceny za plnění veřejné zakázky,</w:t>
      </w:r>
      <w:r>
        <w:br/>
        <w:t>seznam subdodavatelů dodavatele veřejné zakázky, aj.).</w:t>
      </w:r>
    </w:p>
    <w:p w:rsidR="001255DB" w:rsidRDefault="00122B77">
      <w:pPr>
        <w:pStyle w:val="MSGENFONTSTYLENAMETEMPLATEROLENUMBERMSGENFONTSTYLENAMEBYROLETEXT20"/>
        <w:framePr w:w="8784" w:h="12488" w:hRule="exact" w:wrap="none" w:vAnchor="page" w:hAnchor="page" w:x="1587" w:y="1906"/>
        <w:numPr>
          <w:ilvl w:val="1"/>
          <w:numId w:val="1"/>
        </w:numPr>
        <w:shd w:val="clear" w:color="auto" w:fill="auto"/>
        <w:tabs>
          <w:tab w:val="left" w:pos="548"/>
        </w:tabs>
        <w:spacing w:after="213"/>
        <w:ind w:left="600"/>
        <w:jc w:val="both"/>
      </w:pPr>
      <w:r>
        <w:t>Příkazník se po ukončení výkonu zadavatelských činností zavazuje předat Příkazci bez zbytečného</w:t>
      </w:r>
      <w:r>
        <w:br/>
        <w:t>odkladu, veškeré doklady, písemnosti apod., které se týkají výše uvedeného zadávacího řízení a které</w:t>
      </w:r>
      <w:r>
        <w:br/>
        <w:t>v průběhu provádění zadavatelské činnosti pro něho získal nebo obstaral.</w:t>
      </w:r>
    </w:p>
    <w:p w:rsidR="001255DB" w:rsidRDefault="00122B77">
      <w:pPr>
        <w:pStyle w:val="MSGENFONTSTYLENAMETEMPLATEROLENUMBERMSGENFONTSTYLENAMEBYROLETEXT40"/>
        <w:framePr w:w="8784" w:h="12488" w:hRule="exact" w:wrap="none" w:vAnchor="page" w:hAnchor="page" w:x="1587" w:y="1906"/>
        <w:numPr>
          <w:ilvl w:val="0"/>
          <w:numId w:val="1"/>
        </w:numPr>
        <w:shd w:val="clear" w:color="auto" w:fill="auto"/>
        <w:tabs>
          <w:tab w:val="left" w:pos="548"/>
        </w:tabs>
        <w:spacing w:after="187"/>
        <w:ind w:left="600" w:hanging="600"/>
        <w:jc w:val="both"/>
      </w:pPr>
      <w:r>
        <w:t>ZPŮSOB PLNĚNÍ PŘEDMĚTU SMLOUVY - PRÁVA A POVINNOSTI SMLUVNÍCH STRAN</w:t>
      </w:r>
    </w:p>
    <w:p w:rsidR="001255DB" w:rsidRDefault="00122B77">
      <w:pPr>
        <w:pStyle w:val="MSGENFONTSTYLENAMETEMPLATEROLENUMBERMSGENFONTSTYLENAMEBYROLETEXT20"/>
        <w:framePr w:w="8784" w:h="12488" w:hRule="exact" w:wrap="none" w:vAnchor="page" w:hAnchor="page" w:x="1587" w:y="1906"/>
        <w:numPr>
          <w:ilvl w:val="1"/>
          <w:numId w:val="1"/>
        </w:numPr>
        <w:shd w:val="clear" w:color="auto" w:fill="auto"/>
        <w:tabs>
          <w:tab w:val="left" w:pos="548"/>
        </w:tabs>
        <w:spacing w:after="200"/>
        <w:ind w:left="600"/>
        <w:jc w:val="both"/>
      </w:pPr>
      <w:r>
        <w:t>Všechny činnosti a záležitosti související s předmětem plnění pro zajištění veřejné zakázky je Příkazník</w:t>
      </w:r>
      <w:r>
        <w:br/>
        <w:t>povinen zabezpečovat s náležitou odbornou péčí a v souladu se zájmy Příkazce, které zná nebo které,</w:t>
      </w:r>
      <w:r>
        <w:br/>
        <w:t>s přihlédnutím k okolnostem, musí znát.</w:t>
      </w:r>
    </w:p>
    <w:p w:rsidR="001255DB" w:rsidRDefault="00122B77">
      <w:pPr>
        <w:pStyle w:val="MSGENFONTSTYLENAMETEMPLATEROLENUMBERMSGENFONTSTYLENAMEBYROLETEXT20"/>
        <w:framePr w:w="8784" w:h="12488" w:hRule="exact" w:wrap="none" w:vAnchor="page" w:hAnchor="page" w:x="1587" w:y="1906"/>
        <w:numPr>
          <w:ilvl w:val="1"/>
          <w:numId w:val="1"/>
        </w:numPr>
        <w:shd w:val="clear" w:color="auto" w:fill="auto"/>
        <w:tabs>
          <w:tab w:val="left" w:pos="548"/>
        </w:tabs>
        <w:spacing w:after="200"/>
        <w:ind w:left="600"/>
        <w:jc w:val="both"/>
      </w:pPr>
      <w:r>
        <w:t>Při plnění předmětu této Smlouvy se Příkazník zavazuje dodržovat všeobecně závazné předpisy a</w:t>
      </w:r>
      <w:r>
        <w:br/>
        <w:t>pravidla poskytovatele dotace, ujednání této Smlouvy a bude se řídit podklady Příkazce, jeho pokyny</w:t>
      </w:r>
      <w:r>
        <w:br/>
        <w:t>a vyjádřeními příslušných veřejnoprávních orgánů a organizací.</w:t>
      </w:r>
    </w:p>
    <w:p w:rsidR="001255DB" w:rsidRDefault="00122B77">
      <w:pPr>
        <w:pStyle w:val="MSGENFONTSTYLENAMETEMPLATEROLENUMBERMSGENFONTSTYLENAMEBYROLETEXT20"/>
        <w:framePr w:w="8784" w:h="12488" w:hRule="exact" w:wrap="none" w:vAnchor="page" w:hAnchor="page" w:x="1587" w:y="1906"/>
        <w:numPr>
          <w:ilvl w:val="1"/>
          <w:numId w:val="1"/>
        </w:numPr>
        <w:shd w:val="clear" w:color="auto" w:fill="auto"/>
        <w:tabs>
          <w:tab w:val="left" w:pos="548"/>
        </w:tabs>
        <w:spacing w:after="200"/>
        <w:ind w:left="600"/>
        <w:jc w:val="both"/>
      </w:pPr>
      <w:r>
        <w:t>Pokud v průběhu smluvní činnosti nastanou objektivně nepředvídatelné skutečnosti, které budou mít</w:t>
      </w:r>
      <w:r>
        <w:br/>
        <w:t>podstatný vliv na cenu a termín plnění, zavazuje se Příkazce projednat tyto skutečnosti a po vzájemné</w:t>
      </w:r>
      <w:r>
        <w:br/>
        <w:t>dohodě je Smluvní strany upraví písemným dodatkem k této Smlouvě.</w:t>
      </w:r>
    </w:p>
    <w:p w:rsidR="001255DB" w:rsidRDefault="00122B77">
      <w:pPr>
        <w:pStyle w:val="MSGENFONTSTYLENAMETEMPLATEROLENUMBERMSGENFONTSTYLENAMEBYROLETEXT20"/>
        <w:framePr w:w="8784" w:h="12488" w:hRule="exact" w:wrap="none" w:vAnchor="page" w:hAnchor="page" w:x="1587" w:y="1906"/>
        <w:numPr>
          <w:ilvl w:val="1"/>
          <w:numId w:val="1"/>
        </w:numPr>
        <w:shd w:val="clear" w:color="auto" w:fill="auto"/>
        <w:tabs>
          <w:tab w:val="left" w:pos="548"/>
        </w:tabs>
        <w:spacing w:after="200"/>
        <w:ind w:left="600"/>
        <w:jc w:val="both"/>
      </w:pPr>
      <w:r>
        <w:t>Předmět plnění, ujednaný v této Smlouvě, je splněný řádným vykonáním činností, ke kterým se</w:t>
      </w:r>
      <w:r>
        <w:br/>
        <w:t xml:space="preserve">Příkazník zavázal v článku II. této Smlouvy, a to předáním příslušných podkladů nebo listin, </w:t>
      </w:r>
      <w:r>
        <w:rPr>
          <w:lang w:val="en-US" w:eastAsia="en-US" w:bidi="en-US"/>
        </w:rPr>
        <w:t xml:space="preserve">event, </w:t>
      </w:r>
      <w:r>
        <w:t>na</w:t>
      </w:r>
      <w:r>
        <w:br/>
        <w:t>základě oběma Smluvními stranami odsouhlaseného zápisu o vykonání smluvených činností.</w:t>
      </w:r>
    </w:p>
    <w:p w:rsidR="001255DB" w:rsidRDefault="00122B77">
      <w:pPr>
        <w:pStyle w:val="MSGENFONTSTYLENAMETEMPLATEROLENUMBERMSGENFONTSTYLENAMEBYROLETEXT20"/>
        <w:framePr w:w="8784" w:h="12488" w:hRule="exact" w:wrap="none" w:vAnchor="page" w:hAnchor="page" w:x="1587" w:y="1906"/>
        <w:numPr>
          <w:ilvl w:val="1"/>
          <w:numId w:val="1"/>
        </w:numPr>
        <w:shd w:val="clear" w:color="auto" w:fill="auto"/>
        <w:tabs>
          <w:tab w:val="left" w:pos="548"/>
        </w:tabs>
        <w:spacing w:after="200"/>
        <w:ind w:left="600"/>
        <w:jc w:val="both"/>
      </w:pPr>
      <w:r>
        <w:t>Smluvní strany jsou povinny zachovávat mlčenlivost o všech záležitostech, o nichž se dozvěděly</w:t>
      </w:r>
      <w:r>
        <w:br/>
        <w:t>v souvislosti s plněním Smlouvy.</w:t>
      </w:r>
    </w:p>
    <w:p w:rsidR="001255DB" w:rsidRDefault="00122B77">
      <w:pPr>
        <w:pStyle w:val="MSGENFONTSTYLENAMETEMPLATEROLENUMBERMSGENFONTSTYLENAMEBYROLETEXT20"/>
        <w:framePr w:w="8784" w:h="12488" w:hRule="exact" w:wrap="none" w:vAnchor="page" w:hAnchor="page" w:x="1587" w:y="1906"/>
        <w:numPr>
          <w:ilvl w:val="1"/>
          <w:numId w:val="1"/>
        </w:numPr>
        <w:shd w:val="clear" w:color="auto" w:fill="auto"/>
        <w:tabs>
          <w:tab w:val="left" w:pos="548"/>
        </w:tabs>
        <w:ind w:left="600"/>
        <w:jc w:val="both"/>
      </w:pPr>
      <w:r>
        <w:t>Smluvní strany jsou povinny zachovávat mlčenlivost o všech údajích, které jsou obsaženy</w:t>
      </w:r>
      <w:r>
        <w:br/>
        <w:t>v projektových, technických, realizačních a jiných podkladech či dokumentacích nebo o jiných</w:t>
      </w:r>
      <w:r>
        <w:br/>
        <w:t>skutečnostech, se kterými přišly při plnění ze smlouvy do styku.</w:t>
      </w:r>
    </w:p>
    <w:p w:rsidR="001255DB" w:rsidRDefault="00122B77">
      <w:pPr>
        <w:pStyle w:val="MSGENFONTSTYLENAMETEMPLATEROLEMSGENFONTSTYLENAMEBYROLERUNNINGTITLE0"/>
        <w:framePr w:wrap="none" w:vAnchor="page" w:hAnchor="page" w:x="356" w:y="15092"/>
        <w:shd w:val="clear" w:color="auto" w:fill="auto"/>
      </w:pPr>
      <w:r>
        <w:t>&lt;o»»»»»»»&gt;»»»»»»»»»»»»»»»»»»»&gt;</w:t>
      </w:r>
    </w:p>
    <w:p w:rsidR="001255DB" w:rsidRDefault="00122B77">
      <w:pPr>
        <w:pStyle w:val="MSGENFONTSTYLENAMETEMPLATEROLEMSGENFONTSTYLENAMEBYROLERUNNINGTITLE0"/>
        <w:framePr w:wrap="none" w:vAnchor="page" w:hAnchor="page" w:x="8378" w:y="15093"/>
        <w:shd w:val="clear" w:color="auto" w:fill="auto"/>
      </w:pPr>
      <w:r>
        <w:rPr>
          <w:lang w:val="en-US" w:eastAsia="en-US" w:bidi="en-US"/>
        </w:rPr>
        <w:t>www.ctyrioci.cz</w:t>
      </w:r>
    </w:p>
    <w:p w:rsidR="001255DB" w:rsidRDefault="001255DB">
      <w:pPr>
        <w:rPr>
          <w:sz w:val="2"/>
          <w:szCs w:val="2"/>
        </w:rPr>
        <w:sectPr w:rsidR="001255D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55DB" w:rsidRDefault="00122B77">
      <w:pPr>
        <w:pStyle w:val="MSGENFONTSTYLENAMETEMPLATEROLENUMBERMSGENFONTSTYLENAMEBYROLERUNNINGTITLE20"/>
        <w:framePr w:w="8774" w:h="365" w:hRule="exact" w:wrap="none" w:vAnchor="page" w:hAnchor="page" w:x="1592" w:y="1236"/>
        <w:shd w:val="clear" w:color="auto" w:fill="auto"/>
      </w:pPr>
      <w:r>
        <w:lastRenderedPageBreak/>
        <w:t>&lt;</w:t>
      </w:r>
      <w:proofErr w:type="spellStart"/>
      <w:r>
        <w:t>oxoxoxo</w:t>
      </w:r>
      <w:proofErr w:type="spellEnd"/>
      <w:r>
        <w:t>&gt;</w:t>
      </w:r>
    </w:p>
    <w:p w:rsidR="001255DB" w:rsidRDefault="00122B77" w:rsidP="0067091E">
      <w:pPr>
        <w:pStyle w:val="MSGENFONTSTYLENAMETEMPLATEROLELEVELMSGENFONTSTYLENAMEBYROLEHEADING10"/>
        <w:framePr w:w="8774" w:h="13981" w:hRule="exact" w:wrap="none" w:vAnchor="page" w:hAnchor="page" w:x="1592" w:y="1635"/>
        <w:shd w:val="clear" w:color="auto" w:fill="auto"/>
        <w:tabs>
          <w:tab w:val="left" w:pos="3836"/>
        </w:tabs>
        <w:spacing w:after="381"/>
        <w:jc w:val="both"/>
      </w:pPr>
      <w:bookmarkStart w:id="6" w:name="bookmark6"/>
      <w:r>
        <w:t>Čtyři Oči</w:t>
      </w:r>
      <w:r>
        <w:tab/>
        <w:t>«««««««««««««««««««««</w:t>
      </w:r>
      <w:bookmarkEnd w:id="6"/>
    </w:p>
    <w:p w:rsidR="001255DB" w:rsidRDefault="00122B77" w:rsidP="0067091E">
      <w:pPr>
        <w:pStyle w:val="MSGENFONTSTYLENAMETEMPLATEROLENUMBERMSGENFONTSTYLENAMEBYROLETEXT20"/>
        <w:framePr w:w="8774" w:h="13981" w:hRule="exact" w:wrap="none" w:vAnchor="page" w:hAnchor="page" w:x="1592" w:y="1635"/>
        <w:numPr>
          <w:ilvl w:val="1"/>
          <w:numId w:val="1"/>
        </w:numPr>
        <w:shd w:val="clear" w:color="auto" w:fill="auto"/>
        <w:tabs>
          <w:tab w:val="left" w:pos="547"/>
        </w:tabs>
        <w:spacing w:after="198" w:line="204" w:lineRule="exact"/>
        <w:ind w:left="580" w:hanging="580"/>
        <w:jc w:val="both"/>
      </w:pPr>
      <w:r>
        <w:t>Příkazce jako zadavatel veřejné zakázky je povinen spolupracovat na tvorbě zadávací dokumentace,</w:t>
      </w:r>
      <w:r>
        <w:br/>
        <w:t>jejíž konečná verze podléhá jeho schválení.</w:t>
      </w:r>
    </w:p>
    <w:p w:rsidR="001255DB" w:rsidRDefault="00122B77" w:rsidP="0067091E">
      <w:pPr>
        <w:pStyle w:val="MSGENFONTSTYLENAMETEMPLATEROLENUMBERMSGENFONTSTYLENAMEBYROLETEXT20"/>
        <w:framePr w:w="8774" w:h="13981" w:hRule="exact" w:wrap="none" w:vAnchor="page" w:hAnchor="page" w:x="1592" w:y="1635"/>
        <w:numPr>
          <w:ilvl w:val="1"/>
          <w:numId w:val="1"/>
        </w:numPr>
        <w:shd w:val="clear" w:color="auto" w:fill="auto"/>
        <w:tabs>
          <w:tab w:val="left" w:pos="547"/>
        </w:tabs>
        <w:ind w:left="580" w:hanging="580"/>
        <w:jc w:val="both"/>
      </w:pPr>
      <w:r>
        <w:t>Příkazce má povinnost zvolit konečnou verzi pravidel pro hodnocení nabídek, jejich kritéria, metodu</w:t>
      </w:r>
    </w:p>
    <w:p w:rsidR="001255DB" w:rsidRDefault="00122B77" w:rsidP="0067091E">
      <w:pPr>
        <w:pStyle w:val="MSGENFONTSTYLENAMETEMPLATEROLENUMBERMSGENFONTSTYLENAMEBYROLETEXT20"/>
        <w:framePr w:w="8774" w:h="13981" w:hRule="exact" w:wrap="none" w:vAnchor="page" w:hAnchor="page" w:x="1592" w:y="1635"/>
        <w:shd w:val="clear" w:color="auto" w:fill="auto"/>
        <w:tabs>
          <w:tab w:val="right" w:pos="8687"/>
        </w:tabs>
        <w:ind w:left="580" w:firstLine="0"/>
        <w:jc w:val="both"/>
      </w:pPr>
      <w:r>
        <w:t>vyhodnocení a váhu nebo jiný matematický vztah mezi</w:t>
      </w:r>
      <w:r>
        <w:tab/>
        <w:t>kritérii. Objektivně vyjádřitelná kritéria</w:t>
      </w:r>
    </w:p>
    <w:p w:rsidR="001255DB" w:rsidRDefault="00122B77" w:rsidP="0067091E">
      <w:pPr>
        <w:pStyle w:val="MSGENFONTSTYLENAMETEMPLATEROLENUMBERMSGENFONTSTYLENAMEBYROLETEXT20"/>
        <w:framePr w:w="8774" w:h="13981" w:hRule="exact" w:wrap="none" w:vAnchor="page" w:hAnchor="page" w:x="1592" w:y="1635"/>
        <w:shd w:val="clear" w:color="auto" w:fill="auto"/>
        <w:spacing w:after="213"/>
        <w:ind w:left="580" w:firstLine="0"/>
        <w:jc w:val="both"/>
      </w:pPr>
      <w:r>
        <w:t>vyhodnocuje Příkazník. V případě zvolení subjektivního hodnotícího kritéria (tzn. kritéria, které není</w:t>
      </w:r>
      <w:r>
        <w:br/>
        <w:t>v nabídce uchazeče vyjádřeno číselnou hodnotou) musí Příkazce zajistit vyhodnocení takového kritéria</w:t>
      </w:r>
      <w:r>
        <w:br/>
        <w:t>pro účely hodnocení (např. odborný posudek dle metodiky uvedené v zadávací dokumentaci). Konečné</w:t>
      </w:r>
      <w:r>
        <w:br/>
        <w:t>zpracování a zápis hodnocení na základě subjektivních kritérií do protokolu zpracuje Příkazník. Za</w:t>
      </w:r>
      <w:r>
        <w:br/>
        <w:t>posouzení subjektivního hodnotícího kritéria odpovídá Příkazce jako zadavatel zakázky.</w:t>
      </w:r>
    </w:p>
    <w:p w:rsidR="001255DB" w:rsidRDefault="00122B77" w:rsidP="0067091E">
      <w:pPr>
        <w:pStyle w:val="MSGENFONTSTYLENAMETEMPLATEROLENUMBERMSGENFONTSTYLENAMEBYROLETEXT20"/>
        <w:framePr w:w="8774" w:h="13981" w:hRule="exact" w:wrap="none" w:vAnchor="page" w:hAnchor="page" w:x="1592" w:y="1635"/>
        <w:numPr>
          <w:ilvl w:val="1"/>
          <w:numId w:val="1"/>
        </w:numPr>
        <w:shd w:val="clear" w:color="auto" w:fill="auto"/>
        <w:tabs>
          <w:tab w:val="left" w:pos="547"/>
          <w:tab w:val="right" w:pos="8094"/>
        </w:tabs>
        <w:spacing w:after="187" w:line="190" w:lineRule="exact"/>
        <w:ind w:left="580" w:hanging="580"/>
        <w:jc w:val="both"/>
      </w:pPr>
      <w:r>
        <w:t>Příkazce rozhoduje o případném složení komise pro otevírání</w:t>
      </w:r>
      <w:r>
        <w:tab/>
        <w:t>obálek a o složení hodnotící komise.</w:t>
      </w:r>
    </w:p>
    <w:p w:rsidR="001255DB" w:rsidRDefault="00122B77" w:rsidP="0067091E">
      <w:pPr>
        <w:pStyle w:val="MSGENFONTSTYLENAMETEMPLATEROLENUMBERMSGENFONTSTYLENAMEBYROLETEXT20"/>
        <w:framePr w:w="8774" w:h="13981" w:hRule="exact" w:wrap="none" w:vAnchor="page" w:hAnchor="page" w:x="1592" w:y="1635"/>
        <w:numPr>
          <w:ilvl w:val="1"/>
          <w:numId w:val="1"/>
        </w:numPr>
        <w:shd w:val="clear" w:color="auto" w:fill="auto"/>
        <w:tabs>
          <w:tab w:val="left" w:pos="547"/>
          <w:tab w:val="right" w:pos="8687"/>
        </w:tabs>
        <w:ind w:left="580" w:hanging="580"/>
        <w:jc w:val="both"/>
      </w:pPr>
      <w:r>
        <w:t>Příkazce má povinnost kontroly a rozhodnutí, zda předmět</w:t>
      </w:r>
      <w:r>
        <w:tab/>
        <w:t>plnění specifikovaný v nabídkách uchazečů</w:t>
      </w:r>
    </w:p>
    <w:p w:rsidR="001255DB" w:rsidRDefault="00122B77" w:rsidP="0067091E">
      <w:pPr>
        <w:pStyle w:val="MSGENFONTSTYLENAMETEMPLATEROLENUMBERMSGENFONTSTYLENAMEBYROLETEXT20"/>
        <w:framePr w:w="8774" w:h="13981" w:hRule="exact" w:wrap="none" w:vAnchor="page" w:hAnchor="page" w:x="1592" w:y="1635"/>
        <w:shd w:val="clear" w:color="auto" w:fill="auto"/>
        <w:spacing w:after="200"/>
        <w:ind w:left="580" w:firstLine="0"/>
        <w:jc w:val="both"/>
      </w:pPr>
      <w:r>
        <w:t>odpovídá požadavkům zadavatele stanoveným v zadávacích podmínkách, zejména že odpovídá ocenění</w:t>
      </w:r>
      <w:r>
        <w:br/>
        <w:t>a správnost položkových rozpočtů. Za toto rozhodnutí o souladu s požadovaným předmětem veřejné</w:t>
      </w:r>
      <w:r>
        <w:br/>
        <w:t>zakázky odpovídá Příkazce jako zadavatel zakázky. Příkazník je povinen zpracovat pro Příkazce vlastní</w:t>
      </w:r>
      <w:r>
        <w:br/>
        <w:t>písemné stanovisko k posouzení souladu podaných nabídek se zadávací dokumentací.</w:t>
      </w:r>
    </w:p>
    <w:p w:rsidR="001255DB" w:rsidRDefault="00122B77" w:rsidP="0067091E">
      <w:pPr>
        <w:pStyle w:val="MSGENFONTSTYLENAMETEMPLATEROLENUMBERMSGENFONTSTYLENAMEBYROLETEXT20"/>
        <w:framePr w:w="8774" w:h="13981" w:hRule="exact" w:wrap="none" w:vAnchor="page" w:hAnchor="page" w:x="1592" w:y="1635"/>
        <w:numPr>
          <w:ilvl w:val="1"/>
          <w:numId w:val="1"/>
        </w:numPr>
        <w:shd w:val="clear" w:color="auto" w:fill="auto"/>
        <w:tabs>
          <w:tab w:val="left" w:pos="547"/>
        </w:tabs>
        <w:spacing w:after="28"/>
        <w:ind w:left="580" w:hanging="580"/>
        <w:jc w:val="both"/>
      </w:pPr>
      <w:r>
        <w:t>Příkazník je povinen řádně provést plnění předmětu smlouvy na vlastní odpovědnost, podle svých</w:t>
      </w:r>
      <w:r>
        <w:br/>
      </w:r>
      <w:proofErr w:type="spellStart"/>
      <w:r>
        <w:t>nej</w:t>
      </w:r>
      <w:proofErr w:type="spellEnd"/>
      <w:r>
        <w:t xml:space="preserve"> lepších odborných znalostí a schopností s odbornou péčí, ve sjednané době a kvalitě v souladu se</w:t>
      </w:r>
      <w:r>
        <w:br/>
        <w:t>zájmy příkazce, které příkazník zná nebo které s vynaložením odborné péče znát může a musí a dle</w:t>
      </w:r>
      <w:r>
        <w:br/>
        <w:t>požadavků příkazce v souladu s jeho aktuálními potřebami a zájmy. V případě porušení povinnosti</w:t>
      </w:r>
      <w:r>
        <w:br/>
        <w:t>poskytovatele popsané v předchozích větách odpovídá příkazník za škody, které příkazci vzniknou v</w:t>
      </w:r>
      <w:r>
        <w:br/>
        <w:t>důsledku porušení povinností příkazníka.</w:t>
      </w:r>
    </w:p>
    <w:p w:rsidR="001255DB" w:rsidRDefault="00122B77" w:rsidP="0067091E">
      <w:pPr>
        <w:pStyle w:val="MSGENFONTSTYLENAMETEMPLATEROLENUMBERMSGENFONTSTYLENAMEBYROLETEXT40"/>
        <w:framePr w:w="8774" w:h="13981" w:hRule="exact" w:wrap="none" w:vAnchor="page" w:hAnchor="page" w:x="1592" w:y="1635"/>
        <w:numPr>
          <w:ilvl w:val="0"/>
          <w:numId w:val="1"/>
        </w:numPr>
        <w:shd w:val="clear" w:color="auto" w:fill="auto"/>
        <w:tabs>
          <w:tab w:val="left" w:pos="547"/>
        </w:tabs>
        <w:spacing w:line="422" w:lineRule="exact"/>
        <w:ind w:left="580" w:hanging="580"/>
        <w:jc w:val="both"/>
      </w:pPr>
      <w:r>
        <w:t>ČAS A MÍSTO PLNĚNÍ</w:t>
      </w:r>
    </w:p>
    <w:p w:rsidR="001255DB" w:rsidRDefault="00122B77" w:rsidP="0067091E">
      <w:pPr>
        <w:pStyle w:val="MSGENFONTSTYLENAMETEMPLATEROLENUMBERMSGENFONTSTYLENAMEBYROLETEXT20"/>
        <w:framePr w:w="8774" w:h="13981" w:hRule="exact" w:wrap="none" w:vAnchor="page" w:hAnchor="page" w:x="1592" w:y="1635"/>
        <w:numPr>
          <w:ilvl w:val="1"/>
          <w:numId w:val="1"/>
        </w:numPr>
        <w:shd w:val="clear" w:color="auto" w:fill="auto"/>
        <w:tabs>
          <w:tab w:val="left" w:pos="547"/>
        </w:tabs>
        <w:spacing w:line="422" w:lineRule="exact"/>
        <w:ind w:left="580" w:hanging="580"/>
        <w:jc w:val="both"/>
      </w:pPr>
      <w:r>
        <w:t>Příkazník se zavazuje, že dohodnuté činnosti podle této smlouvy pro Příkazce vykoná ve lhůtě:</w:t>
      </w:r>
    </w:p>
    <w:p w:rsidR="001255DB" w:rsidRDefault="00122B77" w:rsidP="0067091E">
      <w:pPr>
        <w:pStyle w:val="MSGENFONTSTYLENAMETEMPLATEROLENUMBERMSGENFONTSTYLENAMEBYROLETEXT40"/>
        <w:framePr w:w="8774" w:h="13981" w:hRule="exact" w:wrap="none" w:vAnchor="page" w:hAnchor="page" w:x="1592" w:y="1635"/>
        <w:numPr>
          <w:ilvl w:val="0"/>
          <w:numId w:val="4"/>
        </w:numPr>
        <w:shd w:val="clear" w:color="auto" w:fill="auto"/>
        <w:tabs>
          <w:tab w:val="left" w:pos="778"/>
          <w:tab w:val="left" w:pos="4105"/>
        </w:tabs>
        <w:spacing w:line="422" w:lineRule="exact"/>
        <w:ind w:left="580" w:firstLine="0"/>
        <w:jc w:val="both"/>
      </w:pPr>
      <w:r>
        <w:t>předpokládané zahájení činnosti:</w:t>
      </w:r>
      <w:r>
        <w:tab/>
      </w:r>
      <w:r>
        <w:rPr>
          <w:rStyle w:val="MSGENFONTSTYLENAMETEMPLATEROLENUMBERMSGENFONTSTYLENAMEBYROLETEXT4MSGENFONTSTYLEMODIFERNOTBOLD"/>
        </w:rPr>
        <w:t>září 2021</w:t>
      </w:r>
    </w:p>
    <w:p w:rsidR="001255DB" w:rsidRDefault="00122B77" w:rsidP="0067091E">
      <w:pPr>
        <w:pStyle w:val="MSGENFONTSTYLENAMETEMPLATEROLENUMBERMSGENFONTSTYLENAMEBYROLETEXT40"/>
        <w:framePr w:w="8774" w:h="13981" w:hRule="exact" w:wrap="none" w:vAnchor="page" w:hAnchor="page" w:x="1592" w:y="1635"/>
        <w:numPr>
          <w:ilvl w:val="0"/>
          <w:numId w:val="4"/>
        </w:numPr>
        <w:shd w:val="clear" w:color="auto" w:fill="auto"/>
        <w:tabs>
          <w:tab w:val="left" w:pos="780"/>
          <w:tab w:val="left" w:pos="4105"/>
        </w:tabs>
        <w:spacing w:after="187"/>
        <w:ind w:left="580" w:firstLine="0"/>
        <w:jc w:val="both"/>
      </w:pPr>
      <w:r>
        <w:t>předpokládané ukončení činnosti:</w:t>
      </w:r>
      <w:r>
        <w:tab/>
      </w:r>
      <w:r>
        <w:rPr>
          <w:rStyle w:val="MSGENFONTSTYLENAMETEMPLATEROLENUMBERMSGENFONTSTYLENAMEBYROLETEXT4MSGENFONTSTYLEMODIFERNOTBOLD"/>
        </w:rPr>
        <w:t>prosinec 2021</w:t>
      </w:r>
    </w:p>
    <w:p w:rsidR="001255DB" w:rsidRDefault="00122B77" w:rsidP="0067091E">
      <w:pPr>
        <w:pStyle w:val="MSGENFONTSTYLENAMETEMPLATEROLENUMBERMSGENFONTSTYLENAMEBYROLETEXT20"/>
        <w:framePr w:w="8774" w:h="13981" w:hRule="exact" w:wrap="none" w:vAnchor="page" w:hAnchor="page" w:x="1592" w:y="1635"/>
        <w:numPr>
          <w:ilvl w:val="1"/>
          <w:numId w:val="1"/>
        </w:numPr>
        <w:shd w:val="clear" w:color="auto" w:fill="auto"/>
        <w:tabs>
          <w:tab w:val="left" w:pos="547"/>
        </w:tabs>
        <w:spacing w:after="213"/>
        <w:ind w:left="580" w:hanging="580"/>
        <w:jc w:val="both"/>
      </w:pPr>
      <w:r>
        <w:t>Dodržení uvedených termínů je závislé na řádném a včasném spolupůsobení Příkazce. V případě prodlení</w:t>
      </w:r>
      <w:r>
        <w:br/>
        <w:t>při spolupůsobení Příkazce není Příkazník v prodlení se splněním své povinnosti splnit předmět Smlouvy</w:t>
      </w:r>
      <w:r>
        <w:br/>
        <w:t xml:space="preserve">ve sjednaném termínu, bylo-li toto prodlení způsobeno prodlením Příkazce. </w:t>
      </w:r>
      <w:proofErr w:type="gramStart"/>
      <w:r>
        <w:t>nebo</w:t>
      </w:r>
      <w:proofErr w:type="gramEnd"/>
      <w:r>
        <w:t xml:space="preserve"> okolnostmi, které</w:t>
      </w:r>
      <w:r>
        <w:br/>
        <w:t>Příkazník nemohl ovlivnit.</w:t>
      </w:r>
    </w:p>
    <w:p w:rsidR="001255DB" w:rsidRDefault="00122B77" w:rsidP="0067091E">
      <w:pPr>
        <w:pStyle w:val="MSGENFONTSTYLENAMETEMPLATEROLENUMBERMSGENFONTSTYLENAMEBYROLETEXT20"/>
        <w:framePr w:w="8774" w:h="13981" w:hRule="exact" w:wrap="none" w:vAnchor="page" w:hAnchor="page" w:x="1592" w:y="1635"/>
        <w:numPr>
          <w:ilvl w:val="1"/>
          <w:numId w:val="1"/>
        </w:numPr>
        <w:shd w:val="clear" w:color="auto" w:fill="auto"/>
        <w:tabs>
          <w:tab w:val="left" w:pos="547"/>
        </w:tabs>
        <w:spacing w:after="200" w:line="190" w:lineRule="exact"/>
        <w:ind w:left="580" w:hanging="580"/>
        <w:jc w:val="both"/>
      </w:pPr>
      <w:r>
        <w:t>Místem plnění je: sídlo Příkazce. Veškerá jednání komisí se budou konat v sídle Příkazce.</w:t>
      </w:r>
    </w:p>
    <w:p w:rsidR="001255DB" w:rsidRDefault="00122B77" w:rsidP="0067091E">
      <w:pPr>
        <w:pStyle w:val="MSGENFONTSTYLENAMETEMPLATEROLENUMBERMSGENFONTSTYLENAMEBYROLETEXT40"/>
        <w:framePr w:w="8774" w:h="13981" w:hRule="exact" w:wrap="none" w:vAnchor="page" w:hAnchor="page" w:x="1592" w:y="1635"/>
        <w:numPr>
          <w:ilvl w:val="0"/>
          <w:numId w:val="1"/>
        </w:numPr>
        <w:shd w:val="clear" w:color="auto" w:fill="auto"/>
        <w:tabs>
          <w:tab w:val="left" w:pos="547"/>
        </w:tabs>
        <w:spacing w:after="187"/>
        <w:ind w:left="580" w:hanging="580"/>
        <w:jc w:val="both"/>
      </w:pPr>
      <w:r>
        <w:t>SPOLUPŮSOBENÍ A PODKLADY PŘÍKAZCE</w:t>
      </w:r>
    </w:p>
    <w:p w:rsidR="001255DB" w:rsidRDefault="00122B77" w:rsidP="0067091E">
      <w:pPr>
        <w:pStyle w:val="MSGENFONTSTYLENAMETEMPLATEROLENUMBERMSGENFONTSTYLENAMEBYROLETEXT20"/>
        <w:framePr w:w="8774" w:h="13981" w:hRule="exact" w:wrap="none" w:vAnchor="page" w:hAnchor="page" w:x="1592" w:y="1635"/>
        <w:numPr>
          <w:ilvl w:val="1"/>
          <w:numId w:val="1"/>
        </w:numPr>
        <w:shd w:val="clear" w:color="auto" w:fill="auto"/>
        <w:tabs>
          <w:tab w:val="left" w:pos="547"/>
        </w:tabs>
        <w:ind w:left="580" w:hanging="580"/>
        <w:jc w:val="both"/>
      </w:pPr>
      <w:r>
        <w:t>V rámci svého spolupůsobení se Příkazce zavazuje, že v rozsahu nezbytně nutném na vyzvání, poskytne</w:t>
      </w:r>
      <w:r>
        <w:br/>
        <w:t>Příkazníkovi spolupráci při zajištění podkladů, doplňujících údajů, upřesnění, vyjádření, rozhodnutí</w:t>
      </w:r>
      <w:r>
        <w:br/>
        <w:t>a stanovisek, jejichž potřeba vznikne v průběhu plnění této Smlouvy. Toto spolupůsobení poskytne</w:t>
      </w:r>
      <w:r>
        <w:br/>
        <w:t xml:space="preserve">Příkazce Příkazníkovi </w:t>
      </w:r>
      <w:proofErr w:type="spellStart"/>
      <w:r>
        <w:t>nej</w:t>
      </w:r>
      <w:proofErr w:type="spellEnd"/>
      <w:r>
        <w:t xml:space="preserve"> později ve lhůtě 3 pracovních dnů od jeho vyžádání, nebo jiné přiměřené lhůtě,</w:t>
      </w:r>
      <w:r>
        <w:br/>
        <w:t>není-li sjednané lhůta objektivně dostatečná. Zvláštní lhůtu dohodnou Smluvní strany v případě, kdy se</w:t>
      </w:r>
      <w:r>
        <w:br/>
        <w:t>bude jednat o spolupůsobení, které nemůže Příkazce zabezpečit vlastními silami.</w:t>
      </w:r>
    </w:p>
    <w:p w:rsidR="001255DB" w:rsidRDefault="00122B77" w:rsidP="0067091E">
      <w:pPr>
        <w:pStyle w:val="MSGENFONTSTYLENAMETEMPLATEROLENUMBERMSGENFONTSTYLENAMEBYROLETEXT20"/>
        <w:framePr w:w="8774" w:h="13981" w:hRule="exact" w:wrap="none" w:vAnchor="page" w:hAnchor="page" w:x="1592" w:y="1635"/>
        <w:shd w:val="clear" w:color="auto" w:fill="auto"/>
        <w:spacing w:after="200"/>
        <w:ind w:left="580" w:firstLine="0"/>
        <w:jc w:val="both"/>
      </w:pPr>
      <w:r>
        <w:t>Obdrží-li Příkazce jakýkoliv doklad nebo dopis vztahující se k zadání zakázky, je povinen jej</w:t>
      </w:r>
      <w:r>
        <w:br/>
        <w:t>bezodkladně poskytnout Příkazníkovi. Pokud tak neučiní, nenese Příkazník odpovědnost za prodlení nebo</w:t>
      </w:r>
      <w:r>
        <w:br/>
        <w:t>úkony, které jsou s tímto dokumentem spojeny.</w:t>
      </w:r>
    </w:p>
    <w:p w:rsidR="001255DB" w:rsidRDefault="00122B77" w:rsidP="0067091E">
      <w:pPr>
        <w:pStyle w:val="MSGENFONTSTYLENAMETEMPLATEROLENUMBERMSGENFONTSTYLENAMEBYROLETEXT20"/>
        <w:framePr w:w="8774" w:h="13981" w:hRule="exact" w:wrap="none" w:vAnchor="page" w:hAnchor="page" w:x="1592" w:y="1635"/>
        <w:numPr>
          <w:ilvl w:val="1"/>
          <w:numId w:val="1"/>
        </w:numPr>
        <w:shd w:val="clear" w:color="auto" w:fill="auto"/>
        <w:tabs>
          <w:tab w:val="left" w:pos="547"/>
        </w:tabs>
        <w:ind w:left="580" w:hanging="580"/>
        <w:jc w:val="both"/>
      </w:pPr>
      <w:r>
        <w:t>Příkazce je povinen předat včas Příkazníkovi úplné, pravdivé a přehledné informace a podklady, jež jsou</w:t>
      </w:r>
      <w:r>
        <w:br/>
        <w:t>nezbytně nutné k věcnému plnění ze Smlouvy, pokud z jejich povahy nevyplývá, že je má zajistit</w:t>
      </w:r>
      <w:r>
        <w:br/>
        <w:t>Příkazník v rámci svého plnění. Jedná se zejména o popis předmětu zakázky a technickou část zadávací</w:t>
      </w:r>
      <w:r>
        <w:br/>
        <w:t>dokumentace - projektovou dokumentaci. Za takto předané informace a podklady odpovídá v plném</w:t>
      </w:r>
      <w:r>
        <w:br/>
        <w:t>rozsahu Příkazce. Příkazce bere na vědomí a výslovně to tímto potvrzuje, že byl Příkazníkem informován</w:t>
      </w:r>
      <w:r>
        <w:br/>
        <w:t>a poučen o skutečnosti, že veškeré podklady, které předá, a mají být součástí zadávacího řízení, musí</w:t>
      </w:r>
      <w:r>
        <w:br/>
        <w:t>být prosty veškerých obchodních firem, konkrétních názvů a pojmenování, nesmí být příznačné pro</w:t>
      </w:r>
      <w:r>
        <w:br/>
        <w:t xml:space="preserve">určitého dodavatele a musí být dostatečně určité tak, aby </w:t>
      </w:r>
      <w:proofErr w:type="gramStart"/>
      <w:r>
        <w:t>bylo</w:t>
      </w:r>
      <w:proofErr w:type="gramEnd"/>
      <w:r>
        <w:t xml:space="preserve"> možné na jejich základě podat nabídku.</w:t>
      </w:r>
      <w:r>
        <w:br/>
        <w:t xml:space="preserve">Za toto případné porušení </w:t>
      </w:r>
      <w:proofErr w:type="gramStart"/>
      <w:r>
        <w:t>nenese</w:t>
      </w:r>
      <w:proofErr w:type="gramEnd"/>
      <w:r>
        <w:t xml:space="preserve"> Příkazník žádnou odpovědnost.</w:t>
      </w:r>
    </w:p>
    <w:p w:rsidR="001255DB" w:rsidRDefault="00122B77">
      <w:pPr>
        <w:pStyle w:val="MSGENFONTSTYLENAMETEMPLATEROLEMSGENFONTSTYLENAMEBYROLERUNNINGTITLE0"/>
        <w:framePr w:wrap="none" w:vAnchor="page" w:hAnchor="page" w:x="356" w:y="15589"/>
        <w:shd w:val="clear" w:color="auto" w:fill="auto"/>
      </w:pPr>
      <w:r>
        <w:t>&lt;o»»»»»»»»»»»»»»»»»»»»»»»»»»»</w:t>
      </w:r>
    </w:p>
    <w:p w:rsidR="001255DB" w:rsidRDefault="00122B77">
      <w:pPr>
        <w:pStyle w:val="MSGENFONTSTYLENAMETEMPLATEROLEMSGENFONTSTYLENAMEBYROLERUNNINGTITLE0"/>
        <w:framePr w:wrap="none" w:vAnchor="page" w:hAnchor="page" w:x="8368" w:y="15595"/>
        <w:shd w:val="clear" w:color="auto" w:fill="auto"/>
      </w:pPr>
      <w:r>
        <w:rPr>
          <w:lang w:val="en-US" w:eastAsia="en-US" w:bidi="en-US"/>
        </w:rPr>
        <w:t>www.ctyrioci.cz</w:t>
      </w:r>
    </w:p>
    <w:p w:rsidR="001255DB" w:rsidRDefault="001255DB">
      <w:pPr>
        <w:rPr>
          <w:sz w:val="2"/>
          <w:szCs w:val="2"/>
        </w:rPr>
        <w:sectPr w:rsidR="001255D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55DB" w:rsidRDefault="00122B77">
      <w:pPr>
        <w:pStyle w:val="MSGENFONTSTYLENAMETEMPLATEROLENUMBERMSGENFONTSTYLENAMEBYROLERUNNINGTITLE20"/>
        <w:framePr w:w="1984" w:h="862" w:hRule="exact" w:wrap="none" w:vAnchor="page" w:hAnchor="page" w:x="1633" w:y="754"/>
        <w:shd w:val="clear" w:color="auto" w:fill="auto"/>
      </w:pPr>
      <w:r>
        <w:lastRenderedPageBreak/>
        <w:t>&lt;</w:t>
      </w:r>
      <w:proofErr w:type="spellStart"/>
      <w:r>
        <w:t>oxoxoxo</w:t>
      </w:r>
      <w:proofErr w:type="spellEnd"/>
      <w:r>
        <w:t>&gt;</w:t>
      </w:r>
    </w:p>
    <w:p w:rsidR="001255DB" w:rsidRDefault="00122B77">
      <w:pPr>
        <w:pStyle w:val="MSGENFONTSTYLENAMETEMPLATEROLENUMBERMSGENFONTSTYLENAMEBYROLERUNNINGTITLE30"/>
        <w:framePr w:w="1984" w:h="862" w:hRule="exact" w:wrap="none" w:vAnchor="page" w:hAnchor="page" w:x="1633" w:y="754"/>
        <w:shd w:val="clear" w:color="auto" w:fill="auto"/>
        <w:spacing w:before="0"/>
      </w:pPr>
      <w:r>
        <w:t>Čtyři oči</w:t>
      </w:r>
    </w:p>
    <w:p w:rsidR="001255DB" w:rsidRDefault="00122B77">
      <w:pPr>
        <w:pStyle w:val="MSGENFONTSTYLENAMETEMPLATEROLENUMBERMSGENFONTSTYLENAMEBYROLETEXT20"/>
        <w:framePr w:w="8798" w:h="12383" w:hRule="exact" w:wrap="none" w:vAnchor="page" w:hAnchor="page" w:x="1580" w:y="2117"/>
        <w:numPr>
          <w:ilvl w:val="1"/>
          <w:numId w:val="1"/>
        </w:numPr>
        <w:shd w:val="clear" w:color="auto" w:fill="auto"/>
        <w:tabs>
          <w:tab w:val="left" w:pos="546"/>
        </w:tabs>
        <w:spacing w:after="220"/>
        <w:ind w:left="600"/>
        <w:jc w:val="both"/>
      </w:pPr>
      <w:r>
        <w:t>Příkazce je povinen zajistit součinnost odborné osoby (zpracovatele projektové části zadání) při</w:t>
      </w:r>
      <w:r>
        <w:br/>
        <w:t>zpracování vysvětlení technických podmínek stanovených v zadávací tak, aby odpovědi na dotazy byly</w:t>
      </w:r>
      <w:r>
        <w:br/>
        <w:t>předány Příkazníkovi do 2 pracovních dnů od jejich doručení Příkazci. Příkazník je pak povinen zajistit</w:t>
      </w:r>
      <w:r>
        <w:br/>
        <w:t>předání nebo uveřejnění vysvětlení zadávací dokumentace dle ZZVZ.</w:t>
      </w:r>
    </w:p>
    <w:p w:rsidR="001255DB" w:rsidRDefault="00122B77">
      <w:pPr>
        <w:pStyle w:val="MSGENFONTSTYLENAMETEMPLATEROLENUMBERMSGENFONTSTYLENAMEBYROLETEXT20"/>
        <w:framePr w:w="8798" w:h="12383" w:hRule="exact" w:wrap="none" w:vAnchor="page" w:hAnchor="page" w:x="1580" w:y="2117"/>
        <w:numPr>
          <w:ilvl w:val="1"/>
          <w:numId w:val="1"/>
        </w:numPr>
        <w:shd w:val="clear" w:color="auto" w:fill="auto"/>
        <w:tabs>
          <w:tab w:val="left" w:pos="546"/>
        </w:tabs>
        <w:spacing w:after="220"/>
        <w:ind w:left="600"/>
        <w:jc w:val="both"/>
      </w:pPr>
      <w:r>
        <w:t>Příkazce má možnost zorganizovat prohlídku místa budoucího plnění, pokud ji stanovil v oznámení/</w:t>
      </w:r>
      <w:r>
        <w:br/>
        <w:t>výzvě zadávacího řízení. Této prohlídky se Příkazník může zúčastnit. Příkazník je povinen na pokyn</w:t>
      </w:r>
      <w:r>
        <w:br/>
        <w:t>Příkazce předat a uveřejnit vysvětlení nejasností zadávacích podmínek vzešlých z prohlídky místa</w:t>
      </w:r>
      <w:r>
        <w:br/>
        <w:t>plnění.</w:t>
      </w:r>
    </w:p>
    <w:p w:rsidR="001255DB" w:rsidRDefault="00122B77">
      <w:pPr>
        <w:pStyle w:val="MSGENFONTSTYLENAMETEMPLATEROLENUMBERMSGENFONTSTYLENAMEBYROLETEXT20"/>
        <w:framePr w:w="8798" w:h="12383" w:hRule="exact" w:wrap="none" w:vAnchor="page" w:hAnchor="page" w:x="1580" w:y="2117"/>
        <w:numPr>
          <w:ilvl w:val="1"/>
          <w:numId w:val="1"/>
        </w:numPr>
        <w:shd w:val="clear" w:color="auto" w:fill="auto"/>
        <w:tabs>
          <w:tab w:val="left" w:pos="546"/>
        </w:tabs>
        <w:spacing w:after="218"/>
        <w:ind w:left="600"/>
        <w:jc w:val="both"/>
      </w:pPr>
      <w:r>
        <w:t>Příkazce má povinnost, v případě, že neposkytne Příkazníkovi přístup na svůj profil zadavatele, zajistit</w:t>
      </w:r>
      <w:r>
        <w:br/>
        <w:t>uveřejnění ZZVZ požadovaných dokumentů a informací (zejména výzva o zahájení zadávacího řízení,</w:t>
      </w:r>
      <w:r>
        <w:br/>
        <w:t>zadávací a kvalifikační dokumentaci, požadavků, podmínek, kritérií zakázky, vysvětlení zadávacích</w:t>
      </w:r>
      <w:r>
        <w:br/>
        <w:t>podmínek, rozhodnutí o vyloučení uchazeče, oznámení o výběru nejvhodnější nabídky, písemná zpráva</w:t>
      </w:r>
      <w:r>
        <w:br/>
        <w:t>zadavatele, smlouva, její změny a dodatky, výše skutečně uhrazené ceny za plnění veřejné zakázky,</w:t>
      </w:r>
      <w:r>
        <w:br/>
        <w:t>seznam subdodavatelů dodavatele veřejné zakázky, aj.) na svém profilu zadavatele. Příkazce bere na</w:t>
      </w:r>
      <w:r>
        <w:br/>
        <w:t>vědomí a výslovně to tímto potvrzuje, že byl Příkazníkem informován a poučen o této své povinnosti,</w:t>
      </w:r>
      <w:r>
        <w:br/>
        <w:t>přičemž za její nesplnění odpovídá výhradně Příkazce. Škoda plynoucí z porušení této povinnosti jde</w:t>
      </w:r>
      <w:r>
        <w:br/>
        <w:t>k tíži Příkazce.</w:t>
      </w:r>
    </w:p>
    <w:p w:rsidR="001255DB" w:rsidRDefault="00122B77">
      <w:pPr>
        <w:pStyle w:val="MSGENFONTSTYLENAMETEMPLATEROLENUMBERMSGENFONTSTYLENAMEBYROLETEXT20"/>
        <w:framePr w:w="8798" w:h="12383" w:hRule="exact" w:wrap="none" w:vAnchor="page" w:hAnchor="page" w:x="1580" w:y="2117"/>
        <w:numPr>
          <w:ilvl w:val="1"/>
          <w:numId w:val="1"/>
        </w:numPr>
        <w:shd w:val="clear" w:color="auto" w:fill="auto"/>
        <w:tabs>
          <w:tab w:val="left" w:pos="546"/>
        </w:tabs>
        <w:spacing w:after="222" w:line="208" w:lineRule="exact"/>
        <w:ind w:left="600"/>
        <w:jc w:val="both"/>
      </w:pPr>
      <w:r>
        <w:t>Příkazce má povinnost nejpozději do 3 dnů od podpisu smlouvy mezi Příkazcem a vybraným uchazečem</w:t>
      </w:r>
      <w:r>
        <w:br/>
        <w:t>písemně oznámit Příkazníkovi den podpisu smlouvy. Za prodlení s touto povinností odpovídá Příkazce.</w:t>
      </w:r>
    </w:p>
    <w:p w:rsidR="001255DB" w:rsidRDefault="00122B77">
      <w:pPr>
        <w:pStyle w:val="MSGENFONTSTYLENAMETEMPLATEROLENUMBERMSGENFONTSTYLENAMEBYROLETEXT20"/>
        <w:framePr w:w="8798" w:h="12383" w:hRule="exact" w:wrap="none" w:vAnchor="page" w:hAnchor="page" w:x="1580" w:y="2117"/>
        <w:numPr>
          <w:ilvl w:val="1"/>
          <w:numId w:val="1"/>
        </w:numPr>
        <w:shd w:val="clear" w:color="auto" w:fill="auto"/>
        <w:tabs>
          <w:tab w:val="left" w:pos="546"/>
        </w:tabs>
        <w:spacing w:after="233"/>
        <w:ind w:left="600"/>
        <w:jc w:val="both"/>
      </w:pPr>
      <w:r>
        <w:t>Příkazce odpovídá za všechny úkony v procesu výběrového řízení, jejichž realizaci si vyhradil. Příkazník</w:t>
      </w:r>
      <w:r>
        <w:br/>
        <w:t>je povinen poskytnout Příkazci s dostatečným předstihem informace ke správnému způsobu realizace</w:t>
      </w:r>
      <w:r>
        <w:br/>
        <w:t>těchto úkonů.</w:t>
      </w:r>
    </w:p>
    <w:p w:rsidR="001255DB" w:rsidRDefault="00122B77">
      <w:pPr>
        <w:pStyle w:val="MSGENFONTSTYLENAMETEMPLATEROLENUMBERMSGENFONTSTYLENAMEBYROLETEXT40"/>
        <w:framePr w:w="8798" w:h="12383" w:hRule="exact" w:wrap="none" w:vAnchor="page" w:hAnchor="page" w:x="1580" w:y="2117"/>
        <w:numPr>
          <w:ilvl w:val="0"/>
          <w:numId w:val="1"/>
        </w:numPr>
        <w:shd w:val="clear" w:color="auto" w:fill="auto"/>
        <w:tabs>
          <w:tab w:val="left" w:pos="546"/>
        </w:tabs>
        <w:spacing w:after="207"/>
        <w:ind w:left="600" w:hanging="600"/>
        <w:jc w:val="both"/>
      </w:pPr>
      <w:r>
        <w:t>ODMĚNA A PLATEBNÍ PODMÍNKY</w:t>
      </w:r>
    </w:p>
    <w:p w:rsidR="001255DB" w:rsidRDefault="00122B77">
      <w:pPr>
        <w:pStyle w:val="MSGENFONTSTYLENAMETEMPLATEROLENUMBERMSGENFONTSTYLENAMEBYROLETEXT20"/>
        <w:framePr w:w="8798" w:h="12383" w:hRule="exact" w:wrap="none" w:vAnchor="page" w:hAnchor="page" w:x="1580" w:y="2117"/>
        <w:numPr>
          <w:ilvl w:val="1"/>
          <w:numId w:val="1"/>
        </w:numPr>
        <w:shd w:val="clear" w:color="auto" w:fill="auto"/>
        <w:tabs>
          <w:tab w:val="left" w:pos="546"/>
        </w:tabs>
        <w:spacing w:after="233"/>
        <w:ind w:left="600"/>
        <w:jc w:val="both"/>
      </w:pPr>
      <w:r>
        <w:t>Odměna za práce a dohodnuté činnosti uvedené v předmětu plnění této Smlouvy je dojednána dohodou</w:t>
      </w:r>
      <w:r>
        <w:br/>
        <w:t>Smluvních stran jako cena maximálně přípustná a může být měněna jen za podmínek stanovených v této</w:t>
      </w:r>
      <w:r>
        <w:br/>
        <w:t xml:space="preserve">Smlouvě, způsobem ustanoveným v čl. 10. odst. 3 </w:t>
      </w:r>
      <w:proofErr w:type="gramStart"/>
      <w:r>
        <w:t>této</w:t>
      </w:r>
      <w:proofErr w:type="gramEnd"/>
      <w:r>
        <w:t xml:space="preserve"> Smlouvy.</w:t>
      </w:r>
    </w:p>
    <w:p w:rsidR="001255DB" w:rsidRDefault="00122B77">
      <w:pPr>
        <w:pStyle w:val="MSGENFONTSTYLENAMETEMPLATEROLENUMBERMSGENFONTSTYLENAMEBYROLETEXT20"/>
        <w:framePr w:w="8798" w:h="12383" w:hRule="exact" w:wrap="none" w:vAnchor="page" w:hAnchor="page" w:x="1580" w:y="2117"/>
        <w:numPr>
          <w:ilvl w:val="1"/>
          <w:numId w:val="1"/>
        </w:numPr>
        <w:shd w:val="clear" w:color="auto" w:fill="auto"/>
        <w:tabs>
          <w:tab w:val="left" w:pos="546"/>
        </w:tabs>
        <w:spacing w:after="220" w:line="190" w:lineRule="exact"/>
        <w:ind w:left="600"/>
        <w:jc w:val="both"/>
      </w:pPr>
      <w:r>
        <w:t>Za vykonanou činnost, ve smyslu čl. 1. a 2. této smlouvy, přísluší Příkazníkovi odměna celkem ve výši:</w:t>
      </w:r>
    </w:p>
    <w:p w:rsidR="001255DB" w:rsidRDefault="00122B77">
      <w:pPr>
        <w:pStyle w:val="MSGENFONTSTYLENAMETEMPLATEROLENUMBERMSGENFONTSTYLENAMEBYROLETEXT20"/>
        <w:framePr w:w="8798" w:h="12383" w:hRule="exact" w:wrap="none" w:vAnchor="page" w:hAnchor="page" w:x="1580" w:y="2117"/>
        <w:shd w:val="clear" w:color="auto" w:fill="auto"/>
        <w:spacing w:after="207" w:line="190" w:lineRule="exact"/>
        <w:ind w:left="740" w:firstLine="0"/>
      </w:pPr>
      <w:r>
        <w:rPr>
          <w:rStyle w:val="MSGENFONTSTYLENAMETEMPLATEROLENUMBERMSGENFONTSTYLENAMEBYROLETEXT23"/>
        </w:rPr>
        <w:t xml:space="preserve">60 000,- </w:t>
      </w:r>
      <w:r>
        <w:rPr>
          <w:rStyle w:val="MSGENFONTSTYLENAMETEMPLATEROLENUMBERMSGENFONTSTYLENAMEBYROLETEXT2MSGENFONTSTYLEMODIFERBOLD0"/>
        </w:rPr>
        <w:t>Kč</w:t>
      </w:r>
      <w:r>
        <w:rPr>
          <w:rStyle w:val="MSGENFONTSTYLENAMETEMPLATEROLENUMBERMSGENFONTSTYLENAMEBYROLETEXT2MSGENFONTSTYLEMODIFERBOLD"/>
        </w:rPr>
        <w:t xml:space="preserve"> </w:t>
      </w:r>
      <w:r>
        <w:t>bez DPH za jednu zakázku</w:t>
      </w:r>
    </w:p>
    <w:p w:rsidR="001255DB" w:rsidRDefault="00122B77">
      <w:pPr>
        <w:pStyle w:val="MSGENFONTSTYLENAMETEMPLATEROLENUMBERMSGENFONTSTYLENAMEBYROLETEXT20"/>
        <w:framePr w:w="8798" w:h="12383" w:hRule="exact" w:wrap="none" w:vAnchor="page" w:hAnchor="page" w:x="1580" w:y="2117"/>
        <w:shd w:val="clear" w:color="auto" w:fill="auto"/>
        <w:spacing w:after="218"/>
        <w:ind w:left="600" w:firstLine="0"/>
        <w:jc w:val="both"/>
      </w:pPr>
      <w:r>
        <w:t>DPH bude doúčtováno podle zákona č 235/2004 Sb., o dani z přidané hodnoty, ve znění pozdějších</w:t>
      </w:r>
      <w:r>
        <w:br/>
        <w:t xml:space="preserve">předpisů (dále jen </w:t>
      </w:r>
      <w:r>
        <w:rPr>
          <w:rStyle w:val="MSGENFONTSTYLENAMETEMPLATEROLENUMBERMSGENFONTSTYLENAMEBYROLETEXT2MSGENFONTSTYLEMODIFERBOLD"/>
        </w:rPr>
        <w:t xml:space="preserve">„Zákon o DPH") </w:t>
      </w:r>
      <w:r>
        <w:t>ve znění účinném v době uskutečnění zdanitelného plnění.</w:t>
      </w:r>
    </w:p>
    <w:p w:rsidR="001255DB" w:rsidRDefault="00122B77">
      <w:pPr>
        <w:pStyle w:val="MSGENFONTSTYLENAMETEMPLATEROLENUMBERMSGENFONTSTYLENAMEBYROLETEXT20"/>
        <w:framePr w:w="8798" w:h="12383" w:hRule="exact" w:wrap="none" w:vAnchor="page" w:hAnchor="page" w:x="1580" w:y="2117"/>
        <w:shd w:val="clear" w:color="auto" w:fill="auto"/>
        <w:spacing w:after="220" w:line="208" w:lineRule="exact"/>
        <w:ind w:left="600" w:firstLine="0"/>
        <w:jc w:val="both"/>
      </w:pPr>
      <w:r>
        <w:t xml:space="preserve">Každé opakované zadávací řízení z důvodů, </w:t>
      </w:r>
      <w:proofErr w:type="gramStart"/>
      <w:r>
        <w:t>jenž</w:t>
      </w:r>
      <w:proofErr w:type="gramEnd"/>
      <w:r>
        <w:t xml:space="preserve"> </w:t>
      </w:r>
      <w:proofErr w:type="gramStart"/>
      <w:r>
        <w:t>nevzniknou</w:t>
      </w:r>
      <w:proofErr w:type="gramEnd"/>
      <w:r>
        <w:t xml:space="preserve"> na straně Příkazníka, se považuje za nové</w:t>
      </w:r>
      <w:r>
        <w:br/>
        <w:t>zadávací řízení. Za provedení opakovaného zadávacího řízení si strany této smlouvy sjednávají odměnu</w:t>
      </w:r>
      <w:r>
        <w:br/>
        <w:t>ve výši 90 % odměny stanovené v tomto bodě 6.2.</w:t>
      </w:r>
    </w:p>
    <w:p w:rsidR="001255DB" w:rsidRDefault="00122B77">
      <w:pPr>
        <w:pStyle w:val="MSGENFONTSTYLENAMETEMPLATEROLENUMBERMSGENFONTSTYLENAMEBYROLETEXT20"/>
        <w:framePr w:w="8798" w:h="12383" w:hRule="exact" w:wrap="none" w:vAnchor="page" w:hAnchor="page" w:x="1580" w:y="2117"/>
        <w:numPr>
          <w:ilvl w:val="1"/>
          <w:numId w:val="1"/>
        </w:numPr>
        <w:shd w:val="clear" w:color="auto" w:fill="auto"/>
        <w:tabs>
          <w:tab w:val="left" w:pos="546"/>
        </w:tabs>
        <w:spacing w:after="222" w:line="208" w:lineRule="exact"/>
        <w:ind w:left="600"/>
        <w:jc w:val="both"/>
      </w:pPr>
      <w:r>
        <w:t>Příkazce se zavazuje, že za vykonání a zařízení ujednaných činností zaplatí Příkazníkovi odměnu ve výši,</w:t>
      </w:r>
      <w:r>
        <w:br/>
        <w:t>která je sjednaná v této Smlouvě. Dále příkazce uhradí Příkazníkovi i případné zvláštní výkony, které</w:t>
      </w:r>
      <w:r>
        <w:br/>
        <w:t>Příkazce předem písemně odsouhlasil na základě jednotlivých dokladů. Kopie těchto dokladů přiloží</w:t>
      </w:r>
      <w:r>
        <w:br/>
        <w:t xml:space="preserve">Příkazník k dílčímu vyúčtování </w:t>
      </w:r>
      <w:r>
        <w:rPr>
          <w:lang w:val="en-US" w:eastAsia="en-US" w:bidi="en-US"/>
        </w:rPr>
        <w:t xml:space="preserve">event, </w:t>
      </w:r>
      <w:r>
        <w:t>ke konečné faktuře.</w:t>
      </w:r>
    </w:p>
    <w:p w:rsidR="001255DB" w:rsidRDefault="00122B77">
      <w:pPr>
        <w:pStyle w:val="MSGENFONTSTYLENAMETEMPLATEROLENUMBERMSGENFONTSTYLENAMEBYROLETEXT20"/>
        <w:framePr w:w="8798" w:h="12383" w:hRule="exact" w:wrap="none" w:vAnchor="page" w:hAnchor="page" w:x="1580" w:y="2117"/>
        <w:numPr>
          <w:ilvl w:val="1"/>
          <w:numId w:val="1"/>
        </w:numPr>
        <w:shd w:val="clear" w:color="auto" w:fill="auto"/>
        <w:tabs>
          <w:tab w:val="left" w:pos="546"/>
        </w:tabs>
        <w:spacing w:after="220"/>
        <w:ind w:left="600"/>
        <w:jc w:val="both"/>
      </w:pPr>
      <w:r>
        <w:t>Strany této Smlouvy si dále dohodly, že Příkazník je oprávněn vyúčtovat Příkazci odměnu ke dni</w:t>
      </w:r>
      <w:r>
        <w:br/>
        <w:t>ukončení zadávacího řízení.</w:t>
      </w:r>
    </w:p>
    <w:p w:rsidR="001255DB" w:rsidRDefault="00122B77">
      <w:pPr>
        <w:pStyle w:val="MSGENFONTSTYLENAMETEMPLATEROLENUMBERMSGENFONTSTYLENAMEBYROLETEXT20"/>
        <w:framePr w:w="8798" w:h="12383" w:hRule="exact" w:wrap="none" w:vAnchor="page" w:hAnchor="page" w:x="1580" w:y="2117"/>
        <w:numPr>
          <w:ilvl w:val="1"/>
          <w:numId w:val="1"/>
        </w:numPr>
        <w:shd w:val="clear" w:color="auto" w:fill="auto"/>
        <w:tabs>
          <w:tab w:val="left" w:pos="546"/>
        </w:tabs>
        <w:spacing w:after="220"/>
        <w:ind w:left="600"/>
        <w:jc w:val="both"/>
      </w:pPr>
      <w:r>
        <w:t xml:space="preserve">Faktura - daňový doklad je splatný do </w:t>
      </w:r>
      <w:proofErr w:type="gramStart"/>
      <w:r>
        <w:t>14-ti</w:t>
      </w:r>
      <w:proofErr w:type="gramEnd"/>
      <w:r>
        <w:t xml:space="preserve"> dnů od jeho prokazatelného doručení Příkazci. Každá faktura</w:t>
      </w:r>
      <w:r>
        <w:br/>
        <w:t>musí obsahovat text s názvem projektu.</w:t>
      </w:r>
    </w:p>
    <w:p w:rsidR="001255DB" w:rsidRDefault="00122B77">
      <w:pPr>
        <w:pStyle w:val="MSGENFONTSTYLENAMETEMPLATEROLENUMBERMSGENFONTSTYLENAMEBYROLETEXT20"/>
        <w:framePr w:w="8798" w:h="12383" w:hRule="exact" w:wrap="none" w:vAnchor="page" w:hAnchor="page" w:x="1580" w:y="2117"/>
        <w:numPr>
          <w:ilvl w:val="1"/>
          <w:numId w:val="1"/>
        </w:numPr>
        <w:shd w:val="clear" w:color="auto" w:fill="auto"/>
        <w:tabs>
          <w:tab w:val="left" w:pos="546"/>
        </w:tabs>
        <w:ind w:left="600"/>
        <w:jc w:val="both"/>
      </w:pPr>
      <w:r>
        <w:t>V případě, že dojde ke zrušení nebo odstoupení od této Smlouvy z důvodů na straně Příkazce, bude</w:t>
      </w:r>
      <w:r>
        <w:br/>
        <w:t>Příkazník práce rozpracované ke dni zrušení nebo odstoupení fakturovat příkazci ve výši vzájemně</w:t>
      </w:r>
      <w:r>
        <w:br/>
        <w:t>dohodnutého rozsahu vykonaných prací a to podílem z dohodnuté ceny pro jednotlivé práce uvedené</w:t>
      </w:r>
      <w:r>
        <w:br/>
        <w:t>v čl. VI., odst. 2 této Smlouvu dle tohoto postupu:</w:t>
      </w:r>
    </w:p>
    <w:p w:rsidR="001255DB" w:rsidRDefault="00122B77">
      <w:pPr>
        <w:pStyle w:val="MSGENFONTSTYLENAMETEMPLATEROLEMSGENFONTSTYLENAMEBYROLERUNNINGTITLE0"/>
        <w:framePr w:wrap="none" w:vAnchor="page" w:hAnchor="page" w:x="349" w:y="15099"/>
        <w:shd w:val="clear" w:color="auto" w:fill="auto"/>
      </w:pPr>
      <w:r>
        <w:t>&lt;o»»»»»»»»»»»»»»»»»»»»»»»»»»»</w:t>
      </w:r>
    </w:p>
    <w:p w:rsidR="001255DB" w:rsidRDefault="00122B77">
      <w:pPr>
        <w:pStyle w:val="MSGENFONTSTYLENAMETEMPLATEROLEMSGENFONTSTYLENAMEBYROLERUNNINGTITLE0"/>
        <w:framePr w:wrap="none" w:vAnchor="page" w:hAnchor="page" w:x="8380" w:y="15090"/>
        <w:shd w:val="clear" w:color="auto" w:fill="auto"/>
      </w:pPr>
      <w:r>
        <w:rPr>
          <w:lang w:val="en-US" w:eastAsia="en-US" w:bidi="en-US"/>
        </w:rPr>
        <w:t>www.ctyrioci.cz</w:t>
      </w:r>
    </w:p>
    <w:p w:rsidR="001255DB" w:rsidRDefault="001255DB">
      <w:pPr>
        <w:rPr>
          <w:sz w:val="2"/>
          <w:szCs w:val="2"/>
        </w:rPr>
      </w:pPr>
    </w:p>
    <w:p w:rsidR="0034090F" w:rsidRDefault="0034090F">
      <w:pPr>
        <w:rPr>
          <w:sz w:val="2"/>
          <w:szCs w:val="2"/>
        </w:rPr>
        <w:sectPr w:rsidR="0034090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55DB" w:rsidRDefault="00122B77">
      <w:pPr>
        <w:pStyle w:val="MSGENFONTSTYLENAMETEMPLATEROLENUMBERMSGENFONTSTYLENAMEBYROLERUNNINGTITLE20"/>
        <w:framePr w:w="8803" w:h="366" w:hRule="exact" w:wrap="none" w:vAnchor="page" w:hAnchor="page" w:x="1578" w:y="1219"/>
        <w:shd w:val="clear" w:color="auto" w:fill="auto"/>
      </w:pPr>
      <w:r>
        <w:lastRenderedPageBreak/>
        <w:t>&lt;</w:t>
      </w:r>
      <w:proofErr w:type="spellStart"/>
      <w:r>
        <w:t>oxoxoxo</w:t>
      </w:r>
      <w:proofErr w:type="spellEnd"/>
      <w:r>
        <w:t>&gt;</w:t>
      </w:r>
    </w:p>
    <w:p w:rsidR="001255DB" w:rsidRDefault="00122B77">
      <w:pPr>
        <w:pStyle w:val="MSGENFONTSTYLENAMETEMPLATEROLELEVELMSGENFONTSTYLENAMEBYROLEHEADING10"/>
        <w:framePr w:w="8803" w:h="13475" w:hRule="exact" w:wrap="none" w:vAnchor="page" w:hAnchor="page" w:x="1578" w:y="1614"/>
        <w:shd w:val="clear" w:color="auto" w:fill="auto"/>
        <w:tabs>
          <w:tab w:val="left" w:pos="3841"/>
        </w:tabs>
        <w:spacing w:after="379"/>
        <w:jc w:val="both"/>
      </w:pPr>
      <w:bookmarkStart w:id="7" w:name="bookmark7"/>
      <w:r>
        <w:t>Čtyři oči</w:t>
      </w:r>
      <w:r>
        <w:tab/>
      </w:r>
      <w:r>
        <w:rPr>
          <w:lang w:val="en-US" w:eastAsia="en-US" w:bidi="en-US"/>
        </w:rPr>
        <w:t>&lt;&lt;&lt;&lt;&lt;&lt;&lt;&lt;&lt;&lt;&lt;&lt;&lt;&lt;&lt;&lt;&lt;&lt;&lt;&lt;&lt;</w:t>
      </w:r>
      <w:bookmarkEnd w:id="7"/>
    </w:p>
    <w:p w:rsidR="001255DB" w:rsidRDefault="00122B77">
      <w:pPr>
        <w:pStyle w:val="MSGENFONTSTYLENAMETEMPLATEROLENUMBERMSGENFONTSTYLENAMEBYROLETEXT20"/>
        <w:framePr w:w="8803" w:h="13475" w:hRule="exact" w:wrap="none" w:vAnchor="page" w:hAnchor="page" w:x="1578" w:y="1614"/>
        <w:numPr>
          <w:ilvl w:val="0"/>
          <w:numId w:val="5"/>
        </w:numPr>
        <w:shd w:val="clear" w:color="auto" w:fill="auto"/>
        <w:tabs>
          <w:tab w:val="left" w:pos="1313"/>
        </w:tabs>
        <w:ind w:left="1320" w:hanging="420"/>
      </w:pPr>
      <w:r>
        <w:t>Při rozhodnutí o zrušení kteréhokoliv zadávacího řízení před otevíráním obálek s nabídkami ve</w:t>
      </w:r>
      <w:r>
        <w:br/>
        <w:t>výši 60 % z odměny za dané zadávací řízení</w:t>
      </w:r>
    </w:p>
    <w:p w:rsidR="001255DB" w:rsidRDefault="00122B77">
      <w:pPr>
        <w:pStyle w:val="MSGENFONTSTYLENAMETEMPLATEROLENUMBERMSGENFONTSTYLENAMEBYROLETEXT20"/>
        <w:framePr w:w="8803" w:h="13475" w:hRule="exact" w:wrap="none" w:vAnchor="page" w:hAnchor="page" w:x="1578" w:y="1614"/>
        <w:numPr>
          <w:ilvl w:val="0"/>
          <w:numId w:val="5"/>
        </w:numPr>
        <w:shd w:val="clear" w:color="auto" w:fill="auto"/>
        <w:tabs>
          <w:tab w:val="left" w:pos="1313"/>
        </w:tabs>
        <w:spacing w:line="204" w:lineRule="exact"/>
        <w:ind w:left="1320" w:hanging="420"/>
      </w:pPr>
      <w:r>
        <w:t>Při rozhodnutí o zrušení kteréhokoliv zadávacího řízení po otevírání obálek s nabídkami, ale</w:t>
      </w:r>
      <w:r>
        <w:br/>
        <w:t>před posouzením a hodnocením nabídek ve výši 75 % z odměny za daně zadávací řízení,</w:t>
      </w:r>
    </w:p>
    <w:p w:rsidR="001255DB" w:rsidRDefault="00122B77">
      <w:pPr>
        <w:pStyle w:val="MSGENFONTSTYLENAMETEMPLATEROLENUMBERMSGENFONTSTYLENAMEBYROLETEXT20"/>
        <w:framePr w:w="8803" w:h="13475" w:hRule="exact" w:wrap="none" w:vAnchor="page" w:hAnchor="page" w:x="1578" w:y="1614"/>
        <w:numPr>
          <w:ilvl w:val="0"/>
          <w:numId w:val="5"/>
        </w:numPr>
        <w:shd w:val="clear" w:color="auto" w:fill="auto"/>
        <w:tabs>
          <w:tab w:val="left" w:pos="1313"/>
        </w:tabs>
        <w:spacing w:after="200"/>
        <w:ind w:left="1320" w:hanging="420"/>
      </w:pPr>
      <w:r>
        <w:t>Při rozhodnutí o zrušení kteréhokoliv zadávacího řízení v průběhu/po posouzení a hodnocení</w:t>
      </w:r>
      <w:r>
        <w:br/>
        <w:t>nabídek ve výši 90 % z odměny za dané zadávací řízení.</w:t>
      </w:r>
    </w:p>
    <w:p w:rsidR="001255DB" w:rsidRDefault="00122B77">
      <w:pPr>
        <w:pStyle w:val="MSGENFONTSTYLENAMETEMPLATEROLENUMBERMSGENFONTSTYLENAMEBYROLETEXT20"/>
        <w:framePr w:w="8803" w:h="13475" w:hRule="exact" w:wrap="none" w:vAnchor="page" w:hAnchor="page" w:x="1578" w:y="1614"/>
        <w:numPr>
          <w:ilvl w:val="1"/>
          <w:numId w:val="1"/>
        </w:numPr>
        <w:shd w:val="clear" w:color="auto" w:fill="auto"/>
        <w:tabs>
          <w:tab w:val="left" w:pos="560"/>
        </w:tabs>
        <w:spacing w:after="200"/>
        <w:ind w:left="600"/>
        <w:jc w:val="both"/>
      </w:pPr>
      <w:r>
        <w:t>Příkazník prohlašuje a potvrzuje, že k datu podpisu této Smlouvy není nespolehlivým plátcem ve smyslu</w:t>
      </w:r>
      <w:r>
        <w:br/>
        <w:t>§ 106a Zákona o DPH, a současně není v situaci, kdy nemůže plnit své daňové povinnosti a v době do</w:t>
      </w:r>
      <w:r>
        <w:br/>
        <w:t>splatnosti peněžitých plnění Příkazce podle této Smlouvy taková situace nehrozí.</w:t>
      </w:r>
    </w:p>
    <w:p w:rsidR="001255DB" w:rsidRDefault="00122B77">
      <w:pPr>
        <w:pStyle w:val="MSGENFONTSTYLENAMETEMPLATEROLENUMBERMSGENFONTSTYLENAMEBYROLETEXT20"/>
        <w:framePr w:w="8803" w:h="13475" w:hRule="exact" w:wrap="none" w:vAnchor="page" w:hAnchor="page" w:x="1578" w:y="1614"/>
        <w:shd w:val="clear" w:color="auto" w:fill="auto"/>
        <w:ind w:left="600" w:firstLine="0"/>
        <w:jc w:val="both"/>
      </w:pPr>
      <w:r>
        <w:t>Příkazník je povinen na faktuře (daňovém dokladu) uvést bankovní účet, na který má být cena plnění</w:t>
      </w:r>
      <w:r>
        <w:br/>
        <w:t>a k ní příslušná DPH Příkazcem uhrazena, přičemž tento bankovní účet Příkazníka bude bankovním</w:t>
      </w:r>
      <w:r>
        <w:br/>
        <w:t>účtem zveřejněným správcem daně způsobem umožňujícím dálkový přístup ve smyslu ustanovení §109</w:t>
      </w:r>
      <w:r>
        <w:br/>
        <w:t xml:space="preserve">odst. 2 písm. c) Zákona o DPH (dále jen </w:t>
      </w:r>
      <w:r>
        <w:rPr>
          <w:rStyle w:val="MSGENFONTSTYLENAMETEMPLATEROLENUMBERMSGENFONTSTYLENAMEBYROLETEXT2MSGENFONTSTYLEMODIFERBOLD"/>
        </w:rPr>
        <w:t xml:space="preserve">„Zveřejněný účet"). </w:t>
      </w:r>
      <w:r>
        <w:t>Změna Zveřejněného účtu je možná pouze</w:t>
      </w:r>
      <w:r>
        <w:br/>
        <w:t>na základě písemného oznámení, doručeného Příkazci a podepsaného statutárním zástupcem Příkazníka</w:t>
      </w:r>
      <w:r>
        <w:br/>
        <w:t>nebo jinou osobou, statutárním zástupcem k tomu zmocněnou. Tato změna je vůči Příkazci účinná dnem</w:t>
      </w:r>
      <w:r>
        <w:br/>
        <w:t>doručení</w:t>
      </w:r>
    </w:p>
    <w:p w:rsidR="001255DB" w:rsidRDefault="00122B77">
      <w:pPr>
        <w:pStyle w:val="MSGENFONTSTYLENAMETEMPLATEROLENUMBERMSGENFONTSTYLENAMEBYROLETEXT20"/>
        <w:framePr w:w="8803" w:h="13475" w:hRule="exact" w:wrap="none" w:vAnchor="page" w:hAnchor="page" w:x="1578" w:y="1614"/>
        <w:shd w:val="clear" w:color="auto" w:fill="auto"/>
        <w:spacing w:after="200"/>
        <w:ind w:left="600" w:firstLine="0"/>
        <w:jc w:val="both"/>
      </w:pPr>
      <w:r>
        <w:t>oznámení o změně Zveřejněného oznámení, resp. dnem zveřejnění této změny správcem daně</w:t>
      </w:r>
      <w:r>
        <w:br/>
        <w:t>způsobem umožňujícím dálkový přístup, podle toho, která z těchto událostí nastane později.</w:t>
      </w:r>
    </w:p>
    <w:p w:rsidR="001255DB" w:rsidRDefault="00122B77">
      <w:pPr>
        <w:pStyle w:val="MSGENFONTSTYLENAMETEMPLATEROLENUMBERMSGENFONTSTYLENAMEBYROLETEXT20"/>
        <w:framePr w:w="8803" w:h="13475" w:hRule="exact" w:wrap="none" w:vAnchor="page" w:hAnchor="page" w:x="1578" w:y="1614"/>
        <w:numPr>
          <w:ilvl w:val="1"/>
          <w:numId w:val="1"/>
        </w:numPr>
        <w:shd w:val="clear" w:color="auto" w:fill="auto"/>
        <w:tabs>
          <w:tab w:val="left" w:pos="560"/>
        </w:tabs>
        <w:spacing w:after="200"/>
        <w:ind w:left="600"/>
        <w:jc w:val="both"/>
      </w:pPr>
      <w:r>
        <w:t>Nebude-li bankovní účet Příkazníka, uvedený na faktuře, Zveřejněným účtem, je Příkazce oprávněn</w:t>
      </w:r>
      <w:r>
        <w:br/>
        <w:t>neprodleně, nejpozději však do 10 pracovních dnů ode dne doručení faktury, vrátit fakturu Příkazníkovi</w:t>
      </w:r>
      <w:r>
        <w:br/>
        <w:t>zpět k opravě - doplnění Zveřejněného účtu s tím, že doručením Příkazci opravené faktury uvádějící</w:t>
      </w:r>
      <w:r>
        <w:br/>
        <w:t>Zveřejněný účet, běží nová lhůta splatnosti původní délky.</w:t>
      </w:r>
    </w:p>
    <w:p w:rsidR="001255DB" w:rsidRDefault="00122B77">
      <w:pPr>
        <w:pStyle w:val="MSGENFONTSTYLENAMETEMPLATEROLENUMBERMSGENFONTSTYLENAMEBYROLETEXT20"/>
        <w:framePr w:w="8803" w:h="13475" w:hRule="exact" w:wrap="none" w:vAnchor="page" w:hAnchor="page" w:x="1578" w:y="1614"/>
        <w:numPr>
          <w:ilvl w:val="1"/>
          <w:numId w:val="1"/>
        </w:numPr>
        <w:shd w:val="clear" w:color="auto" w:fill="auto"/>
        <w:tabs>
          <w:tab w:val="left" w:pos="560"/>
        </w:tabs>
        <w:spacing w:after="213"/>
        <w:ind w:left="600"/>
        <w:jc w:val="both"/>
      </w:pPr>
      <w:r>
        <w:t>V případě, že bankovní účet Příkazníka uvedený na faktuře, není či nebude v okamžiku uskutečnění</w:t>
      </w:r>
      <w:r>
        <w:br/>
        <w:t>platby Zveřejněným účtem, nebo v okamžiku uskutečnění zdanitelného plnění bude správcem daně</w:t>
      </w:r>
      <w:r>
        <w:br/>
        <w:t>způsobem umožňujícím dálkový přístup zveřejněna skutečnost, že Příkazník je nespolehlivým plátcem,</w:t>
      </w:r>
      <w:r>
        <w:br/>
        <w:t>je Příkazce oprávněn uhradit cenu plnění v její výši bez DPH s tím, že je zároveň oprávněn DPH,</w:t>
      </w:r>
      <w:r>
        <w:br/>
        <w:t>příslušnou k této platbě, uhradit za Příkazníka formou tzv. zvláštního způsobu zajištění daně ve smyslu</w:t>
      </w:r>
      <w:r>
        <w:br/>
        <w:t>ustanovení § 109a Zákona o DPH.</w:t>
      </w:r>
    </w:p>
    <w:p w:rsidR="001255DB" w:rsidRDefault="00122B77">
      <w:pPr>
        <w:pStyle w:val="MSGENFONTSTYLENAMETEMPLATEROLENUMBERMSGENFONTSTYLENAMEBYROLETEXT40"/>
        <w:framePr w:w="8803" w:h="13475" w:hRule="exact" w:wrap="none" w:vAnchor="page" w:hAnchor="page" w:x="1578" w:y="1614"/>
        <w:numPr>
          <w:ilvl w:val="0"/>
          <w:numId w:val="1"/>
        </w:numPr>
        <w:shd w:val="clear" w:color="auto" w:fill="auto"/>
        <w:tabs>
          <w:tab w:val="left" w:pos="560"/>
        </w:tabs>
        <w:spacing w:after="189"/>
        <w:ind w:left="600" w:hanging="600"/>
        <w:jc w:val="both"/>
      </w:pPr>
      <w:r>
        <w:t>ODPOVĚDNOST ZA VADY, ZÁRUKA</w:t>
      </w:r>
    </w:p>
    <w:p w:rsidR="001255DB" w:rsidRDefault="00122B77">
      <w:pPr>
        <w:pStyle w:val="MSGENFONTSTYLENAMETEMPLATEROLENUMBERMSGENFONTSTYLENAMEBYROLETEXT20"/>
        <w:framePr w:w="8803" w:h="13475" w:hRule="exact" w:wrap="none" w:vAnchor="page" w:hAnchor="page" w:x="1578" w:y="1614"/>
        <w:numPr>
          <w:ilvl w:val="1"/>
          <w:numId w:val="1"/>
        </w:numPr>
        <w:shd w:val="clear" w:color="auto" w:fill="auto"/>
        <w:tabs>
          <w:tab w:val="left" w:pos="560"/>
        </w:tabs>
        <w:spacing w:after="198" w:line="204" w:lineRule="exact"/>
        <w:ind w:left="600"/>
        <w:jc w:val="both"/>
      </w:pPr>
      <w:r>
        <w:t>Příkazník odpovídá za to, že záležitosti Příkazce ujednané touto Smlouvou jsou zabezpečené dle této</w:t>
      </w:r>
      <w:r>
        <w:br/>
        <w:t>Smlouvy.</w:t>
      </w:r>
    </w:p>
    <w:p w:rsidR="001255DB" w:rsidRDefault="00122B77">
      <w:pPr>
        <w:pStyle w:val="MSGENFONTSTYLENAMETEMPLATEROLENUMBERMSGENFONTSTYLENAMEBYROLETEXT20"/>
        <w:framePr w:w="8803" w:h="13475" w:hRule="exact" w:wrap="none" w:vAnchor="page" w:hAnchor="page" w:x="1578" w:y="1614"/>
        <w:numPr>
          <w:ilvl w:val="1"/>
          <w:numId w:val="1"/>
        </w:numPr>
        <w:shd w:val="clear" w:color="auto" w:fill="auto"/>
        <w:tabs>
          <w:tab w:val="left" w:pos="560"/>
        </w:tabs>
        <w:spacing w:after="200"/>
        <w:ind w:left="600"/>
        <w:jc w:val="both"/>
      </w:pPr>
      <w:r>
        <w:t>Příkazník je povinen řídit se pokyny Příkazce. Příkazník je povinen Příkazce upozornit na nevhodnost</w:t>
      </w:r>
      <w:r>
        <w:br/>
        <w:t>jeho pokynů a je oprávněn přerušit plnění Smlouvy do písemného sdělení Příkazce, zda na těchto</w:t>
      </w:r>
      <w:r>
        <w:br/>
        <w:t>pokynech trvá. Pokud Příkazce setrvá na pokynech, u kterých byl upozorněn Příkazníkem na jejich</w:t>
      </w:r>
      <w:r>
        <w:br/>
        <w:t>nevhodnost, neodpovídá Příkazník za vady předmětu plnění způsobené použitím nevhodných pokynů</w:t>
      </w:r>
      <w:r>
        <w:br/>
        <w:t xml:space="preserve">příkazce </w:t>
      </w:r>
      <w:r>
        <w:rPr>
          <w:lang w:val="en-US" w:eastAsia="en-US" w:bidi="en-US"/>
        </w:rPr>
        <w:t xml:space="preserve">event, </w:t>
      </w:r>
      <w:r>
        <w:t>má právo od uzavřené Smlouvy odstoupit.</w:t>
      </w:r>
    </w:p>
    <w:p w:rsidR="001255DB" w:rsidRDefault="00122B77">
      <w:pPr>
        <w:pStyle w:val="MSGENFONTSTYLENAMETEMPLATEROLENUMBERMSGENFONTSTYLENAMEBYROLETEXT20"/>
        <w:framePr w:w="8803" w:h="13475" w:hRule="exact" w:wrap="none" w:vAnchor="page" w:hAnchor="page" w:x="1578" w:y="1614"/>
        <w:numPr>
          <w:ilvl w:val="1"/>
          <w:numId w:val="1"/>
        </w:numPr>
        <w:shd w:val="clear" w:color="auto" w:fill="auto"/>
        <w:tabs>
          <w:tab w:val="left" w:pos="560"/>
        </w:tabs>
        <w:spacing w:after="198"/>
        <w:ind w:left="600"/>
        <w:jc w:val="both"/>
      </w:pPr>
      <w:r>
        <w:t>Příkazník neodpovídá za vady, které byly způsobené použitím podkladů převzatých od Příkazce,</w:t>
      </w:r>
      <w:r>
        <w:br/>
        <w:t>a Příkazník nemohl zjistit jejich nevhodnost, případně na ni upozornil Příkazce, ale ten na jejich použití</w:t>
      </w:r>
      <w:r>
        <w:br/>
        <w:t>trval.</w:t>
      </w:r>
    </w:p>
    <w:p w:rsidR="001255DB" w:rsidRDefault="00122B77">
      <w:pPr>
        <w:pStyle w:val="MSGENFONTSTYLENAMETEMPLATEROLENUMBERMSGENFONTSTYLENAMEBYROLETEXT20"/>
        <w:framePr w:w="8803" w:h="13475" w:hRule="exact" w:wrap="none" w:vAnchor="page" w:hAnchor="page" w:x="1578" w:y="1614"/>
        <w:numPr>
          <w:ilvl w:val="1"/>
          <w:numId w:val="1"/>
        </w:numPr>
        <w:shd w:val="clear" w:color="auto" w:fill="auto"/>
        <w:tabs>
          <w:tab w:val="left" w:pos="560"/>
        </w:tabs>
        <w:spacing w:after="200" w:line="208" w:lineRule="exact"/>
        <w:ind w:left="600"/>
        <w:jc w:val="both"/>
      </w:pPr>
      <w:r>
        <w:t>V případě, že Příkazce uplatní práva z vadného plnění, má právo na neodkladné a bezplatné odstranění</w:t>
      </w:r>
      <w:r>
        <w:br/>
        <w:t>vad, ohledně kterých práva z vadného plnění uplatnil. Možnost jiného ujednání se tímto nevylučuje.</w:t>
      </w:r>
    </w:p>
    <w:p w:rsidR="001255DB" w:rsidRDefault="00122B77">
      <w:pPr>
        <w:pStyle w:val="MSGENFONTSTYLENAMETEMPLATEROLENUMBERMSGENFONTSTYLENAMEBYROLETEXT20"/>
        <w:framePr w:w="8803" w:h="13475" w:hRule="exact" w:wrap="none" w:vAnchor="page" w:hAnchor="page" w:x="1578" w:y="1614"/>
        <w:numPr>
          <w:ilvl w:val="1"/>
          <w:numId w:val="1"/>
        </w:numPr>
        <w:shd w:val="clear" w:color="auto" w:fill="auto"/>
        <w:tabs>
          <w:tab w:val="left" w:pos="560"/>
        </w:tabs>
        <w:spacing w:after="202" w:line="208" w:lineRule="exact"/>
        <w:ind w:left="600"/>
        <w:jc w:val="both"/>
      </w:pPr>
      <w:r>
        <w:t>Nezaplatí-li Příkazce Příkazníkovi včas a řádně fakturu, je povinen mu uhradit na výzvu úrok z prodlení</w:t>
      </w:r>
      <w:r>
        <w:br/>
        <w:t>ve sjednané výši 0,1 % z částky, s jejíž úhradou je Příkazce v prodlení, za každý započatý den prodlení.</w:t>
      </w:r>
    </w:p>
    <w:p w:rsidR="001255DB" w:rsidRDefault="00122B77">
      <w:pPr>
        <w:pStyle w:val="MSGENFONTSTYLENAMETEMPLATEROLENUMBERMSGENFONTSTYLENAMEBYROLETEXT20"/>
        <w:framePr w:w="8803" w:h="13475" w:hRule="exact" w:wrap="none" w:vAnchor="page" w:hAnchor="page" w:x="1578" w:y="1614"/>
        <w:numPr>
          <w:ilvl w:val="1"/>
          <w:numId w:val="1"/>
        </w:numPr>
        <w:shd w:val="clear" w:color="auto" w:fill="auto"/>
        <w:tabs>
          <w:tab w:val="left" w:pos="560"/>
        </w:tabs>
        <w:spacing w:after="200"/>
        <w:ind w:left="600"/>
        <w:jc w:val="both"/>
      </w:pPr>
      <w:r>
        <w:t>Příkazník čestně prohlašuje, že v době podpisu této Smlouvy není podjat ve smyslu ZZVZ. Pokud by</w:t>
      </w:r>
      <w:r>
        <w:br/>
        <w:t>v průběhu zadání nastaly nové skutečnosti ve vztahu k podjatosti, je Příkazník povinen je bezodkladně</w:t>
      </w:r>
      <w:r>
        <w:br/>
        <w:t>oznámit Příkazci. Pokud tak neučiní, má se za to, že žádné změny nenastaly.</w:t>
      </w:r>
    </w:p>
    <w:p w:rsidR="001255DB" w:rsidRDefault="00122B77">
      <w:pPr>
        <w:pStyle w:val="MSGENFONTSTYLENAMETEMPLATEROLENUMBERMSGENFONTSTYLENAMEBYROLETEXT20"/>
        <w:framePr w:w="8803" w:h="13475" w:hRule="exact" w:wrap="none" w:vAnchor="page" w:hAnchor="page" w:x="1578" w:y="1614"/>
        <w:numPr>
          <w:ilvl w:val="1"/>
          <w:numId w:val="1"/>
        </w:numPr>
        <w:shd w:val="clear" w:color="auto" w:fill="auto"/>
        <w:tabs>
          <w:tab w:val="left" w:pos="560"/>
        </w:tabs>
        <w:ind w:left="600"/>
        <w:jc w:val="both"/>
      </w:pPr>
      <w:r>
        <w:t>V případě zrušení zadávacího řízení Úřadem pro ochranu hospodářské soutěže se Příkazník zavazuje</w:t>
      </w:r>
      <w:r>
        <w:br/>
        <w:t>provést následné zadání veřejné zakázky bezplatně, pokud důvodem ke zrušení zadávacího řízení bylo</w:t>
      </w:r>
      <w:r>
        <w:br/>
        <w:t>porušení povinností Příkazníka dle této Smlouvy.</w:t>
      </w:r>
    </w:p>
    <w:p w:rsidR="001255DB" w:rsidRDefault="00122B77">
      <w:pPr>
        <w:pStyle w:val="MSGENFONTSTYLENAMETEMPLATEROLEMSGENFONTSTYLENAMEBYROLERUNNINGTITLE0"/>
        <w:framePr w:wrap="none" w:vAnchor="page" w:hAnchor="page" w:x="351" w:y="15576"/>
        <w:shd w:val="clear" w:color="auto" w:fill="auto"/>
      </w:pPr>
      <w:r>
        <w:t>&lt;o»»»»»»»»»»»»»»»»»»»»»»»»»»»</w:t>
      </w:r>
    </w:p>
    <w:p w:rsidR="001255DB" w:rsidRDefault="00122B77">
      <w:pPr>
        <w:pStyle w:val="MSGENFONTSTYLENAMETEMPLATEROLEMSGENFONTSTYLENAMEBYROLERUNNINGTITLE0"/>
        <w:framePr w:wrap="none" w:vAnchor="page" w:hAnchor="page" w:x="8368" w:y="15579"/>
        <w:shd w:val="clear" w:color="auto" w:fill="auto"/>
      </w:pPr>
      <w:r>
        <w:rPr>
          <w:lang w:val="en-US" w:eastAsia="en-US" w:bidi="en-US"/>
        </w:rPr>
        <w:t>www.ctyrioci.cz</w:t>
      </w:r>
    </w:p>
    <w:p w:rsidR="001255DB" w:rsidRDefault="001255DB">
      <w:pPr>
        <w:rPr>
          <w:sz w:val="2"/>
          <w:szCs w:val="2"/>
        </w:rPr>
        <w:sectPr w:rsidR="001255D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55DB" w:rsidRDefault="00122B77">
      <w:pPr>
        <w:pStyle w:val="MSGENFONTSTYLENAMETEMPLATEROLENUMBERMSGENFONTSTYLENAMEBYROLERUNNINGTITLE20"/>
        <w:framePr w:w="1974" w:h="859" w:hRule="exact" w:wrap="none" w:vAnchor="page" w:hAnchor="page" w:x="1628" w:y="759"/>
        <w:shd w:val="clear" w:color="auto" w:fill="auto"/>
      </w:pPr>
      <w:r>
        <w:lastRenderedPageBreak/>
        <w:t>&lt;o&gt;&lt;</w:t>
      </w:r>
      <w:proofErr w:type="spellStart"/>
      <w:r>
        <w:t>oxoxo</w:t>
      </w:r>
      <w:proofErr w:type="spellEnd"/>
      <w:r>
        <w:t>&gt;</w:t>
      </w:r>
    </w:p>
    <w:p w:rsidR="001255DB" w:rsidRDefault="00122B77">
      <w:pPr>
        <w:pStyle w:val="MSGENFONTSTYLENAMETEMPLATEROLENUMBERMSGENFONTSTYLENAMEBYROLERUNNINGTITLE30"/>
        <w:framePr w:w="1974" w:h="859" w:hRule="exact" w:wrap="none" w:vAnchor="page" w:hAnchor="page" w:x="1628" w:y="759"/>
        <w:shd w:val="clear" w:color="auto" w:fill="auto"/>
        <w:spacing w:before="0"/>
      </w:pPr>
      <w:r>
        <w:t>Čtyři oči</w:t>
      </w:r>
    </w:p>
    <w:p w:rsidR="001255DB" w:rsidRDefault="00122B77">
      <w:pPr>
        <w:pStyle w:val="MSGENFONTSTYLENAMETEMPLATEROLENUMBERMSGENFONTSTYLENAMEBYROLETEXT40"/>
        <w:framePr w:w="8769" w:h="1918" w:hRule="exact" w:wrap="none" w:vAnchor="page" w:hAnchor="page" w:x="1595" w:y="2113"/>
        <w:numPr>
          <w:ilvl w:val="0"/>
          <w:numId w:val="1"/>
        </w:numPr>
        <w:shd w:val="clear" w:color="auto" w:fill="auto"/>
        <w:tabs>
          <w:tab w:val="left" w:pos="556"/>
        </w:tabs>
        <w:spacing w:after="220"/>
        <w:ind w:left="600" w:hanging="600"/>
        <w:jc w:val="both"/>
      </w:pPr>
      <w:r>
        <w:t>TRVÁNÍ SMLOUVY, ZMĚNA ZÁVAZKU</w:t>
      </w:r>
    </w:p>
    <w:p w:rsidR="001255DB" w:rsidRDefault="00122B77">
      <w:pPr>
        <w:pStyle w:val="MSGENFONTSTYLENAMETEMPLATEROLENUMBERMSGENFONTSTYLENAMEBYROLETEXT20"/>
        <w:framePr w:w="8769" w:h="1918" w:hRule="exact" w:wrap="none" w:vAnchor="page" w:hAnchor="page" w:x="1595" w:y="2113"/>
        <w:numPr>
          <w:ilvl w:val="1"/>
          <w:numId w:val="1"/>
        </w:numPr>
        <w:shd w:val="clear" w:color="auto" w:fill="auto"/>
        <w:tabs>
          <w:tab w:val="left" w:pos="556"/>
        </w:tabs>
        <w:spacing w:after="207" w:line="190" w:lineRule="exact"/>
        <w:ind w:left="600"/>
        <w:jc w:val="both"/>
      </w:pPr>
      <w:r>
        <w:t>Smlouva se uzavírá na dobu neurčitou.</w:t>
      </w:r>
    </w:p>
    <w:p w:rsidR="001255DB" w:rsidRDefault="00122B77">
      <w:pPr>
        <w:pStyle w:val="MSGENFONTSTYLENAMETEMPLATEROLENUMBERMSGENFONTSTYLENAMEBYROLETEXT20"/>
        <w:framePr w:w="8769" w:h="1918" w:hRule="exact" w:wrap="none" w:vAnchor="page" w:hAnchor="page" w:x="1595" w:y="2113"/>
        <w:numPr>
          <w:ilvl w:val="1"/>
          <w:numId w:val="1"/>
        </w:numPr>
        <w:shd w:val="clear" w:color="auto" w:fill="auto"/>
        <w:tabs>
          <w:tab w:val="left" w:pos="556"/>
        </w:tabs>
        <w:ind w:left="600"/>
        <w:jc w:val="both"/>
      </w:pPr>
      <w:r>
        <w:t>Smlouva nabývá platnosti a účinnosti dnem podpisu oprávněných zástupců obou smluvních stran</w:t>
      </w:r>
      <w:r>
        <w:br/>
        <w:t>nestanoví-li zákon č. 340/2015 Sb., o zvláštních podmínkách účinnosti některých smluv, uveřejňování</w:t>
      </w:r>
      <w:r>
        <w:br/>
        <w:t>těchto smluv a o registru smluv, ve znění pozdějších předpisů jinak. V takovém případě uveřejnění</w:t>
      </w:r>
      <w:r>
        <w:br/>
        <w:t>smlouvy v registru smluv zajistí Příkazce a smlouva nabývá účinnosti dnem jejího uveřejnění v registru</w:t>
      </w:r>
      <w:r>
        <w:br/>
        <w:t>smluv.</w:t>
      </w:r>
    </w:p>
    <w:p w:rsidR="001255DB" w:rsidRDefault="00122B77">
      <w:pPr>
        <w:pStyle w:val="MSGENFONTSTYLENAMETEMPLATEROLENUMBERMSGENFONTSTYLENAMEBYROLETEXT20"/>
        <w:framePr w:w="8769" w:h="3769" w:hRule="exact" w:wrap="none" w:vAnchor="page" w:hAnchor="page" w:x="1595" w:y="4194"/>
        <w:numPr>
          <w:ilvl w:val="1"/>
          <w:numId w:val="1"/>
        </w:numPr>
        <w:shd w:val="clear" w:color="auto" w:fill="auto"/>
        <w:tabs>
          <w:tab w:val="left" w:pos="556"/>
        </w:tabs>
        <w:spacing w:after="207" w:line="190" w:lineRule="exact"/>
        <w:ind w:left="600"/>
        <w:jc w:val="both"/>
      </w:pPr>
      <w:r>
        <w:t>Výpověď a zrušení Smlouvy se děje ve smyslu příslušných ustanovení Občanského zákoníku, přičemž:</w:t>
      </w:r>
    </w:p>
    <w:p w:rsidR="001255DB" w:rsidRDefault="00122B77">
      <w:pPr>
        <w:pStyle w:val="MSGENFONTSTYLENAMETEMPLATEROLENUMBERMSGENFONTSTYLENAMEBYROLETEXT20"/>
        <w:framePr w:w="8769" w:h="3769" w:hRule="exact" w:wrap="none" w:vAnchor="page" w:hAnchor="page" w:x="1595" w:y="4194"/>
        <w:numPr>
          <w:ilvl w:val="0"/>
          <w:numId w:val="6"/>
        </w:numPr>
        <w:shd w:val="clear" w:color="auto" w:fill="auto"/>
        <w:tabs>
          <w:tab w:val="left" w:pos="1144"/>
        </w:tabs>
        <w:ind w:left="1140" w:hanging="540"/>
        <w:jc w:val="both"/>
      </w:pPr>
      <w:r>
        <w:t>Příkazce může vypovědět Smlouvu kdykoliv bez udání důvodů. Není-li ve výpovědi uvedena</w:t>
      </w:r>
      <w:r>
        <w:br/>
        <w:t>pozdější účinnost, nabývá výpověď účinnosti dnem, kdy se o ní příkazník dověděl nebo mohl</w:t>
      </w:r>
      <w:r>
        <w:br/>
        <w:t>dovědět. Příkazník je po nabytí účinnosti výpovědi povinen nepokračovat v činnosti, avšak má</w:t>
      </w:r>
      <w:r>
        <w:br/>
        <w:t>povinnost upozornit Příkazce na opatření potřebná k zabránění hrozící škody.</w:t>
      </w:r>
    </w:p>
    <w:p w:rsidR="001255DB" w:rsidRDefault="00122B77">
      <w:pPr>
        <w:pStyle w:val="MSGENFONTSTYLENAMETEMPLATEROLENUMBERMSGENFONTSTYLENAMEBYROLETEXT20"/>
        <w:framePr w:w="8769" w:h="3769" w:hRule="exact" w:wrap="none" w:vAnchor="page" w:hAnchor="page" w:x="1595" w:y="4194"/>
        <w:numPr>
          <w:ilvl w:val="0"/>
          <w:numId w:val="6"/>
        </w:numPr>
        <w:shd w:val="clear" w:color="auto" w:fill="auto"/>
        <w:tabs>
          <w:tab w:val="left" w:pos="1144"/>
        </w:tabs>
        <w:spacing w:after="220"/>
        <w:ind w:left="1140" w:hanging="540"/>
        <w:jc w:val="both"/>
      </w:pPr>
      <w:r>
        <w:t>Příkazníkovi vzniká nárok na úhradu příslušného podílu z dohodnuté ceny dle čl. 6., odst. 6 dle</w:t>
      </w:r>
      <w:r>
        <w:br/>
        <w:t>této Smlouvy ke dni ukončení smluvního vztahu.</w:t>
      </w:r>
    </w:p>
    <w:p w:rsidR="001255DB" w:rsidRDefault="00122B77">
      <w:pPr>
        <w:pStyle w:val="MSGENFONTSTYLENAMETEMPLATEROLENUMBERMSGENFONTSTYLENAMEBYROLETEXT20"/>
        <w:framePr w:w="8769" w:h="3769" w:hRule="exact" w:wrap="none" w:vAnchor="page" w:hAnchor="page" w:x="1595" w:y="4194"/>
        <w:numPr>
          <w:ilvl w:val="1"/>
          <w:numId w:val="1"/>
        </w:numPr>
        <w:shd w:val="clear" w:color="auto" w:fill="auto"/>
        <w:tabs>
          <w:tab w:val="left" w:pos="556"/>
        </w:tabs>
        <w:spacing w:after="222"/>
        <w:ind w:left="600"/>
        <w:jc w:val="both"/>
      </w:pPr>
      <w:r>
        <w:t>Příkazce se zavazuje, že přistoupí na změnu závazku v případech, kdy se po uzavření smlouvy změní</w:t>
      </w:r>
      <w:r>
        <w:br/>
        <w:t>výchozí podklady rozhodné pro uzavření této smlouvy nebo uplatní nové požadavky na příkazníka.</w:t>
      </w:r>
      <w:r>
        <w:br/>
        <w:t>Příkazce přistoupí na změny smlouvy vždy, když dojde k prodlení se splněním jeho povinnosti</w:t>
      </w:r>
      <w:r>
        <w:br/>
        <w:t>spolupůsobení, dojednaného v této smlouvě (v rozsahu změn, vynucených tímto jeho prodlením).</w:t>
      </w:r>
    </w:p>
    <w:p w:rsidR="001255DB" w:rsidRDefault="00122B77">
      <w:pPr>
        <w:pStyle w:val="MSGENFONTSTYLENAMETEMPLATEROLENUMBERMSGENFONTSTYLENAMEBYROLETEXT20"/>
        <w:framePr w:w="8769" w:h="3769" w:hRule="exact" w:wrap="none" w:vAnchor="page" w:hAnchor="page" w:x="1595" w:y="4194"/>
        <w:numPr>
          <w:ilvl w:val="1"/>
          <w:numId w:val="1"/>
        </w:numPr>
        <w:shd w:val="clear" w:color="auto" w:fill="auto"/>
        <w:tabs>
          <w:tab w:val="left" w:pos="556"/>
        </w:tabs>
        <w:spacing w:after="231" w:line="204" w:lineRule="exact"/>
        <w:ind w:left="600"/>
        <w:jc w:val="both"/>
      </w:pPr>
      <w:r>
        <w:t>K případným návrhům dodatků k této Smlouvě se Smluvní strany zavazují vyjádřit písemně ve lhůtě</w:t>
      </w:r>
      <w:r>
        <w:br/>
        <w:t>10 kalendářních dnů od doručení návrhu.</w:t>
      </w:r>
    </w:p>
    <w:p w:rsidR="001255DB" w:rsidRDefault="00122B77">
      <w:pPr>
        <w:pStyle w:val="MSGENFONTSTYLENAMETEMPLATEROLENUMBERMSGENFONTSTYLENAMEBYROLETEXT40"/>
        <w:framePr w:w="8769" w:h="3769" w:hRule="exact" w:wrap="none" w:vAnchor="page" w:hAnchor="page" w:x="1595" w:y="4194"/>
        <w:numPr>
          <w:ilvl w:val="0"/>
          <w:numId w:val="1"/>
        </w:numPr>
        <w:shd w:val="clear" w:color="auto" w:fill="auto"/>
        <w:tabs>
          <w:tab w:val="left" w:pos="556"/>
        </w:tabs>
        <w:ind w:left="600" w:hanging="600"/>
        <w:jc w:val="both"/>
      </w:pPr>
      <w:r>
        <w:t>JEDNÁNÍ ZA SMLUVNÍ STRANY</w:t>
      </w:r>
    </w:p>
    <w:p w:rsidR="001255DB" w:rsidRDefault="00122B77">
      <w:pPr>
        <w:pStyle w:val="MSGENFONTSTYLENAMETEMPLATEROLENUMBERMSGENFONTSTYLENAMEBYROLETEXT20"/>
        <w:framePr w:wrap="none" w:vAnchor="page" w:hAnchor="page" w:x="1595" w:y="8129"/>
        <w:numPr>
          <w:ilvl w:val="1"/>
          <w:numId w:val="1"/>
        </w:numPr>
        <w:shd w:val="clear" w:color="auto" w:fill="auto"/>
        <w:tabs>
          <w:tab w:val="left" w:pos="556"/>
        </w:tabs>
        <w:spacing w:line="190" w:lineRule="exact"/>
        <w:ind w:left="600"/>
        <w:jc w:val="both"/>
      </w:pPr>
      <w:r>
        <w:t>V záležitostech této smlouvy jsou oprávněni jednat</w:t>
      </w:r>
    </w:p>
    <w:p w:rsidR="001255DB" w:rsidRDefault="00122B77">
      <w:pPr>
        <w:pStyle w:val="MSGENFONTSTYLENAMETEMPLATEROLENUMBERMSGENFONTSTYLENAMEBYROLETEXT20"/>
        <w:framePr w:w="2511" w:h="2341" w:hRule="exact" w:wrap="none" w:vAnchor="page" w:hAnchor="page" w:x="2265" w:y="8530"/>
        <w:numPr>
          <w:ilvl w:val="0"/>
          <w:numId w:val="7"/>
        </w:numPr>
        <w:shd w:val="clear" w:color="auto" w:fill="auto"/>
        <w:tabs>
          <w:tab w:val="left" w:pos="685"/>
        </w:tabs>
        <w:ind w:firstLine="0"/>
      </w:pPr>
      <w:r>
        <w:t>Za Příkazce:</w:t>
      </w:r>
    </w:p>
    <w:p w:rsidR="001255DB" w:rsidRDefault="00122B77">
      <w:pPr>
        <w:pStyle w:val="MSGENFONTSTYLENAMETEMPLATEROLENUMBERMSGENFONTSTYLENAMEBYROLETEXT20"/>
        <w:framePr w:w="2511" w:h="2341" w:hRule="exact" w:wrap="none" w:vAnchor="page" w:hAnchor="page" w:x="2265" w:y="8530"/>
        <w:shd w:val="clear" w:color="auto" w:fill="auto"/>
        <w:ind w:left="720" w:firstLine="0"/>
      </w:pPr>
      <w:r>
        <w:t>Adresa pro doručování:</w:t>
      </w:r>
      <w:r>
        <w:br/>
        <w:t>E-mailová adresa:</w:t>
      </w:r>
      <w:r>
        <w:br/>
        <w:t>Kontaktní osoba:</w:t>
      </w:r>
    </w:p>
    <w:p w:rsidR="001255DB" w:rsidRDefault="00122B77">
      <w:pPr>
        <w:pStyle w:val="MSGENFONTSTYLENAMETEMPLATEROLENUMBERMSGENFONTSTYLENAMEBYROLETEXT20"/>
        <w:framePr w:w="2511" w:h="2341" w:hRule="exact" w:wrap="none" w:vAnchor="page" w:hAnchor="page" w:x="2265" w:y="8530"/>
        <w:shd w:val="clear" w:color="auto" w:fill="auto"/>
        <w:spacing w:after="200"/>
        <w:ind w:left="720" w:firstLine="0"/>
      </w:pPr>
      <w:r>
        <w:t>Tel. č.</w:t>
      </w:r>
    </w:p>
    <w:p w:rsidR="001255DB" w:rsidRDefault="00122B77">
      <w:pPr>
        <w:pStyle w:val="MSGENFONTSTYLENAMETEMPLATEROLENUMBERMSGENFONTSTYLENAMEBYROLETEXT20"/>
        <w:framePr w:w="2511" w:h="2341" w:hRule="exact" w:wrap="none" w:vAnchor="page" w:hAnchor="page" w:x="2265" w:y="8530"/>
        <w:numPr>
          <w:ilvl w:val="0"/>
          <w:numId w:val="7"/>
        </w:numPr>
        <w:shd w:val="clear" w:color="auto" w:fill="auto"/>
        <w:tabs>
          <w:tab w:val="left" w:pos="685"/>
        </w:tabs>
        <w:ind w:firstLine="0"/>
      </w:pPr>
      <w:r>
        <w:t>Za Příkazníka:</w:t>
      </w:r>
    </w:p>
    <w:p w:rsidR="001255DB" w:rsidRDefault="00122B77">
      <w:pPr>
        <w:pStyle w:val="MSGENFONTSTYLENAMETEMPLATEROLENUMBERMSGENFONTSTYLENAMEBYROLETEXT20"/>
        <w:framePr w:w="2511" w:h="2341" w:hRule="exact" w:wrap="none" w:vAnchor="page" w:hAnchor="page" w:x="2265" w:y="8530"/>
        <w:shd w:val="clear" w:color="auto" w:fill="auto"/>
        <w:ind w:left="720" w:firstLine="0"/>
      </w:pPr>
      <w:r>
        <w:t>Adresa pro doručování:</w:t>
      </w:r>
      <w:r>
        <w:br/>
        <w:t>e-mailová adresa:</w:t>
      </w:r>
      <w:r>
        <w:br/>
        <w:t>Kontaktní osoba:</w:t>
      </w:r>
    </w:p>
    <w:p w:rsidR="001255DB" w:rsidRDefault="00122B77">
      <w:pPr>
        <w:pStyle w:val="MSGENFONTSTYLENAMETEMPLATEROLENUMBERMSGENFONTSTYLENAMEBYROLETEXT20"/>
        <w:framePr w:w="2511" w:h="2341" w:hRule="exact" w:wrap="none" w:vAnchor="page" w:hAnchor="page" w:x="2265" w:y="8530"/>
        <w:shd w:val="clear" w:color="auto" w:fill="auto"/>
        <w:ind w:left="720" w:firstLine="0"/>
      </w:pPr>
      <w:r>
        <w:t>Tel. č.</w:t>
      </w:r>
    </w:p>
    <w:p w:rsidR="001255DB" w:rsidRDefault="00122B77">
      <w:pPr>
        <w:pStyle w:val="MSGENFONTSTYLENAMETEMPLATEROLENUMBERMSGENFONTSTYLENAMEBYROLETEXT20"/>
        <w:framePr w:w="2271" w:h="889" w:hRule="exact" w:wrap="none" w:vAnchor="page" w:hAnchor="page" w:x="5026" w:y="8740"/>
        <w:shd w:val="clear" w:color="auto" w:fill="auto"/>
        <w:ind w:firstLine="0"/>
      </w:pPr>
      <w:r>
        <w:t>Habrová 302, 739 61 Třinec</w:t>
      </w:r>
      <w:r>
        <w:br/>
      </w:r>
      <w:r>
        <w:rPr>
          <w:lang w:val="en-US" w:eastAsia="en-US" w:bidi="en-US"/>
        </w:rPr>
        <w:t>XXX</w:t>
      </w:r>
      <w:r>
        <w:rPr>
          <w:lang w:val="en-US" w:eastAsia="en-US" w:bidi="en-US"/>
        </w:rPr>
        <w:br/>
      </w:r>
      <w:r>
        <w:t xml:space="preserve">Mgr. Pavel </w:t>
      </w:r>
      <w:proofErr w:type="spellStart"/>
      <w:r>
        <w:t>Pezda</w:t>
      </w:r>
      <w:proofErr w:type="spellEnd"/>
      <w:r>
        <w:t>, MBA</w:t>
      </w:r>
      <w:r>
        <w:br/>
        <w:t>XXX</w:t>
      </w:r>
    </w:p>
    <w:p w:rsidR="001255DB" w:rsidRDefault="00122B77">
      <w:pPr>
        <w:pStyle w:val="MSGENFONTSTYLENAMETEMPLATEROLENUMBERMSGENFONTSTYLENAMEBYROLETEXT20"/>
        <w:framePr w:w="2549" w:h="887" w:hRule="exact" w:wrap="none" w:vAnchor="page" w:hAnchor="page" w:x="5121" w:y="9982"/>
        <w:shd w:val="clear" w:color="auto" w:fill="auto"/>
        <w:ind w:firstLine="0"/>
      </w:pPr>
      <w:r>
        <w:t>nám Svobody 527, 739 61 Třinec</w:t>
      </w:r>
      <w:r>
        <w:br/>
      </w:r>
      <w:r>
        <w:rPr>
          <w:lang w:val="en-US" w:eastAsia="en-US" w:bidi="en-US"/>
        </w:rPr>
        <w:t>XXX</w:t>
      </w:r>
      <w:r>
        <w:rPr>
          <w:lang w:val="en-US" w:eastAsia="en-US" w:bidi="en-US"/>
        </w:rPr>
        <w:br/>
      </w:r>
      <w:r>
        <w:t xml:space="preserve">Ing. Josef Alexander </w:t>
      </w:r>
      <w:proofErr w:type="spellStart"/>
      <w:r>
        <w:t>Matera</w:t>
      </w:r>
      <w:proofErr w:type="spellEnd"/>
      <w:r>
        <w:br/>
        <w:t>XXX</w:t>
      </w:r>
    </w:p>
    <w:p w:rsidR="001255DB" w:rsidRDefault="00122B77">
      <w:pPr>
        <w:pStyle w:val="MSGENFONTSTYLENAMETEMPLATEROLENUMBERMSGENFONTSTYLENAMEBYROLETEXT20"/>
        <w:framePr w:w="8769" w:h="667" w:hRule="exact" w:wrap="none" w:vAnchor="page" w:hAnchor="page" w:x="1595" w:y="11030"/>
        <w:shd w:val="clear" w:color="auto" w:fill="auto"/>
        <w:spacing w:after="220" w:line="190" w:lineRule="exact"/>
        <w:ind w:left="700" w:firstLine="0"/>
      </w:pPr>
      <w:r>
        <w:t>a další osoby určené Příkazcem a Příkazníkem jako kontaktní osoby pro zadávací řízení.</w:t>
      </w:r>
    </w:p>
    <w:p w:rsidR="001255DB" w:rsidRDefault="00122B77">
      <w:pPr>
        <w:pStyle w:val="MSGENFONTSTYLENAMETEMPLATEROLENUMBERMSGENFONTSTYLENAMEBYROLETEXT40"/>
        <w:framePr w:w="8769" w:h="667" w:hRule="exact" w:wrap="none" w:vAnchor="page" w:hAnchor="page" w:x="1595" w:y="11030"/>
        <w:numPr>
          <w:ilvl w:val="0"/>
          <w:numId w:val="1"/>
        </w:numPr>
        <w:shd w:val="clear" w:color="auto" w:fill="auto"/>
        <w:tabs>
          <w:tab w:val="left" w:pos="525"/>
        </w:tabs>
        <w:ind w:left="560" w:hanging="560"/>
        <w:jc w:val="both"/>
      </w:pPr>
      <w:r>
        <w:t>ZÁVĚREČNÁ USTANOVENÍ</w:t>
      </w:r>
    </w:p>
    <w:p w:rsidR="001255DB" w:rsidRDefault="00122B77">
      <w:pPr>
        <w:pStyle w:val="MSGENFONTSTYLENAMETEMPLATEROLENUMBERMSGENFONTSTYLENAMEBYROLETEXT40"/>
        <w:framePr w:w="8769" w:h="2758" w:hRule="exact" w:wrap="none" w:vAnchor="page" w:hAnchor="page" w:x="1595" w:y="11848"/>
        <w:numPr>
          <w:ilvl w:val="1"/>
          <w:numId w:val="1"/>
        </w:numPr>
        <w:shd w:val="clear" w:color="auto" w:fill="auto"/>
        <w:tabs>
          <w:tab w:val="left" w:pos="525"/>
        </w:tabs>
        <w:spacing w:after="220" w:line="206" w:lineRule="exact"/>
        <w:ind w:left="560" w:hanging="560"/>
        <w:jc w:val="both"/>
      </w:pPr>
      <w:r>
        <w:t>Příkazce uděluje Příkazníkovi plnou moc ke všem právním jednáním, které bude Příkazník jménem</w:t>
      </w:r>
      <w:r>
        <w:br/>
        <w:t>a na účet Příkazce vykonávat na základě této Smlouvy s výjimkou rozhodnutí, které dle ZZVZ</w:t>
      </w:r>
      <w:r>
        <w:br/>
        <w:t>přísluší zadavateli.</w:t>
      </w:r>
    </w:p>
    <w:p w:rsidR="001255DB" w:rsidRDefault="00122B77">
      <w:pPr>
        <w:pStyle w:val="MSGENFONTSTYLENAMETEMPLATEROLENUMBERMSGENFONTSTYLENAMEBYROLETEXT20"/>
        <w:framePr w:w="8769" w:h="2758" w:hRule="exact" w:wrap="none" w:vAnchor="page" w:hAnchor="page" w:x="1595" w:y="11848"/>
        <w:numPr>
          <w:ilvl w:val="1"/>
          <w:numId w:val="1"/>
        </w:numPr>
        <w:shd w:val="clear" w:color="auto" w:fill="auto"/>
        <w:tabs>
          <w:tab w:val="left" w:pos="525"/>
        </w:tabs>
        <w:spacing w:after="233"/>
        <w:ind w:left="560" w:hanging="560"/>
        <w:jc w:val="both"/>
      </w:pPr>
      <w:r>
        <w:t>Výchozí podklady do doby splnění smluvního závazku zůstávají uloženy u Příkazníka, který pak podle</w:t>
      </w:r>
      <w:r>
        <w:br/>
        <w:t>seznamu v předávacím protokolu předá kompletní dokumentaci zakázky vč. nabídek Příkazci k archivaci,</w:t>
      </w:r>
      <w:r>
        <w:br/>
        <w:t xml:space="preserve">a to </w:t>
      </w:r>
      <w:r>
        <w:rPr>
          <w:rStyle w:val="MSGENFONTSTYLENAMETEMPLATEROLENUMBERMSGENFONTSTYLENAMEBYROLETEXT2MSGENFONTSTYLEMODIFERBOLD"/>
        </w:rPr>
        <w:t xml:space="preserve">i </w:t>
      </w:r>
      <w:r>
        <w:t>bez vyzvání Příkazce.</w:t>
      </w:r>
    </w:p>
    <w:p w:rsidR="001255DB" w:rsidRDefault="00122B77">
      <w:pPr>
        <w:pStyle w:val="MSGENFONTSTYLENAMETEMPLATEROLENUMBERMSGENFONTSTYLENAMEBYROLETEXT20"/>
        <w:framePr w:w="8769" w:h="2758" w:hRule="exact" w:wrap="none" w:vAnchor="page" w:hAnchor="page" w:x="1595" w:y="11848"/>
        <w:numPr>
          <w:ilvl w:val="1"/>
          <w:numId w:val="1"/>
        </w:numPr>
        <w:shd w:val="clear" w:color="auto" w:fill="auto"/>
        <w:tabs>
          <w:tab w:val="left" w:pos="525"/>
        </w:tabs>
        <w:spacing w:after="207" w:line="190" w:lineRule="exact"/>
        <w:ind w:left="560" w:hanging="560"/>
        <w:jc w:val="both"/>
      </w:pPr>
      <w:r>
        <w:t>Tuto příkazní smlouvu lze měnit pouze písemnými a oběma Smluvními stranami odsouhlasenými dodatky.</w:t>
      </w:r>
    </w:p>
    <w:p w:rsidR="001255DB" w:rsidRDefault="00122B77">
      <w:pPr>
        <w:pStyle w:val="MSGENFONTSTYLENAMETEMPLATEROLENUMBERMSGENFONTSTYLENAMEBYROLETEXT20"/>
        <w:framePr w:w="8769" w:h="2758" w:hRule="exact" w:wrap="none" w:vAnchor="page" w:hAnchor="page" w:x="1595" w:y="11848"/>
        <w:numPr>
          <w:ilvl w:val="1"/>
          <w:numId w:val="1"/>
        </w:numPr>
        <w:shd w:val="clear" w:color="auto" w:fill="auto"/>
        <w:tabs>
          <w:tab w:val="left" w:pos="525"/>
        </w:tabs>
        <w:ind w:left="560" w:hanging="560"/>
        <w:jc w:val="both"/>
      </w:pPr>
      <w:r>
        <w:t xml:space="preserve">Smluvní vztahy neupravené v této Smlouvě se </w:t>
      </w:r>
      <w:proofErr w:type="gramStart"/>
      <w:r>
        <w:t>řídí</w:t>
      </w:r>
      <w:proofErr w:type="gramEnd"/>
      <w:r>
        <w:t xml:space="preserve"> příslušnými ustanoveními Občanského zákoníku.</w:t>
      </w:r>
      <w:r>
        <w:br/>
        <w:t xml:space="preserve">Smluvní strany se </w:t>
      </w:r>
      <w:proofErr w:type="gramStart"/>
      <w:r>
        <w:t>dohodly</w:t>
      </w:r>
      <w:proofErr w:type="gramEnd"/>
      <w:r>
        <w:t>, že obchodní zvyklosti nemají přednost před žádnými ustanoveními zákona, a</w:t>
      </w:r>
      <w:r>
        <w:br/>
        <w:t>to ani před ustanoveními zákona, jež nemají donucující účinky.</w:t>
      </w:r>
    </w:p>
    <w:p w:rsidR="001255DB" w:rsidRDefault="00122B77">
      <w:pPr>
        <w:pStyle w:val="MSGENFONTSTYLENAMETEMPLATEROLEMSGENFONTSTYLENAMEBYROLERUNNINGTITLE0"/>
        <w:framePr w:wrap="none" w:vAnchor="page" w:hAnchor="page" w:x="344" w:y="15096"/>
        <w:shd w:val="clear" w:color="auto" w:fill="auto"/>
      </w:pPr>
      <w:r>
        <w:t>&lt;o»»»»»»»»»»»»»»»»»»»»»»»»»»»</w:t>
      </w:r>
    </w:p>
    <w:p w:rsidR="001255DB" w:rsidRDefault="00122B77">
      <w:pPr>
        <w:pStyle w:val="MSGENFONTSTYLENAMETEMPLATEROLEMSGENFONTSTYLENAMEBYROLERUNNINGTITLE0"/>
        <w:framePr w:wrap="none" w:vAnchor="page" w:hAnchor="page" w:x="8366" w:y="15092"/>
        <w:shd w:val="clear" w:color="auto" w:fill="auto"/>
      </w:pPr>
      <w:r>
        <w:rPr>
          <w:lang w:val="en-US" w:eastAsia="en-US" w:bidi="en-US"/>
        </w:rPr>
        <w:t>www.ctyrioci.cz</w:t>
      </w:r>
    </w:p>
    <w:p w:rsidR="001255DB" w:rsidRDefault="001255DB">
      <w:pPr>
        <w:rPr>
          <w:sz w:val="2"/>
          <w:szCs w:val="2"/>
        </w:rPr>
        <w:sectPr w:rsidR="001255D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55DB" w:rsidRDefault="00122B77">
      <w:pPr>
        <w:pStyle w:val="MSGENFONTSTYLENAMETEMPLATEROLENUMBERMSGENFONTSTYLENAMEBYROLERUNNINGTITLE20"/>
        <w:framePr w:w="1979" w:h="928" w:hRule="exact" w:wrap="none" w:vAnchor="page" w:hAnchor="page" w:x="1630" w:y="665"/>
        <w:shd w:val="clear" w:color="auto" w:fill="auto"/>
        <w:spacing w:line="441" w:lineRule="exact"/>
      </w:pPr>
      <w:r>
        <w:lastRenderedPageBreak/>
        <w:t>&lt;</w:t>
      </w:r>
      <w:proofErr w:type="spellStart"/>
      <w:r>
        <w:t>oxoxoxo</w:t>
      </w:r>
      <w:proofErr w:type="spellEnd"/>
      <w:r>
        <w:t>&gt;</w:t>
      </w:r>
    </w:p>
    <w:p w:rsidR="001255DB" w:rsidRDefault="00122B77">
      <w:pPr>
        <w:pStyle w:val="MSGENFONTSTYLENAMETEMPLATEROLENUMBERMSGENFONTSTYLENAMEBYROLERUNNINGTITLE30"/>
        <w:framePr w:w="1979" w:h="928" w:hRule="exact" w:wrap="none" w:vAnchor="page" w:hAnchor="page" w:x="1630" w:y="665"/>
        <w:shd w:val="clear" w:color="auto" w:fill="auto"/>
        <w:spacing w:before="0" w:line="441" w:lineRule="exact"/>
      </w:pPr>
      <w:r>
        <w:t>Čtyři oči</w:t>
      </w:r>
    </w:p>
    <w:p w:rsidR="001255DB" w:rsidRDefault="00122B77">
      <w:pPr>
        <w:pStyle w:val="MSGENFONTSTYLENAMETEMPLATEROLEMSGENFONTSTYLENAMEBYROLEOTHER0"/>
        <w:framePr w:wrap="none" w:vAnchor="page" w:hAnchor="page" w:x="5469" w:y="1303"/>
        <w:shd w:val="clear" w:color="auto" w:fill="auto"/>
        <w:spacing w:line="210" w:lineRule="exact"/>
        <w:jc w:val="both"/>
      </w:pPr>
      <w:r>
        <w:rPr>
          <w:rStyle w:val="MSGENFONTSTYLENAMETEMPLATEROLEMSGENFONTSTYLENAMEBYROLEOTHERMSGENFONTSTYLEMODIFERNAMEArialMSGENFONTSTYLEMODIFERSIZE105"/>
        </w:rPr>
        <w:t>«««««««««««««««««««««««««««&lt;o&gt;</w:t>
      </w:r>
    </w:p>
    <w:p w:rsidR="001255DB" w:rsidRDefault="00122B77">
      <w:pPr>
        <w:pStyle w:val="MSGENFONTSTYLENAMETEMPLATEROLENUMBERMSGENFONTSTYLENAMEBYROLETEXT20"/>
        <w:framePr w:w="8784" w:h="8166" w:hRule="exact" w:wrap="none" w:vAnchor="page" w:hAnchor="page" w:x="1587" w:y="2107"/>
        <w:numPr>
          <w:ilvl w:val="1"/>
          <w:numId w:val="1"/>
        </w:numPr>
        <w:shd w:val="clear" w:color="auto" w:fill="auto"/>
        <w:tabs>
          <w:tab w:val="left" w:pos="535"/>
        </w:tabs>
        <w:spacing w:after="218"/>
        <w:ind w:left="600"/>
        <w:jc w:val="both"/>
      </w:pPr>
      <w:r>
        <w:t>Smluvní strany se zavazují řešit všechny spory, které by v budoucnu mohly vzniknout z plnění na základě</w:t>
      </w:r>
      <w:r>
        <w:br/>
        <w:t>této Smlouvy, především smírnou cestou.</w:t>
      </w:r>
    </w:p>
    <w:p w:rsidR="001255DB" w:rsidRDefault="00122B77">
      <w:pPr>
        <w:pStyle w:val="MSGENFONTSTYLENAMETEMPLATEROLENUMBERMSGENFONTSTYLENAMEBYROLETEXT20"/>
        <w:framePr w:w="8784" w:h="8166" w:hRule="exact" w:wrap="none" w:vAnchor="page" w:hAnchor="page" w:x="1587" w:y="2107"/>
        <w:numPr>
          <w:ilvl w:val="1"/>
          <w:numId w:val="1"/>
        </w:numPr>
        <w:shd w:val="clear" w:color="auto" w:fill="auto"/>
        <w:tabs>
          <w:tab w:val="left" w:pos="535"/>
        </w:tabs>
        <w:spacing w:after="222" w:line="208" w:lineRule="exact"/>
        <w:ind w:left="600"/>
        <w:jc w:val="both"/>
      </w:pPr>
      <w:r>
        <w:t>Smluvní strany vylučují použití § 1740 odst. 3 Občanského zákoníku, který stanoví, že smlouva je</w:t>
      </w:r>
      <w:r>
        <w:br/>
        <w:t>uzavřena i tehdy, kdy nedojde k úplné shodě projevů vůle smluvních stran.</w:t>
      </w:r>
    </w:p>
    <w:p w:rsidR="001255DB" w:rsidRDefault="00122B77">
      <w:pPr>
        <w:pStyle w:val="MSGENFONTSTYLENAMETEMPLATEROLENUMBERMSGENFONTSTYLENAMEBYROLETEXT20"/>
        <w:framePr w:w="8784" w:h="8166" w:hRule="exact" w:wrap="none" w:vAnchor="page" w:hAnchor="page" w:x="1587" w:y="2107"/>
        <w:numPr>
          <w:ilvl w:val="1"/>
          <w:numId w:val="1"/>
        </w:numPr>
        <w:shd w:val="clear" w:color="auto" w:fill="auto"/>
        <w:tabs>
          <w:tab w:val="left" w:pos="535"/>
        </w:tabs>
        <w:spacing w:after="220"/>
        <w:ind w:left="600"/>
        <w:jc w:val="both"/>
      </w:pPr>
      <w:r>
        <w:t>Smluvní strany se dohodly, že budou zachovávat vůči třetím osobám mlčenlivost o veškerých</w:t>
      </w:r>
      <w:r>
        <w:br/>
        <w:t>skutečnostech, o nichž se dozvěděly v souvislosti s touto Smlouvou, a které se týkají činnosti druhé</w:t>
      </w:r>
      <w:r>
        <w:br/>
        <w:t>Smluvní strany. Získané informace mohou Smluvní strany sdělit třetím osobám pouze s předchozím</w:t>
      </w:r>
      <w:r>
        <w:br/>
        <w:t>písemným souhlasem druhé Smluvní strany a jen v odsouhlaseném rozsahu.</w:t>
      </w:r>
    </w:p>
    <w:p w:rsidR="001255DB" w:rsidRDefault="00122B77">
      <w:pPr>
        <w:pStyle w:val="MSGENFONTSTYLENAMETEMPLATEROLENUMBERMSGENFONTSTYLENAMEBYROLETEXT20"/>
        <w:framePr w:w="8784" w:h="8166" w:hRule="exact" w:wrap="none" w:vAnchor="page" w:hAnchor="page" w:x="1587" w:y="2107"/>
        <w:numPr>
          <w:ilvl w:val="1"/>
          <w:numId w:val="1"/>
        </w:numPr>
        <w:shd w:val="clear" w:color="auto" w:fill="auto"/>
        <w:tabs>
          <w:tab w:val="left" w:pos="535"/>
        </w:tabs>
        <w:spacing w:after="222"/>
        <w:ind w:left="600"/>
        <w:jc w:val="both"/>
      </w:pPr>
      <w:r>
        <w:t>Uzavřením této smlouvy uděluje Příkazce výslovný souhlas s uvedením údajů o své osobě k referenčním</w:t>
      </w:r>
      <w:r>
        <w:br/>
        <w:t>účelům v referenčních materiálech a na referenčním listu Příkazníka, který může být dále využit</w:t>
      </w:r>
      <w:r>
        <w:br/>
        <w:t>v propagačních materiálech. Údaji zveřejňovanými v referenčních materiálech a na referenčním listu se</w:t>
      </w:r>
      <w:r>
        <w:br/>
        <w:t>rozumí zejména obchodní firma, případně i obchodní značka či název, který Příkazce užívá pro účely</w:t>
      </w:r>
      <w:r>
        <w:br/>
        <w:t>podnikání, logo, IČO, předmět podnikání, místo podnikání, umístění provozoven, statutární zástupci,</w:t>
      </w:r>
      <w:r>
        <w:br/>
        <w:t>kontaktní osoby, fotodokumentace či další veřejně dostupné údaje o Příkazci, přičemž všechny tyto</w:t>
      </w:r>
      <w:r>
        <w:br/>
        <w:t>údaje budou uvedeny v těchto materiálech Příkazníka bezplatně. Souhlas je Příkazce oprávněn kdykoliv</w:t>
      </w:r>
      <w:r>
        <w:br/>
        <w:t>odvolat, a to písemnou formou na adresu sídla Příkazníka.</w:t>
      </w:r>
    </w:p>
    <w:p w:rsidR="001255DB" w:rsidRDefault="00122B77">
      <w:pPr>
        <w:pStyle w:val="MSGENFONTSTYLENAMETEMPLATEROLENUMBERMSGENFONTSTYLENAMEBYROLETEXT20"/>
        <w:framePr w:w="8784" w:h="8166" w:hRule="exact" w:wrap="none" w:vAnchor="page" w:hAnchor="page" w:x="1587" w:y="2107"/>
        <w:numPr>
          <w:ilvl w:val="1"/>
          <w:numId w:val="1"/>
        </w:numPr>
        <w:shd w:val="clear" w:color="auto" w:fill="auto"/>
        <w:tabs>
          <w:tab w:val="left" w:pos="535"/>
        </w:tabs>
        <w:spacing w:after="218" w:line="204" w:lineRule="exact"/>
        <w:ind w:left="600"/>
        <w:jc w:val="both"/>
      </w:pPr>
      <w:r>
        <w:t>Příkazník bere na vědomí, že je osobou povinnou spolupůsobit při výkonu finanční kontroly dle § 2 písm.</w:t>
      </w:r>
      <w:r>
        <w:br/>
        <w:t>e) zákona č. 320/2001 Sb., o finanční kontrole ve veřejné správě, ve znění pozdějších předpisů, zejm. je</w:t>
      </w:r>
      <w:r>
        <w:br/>
        <w:t>pak povinen:</w:t>
      </w:r>
    </w:p>
    <w:p w:rsidR="001255DB" w:rsidRDefault="00122B77">
      <w:pPr>
        <w:pStyle w:val="MSGENFONTSTYLENAMETEMPLATEROLENUMBERMSGENFONTSTYLENAMEBYROLETEXT20"/>
        <w:framePr w:w="8784" w:h="8166" w:hRule="exact" w:wrap="none" w:vAnchor="page" w:hAnchor="page" w:x="1587" w:y="2107"/>
        <w:numPr>
          <w:ilvl w:val="0"/>
          <w:numId w:val="4"/>
        </w:numPr>
        <w:shd w:val="clear" w:color="auto" w:fill="auto"/>
        <w:tabs>
          <w:tab w:val="left" w:pos="876"/>
        </w:tabs>
        <w:spacing w:after="222"/>
        <w:ind w:left="860" w:hanging="260"/>
        <w:jc w:val="both"/>
      </w:pPr>
      <w:r>
        <w:t>poskytnout potřebnou součinnost poskytovateli dotace nebo jím pověřeným osobám při kontrolách,</w:t>
      </w:r>
      <w:r>
        <w:br/>
        <w:t>auditech nebo monitorování řešení a realizace projektu, zejména jim poskytnout na vyžádání</w:t>
      </w:r>
      <w:r>
        <w:br/>
        <w:t>veškerou dokumentaci k projektu, účetní doklady, vysvětlující informace a umožnit prohlídku na</w:t>
      </w:r>
      <w:r>
        <w:br/>
        <w:t>místě a přístup ke všem movitým a nemovitým věcem souvisejících s realizací projektu,</w:t>
      </w:r>
    </w:p>
    <w:p w:rsidR="001255DB" w:rsidRDefault="00122B77">
      <w:pPr>
        <w:pStyle w:val="MSGENFONTSTYLENAMETEMPLATEROLENUMBERMSGENFONTSTYLENAMEBYROLETEXT20"/>
        <w:framePr w:w="8784" w:h="8166" w:hRule="exact" w:wrap="none" w:vAnchor="page" w:hAnchor="page" w:x="1587" w:y="2107"/>
        <w:numPr>
          <w:ilvl w:val="0"/>
          <w:numId w:val="4"/>
        </w:numPr>
        <w:shd w:val="clear" w:color="auto" w:fill="auto"/>
        <w:tabs>
          <w:tab w:val="left" w:pos="876"/>
        </w:tabs>
        <w:spacing w:after="222" w:line="204" w:lineRule="exact"/>
        <w:ind w:left="860" w:hanging="260"/>
        <w:jc w:val="both"/>
      </w:pPr>
      <w:r>
        <w:t>umožnit na výzvu poskytovatele dotace kontrolu dokumentace a průběhu zadávání zakázek</w:t>
      </w:r>
      <w:r>
        <w:br/>
        <w:t>a poskytnout na výzvu poskytovatele dotace relevantní informace o způsobu zadání zakázky a výběru</w:t>
      </w:r>
      <w:r>
        <w:br/>
        <w:t>nejvhodnější nabídky.</w:t>
      </w:r>
    </w:p>
    <w:p w:rsidR="001255DB" w:rsidRDefault="00122B77">
      <w:pPr>
        <w:pStyle w:val="MSGENFONTSTYLENAMETEMPLATEROLENUMBERMSGENFONTSTYLENAMEBYROLETEXT20"/>
        <w:framePr w:w="8784" w:h="8166" w:hRule="exact" w:wrap="none" w:vAnchor="page" w:hAnchor="page" w:x="1587" w:y="2107"/>
        <w:numPr>
          <w:ilvl w:val="1"/>
          <w:numId w:val="1"/>
        </w:numPr>
        <w:shd w:val="clear" w:color="auto" w:fill="auto"/>
        <w:tabs>
          <w:tab w:val="left" w:pos="540"/>
        </w:tabs>
        <w:spacing w:after="216" w:line="201" w:lineRule="exact"/>
        <w:ind w:left="600"/>
        <w:jc w:val="both"/>
      </w:pPr>
      <w:r>
        <w:t>Tato smlouva je vyhotovena ve 2 stejnopisech s platností originálu, Příkazce i Příkazník obdrží každý</w:t>
      </w:r>
      <w:r>
        <w:br/>
        <w:t>jedno vyhotovení této Smlouvy.</w:t>
      </w:r>
    </w:p>
    <w:p w:rsidR="001255DB" w:rsidRDefault="00122B77">
      <w:pPr>
        <w:pStyle w:val="MSGENFONTSTYLENAMETEMPLATEROLENUMBERMSGENFONTSTYLENAMEBYROLETEXT20"/>
        <w:framePr w:w="8784" w:h="8166" w:hRule="exact" w:wrap="none" w:vAnchor="page" w:hAnchor="page" w:x="1587" w:y="2107"/>
        <w:numPr>
          <w:ilvl w:val="1"/>
          <w:numId w:val="1"/>
        </w:numPr>
        <w:shd w:val="clear" w:color="auto" w:fill="auto"/>
        <w:tabs>
          <w:tab w:val="left" w:pos="540"/>
        </w:tabs>
        <w:ind w:left="600"/>
      </w:pPr>
      <w:r>
        <w:t>Smluvní strany prohlašují, že je jim obsah Smlouvy dobře znám v celém jeho rozsahu s tím, že Smlouva</w:t>
      </w:r>
      <w:r>
        <w:br/>
        <w:t>je projevem pravé a svobodné vůle Smluvních stran. Na důkaz souhlasu připojují oprávnění zástupci</w:t>
      </w:r>
      <w:r>
        <w:br/>
        <w:t>Smluvních stran své vlastnoruční podpisy, jak následuje.</w:t>
      </w:r>
    </w:p>
    <w:p w:rsidR="001255DB" w:rsidRDefault="00122B77">
      <w:pPr>
        <w:pStyle w:val="MSGENFONTSTYLENAMETEMPLATEROLENUMBERMSGENFONTSTYLENAMEBYROLETEXT20"/>
        <w:framePr w:wrap="none" w:vAnchor="page" w:hAnchor="page" w:x="1587" w:y="10649"/>
        <w:shd w:val="clear" w:color="auto" w:fill="auto"/>
        <w:tabs>
          <w:tab w:val="left" w:leader="dot" w:pos="2604"/>
        </w:tabs>
        <w:spacing w:line="190" w:lineRule="exact"/>
        <w:ind w:left="600"/>
        <w:jc w:val="both"/>
      </w:pPr>
      <w:r>
        <w:t xml:space="preserve">V Třinci dne 09.07.2021                                                                              V Třinci dne </w:t>
      </w:r>
      <w:proofErr w:type="gramStart"/>
      <w:r>
        <w:t>09.07.2021</w:t>
      </w:r>
      <w:proofErr w:type="gramEnd"/>
    </w:p>
    <w:p w:rsidR="001255DB" w:rsidRDefault="00122B77">
      <w:pPr>
        <w:pStyle w:val="MSGENFONTSTYLENAMETEMPLATEROLENUMBERMSGENFONTSTYLENAMEBYROLETEXT20"/>
        <w:framePr w:w="2137" w:h="1499" w:hRule="exact" w:wrap="none" w:vAnchor="page" w:hAnchor="page" w:x="1592" w:y="11264"/>
        <w:shd w:val="clear" w:color="auto" w:fill="auto"/>
        <w:spacing w:line="190" w:lineRule="exact"/>
        <w:ind w:firstLine="0"/>
      </w:pPr>
      <w:r>
        <w:t>Za Příkazce:</w:t>
      </w:r>
    </w:p>
    <w:p w:rsidR="00122B77" w:rsidRDefault="00122B77" w:rsidP="00122B77">
      <w:pPr>
        <w:pStyle w:val="MSGENFONTSTYLENAMETEMPLATEROLENUMBERMSGENFONTSTYLENAMEBYROLETEXT40"/>
        <w:framePr w:w="2137" w:h="1499" w:hRule="exact" w:wrap="none" w:vAnchor="page" w:hAnchor="page" w:x="1592" w:y="11264"/>
        <w:shd w:val="clear" w:color="auto" w:fill="auto"/>
        <w:spacing w:line="206" w:lineRule="exact"/>
        <w:ind w:firstLine="0"/>
      </w:pPr>
    </w:p>
    <w:p w:rsidR="00122B77" w:rsidRDefault="00122B77" w:rsidP="00122B77">
      <w:pPr>
        <w:pStyle w:val="MSGENFONTSTYLENAMETEMPLATEROLENUMBERMSGENFONTSTYLENAMEBYROLETEXT40"/>
        <w:framePr w:w="2137" w:h="1499" w:hRule="exact" w:wrap="none" w:vAnchor="page" w:hAnchor="page" w:x="1592" w:y="11264"/>
        <w:shd w:val="clear" w:color="auto" w:fill="auto"/>
        <w:spacing w:line="206" w:lineRule="exact"/>
        <w:ind w:firstLine="0"/>
      </w:pPr>
    </w:p>
    <w:p w:rsidR="00122B77" w:rsidRDefault="00122B77" w:rsidP="00122B77">
      <w:pPr>
        <w:pStyle w:val="MSGENFONTSTYLENAMETEMPLATEROLENUMBERMSGENFONTSTYLENAMEBYROLETEXT40"/>
        <w:framePr w:w="2137" w:h="1499" w:hRule="exact" w:wrap="none" w:vAnchor="page" w:hAnchor="page" w:x="1592" w:y="11264"/>
        <w:shd w:val="clear" w:color="auto" w:fill="auto"/>
        <w:spacing w:line="206" w:lineRule="exact"/>
        <w:ind w:firstLine="0"/>
      </w:pPr>
    </w:p>
    <w:p w:rsidR="00122B77" w:rsidRDefault="00122B77" w:rsidP="00122B77">
      <w:pPr>
        <w:pStyle w:val="MSGENFONTSTYLENAMETEMPLATEROLENUMBERMSGENFONTSTYLENAMEBYROLETEXT40"/>
        <w:framePr w:w="2137" w:h="1499" w:hRule="exact" w:wrap="none" w:vAnchor="page" w:hAnchor="page" w:x="1592" w:y="11264"/>
        <w:shd w:val="clear" w:color="auto" w:fill="auto"/>
        <w:spacing w:line="206" w:lineRule="exact"/>
        <w:ind w:firstLine="0"/>
      </w:pPr>
    </w:p>
    <w:p w:rsidR="001255DB" w:rsidRDefault="00122B77" w:rsidP="00122B77">
      <w:pPr>
        <w:pStyle w:val="MSGENFONTSTYLENAMETEMPLATEROLENUMBERMSGENFONTSTYLENAMEBYROLETEXT40"/>
        <w:framePr w:w="2137" w:h="1499" w:hRule="exact" w:wrap="none" w:vAnchor="page" w:hAnchor="page" w:x="1592" w:y="11264"/>
        <w:shd w:val="clear" w:color="auto" w:fill="auto"/>
        <w:spacing w:line="206" w:lineRule="exact"/>
        <w:ind w:firstLine="0"/>
      </w:pPr>
      <w:r>
        <w:t xml:space="preserve">Mgr. Pavel </w:t>
      </w:r>
      <w:proofErr w:type="spellStart"/>
      <w:r>
        <w:t>Pezda</w:t>
      </w:r>
      <w:proofErr w:type="spellEnd"/>
      <w:r>
        <w:t>, MBA</w:t>
      </w:r>
      <w:r>
        <w:br/>
        <w:t>ředitel</w:t>
      </w:r>
    </w:p>
    <w:p w:rsidR="001255DB" w:rsidRDefault="00122B77">
      <w:pPr>
        <w:pStyle w:val="MSGENFONTSTYLENAMETEMPLATEROLENUMBERMSGENFONTSTYLENAMEBYROLETEXT20"/>
        <w:framePr w:wrap="none" w:vAnchor="page" w:hAnchor="page" w:x="7022" w:y="11269"/>
        <w:shd w:val="clear" w:color="auto" w:fill="auto"/>
        <w:spacing w:line="190" w:lineRule="exact"/>
        <w:ind w:firstLine="0"/>
      </w:pPr>
      <w:r>
        <w:t>Za Příkazníka:</w:t>
      </w:r>
    </w:p>
    <w:p w:rsidR="001255DB" w:rsidRDefault="00122B77">
      <w:pPr>
        <w:pStyle w:val="MSGENFONTSTYLENAMETEMPLATEROLENUMBERMSGENFONTSTYLENAMEBYROLETEXT40"/>
        <w:framePr w:w="1754" w:h="469" w:hRule="exact" w:wrap="none" w:vAnchor="page" w:hAnchor="page" w:x="6801" w:y="12297"/>
        <w:shd w:val="clear" w:color="auto" w:fill="auto"/>
        <w:spacing w:line="206" w:lineRule="exact"/>
        <w:ind w:left="720" w:hanging="720"/>
      </w:pPr>
      <w:r>
        <w:t xml:space="preserve">Ing. Jarmila </w:t>
      </w:r>
      <w:proofErr w:type="spellStart"/>
      <w:r>
        <w:t>Šagátová</w:t>
      </w:r>
      <w:proofErr w:type="spellEnd"/>
      <w:r>
        <w:br/>
        <w:t>jednatelka</w:t>
      </w:r>
    </w:p>
    <w:p w:rsidR="001255DB" w:rsidRDefault="00122B77">
      <w:pPr>
        <w:pStyle w:val="MSGENFONTSTYLENAMETEMPLATEROLEMSGENFONTSTYLENAMEBYROLERUNNINGTITLE0"/>
        <w:framePr w:wrap="none" w:vAnchor="page" w:hAnchor="page" w:x="351" w:y="15104"/>
        <w:shd w:val="clear" w:color="auto" w:fill="auto"/>
      </w:pPr>
      <w:r>
        <w:t>&lt;o»»»»»»»»»»»»»»»»»»»»»»»»»»»</w:t>
      </w:r>
    </w:p>
    <w:p w:rsidR="001255DB" w:rsidRDefault="00122B77">
      <w:pPr>
        <w:pStyle w:val="MSGENFONTSTYLENAMETEMPLATEROLEMSGENFONTSTYLENAMEBYROLERUNNINGTITLE0"/>
        <w:framePr w:wrap="none" w:vAnchor="page" w:hAnchor="page" w:x="8373" w:y="15098"/>
        <w:shd w:val="clear" w:color="auto" w:fill="auto"/>
      </w:pPr>
      <w:r>
        <w:rPr>
          <w:lang w:val="en-US" w:eastAsia="en-US" w:bidi="en-US"/>
        </w:rPr>
        <w:t>www.ctynioci.cz</w:t>
      </w:r>
    </w:p>
    <w:p w:rsidR="001255DB" w:rsidRPr="000004A7" w:rsidRDefault="001255DB" w:rsidP="000004A7">
      <w:pPr>
        <w:rPr>
          <w:sz w:val="44"/>
          <w:szCs w:val="44"/>
        </w:rPr>
      </w:pPr>
      <w:bookmarkStart w:id="8" w:name="_GoBack"/>
      <w:bookmarkEnd w:id="8"/>
    </w:p>
    <w:sectPr w:rsidR="001255DB" w:rsidRPr="000004A7" w:rsidSect="000004A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9FE" w:rsidRDefault="00DD19FE">
      <w:r>
        <w:separator/>
      </w:r>
    </w:p>
  </w:endnote>
  <w:endnote w:type="continuationSeparator" w:id="0">
    <w:p w:rsidR="00DD19FE" w:rsidRDefault="00DD1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9FE" w:rsidRDefault="00DD19FE"/>
  </w:footnote>
  <w:footnote w:type="continuationSeparator" w:id="0">
    <w:p w:rsidR="00DD19FE" w:rsidRDefault="00DD19F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53248"/>
    <w:multiLevelType w:val="multilevel"/>
    <w:tmpl w:val="86526E0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71059"/>
    <w:multiLevelType w:val="multilevel"/>
    <w:tmpl w:val="CD3E7182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685836"/>
    <w:multiLevelType w:val="multilevel"/>
    <w:tmpl w:val="92F448B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DB433C"/>
    <w:multiLevelType w:val="multilevel"/>
    <w:tmpl w:val="0BE0CEF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912E69"/>
    <w:multiLevelType w:val="multilevel"/>
    <w:tmpl w:val="4AD8A2B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C56568"/>
    <w:multiLevelType w:val="multilevel"/>
    <w:tmpl w:val="2EE43DE2"/>
    <w:lvl w:ilvl="0">
      <w:start w:val="1"/>
      <w:numFmt w:val="decimal"/>
      <w:lvlText w:val="9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3C1C06"/>
    <w:multiLevelType w:val="multilevel"/>
    <w:tmpl w:val="B340196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5DB"/>
    <w:rsid w:val="000004A7"/>
    <w:rsid w:val="00122B77"/>
    <w:rsid w:val="001255DB"/>
    <w:rsid w:val="0034090F"/>
    <w:rsid w:val="006564D3"/>
    <w:rsid w:val="0067091E"/>
    <w:rsid w:val="00B26602"/>
    <w:rsid w:val="00DD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SGENFONTSTYLENAMETEMPLATEROLENUMBERMSGENFONTSTYLENAMEBYROLERUNNINGTITLE2">
    <w:name w:val="MSG_EN_FONT_STYLE_NAME_TEMPLATE_ROLE_NUMBER MSG_EN_FONT_STYLE_NAME_BY_ROLE_RUNNING_TITLE 2_"/>
    <w:basedOn w:val="Standardnpsmoodstavce"/>
    <w:link w:val="MSGENFONTSTYLENAMETEMPLATEROLENUMBERMSGENFONTSTYLENAMEBYROLERUNNINGTITLE20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Standardnpsmoodstavce"/>
    <w:link w:val="MSGENFONTSTYLENAMETEMPLATEROLELEVELMSGENFONTSTYLENAMEBYROLEHEADING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Standardnpsmoodstavce"/>
    <w:link w:val="MSGENFONTSTYLENAMETEMPLATEROLEMSGENFONTSTYLENAMEBYROLERUNNINGTITLE0"/>
    <w:rPr>
      <w:rFonts w:ascii="Courier New" w:eastAsia="Courier New" w:hAnsi="Courier New" w:cs="Courier New"/>
      <w:b/>
      <w:bCs/>
      <w:i w:val="0"/>
      <w:iCs w:val="0"/>
      <w:smallCaps w:val="0"/>
      <w:strike w:val="0"/>
      <w:w w:val="75"/>
      <w:sz w:val="22"/>
      <w:szCs w:val="22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Standardnpsmoodstavce"/>
    <w:link w:val="MSGENFONTSTYLENAMETEMPLATEROLENUMBERMSGENFONTSTYLENAMEBYROLE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3MSGENFONTSTYLEMODIFERSIZE11MSGENFONTSTYLEMODIFERBOLD">
    <w:name w:val="MSG_EN_FONT_STYLE_NAME_TEMPLATE_ROLE_NUMBER MSG_EN_FONT_STYLE_NAME_BY_ROLE_TEXT 3 + MSG_EN_FONT_STYLE_MODIFER_SIZE 11;MSG_EN_FONT_STYLE_MODIFER_BOLD"/>
    <w:basedOn w:val="MSGENFONTSTYLENAMETEMPLATEROLENUMBERMSGENFONTSTYLENAMEBYROLE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Standardnpsmoodstavce"/>
    <w:link w:val="MSGENFONTSTYLENAMETEMPLATEROLELEVELMSGENFONTSTYLENAMEBYROLEHEADING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Standardnpsmoodstavce"/>
    <w:link w:val="MSGENFONTSTYLENAMETEMPLATEROLENUMBERMSGENFONTSTYLENAMEBYROLETEXT4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Standardnpsmoodstavce"/>
    <w:link w:val="MSGENFONTSTYLENAMETEMPLATEROLENUMBERMSGENFONTSTYLENAMEBYROLE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Standardnpsmoodstavce"/>
    <w:link w:val="MSGENFONTSTYLENAMETEMPLATEROLENUMBERMSGENFONTSTYLENAMEBYROLETEXT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LEVELMSGENFONTSTYLENAMEBYROLEHEADING2MSGENFONTSTYLEMODIFERNOTBOLD">
    <w:name w:val="MSG_EN_FONT_STYLE_NAME_TEMPLATE_ROLE_LEVEL MSG_EN_FONT_STYLE_NAME_BY_ROLE_HEADING 2 + MSG_EN_FONT_STYLE_MODIFER_NOT_BOLD"/>
    <w:basedOn w:val="MSGENFONTSTYLENAMETEMPLATEROLELEVELMSGENFONTSTYLENAMEBYROLE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MSGENFONTSTYLENAMETEMPLATEROLENUMBERMSGENFONTSTYLENAMEBYROLETEXT2MSGENFONTSTYLEMODIFERSIZE9MSGENFONTSTYLEMODIFERBOLDMSGENFONTSTYLEMODIFERSCALING75">
    <w:name w:val="MSG_EN_FONT_STYLE_NAME_TEMPLATE_ROLE_NUMBER MSG_EN_FONT_STYLE_NAME_BY_ROLE_TEXT 2 + MSG_EN_FONT_STYLE_MODIFER_SIZE 9;MSG_EN_FONT_STYLE_MODIFER_BOLD;MSG_EN_FONT_STYLE_MODIFER_SCALING 75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75"/>
      <w:position w:val="0"/>
      <w:sz w:val="18"/>
      <w:szCs w:val="18"/>
      <w:u w:val="none"/>
      <w:lang w:val="cs-CZ" w:eastAsia="cs-CZ" w:bidi="cs-CZ"/>
    </w:rPr>
  </w:style>
  <w:style w:type="character" w:customStyle="1" w:styleId="MSGENFONTSTYLENAMETEMPLATEROLENUMBERMSGENFONTSTYLENAMEBYROLETEXT2MSGENFONTSTYLEMODIFERSIZE9">
    <w:name w:val="MSG_EN_FONT_STYLE_NAME_TEMPLATE_ROLE_NUMBER MSG_EN_FONT_STYLE_NAME_BY_ROLE_TEXT 2 + MSG_EN_FONT_STYLE_MODIFER_SIZE 9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MSGENFONTSTYLENAMETEMPLATEROLENUMBERMSGENFONTSTYLENAMEBYROLETEXT2MSGENFONTSTYLEMODIFERSIZE9MSGENFONTSTYLEMODIFERBOLD">
    <w:name w:val="MSG_EN_FONT_STYLE_NAME_TEMPLATE_ROLE_NUMBER MSG_EN_FONT_STYLE_NAME_BY_ROLE_TEXT 2 + MSG_EN_FONT_STYLE_MODIFER_SIZE 9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MSGENFONTSTYLENAMETEMPLATEROLENUMBERMSGENFONTSTYLENAMEBYROLETEXT4MSGENFONTSTYLEMODIFERNOTBOLD">
    <w:name w:val="MSG_EN_FONT_STYLE_NAME_TEMPLATE_ROLE_NUMBER MSG_EN_FONT_STYLE_NAME_BY_ROLE_TEXT 4 + MSG_EN_FONT_STYLE_MODIFER_NOT_BOLD"/>
    <w:basedOn w:val="MSGENFONTSTYLENAMETEMPLATEROLENUMBERMSGENFONTSTYLENAMEBYROLE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MSGENFONTSTYLENAMETEMPLATEROLENUMBERMSGENFONTSTYLENAMEBYROLERUNNINGTITLE3">
    <w:name w:val="MSG_EN_FONT_STYLE_NAME_TEMPLATE_ROLE_NUMBER MSG_EN_FONT_STYLE_NAME_BY_ROLE_RUNNING_TITLE 3_"/>
    <w:basedOn w:val="Standardnpsmoodstavce"/>
    <w:link w:val="MSGENFONTSTYLENAMETEMPLATEROLENUMBERMSGENFONTSTYLENAMEBYROLERUNNINGTITLE30"/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1F4884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MSGENFONTSTYLENAMETEMPLATEROLENUMBERMSGENFONTSTYLENAMEBYROLETEXT22">
    <w:name w:val="MSG_EN_FONT_STYLE_NAME_TEMPLATE_ROLE_NUMBER MSG_EN_FONT_STYLE_NAME_BY_ROLE_TEXT 2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1F4884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MSGENFONTSTYLENAMETEMPLATEROLENUMBERMSGENFONTSTYLENAMEBYROLETEXT2MSGENFONTSTYLEMODIFERSIZE65MSGENFONTSTYLEMODIFERITALIC">
    <w:name w:val="MSG_EN_FONT_STYLE_NAME_TEMPLATE_ROLE_NUMBER MSG_EN_FONT_STYLE_NAME_BY_ROLE_TEXT 2 + MSG_EN_FONT_STYLE_MODIFER_SIZE 6.5;MSG_EN_FONT_STYLE_MODIFER_ITALIC"/>
    <w:basedOn w:val="MSGENFONTSTYLENAMETEMPLATEROLENUMBERMSGENFONTSTYLENAMEBYROLE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MSGENFONTSTYLENAMETEMPLATEROLENUMBERMSGENFONTSTYLENAMEBYROLETEXT23">
    <w:name w:val="MSG_EN_FONT_STYLE_NAME_TEMPLATE_ROLE_NUMBER MSG_EN_FONT_STYLE_NAME_BY_ROLE_TEXT 2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MSGENFONTSTYLENAMETEMPLATEROLENUMBERMSGENFONTSTYLENAMEBYROLETEXT2MSGENFONTSTYLEMODIFERBOLD0">
    <w:name w:val="MSG_EN_FONT_STYLE_NAME_TEMPLATE_ROLE_NUMBER MSG_EN_FONT_STYLE_NAME_BY_ROLE_TEXT 2 + 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MSGENFONTSTYLENAMETEMPLATEROLEMSGENFONTSTYLENAMEBYROLEOTHER">
    <w:name w:val="MSG_EN_FONT_STYLE_NAME_TEMPLATE_ROLE MSG_EN_FONT_STYLE_NAME_BY_ROLE_OTHER_"/>
    <w:basedOn w:val="Standardnpsmoodstavce"/>
    <w:link w:val="MSGENFONTSTYLENAMETEMPLATEROLEMSGENFONTSTYLENAMEBYROLE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MSGENFONTSTYLENAMEBYROLEOTHERMSGENFONTSTYLEMODIFERNAMEArialMSGENFONTSTYLEMODIFERSIZE105">
    <w:name w:val="MSG_EN_FONT_STYLE_NAME_TEMPLATE_ROLE MSG_EN_FONT_STYLE_NAME_BY_ROLE_OTHER + MSG_EN_FONT_STYLE_MODIFER_NAME Arial;MSG_EN_FONT_STYLE_MODIFER_SIZE 10.5"/>
    <w:basedOn w:val="MSGENFONTSTYLENAMETEMPLATEROLEMSGENFONTSTYLENAMEBYROLEOTH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Standardnpsmoodstavce"/>
    <w:link w:val="MSGENFONTSTYLENAMETEMPLATEROLENUMBERMSGENFONTSTYLENAMEBYROLETEXT60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MSGENFONTSTYLENAMETEMPLATEROLENUMBERMSGENFONTSTYLENAMEBYROLETEXT6MSGENFONTSTYLEMODIFERSIZE9MSGENFONTSTYLEMODIFERNOTBOLD">
    <w:name w:val="MSG_EN_FONT_STYLE_NAME_TEMPLATE_ROLE_NUMBER MSG_EN_FONT_STYLE_NAME_BY_ROLE_TEXT 6 + MSG_EN_FONT_STYLE_MODIFER_SIZE 9;MSG_EN_FONT_STYLE_MODIFER_NOT_BOLD"/>
    <w:basedOn w:val="MSGENFONTSTYLENAMETEMPLATEROLENUMBERMSGENFONTSTYLENAMEBYROLE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MSGENFONTSTYLENAMETEMPLATEROLENUMBERMSGENFONTSTYLENAMEBYROLETEXT7">
    <w:name w:val="MSG_EN_FONT_STYLE_NAME_TEMPLATE_ROLE_NUMBER MSG_EN_FONT_STYLE_NAME_BY_ROLE_TEXT 7_"/>
    <w:basedOn w:val="Standardnpsmoodstavce"/>
    <w:link w:val="MSGENFONTSTYLENAMETEMPLATEROLENUMBERMSGENFONTSTYLENAMEBYROLETEXT70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60"/>
      <w:sz w:val="21"/>
      <w:szCs w:val="21"/>
      <w:u w:val="none"/>
    </w:rPr>
  </w:style>
  <w:style w:type="character" w:customStyle="1" w:styleId="MSGENFONTSTYLENAMETEMPLATEROLENUMBERMSGENFONTSTYLENAMEBYROLETEXT7MSGENFONTSTYLEMODIFERSMALLCAPS">
    <w:name w:val="MSG_EN_FONT_STYLE_NAME_TEMPLATE_ROLE_NUMBER MSG_EN_FONT_STYLE_NAME_BY_ROLE_TEXT 7 + MSG_EN_FONT_STYLE_MODIFER_SMALL_CAPS"/>
    <w:basedOn w:val="MSGENFONTSTYLENAMETEMPLATEROLENUMBERMSGENFONTSTYLENAMEBYROLETEXT7"/>
    <w:rPr>
      <w:rFonts w:ascii="Courier New" w:eastAsia="Courier New" w:hAnsi="Courier New" w:cs="Courier New"/>
      <w:b/>
      <w:bCs/>
      <w:i w:val="0"/>
      <w:iCs w:val="0"/>
      <w:smallCaps/>
      <w:strike w:val="0"/>
      <w:color w:val="000000"/>
      <w:spacing w:val="6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MSGENFONTSTYLENAMETEMPLATEROLENUMBERMSGENFONTSTYLENAMEBYROLETEXT6MSGENFONTSTYLEMODIFERSIZE5">
    <w:name w:val="MSG_EN_FONT_STYLE_NAME_TEMPLATE_ROLE_NUMBER MSG_EN_FONT_STYLE_NAME_BY_ROLE_TEXT 6 + MSG_EN_FONT_STYLE_MODIFER_SIZE 5"/>
    <w:basedOn w:val="MSGENFONTSTYLENAMETEMPLATEROLENUMBERMSGENFONTSTYLENAMEBYROLE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MSGENFONTSTYLENAMETEMPLATEROLENUMBERMSGENFONTSTYLENAMEBYROLETEXT8">
    <w:name w:val="MSG_EN_FONT_STYLE_NAME_TEMPLATE_ROLE_NUMBER MSG_EN_FONT_STYLE_NAME_BY_ROLE_TEXT 8_"/>
    <w:basedOn w:val="Standardnpsmoodstavce"/>
    <w:link w:val="MSGENFONTSTYLENAMETEMPLATEROLENUMBERMSGENFONTSTYLENAMEBYROLETEXT8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9">
    <w:name w:val="MSG_EN_FONT_STYLE_NAME_TEMPLATE_ROLE_NUMBER MSG_EN_FONT_STYLE_NAME_BY_ROLE_TEXT 9_"/>
    <w:basedOn w:val="Standardnpsmoodstavce"/>
    <w:link w:val="MSGENFONTSTYLENAMETEMPLATEROLENUMBERMSGENFONTSTYLENAMEBYROLETEXT9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MSGENFONTSTYLENAMETEMPLATEROLENUMBERMSGENFONTSTYLENAMEBYROLETEXT91">
    <w:name w:val="MSG_EN_FONT_STYLE_NAME_TEMPLATE_ROLE_NUMBER MSG_EN_FONT_STYLE_NAME_BY_ROLE_TEXT 9"/>
    <w:basedOn w:val="MSGENFONTSTYLENAMETEMPLATEROLENUMBERMSGENFONTSTYLENAMEBYROLE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1F4884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MSGENFONTSTYLENAMETEMPLATEROLENUMBERMSGENFONTSTYLENAMEBYROLETEXT9MSGENFONTSTYLEMODIFERBOLD">
    <w:name w:val="MSG_EN_FONT_STYLE_NAME_TEMPLATE_ROLE_NUMBER MSG_EN_FONT_STYLE_NAME_BY_ROLE_TEXT 9 + MSG_EN_FONT_STYLE_MODIFER_BOLD"/>
    <w:basedOn w:val="MSGENFONTSTYLENAMETEMPLATEROLENUMBERMSGENFONTSTYLENAMEBYROLETEXT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MSGENFONTSTYLENAMETEMPLATEROLENUMBERMSGENFONTSTYLENAMEBYROLETEXT92">
    <w:name w:val="MSG_EN_FONT_STYLE_NAME_TEMPLATE_ROLE_NUMBER MSG_EN_FONT_STYLE_NAME_BY_ROLE_TEXT 9"/>
    <w:basedOn w:val="MSGENFONTSTYLENAMETEMPLATEROLENUMBERMSGENFONTSTYLENAMEBYROLE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1F4884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MSGENFONTSTYLENAMETEMPLATEROLENUMBERMSGENFONTSTYLENAMEBYROLETEXT10">
    <w:name w:val="MSG_EN_FONT_STYLE_NAME_TEMPLATE_ROLE_NUMBER MSG_EN_FONT_STYLE_NAME_BY_ROLE_TEXT 10_"/>
    <w:basedOn w:val="Standardnpsmoodstavce"/>
    <w:link w:val="MSGENFONTSTYLENAMETEMPLATEROLENUMBERMSGENFONTSTYLENAMEBYROLETEXT10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MSGENFONTSTYLENAMETEMPLATEROLEMSGENFONTSTYLENAMEBYROLEOTHERMSGENFONTSTYLEMODIFERNAMEArialMSGENFONTSTYLEMODIFERSIZE11">
    <w:name w:val="MSG_EN_FONT_STYLE_NAME_TEMPLATE_ROLE MSG_EN_FONT_STYLE_NAME_BY_ROLE_OTHER + MSG_EN_FONT_STYLE_MODIFER_NAME Arial;MSG_EN_FONT_STYLE_MODIFER_SIZE 11"/>
    <w:basedOn w:val="MSGENFONTSTYLENAMETEMPLATEROLEMSGENFONTSTYLENAMEBYROLEOTH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MSGENFONTSTYLENAMETEMPLATEROLEMSGENFONTSTYLENAMEBYROLEOTHERMSGENFONTSTYLEMODIFERNAMEArialMSGENFONTSTYLEMODIFERSIZE7">
    <w:name w:val="MSG_EN_FONT_STYLE_NAME_TEMPLATE_ROLE MSG_EN_FONT_STYLE_NAME_BY_ROLE_OTHER + MSG_EN_FONT_STYLE_MODIFER_NAME Arial;MSG_EN_FONT_STYLE_MODIFER_SIZE 7"/>
    <w:basedOn w:val="MSGENFONTSTYLENAMETEMPLATEROLEMSGENFONTSTYLENAMEBYROLEOTH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MSGENFONTSTYLENAMETEMPLATEROLENUMBERMSGENFONTSTYLENAMEBYROLETEXT11">
    <w:name w:val="MSG_EN_FONT_STYLE_NAME_TEMPLATE_ROLE_NUMBER MSG_EN_FONT_STYLE_NAME_BY_ROLE_TEXT 11_"/>
    <w:basedOn w:val="Standardnpsmoodstavce"/>
    <w:link w:val="MSGENFONTSTYLENAMETEMPLATEROLENUMBERMSGENFONTSTYLENAMEBYROLETEXT1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9MSGENFONTSTYLEMODIFERSIZE7MSGENFONTSTYLEMODIFERITALIC">
    <w:name w:val="MSG_EN_FONT_STYLE_NAME_TEMPLATE_ROLE_NUMBER MSG_EN_FONT_STYLE_NAME_BY_ROLE_TEXT 9 + MSG_EN_FONT_STYLE_MODIFER_SIZE 7;MSG_EN_FONT_STYLE_MODIFER_ITALIC"/>
    <w:basedOn w:val="MSGENFONTSTYLENAMETEMPLATEROLENUMBERMSGENFONTSTYLENAMEBYROLETEXT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MSGENFONTSTYLENAMETEMPLATEROLENUMBERMSGENFONTSTYLENAMEBYROLERUNNINGTITLE20">
    <w:name w:val="MSG_EN_FONT_STYLE_NAME_TEMPLATE_ROLE_NUMBER MSG_EN_FONT_STYLE_NAME_BY_ROLE_RUNNING_TITLE 2"/>
    <w:basedOn w:val="Normln"/>
    <w:link w:val="MSGENFONTSTYLENAMETEMPLATEROLENUMBERMSGENFONTSTYLENAMEBYROLERUNNINGTITLE2"/>
    <w:pPr>
      <w:shd w:val="clear" w:color="auto" w:fill="FFFFFF"/>
      <w:spacing w:line="334" w:lineRule="exact"/>
    </w:pPr>
    <w:rPr>
      <w:rFonts w:ascii="Arial" w:eastAsia="Arial" w:hAnsi="Arial" w:cs="Arial"/>
      <w:spacing w:val="20"/>
      <w:sz w:val="30"/>
      <w:szCs w:val="30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ln"/>
    <w:link w:val="MSGENFONTSTYLENAMETEMPLATEROLELEVELMSGENFONTSTYLENAMEBYROLEHEADING1"/>
    <w:pPr>
      <w:shd w:val="clear" w:color="auto" w:fill="FFFFFF"/>
      <w:spacing w:after="10740" w:line="430" w:lineRule="exact"/>
      <w:outlineLvl w:val="0"/>
    </w:pPr>
    <w:rPr>
      <w:rFonts w:ascii="Courier New" w:eastAsia="Courier New" w:hAnsi="Courier New" w:cs="Courier New"/>
      <w:sz w:val="38"/>
      <w:szCs w:val="38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ln"/>
    <w:link w:val="MSGENFONTSTYLENAMETEMPLATEROLEMSGENFONTSTYLENAMEBYROLERUNNINGTITLE"/>
    <w:pPr>
      <w:shd w:val="clear" w:color="auto" w:fill="FFFFFF"/>
      <w:spacing w:line="250" w:lineRule="exact"/>
    </w:pPr>
    <w:rPr>
      <w:rFonts w:ascii="Courier New" w:eastAsia="Courier New" w:hAnsi="Courier New" w:cs="Courier New"/>
      <w:b/>
      <w:bCs/>
      <w:w w:val="75"/>
      <w:sz w:val="22"/>
      <w:szCs w:val="22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ln"/>
    <w:link w:val="MSGENFONTSTYLENAMETEMPLATEROLENUMBERMSGENFONTSTYLENAMEBYROLETEXT3"/>
    <w:pPr>
      <w:shd w:val="clear" w:color="auto" w:fill="FFFFFF"/>
      <w:spacing w:before="10740" w:line="446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ln"/>
    <w:link w:val="MSGENFONTSTYLENAMETEMPLATEROLELEVELMSGENFONTSTYLENAMEBYROLEHEADING2"/>
    <w:pPr>
      <w:shd w:val="clear" w:color="auto" w:fill="FFFFFF"/>
      <w:spacing w:before="220" w:after="220" w:line="200" w:lineRule="exact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ln"/>
    <w:link w:val="MSGENFONTSTYLENAMETEMPLATEROLENUMBERMSGENFONTSTYLENAMEBYROLETEXT4"/>
    <w:pPr>
      <w:shd w:val="clear" w:color="auto" w:fill="FFFFFF"/>
      <w:spacing w:line="190" w:lineRule="exact"/>
      <w:ind w:hanging="800"/>
    </w:pPr>
    <w:rPr>
      <w:rFonts w:ascii="Arial" w:eastAsia="Arial" w:hAnsi="Arial" w:cs="Arial"/>
      <w:b/>
      <w:bCs/>
      <w:sz w:val="17"/>
      <w:szCs w:val="17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ln"/>
    <w:link w:val="MSGENFONTSTYLENAMETEMPLATEROLENUMBERMSGENFONTSTYLENAMEBYROLETEXT2"/>
    <w:pPr>
      <w:shd w:val="clear" w:color="auto" w:fill="FFFFFF"/>
      <w:spacing w:line="206" w:lineRule="exact"/>
      <w:ind w:hanging="600"/>
    </w:pPr>
    <w:rPr>
      <w:rFonts w:ascii="Arial" w:eastAsia="Arial" w:hAnsi="Arial" w:cs="Arial"/>
      <w:sz w:val="17"/>
      <w:szCs w:val="17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ln"/>
    <w:link w:val="MSGENFONTSTYLENAMETEMPLATEROLENUMBERMSGENFONTSTYLENAMEBYROLETEXT5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MSGENFONTSTYLENAMETEMPLATEROLENUMBERMSGENFONTSTYLENAMEBYROLERUNNINGTITLE30">
    <w:name w:val="MSG_EN_FONT_STYLE_NAME_TEMPLATE_ROLE_NUMBER MSG_EN_FONT_STYLE_NAME_BY_ROLE_RUNNING_TITLE 3"/>
    <w:basedOn w:val="Normln"/>
    <w:link w:val="MSGENFONTSTYLENAMETEMPLATEROLENUMBERMSGENFONTSTYLENAMEBYROLERUNNINGTITLE3"/>
    <w:pPr>
      <w:shd w:val="clear" w:color="auto" w:fill="FFFFFF"/>
      <w:spacing w:before="100" w:line="492" w:lineRule="exact"/>
    </w:pPr>
    <w:rPr>
      <w:rFonts w:ascii="Arial" w:eastAsia="Arial" w:hAnsi="Arial" w:cs="Arial"/>
      <w:b/>
      <w:bCs/>
      <w:sz w:val="44"/>
      <w:szCs w:val="44"/>
    </w:rPr>
  </w:style>
  <w:style w:type="paragraph" w:customStyle="1" w:styleId="MSGENFONTSTYLENAMETEMPLATEROLEMSGENFONTSTYLENAMEBYROLEOTHER0">
    <w:name w:val="MSG_EN_FONT_STYLE_NAME_TEMPLATE_ROLE MSG_EN_FONT_STYLE_NAME_BY_ROLE_OTHER"/>
    <w:basedOn w:val="Normln"/>
    <w:link w:val="MSGENFONTSTYLENAMETEMPLATEROLEMSGENFONTSTYLENAMEBYROLEOTHER"/>
    <w:pPr>
      <w:shd w:val="clear" w:color="auto" w:fill="FFFFFF"/>
    </w:pPr>
    <w:rPr>
      <w:sz w:val="20"/>
      <w:szCs w:val="20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Normln"/>
    <w:link w:val="MSGENFONTSTYLENAMETEMPLATEROLENUMBERMSGENFONTSTYLENAMEBYROLETEXT6"/>
    <w:pPr>
      <w:shd w:val="clear" w:color="auto" w:fill="FFFFFF"/>
      <w:spacing w:line="149" w:lineRule="exact"/>
    </w:pPr>
    <w:rPr>
      <w:rFonts w:ascii="Arial" w:eastAsia="Arial" w:hAnsi="Arial" w:cs="Arial"/>
      <w:b/>
      <w:bCs/>
      <w:sz w:val="9"/>
      <w:szCs w:val="9"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Normln"/>
    <w:link w:val="MSGENFONTSTYLENAMETEMPLATEROLENUMBERMSGENFONTSTYLENAMEBYROLETEXT7"/>
    <w:pPr>
      <w:shd w:val="clear" w:color="auto" w:fill="FFFFFF"/>
      <w:spacing w:line="125" w:lineRule="exact"/>
    </w:pPr>
    <w:rPr>
      <w:rFonts w:ascii="Courier New" w:eastAsia="Courier New" w:hAnsi="Courier New" w:cs="Courier New"/>
      <w:b/>
      <w:bCs/>
      <w:spacing w:val="60"/>
      <w:sz w:val="21"/>
      <w:szCs w:val="21"/>
    </w:rPr>
  </w:style>
  <w:style w:type="paragraph" w:customStyle="1" w:styleId="MSGENFONTSTYLENAMETEMPLATEROLENUMBERMSGENFONTSTYLENAMEBYROLETEXT80">
    <w:name w:val="MSG_EN_FONT_STYLE_NAME_TEMPLATE_ROLE_NUMBER MSG_EN_FONT_STYLE_NAME_BY_ROLE_TEXT 8"/>
    <w:basedOn w:val="Normln"/>
    <w:link w:val="MSGENFONTSTYLENAMETEMPLATEROLENUMBERMSGENFONTSTYLENAMEBYROLETEXT8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MSGENFONTSTYLENAMETEMPLATEROLENUMBERMSGENFONTSTYLENAMEBYROLETEXT90">
    <w:name w:val="MSG_EN_FONT_STYLE_NAME_TEMPLATE_ROLE_NUMBER MSG_EN_FONT_STYLE_NAME_BY_ROLE_TEXT 9"/>
    <w:basedOn w:val="Normln"/>
    <w:link w:val="MSGENFONTSTYLENAMETEMPLATEROLENUMBERMSGENFONTSTYLENAMEBYROLETEXT9"/>
    <w:pPr>
      <w:shd w:val="clear" w:color="auto" w:fill="FFFFFF"/>
      <w:spacing w:line="200" w:lineRule="exact"/>
      <w:ind w:hanging="340"/>
    </w:pPr>
    <w:rPr>
      <w:rFonts w:ascii="Arial" w:eastAsia="Arial" w:hAnsi="Arial" w:cs="Arial"/>
      <w:sz w:val="18"/>
      <w:szCs w:val="18"/>
    </w:rPr>
  </w:style>
  <w:style w:type="paragraph" w:customStyle="1" w:styleId="MSGENFONTSTYLENAMETEMPLATEROLENUMBERMSGENFONTSTYLENAMEBYROLETEXT100">
    <w:name w:val="MSG_EN_FONT_STYLE_NAME_TEMPLATE_ROLE_NUMBER MSG_EN_FONT_STYLE_NAME_BY_ROLE_TEXT 10"/>
    <w:basedOn w:val="Normln"/>
    <w:link w:val="MSGENFONTSTYLENAMETEMPLATEROLENUMBERMSGENFONTSTYLENAMEBYROLETEXT10"/>
    <w:pPr>
      <w:shd w:val="clear" w:color="auto" w:fill="FFFFFF"/>
      <w:spacing w:before="240" w:line="484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MSGENFONTSTYLENAMETEMPLATEROLENUMBERMSGENFONTSTYLENAMEBYROLETEXT110">
    <w:name w:val="MSG_EN_FONT_STYLE_NAME_TEMPLATE_ROLE_NUMBER MSG_EN_FONT_STYLE_NAME_BY_ROLE_TEXT 11"/>
    <w:basedOn w:val="Normln"/>
    <w:link w:val="MSGENFONTSTYLENAMETEMPLATEROLENUMBERMSGENFONTSTYLENAMEBYROLETEXT11"/>
    <w:pPr>
      <w:shd w:val="clear" w:color="auto" w:fill="FFFFFF"/>
      <w:spacing w:line="240" w:lineRule="exact"/>
      <w:jc w:val="both"/>
    </w:pPr>
    <w:rPr>
      <w:rFonts w:ascii="Arial" w:eastAsia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04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04A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SGENFONTSTYLENAMETEMPLATEROLENUMBERMSGENFONTSTYLENAMEBYROLERUNNINGTITLE2">
    <w:name w:val="MSG_EN_FONT_STYLE_NAME_TEMPLATE_ROLE_NUMBER MSG_EN_FONT_STYLE_NAME_BY_ROLE_RUNNING_TITLE 2_"/>
    <w:basedOn w:val="Standardnpsmoodstavce"/>
    <w:link w:val="MSGENFONTSTYLENAMETEMPLATEROLENUMBERMSGENFONTSTYLENAMEBYROLERUNNINGTITLE20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Standardnpsmoodstavce"/>
    <w:link w:val="MSGENFONTSTYLENAMETEMPLATEROLELEVELMSGENFONTSTYLENAMEBYROLEHEADING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Standardnpsmoodstavce"/>
    <w:link w:val="MSGENFONTSTYLENAMETEMPLATEROLEMSGENFONTSTYLENAMEBYROLERUNNINGTITLE0"/>
    <w:rPr>
      <w:rFonts w:ascii="Courier New" w:eastAsia="Courier New" w:hAnsi="Courier New" w:cs="Courier New"/>
      <w:b/>
      <w:bCs/>
      <w:i w:val="0"/>
      <w:iCs w:val="0"/>
      <w:smallCaps w:val="0"/>
      <w:strike w:val="0"/>
      <w:w w:val="75"/>
      <w:sz w:val="22"/>
      <w:szCs w:val="22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Standardnpsmoodstavce"/>
    <w:link w:val="MSGENFONTSTYLENAMETEMPLATEROLENUMBERMSGENFONTSTYLENAMEBYROLE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3MSGENFONTSTYLEMODIFERSIZE11MSGENFONTSTYLEMODIFERBOLD">
    <w:name w:val="MSG_EN_FONT_STYLE_NAME_TEMPLATE_ROLE_NUMBER MSG_EN_FONT_STYLE_NAME_BY_ROLE_TEXT 3 + MSG_EN_FONT_STYLE_MODIFER_SIZE 11;MSG_EN_FONT_STYLE_MODIFER_BOLD"/>
    <w:basedOn w:val="MSGENFONTSTYLENAMETEMPLATEROLENUMBERMSGENFONTSTYLENAMEBYROLE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Standardnpsmoodstavce"/>
    <w:link w:val="MSGENFONTSTYLENAMETEMPLATEROLELEVELMSGENFONTSTYLENAMEBYROLEHEADING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Standardnpsmoodstavce"/>
    <w:link w:val="MSGENFONTSTYLENAMETEMPLATEROLENUMBERMSGENFONTSTYLENAMEBYROLETEXT4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Standardnpsmoodstavce"/>
    <w:link w:val="MSGENFONTSTYLENAMETEMPLATEROLENUMBERMSGENFONTSTYLENAMEBYROLE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Standardnpsmoodstavce"/>
    <w:link w:val="MSGENFONTSTYLENAMETEMPLATEROLENUMBERMSGENFONTSTYLENAMEBYROLETEXT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LEVELMSGENFONTSTYLENAMEBYROLEHEADING2MSGENFONTSTYLEMODIFERNOTBOLD">
    <w:name w:val="MSG_EN_FONT_STYLE_NAME_TEMPLATE_ROLE_LEVEL MSG_EN_FONT_STYLE_NAME_BY_ROLE_HEADING 2 + MSG_EN_FONT_STYLE_MODIFER_NOT_BOLD"/>
    <w:basedOn w:val="MSGENFONTSTYLENAMETEMPLATEROLELEVELMSGENFONTSTYLENAMEBYROLE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MSGENFONTSTYLENAMETEMPLATEROLENUMBERMSGENFONTSTYLENAMEBYROLETEXT2MSGENFONTSTYLEMODIFERSIZE9MSGENFONTSTYLEMODIFERBOLDMSGENFONTSTYLEMODIFERSCALING75">
    <w:name w:val="MSG_EN_FONT_STYLE_NAME_TEMPLATE_ROLE_NUMBER MSG_EN_FONT_STYLE_NAME_BY_ROLE_TEXT 2 + MSG_EN_FONT_STYLE_MODIFER_SIZE 9;MSG_EN_FONT_STYLE_MODIFER_BOLD;MSG_EN_FONT_STYLE_MODIFER_SCALING 75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75"/>
      <w:position w:val="0"/>
      <w:sz w:val="18"/>
      <w:szCs w:val="18"/>
      <w:u w:val="none"/>
      <w:lang w:val="cs-CZ" w:eastAsia="cs-CZ" w:bidi="cs-CZ"/>
    </w:rPr>
  </w:style>
  <w:style w:type="character" w:customStyle="1" w:styleId="MSGENFONTSTYLENAMETEMPLATEROLENUMBERMSGENFONTSTYLENAMEBYROLETEXT2MSGENFONTSTYLEMODIFERSIZE9">
    <w:name w:val="MSG_EN_FONT_STYLE_NAME_TEMPLATE_ROLE_NUMBER MSG_EN_FONT_STYLE_NAME_BY_ROLE_TEXT 2 + MSG_EN_FONT_STYLE_MODIFER_SIZE 9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MSGENFONTSTYLENAMETEMPLATEROLENUMBERMSGENFONTSTYLENAMEBYROLETEXT2MSGENFONTSTYLEMODIFERSIZE9MSGENFONTSTYLEMODIFERBOLD">
    <w:name w:val="MSG_EN_FONT_STYLE_NAME_TEMPLATE_ROLE_NUMBER MSG_EN_FONT_STYLE_NAME_BY_ROLE_TEXT 2 + MSG_EN_FONT_STYLE_MODIFER_SIZE 9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MSGENFONTSTYLENAMETEMPLATEROLENUMBERMSGENFONTSTYLENAMEBYROLETEXT4MSGENFONTSTYLEMODIFERNOTBOLD">
    <w:name w:val="MSG_EN_FONT_STYLE_NAME_TEMPLATE_ROLE_NUMBER MSG_EN_FONT_STYLE_NAME_BY_ROLE_TEXT 4 + MSG_EN_FONT_STYLE_MODIFER_NOT_BOLD"/>
    <w:basedOn w:val="MSGENFONTSTYLENAMETEMPLATEROLENUMBERMSGENFONTSTYLENAMEBYROLE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MSGENFONTSTYLENAMETEMPLATEROLENUMBERMSGENFONTSTYLENAMEBYROLERUNNINGTITLE3">
    <w:name w:val="MSG_EN_FONT_STYLE_NAME_TEMPLATE_ROLE_NUMBER MSG_EN_FONT_STYLE_NAME_BY_ROLE_RUNNING_TITLE 3_"/>
    <w:basedOn w:val="Standardnpsmoodstavce"/>
    <w:link w:val="MSGENFONTSTYLENAMETEMPLATEROLENUMBERMSGENFONTSTYLENAMEBYROLERUNNINGTITLE30"/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1F4884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MSGENFONTSTYLENAMETEMPLATEROLENUMBERMSGENFONTSTYLENAMEBYROLETEXT22">
    <w:name w:val="MSG_EN_FONT_STYLE_NAME_TEMPLATE_ROLE_NUMBER MSG_EN_FONT_STYLE_NAME_BY_ROLE_TEXT 2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1F4884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MSGENFONTSTYLENAMETEMPLATEROLENUMBERMSGENFONTSTYLENAMEBYROLETEXT2MSGENFONTSTYLEMODIFERSIZE65MSGENFONTSTYLEMODIFERITALIC">
    <w:name w:val="MSG_EN_FONT_STYLE_NAME_TEMPLATE_ROLE_NUMBER MSG_EN_FONT_STYLE_NAME_BY_ROLE_TEXT 2 + MSG_EN_FONT_STYLE_MODIFER_SIZE 6.5;MSG_EN_FONT_STYLE_MODIFER_ITALIC"/>
    <w:basedOn w:val="MSGENFONTSTYLENAMETEMPLATEROLENUMBERMSGENFONTSTYLENAMEBYROLE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MSGENFONTSTYLENAMETEMPLATEROLENUMBERMSGENFONTSTYLENAMEBYROLETEXT23">
    <w:name w:val="MSG_EN_FONT_STYLE_NAME_TEMPLATE_ROLE_NUMBER MSG_EN_FONT_STYLE_NAME_BY_ROLE_TEXT 2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MSGENFONTSTYLENAMETEMPLATEROLENUMBERMSGENFONTSTYLENAMEBYROLETEXT2MSGENFONTSTYLEMODIFERBOLD0">
    <w:name w:val="MSG_EN_FONT_STYLE_NAME_TEMPLATE_ROLE_NUMBER MSG_EN_FONT_STYLE_NAME_BY_ROLE_TEXT 2 + 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MSGENFONTSTYLENAMETEMPLATEROLEMSGENFONTSTYLENAMEBYROLEOTHER">
    <w:name w:val="MSG_EN_FONT_STYLE_NAME_TEMPLATE_ROLE MSG_EN_FONT_STYLE_NAME_BY_ROLE_OTHER_"/>
    <w:basedOn w:val="Standardnpsmoodstavce"/>
    <w:link w:val="MSGENFONTSTYLENAMETEMPLATEROLEMSGENFONTSTYLENAMEBYROLE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MSGENFONTSTYLENAMEBYROLEOTHERMSGENFONTSTYLEMODIFERNAMEArialMSGENFONTSTYLEMODIFERSIZE105">
    <w:name w:val="MSG_EN_FONT_STYLE_NAME_TEMPLATE_ROLE MSG_EN_FONT_STYLE_NAME_BY_ROLE_OTHER + MSG_EN_FONT_STYLE_MODIFER_NAME Arial;MSG_EN_FONT_STYLE_MODIFER_SIZE 10.5"/>
    <w:basedOn w:val="MSGENFONTSTYLENAMETEMPLATEROLEMSGENFONTSTYLENAMEBYROLEOTH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Standardnpsmoodstavce"/>
    <w:link w:val="MSGENFONTSTYLENAMETEMPLATEROLENUMBERMSGENFONTSTYLENAMEBYROLETEXT60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MSGENFONTSTYLENAMETEMPLATEROLENUMBERMSGENFONTSTYLENAMEBYROLETEXT6MSGENFONTSTYLEMODIFERSIZE9MSGENFONTSTYLEMODIFERNOTBOLD">
    <w:name w:val="MSG_EN_FONT_STYLE_NAME_TEMPLATE_ROLE_NUMBER MSG_EN_FONT_STYLE_NAME_BY_ROLE_TEXT 6 + MSG_EN_FONT_STYLE_MODIFER_SIZE 9;MSG_EN_FONT_STYLE_MODIFER_NOT_BOLD"/>
    <w:basedOn w:val="MSGENFONTSTYLENAMETEMPLATEROLENUMBERMSGENFONTSTYLENAMEBYROLE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MSGENFONTSTYLENAMETEMPLATEROLENUMBERMSGENFONTSTYLENAMEBYROLETEXT7">
    <w:name w:val="MSG_EN_FONT_STYLE_NAME_TEMPLATE_ROLE_NUMBER MSG_EN_FONT_STYLE_NAME_BY_ROLE_TEXT 7_"/>
    <w:basedOn w:val="Standardnpsmoodstavce"/>
    <w:link w:val="MSGENFONTSTYLENAMETEMPLATEROLENUMBERMSGENFONTSTYLENAMEBYROLETEXT70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60"/>
      <w:sz w:val="21"/>
      <w:szCs w:val="21"/>
      <w:u w:val="none"/>
    </w:rPr>
  </w:style>
  <w:style w:type="character" w:customStyle="1" w:styleId="MSGENFONTSTYLENAMETEMPLATEROLENUMBERMSGENFONTSTYLENAMEBYROLETEXT7MSGENFONTSTYLEMODIFERSMALLCAPS">
    <w:name w:val="MSG_EN_FONT_STYLE_NAME_TEMPLATE_ROLE_NUMBER MSG_EN_FONT_STYLE_NAME_BY_ROLE_TEXT 7 + MSG_EN_FONT_STYLE_MODIFER_SMALL_CAPS"/>
    <w:basedOn w:val="MSGENFONTSTYLENAMETEMPLATEROLENUMBERMSGENFONTSTYLENAMEBYROLETEXT7"/>
    <w:rPr>
      <w:rFonts w:ascii="Courier New" w:eastAsia="Courier New" w:hAnsi="Courier New" w:cs="Courier New"/>
      <w:b/>
      <w:bCs/>
      <w:i w:val="0"/>
      <w:iCs w:val="0"/>
      <w:smallCaps/>
      <w:strike w:val="0"/>
      <w:color w:val="000000"/>
      <w:spacing w:val="6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MSGENFONTSTYLENAMETEMPLATEROLENUMBERMSGENFONTSTYLENAMEBYROLETEXT6MSGENFONTSTYLEMODIFERSIZE5">
    <w:name w:val="MSG_EN_FONT_STYLE_NAME_TEMPLATE_ROLE_NUMBER MSG_EN_FONT_STYLE_NAME_BY_ROLE_TEXT 6 + MSG_EN_FONT_STYLE_MODIFER_SIZE 5"/>
    <w:basedOn w:val="MSGENFONTSTYLENAMETEMPLATEROLENUMBERMSGENFONTSTYLENAMEBYROLE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MSGENFONTSTYLENAMETEMPLATEROLENUMBERMSGENFONTSTYLENAMEBYROLETEXT8">
    <w:name w:val="MSG_EN_FONT_STYLE_NAME_TEMPLATE_ROLE_NUMBER MSG_EN_FONT_STYLE_NAME_BY_ROLE_TEXT 8_"/>
    <w:basedOn w:val="Standardnpsmoodstavce"/>
    <w:link w:val="MSGENFONTSTYLENAMETEMPLATEROLENUMBERMSGENFONTSTYLENAMEBYROLETEXT8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9">
    <w:name w:val="MSG_EN_FONT_STYLE_NAME_TEMPLATE_ROLE_NUMBER MSG_EN_FONT_STYLE_NAME_BY_ROLE_TEXT 9_"/>
    <w:basedOn w:val="Standardnpsmoodstavce"/>
    <w:link w:val="MSGENFONTSTYLENAMETEMPLATEROLENUMBERMSGENFONTSTYLENAMEBYROLETEXT9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MSGENFONTSTYLENAMETEMPLATEROLENUMBERMSGENFONTSTYLENAMEBYROLETEXT91">
    <w:name w:val="MSG_EN_FONT_STYLE_NAME_TEMPLATE_ROLE_NUMBER MSG_EN_FONT_STYLE_NAME_BY_ROLE_TEXT 9"/>
    <w:basedOn w:val="MSGENFONTSTYLENAMETEMPLATEROLENUMBERMSGENFONTSTYLENAMEBYROLE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1F4884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MSGENFONTSTYLENAMETEMPLATEROLENUMBERMSGENFONTSTYLENAMEBYROLETEXT9MSGENFONTSTYLEMODIFERBOLD">
    <w:name w:val="MSG_EN_FONT_STYLE_NAME_TEMPLATE_ROLE_NUMBER MSG_EN_FONT_STYLE_NAME_BY_ROLE_TEXT 9 + MSG_EN_FONT_STYLE_MODIFER_BOLD"/>
    <w:basedOn w:val="MSGENFONTSTYLENAMETEMPLATEROLENUMBERMSGENFONTSTYLENAMEBYROLETEXT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MSGENFONTSTYLENAMETEMPLATEROLENUMBERMSGENFONTSTYLENAMEBYROLETEXT92">
    <w:name w:val="MSG_EN_FONT_STYLE_NAME_TEMPLATE_ROLE_NUMBER MSG_EN_FONT_STYLE_NAME_BY_ROLE_TEXT 9"/>
    <w:basedOn w:val="MSGENFONTSTYLENAMETEMPLATEROLENUMBERMSGENFONTSTYLENAMEBYROLE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1F4884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MSGENFONTSTYLENAMETEMPLATEROLENUMBERMSGENFONTSTYLENAMEBYROLETEXT10">
    <w:name w:val="MSG_EN_FONT_STYLE_NAME_TEMPLATE_ROLE_NUMBER MSG_EN_FONT_STYLE_NAME_BY_ROLE_TEXT 10_"/>
    <w:basedOn w:val="Standardnpsmoodstavce"/>
    <w:link w:val="MSGENFONTSTYLENAMETEMPLATEROLENUMBERMSGENFONTSTYLENAMEBYROLETEXT10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MSGENFONTSTYLENAMETEMPLATEROLEMSGENFONTSTYLENAMEBYROLEOTHERMSGENFONTSTYLEMODIFERNAMEArialMSGENFONTSTYLEMODIFERSIZE11">
    <w:name w:val="MSG_EN_FONT_STYLE_NAME_TEMPLATE_ROLE MSG_EN_FONT_STYLE_NAME_BY_ROLE_OTHER + MSG_EN_FONT_STYLE_MODIFER_NAME Arial;MSG_EN_FONT_STYLE_MODIFER_SIZE 11"/>
    <w:basedOn w:val="MSGENFONTSTYLENAMETEMPLATEROLEMSGENFONTSTYLENAMEBYROLEOTH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MSGENFONTSTYLENAMETEMPLATEROLEMSGENFONTSTYLENAMEBYROLEOTHERMSGENFONTSTYLEMODIFERNAMEArialMSGENFONTSTYLEMODIFERSIZE7">
    <w:name w:val="MSG_EN_FONT_STYLE_NAME_TEMPLATE_ROLE MSG_EN_FONT_STYLE_NAME_BY_ROLE_OTHER + MSG_EN_FONT_STYLE_MODIFER_NAME Arial;MSG_EN_FONT_STYLE_MODIFER_SIZE 7"/>
    <w:basedOn w:val="MSGENFONTSTYLENAMETEMPLATEROLEMSGENFONTSTYLENAMEBYROLEOTH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MSGENFONTSTYLENAMETEMPLATEROLENUMBERMSGENFONTSTYLENAMEBYROLETEXT11">
    <w:name w:val="MSG_EN_FONT_STYLE_NAME_TEMPLATE_ROLE_NUMBER MSG_EN_FONT_STYLE_NAME_BY_ROLE_TEXT 11_"/>
    <w:basedOn w:val="Standardnpsmoodstavce"/>
    <w:link w:val="MSGENFONTSTYLENAMETEMPLATEROLENUMBERMSGENFONTSTYLENAMEBYROLETEXT1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9MSGENFONTSTYLEMODIFERSIZE7MSGENFONTSTYLEMODIFERITALIC">
    <w:name w:val="MSG_EN_FONT_STYLE_NAME_TEMPLATE_ROLE_NUMBER MSG_EN_FONT_STYLE_NAME_BY_ROLE_TEXT 9 + MSG_EN_FONT_STYLE_MODIFER_SIZE 7;MSG_EN_FONT_STYLE_MODIFER_ITALIC"/>
    <w:basedOn w:val="MSGENFONTSTYLENAMETEMPLATEROLENUMBERMSGENFONTSTYLENAMEBYROLETEXT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MSGENFONTSTYLENAMETEMPLATEROLENUMBERMSGENFONTSTYLENAMEBYROLERUNNINGTITLE20">
    <w:name w:val="MSG_EN_FONT_STYLE_NAME_TEMPLATE_ROLE_NUMBER MSG_EN_FONT_STYLE_NAME_BY_ROLE_RUNNING_TITLE 2"/>
    <w:basedOn w:val="Normln"/>
    <w:link w:val="MSGENFONTSTYLENAMETEMPLATEROLENUMBERMSGENFONTSTYLENAMEBYROLERUNNINGTITLE2"/>
    <w:pPr>
      <w:shd w:val="clear" w:color="auto" w:fill="FFFFFF"/>
      <w:spacing w:line="334" w:lineRule="exact"/>
    </w:pPr>
    <w:rPr>
      <w:rFonts w:ascii="Arial" w:eastAsia="Arial" w:hAnsi="Arial" w:cs="Arial"/>
      <w:spacing w:val="20"/>
      <w:sz w:val="30"/>
      <w:szCs w:val="30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ln"/>
    <w:link w:val="MSGENFONTSTYLENAMETEMPLATEROLELEVELMSGENFONTSTYLENAMEBYROLEHEADING1"/>
    <w:pPr>
      <w:shd w:val="clear" w:color="auto" w:fill="FFFFFF"/>
      <w:spacing w:after="10740" w:line="430" w:lineRule="exact"/>
      <w:outlineLvl w:val="0"/>
    </w:pPr>
    <w:rPr>
      <w:rFonts w:ascii="Courier New" w:eastAsia="Courier New" w:hAnsi="Courier New" w:cs="Courier New"/>
      <w:sz w:val="38"/>
      <w:szCs w:val="38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ln"/>
    <w:link w:val="MSGENFONTSTYLENAMETEMPLATEROLEMSGENFONTSTYLENAMEBYROLERUNNINGTITLE"/>
    <w:pPr>
      <w:shd w:val="clear" w:color="auto" w:fill="FFFFFF"/>
      <w:spacing w:line="250" w:lineRule="exact"/>
    </w:pPr>
    <w:rPr>
      <w:rFonts w:ascii="Courier New" w:eastAsia="Courier New" w:hAnsi="Courier New" w:cs="Courier New"/>
      <w:b/>
      <w:bCs/>
      <w:w w:val="75"/>
      <w:sz w:val="22"/>
      <w:szCs w:val="22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ln"/>
    <w:link w:val="MSGENFONTSTYLENAMETEMPLATEROLENUMBERMSGENFONTSTYLENAMEBYROLETEXT3"/>
    <w:pPr>
      <w:shd w:val="clear" w:color="auto" w:fill="FFFFFF"/>
      <w:spacing w:before="10740" w:line="446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ln"/>
    <w:link w:val="MSGENFONTSTYLENAMETEMPLATEROLELEVELMSGENFONTSTYLENAMEBYROLEHEADING2"/>
    <w:pPr>
      <w:shd w:val="clear" w:color="auto" w:fill="FFFFFF"/>
      <w:spacing w:before="220" w:after="220" w:line="200" w:lineRule="exact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ln"/>
    <w:link w:val="MSGENFONTSTYLENAMETEMPLATEROLENUMBERMSGENFONTSTYLENAMEBYROLETEXT4"/>
    <w:pPr>
      <w:shd w:val="clear" w:color="auto" w:fill="FFFFFF"/>
      <w:spacing w:line="190" w:lineRule="exact"/>
      <w:ind w:hanging="800"/>
    </w:pPr>
    <w:rPr>
      <w:rFonts w:ascii="Arial" w:eastAsia="Arial" w:hAnsi="Arial" w:cs="Arial"/>
      <w:b/>
      <w:bCs/>
      <w:sz w:val="17"/>
      <w:szCs w:val="17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ln"/>
    <w:link w:val="MSGENFONTSTYLENAMETEMPLATEROLENUMBERMSGENFONTSTYLENAMEBYROLETEXT2"/>
    <w:pPr>
      <w:shd w:val="clear" w:color="auto" w:fill="FFFFFF"/>
      <w:spacing w:line="206" w:lineRule="exact"/>
      <w:ind w:hanging="600"/>
    </w:pPr>
    <w:rPr>
      <w:rFonts w:ascii="Arial" w:eastAsia="Arial" w:hAnsi="Arial" w:cs="Arial"/>
      <w:sz w:val="17"/>
      <w:szCs w:val="17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ln"/>
    <w:link w:val="MSGENFONTSTYLENAMETEMPLATEROLENUMBERMSGENFONTSTYLENAMEBYROLETEXT5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MSGENFONTSTYLENAMETEMPLATEROLENUMBERMSGENFONTSTYLENAMEBYROLERUNNINGTITLE30">
    <w:name w:val="MSG_EN_FONT_STYLE_NAME_TEMPLATE_ROLE_NUMBER MSG_EN_FONT_STYLE_NAME_BY_ROLE_RUNNING_TITLE 3"/>
    <w:basedOn w:val="Normln"/>
    <w:link w:val="MSGENFONTSTYLENAMETEMPLATEROLENUMBERMSGENFONTSTYLENAMEBYROLERUNNINGTITLE3"/>
    <w:pPr>
      <w:shd w:val="clear" w:color="auto" w:fill="FFFFFF"/>
      <w:spacing w:before="100" w:line="492" w:lineRule="exact"/>
    </w:pPr>
    <w:rPr>
      <w:rFonts w:ascii="Arial" w:eastAsia="Arial" w:hAnsi="Arial" w:cs="Arial"/>
      <w:b/>
      <w:bCs/>
      <w:sz w:val="44"/>
      <w:szCs w:val="44"/>
    </w:rPr>
  </w:style>
  <w:style w:type="paragraph" w:customStyle="1" w:styleId="MSGENFONTSTYLENAMETEMPLATEROLEMSGENFONTSTYLENAMEBYROLEOTHER0">
    <w:name w:val="MSG_EN_FONT_STYLE_NAME_TEMPLATE_ROLE MSG_EN_FONT_STYLE_NAME_BY_ROLE_OTHER"/>
    <w:basedOn w:val="Normln"/>
    <w:link w:val="MSGENFONTSTYLENAMETEMPLATEROLEMSGENFONTSTYLENAMEBYROLEOTHER"/>
    <w:pPr>
      <w:shd w:val="clear" w:color="auto" w:fill="FFFFFF"/>
    </w:pPr>
    <w:rPr>
      <w:sz w:val="20"/>
      <w:szCs w:val="20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Normln"/>
    <w:link w:val="MSGENFONTSTYLENAMETEMPLATEROLENUMBERMSGENFONTSTYLENAMEBYROLETEXT6"/>
    <w:pPr>
      <w:shd w:val="clear" w:color="auto" w:fill="FFFFFF"/>
      <w:spacing w:line="149" w:lineRule="exact"/>
    </w:pPr>
    <w:rPr>
      <w:rFonts w:ascii="Arial" w:eastAsia="Arial" w:hAnsi="Arial" w:cs="Arial"/>
      <w:b/>
      <w:bCs/>
      <w:sz w:val="9"/>
      <w:szCs w:val="9"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Normln"/>
    <w:link w:val="MSGENFONTSTYLENAMETEMPLATEROLENUMBERMSGENFONTSTYLENAMEBYROLETEXT7"/>
    <w:pPr>
      <w:shd w:val="clear" w:color="auto" w:fill="FFFFFF"/>
      <w:spacing w:line="125" w:lineRule="exact"/>
    </w:pPr>
    <w:rPr>
      <w:rFonts w:ascii="Courier New" w:eastAsia="Courier New" w:hAnsi="Courier New" w:cs="Courier New"/>
      <w:b/>
      <w:bCs/>
      <w:spacing w:val="60"/>
      <w:sz w:val="21"/>
      <w:szCs w:val="21"/>
    </w:rPr>
  </w:style>
  <w:style w:type="paragraph" w:customStyle="1" w:styleId="MSGENFONTSTYLENAMETEMPLATEROLENUMBERMSGENFONTSTYLENAMEBYROLETEXT80">
    <w:name w:val="MSG_EN_FONT_STYLE_NAME_TEMPLATE_ROLE_NUMBER MSG_EN_FONT_STYLE_NAME_BY_ROLE_TEXT 8"/>
    <w:basedOn w:val="Normln"/>
    <w:link w:val="MSGENFONTSTYLENAMETEMPLATEROLENUMBERMSGENFONTSTYLENAMEBYROLETEXT8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MSGENFONTSTYLENAMETEMPLATEROLENUMBERMSGENFONTSTYLENAMEBYROLETEXT90">
    <w:name w:val="MSG_EN_FONT_STYLE_NAME_TEMPLATE_ROLE_NUMBER MSG_EN_FONT_STYLE_NAME_BY_ROLE_TEXT 9"/>
    <w:basedOn w:val="Normln"/>
    <w:link w:val="MSGENFONTSTYLENAMETEMPLATEROLENUMBERMSGENFONTSTYLENAMEBYROLETEXT9"/>
    <w:pPr>
      <w:shd w:val="clear" w:color="auto" w:fill="FFFFFF"/>
      <w:spacing w:line="200" w:lineRule="exact"/>
      <w:ind w:hanging="340"/>
    </w:pPr>
    <w:rPr>
      <w:rFonts w:ascii="Arial" w:eastAsia="Arial" w:hAnsi="Arial" w:cs="Arial"/>
      <w:sz w:val="18"/>
      <w:szCs w:val="18"/>
    </w:rPr>
  </w:style>
  <w:style w:type="paragraph" w:customStyle="1" w:styleId="MSGENFONTSTYLENAMETEMPLATEROLENUMBERMSGENFONTSTYLENAMEBYROLETEXT100">
    <w:name w:val="MSG_EN_FONT_STYLE_NAME_TEMPLATE_ROLE_NUMBER MSG_EN_FONT_STYLE_NAME_BY_ROLE_TEXT 10"/>
    <w:basedOn w:val="Normln"/>
    <w:link w:val="MSGENFONTSTYLENAMETEMPLATEROLENUMBERMSGENFONTSTYLENAMEBYROLETEXT10"/>
    <w:pPr>
      <w:shd w:val="clear" w:color="auto" w:fill="FFFFFF"/>
      <w:spacing w:before="240" w:line="484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MSGENFONTSTYLENAMETEMPLATEROLENUMBERMSGENFONTSTYLENAMEBYROLETEXT110">
    <w:name w:val="MSG_EN_FONT_STYLE_NAME_TEMPLATE_ROLE_NUMBER MSG_EN_FONT_STYLE_NAME_BY_ROLE_TEXT 11"/>
    <w:basedOn w:val="Normln"/>
    <w:link w:val="MSGENFONTSTYLENAMETEMPLATEROLENUMBERMSGENFONTSTYLENAMEBYROLETEXT11"/>
    <w:pPr>
      <w:shd w:val="clear" w:color="auto" w:fill="FFFFFF"/>
      <w:spacing w:line="240" w:lineRule="exact"/>
      <w:jc w:val="both"/>
    </w:pPr>
    <w:rPr>
      <w:rFonts w:ascii="Arial" w:eastAsia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04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04A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4247</Words>
  <Characters>25059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Správa Budov</dc:creator>
  <cp:lastModifiedBy>Správa Budov</cp:lastModifiedBy>
  <cp:revision>5</cp:revision>
  <dcterms:created xsi:type="dcterms:W3CDTF">2021-07-15T11:51:00Z</dcterms:created>
  <dcterms:modified xsi:type="dcterms:W3CDTF">2021-08-02T12:08:00Z</dcterms:modified>
</cp:coreProperties>
</file>