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1" w:rsidRDefault="000A4AB8" w:rsidP="000A4AB8">
      <w:pPr>
        <w:tabs>
          <w:tab w:val="left" w:pos="7655"/>
        </w:tabs>
        <w:spacing w:after="0" w:line="240" w:lineRule="auto"/>
        <w:rPr>
          <w:rFonts w:eastAsia="Times New Roman" w:cs="Times New Roman"/>
          <w:b/>
          <w:sz w:val="24"/>
          <w:lang w:eastAsia="cs-CZ"/>
        </w:rPr>
      </w:pPr>
      <w:r w:rsidRPr="000A4AB8">
        <w:rPr>
          <w:rFonts w:eastAsia="Times New Roman" w:cs="Times New Roman"/>
          <w:b/>
          <w:sz w:val="24"/>
          <w:lang w:eastAsia="cs-CZ"/>
        </w:rPr>
        <w:t>Příloha č. 1 - Specifikace jednotlivých položek Zboží</w:t>
      </w:r>
    </w:p>
    <w:p w:rsidR="00D6418B" w:rsidRPr="008057D5" w:rsidRDefault="00D6418B" w:rsidP="00F241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1"/>
        <w:gridCol w:w="1385"/>
        <w:gridCol w:w="733"/>
        <w:gridCol w:w="832"/>
        <w:gridCol w:w="1999"/>
        <w:gridCol w:w="1843"/>
      </w:tblGrid>
      <w:tr w:rsidR="000A4AB8" w:rsidRPr="000A4AB8" w:rsidTr="00F24134">
        <w:trPr>
          <w:trHeight w:val="330"/>
        </w:trPr>
        <w:tc>
          <w:tcPr>
            <w:tcW w:w="971" w:type="dxa"/>
            <w:vMerge w:val="restart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Rozměr v G</w:t>
            </w:r>
          </w:p>
        </w:tc>
        <w:tc>
          <w:tcPr>
            <w:tcW w:w="1385" w:type="dxa"/>
            <w:vMerge w:val="restart"/>
            <w:hideMark/>
          </w:tcPr>
          <w:p w:rsidR="000A4AB8" w:rsidRPr="000A4AB8" w:rsidRDefault="000A4AB8" w:rsidP="00F24134">
            <w:pPr>
              <w:autoSpaceDE w:val="0"/>
              <w:autoSpaceDN w:val="0"/>
              <w:adjustRightInd w:val="0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Zevní průměr v mm</w:t>
            </w:r>
          </w:p>
        </w:tc>
        <w:tc>
          <w:tcPr>
            <w:tcW w:w="733" w:type="dxa"/>
            <w:vMerge w:val="restart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Délka v mm</w:t>
            </w:r>
          </w:p>
        </w:tc>
        <w:tc>
          <w:tcPr>
            <w:tcW w:w="832" w:type="dxa"/>
            <w:vMerge w:val="restart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Balení [ks]</w:t>
            </w:r>
          </w:p>
        </w:tc>
        <w:tc>
          <w:tcPr>
            <w:tcW w:w="1999" w:type="dxa"/>
            <w:vMerge w:val="restart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Obchodní název</w:t>
            </w:r>
          </w:p>
        </w:tc>
        <w:tc>
          <w:tcPr>
            <w:tcW w:w="1843" w:type="dxa"/>
            <w:vMerge w:val="restart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Výrobce</w:t>
            </w:r>
          </w:p>
        </w:tc>
      </w:tr>
      <w:tr w:rsidR="000A4AB8" w:rsidRPr="000A4AB8" w:rsidTr="00F24134">
        <w:trPr>
          <w:trHeight w:val="330"/>
        </w:trPr>
        <w:tc>
          <w:tcPr>
            <w:tcW w:w="971" w:type="dxa"/>
            <w:vMerge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</w:p>
        </w:tc>
        <w:tc>
          <w:tcPr>
            <w:tcW w:w="1385" w:type="dxa"/>
            <w:vMerge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</w:p>
        </w:tc>
        <w:tc>
          <w:tcPr>
            <w:tcW w:w="733" w:type="dxa"/>
            <w:vMerge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</w:p>
        </w:tc>
        <w:tc>
          <w:tcPr>
            <w:tcW w:w="832" w:type="dxa"/>
            <w:vMerge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</w:p>
        </w:tc>
        <w:tc>
          <w:tcPr>
            <w:tcW w:w="1999" w:type="dxa"/>
            <w:vMerge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14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2,2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Vasofix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Safety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Bbraun</w:t>
            </w:r>
            <w:proofErr w:type="spellEnd"/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16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1,7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45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Biovalve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Vygon</w:t>
            </w:r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17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1,5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45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Biovalve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Vygon</w:t>
            </w:r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18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1,3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33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Vasofix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Safety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Bbraun</w:t>
            </w:r>
            <w:proofErr w:type="spellEnd"/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20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1,1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32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Biovalve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Vygon</w:t>
            </w:r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22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0,9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25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Biovalve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Vygon</w:t>
            </w:r>
          </w:p>
        </w:tc>
      </w:tr>
      <w:tr w:rsidR="00F24134" w:rsidRPr="000A4AB8" w:rsidTr="00F24134">
        <w:trPr>
          <w:trHeight w:val="375"/>
        </w:trPr>
        <w:tc>
          <w:tcPr>
            <w:tcW w:w="971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24</w:t>
            </w:r>
          </w:p>
        </w:tc>
        <w:tc>
          <w:tcPr>
            <w:tcW w:w="1385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0,7</w:t>
            </w:r>
          </w:p>
        </w:tc>
        <w:tc>
          <w:tcPr>
            <w:tcW w:w="73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19</w:t>
            </w:r>
          </w:p>
        </w:tc>
        <w:tc>
          <w:tcPr>
            <w:tcW w:w="832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r w:rsidRPr="000A4AB8">
              <w:rPr>
                <w:rFonts w:cs="ZYKMRU+RotisSansSerifCE"/>
                <w:bCs/>
                <w:color w:val="000000"/>
              </w:rPr>
              <w:t>50</w:t>
            </w:r>
          </w:p>
        </w:tc>
        <w:tc>
          <w:tcPr>
            <w:tcW w:w="1999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Vasofix</w:t>
            </w:r>
            <w:proofErr w:type="spellEnd"/>
            <w:r w:rsidRPr="000A4AB8">
              <w:rPr>
                <w:rFonts w:cs="ZYKMRU+RotisSansSerifCE"/>
                <w:bCs/>
                <w:color w:val="000000"/>
              </w:rPr>
              <w:t xml:space="preserve"> </w:t>
            </w:r>
            <w:proofErr w:type="spellStart"/>
            <w:r w:rsidRPr="000A4AB8">
              <w:rPr>
                <w:rFonts w:cs="ZYKMRU+RotisSansSerifCE"/>
                <w:bCs/>
                <w:color w:val="000000"/>
              </w:rPr>
              <w:t>Safety</w:t>
            </w:r>
            <w:proofErr w:type="spellEnd"/>
          </w:p>
        </w:tc>
        <w:tc>
          <w:tcPr>
            <w:tcW w:w="1843" w:type="dxa"/>
            <w:hideMark/>
          </w:tcPr>
          <w:p w:rsidR="000A4AB8" w:rsidRPr="000A4AB8" w:rsidRDefault="000A4AB8" w:rsidP="000A4AB8">
            <w:pPr>
              <w:autoSpaceDE w:val="0"/>
              <w:autoSpaceDN w:val="0"/>
              <w:adjustRightInd w:val="0"/>
              <w:jc w:val="both"/>
              <w:rPr>
                <w:rFonts w:cs="ZYKMRU+RotisSansSerifCE"/>
                <w:bCs/>
                <w:color w:val="000000"/>
              </w:rPr>
            </w:pPr>
            <w:proofErr w:type="spellStart"/>
            <w:r w:rsidRPr="000A4AB8">
              <w:rPr>
                <w:rFonts w:cs="ZYKMRU+RotisSansSerifCE"/>
                <w:bCs/>
                <w:color w:val="000000"/>
              </w:rPr>
              <w:t>Bbraun</w:t>
            </w:r>
            <w:proofErr w:type="spellEnd"/>
          </w:p>
        </w:tc>
      </w:tr>
    </w:tbl>
    <w:p w:rsidR="00D6418B" w:rsidRDefault="00D6418B" w:rsidP="00D641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</w:p>
    <w:p w:rsidR="00F24134" w:rsidRPr="008057D5" w:rsidRDefault="00F24134" w:rsidP="00D641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</w:p>
    <w:p w:rsidR="00F24134" w:rsidRPr="00F24134" w:rsidRDefault="00F24134" w:rsidP="00F241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Cs/>
        </w:rPr>
      </w:pPr>
      <w:r w:rsidRPr="00F24134">
        <w:rPr>
          <w:rFonts w:cs="Times New Roman"/>
          <w:b/>
          <w:iCs/>
        </w:rPr>
        <w:t>Obecné specifikace Zboží</w:t>
      </w:r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  <w:iCs/>
        </w:rPr>
        <w:t>kanyla s fixačními křídly a portem</w:t>
      </w:r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</w:rPr>
        <w:t xml:space="preserve">bezpečnostní </w:t>
      </w:r>
      <w:proofErr w:type="spellStart"/>
      <w:proofErr w:type="gramStart"/>
      <w:r w:rsidRPr="008057D5">
        <w:rPr>
          <w:rFonts w:cs="Times New Roman"/>
        </w:rPr>
        <w:t>i.v</w:t>
      </w:r>
      <w:proofErr w:type="spellEnd"/>
      <w:r w:rsidRPr="008057D5">
        <w:rPr>
          <w:rFonts w:cs="Times New Roman"/>
        </w:rPr>
        <w:t>.</w:t>
      </w:r>
      <w:proofErr w:type="gramEnd"/>
      <w:r w:rsidRPr="008057D5">
        <w:rPr>
          <w:rFonts w:cs="Times New Roman"/>
        </w:rPr>
        <w:t xml:space="preserve"> kanyla s automatickou aktivací bezpečnostního klipu bezprostředně při vytahování zaváděcí jehly</w:t>
      </w:r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</w:rPr>
        <w:t>materiál katétru –</w:t>
      </w:r>
      <w:r>
        <w:rPr>
          <w:rFonts w:cs="Times New Roman"/>
        </w:rPr>
        <w:t xml:space="preserve"> polyuretan (PUR) a</w:t>
      </w:r>
      <w:r w:rsidRPr="008057D5">
        <w:rPr>
          <w:rFonts w:cs="Times New Roman"/>
        </w:rPr>
        <w:t xml:space="preserve"> </w:t>
      </w:r>
      <w:r>
        <w:rPr>
          <w:rFonts w:cs="Times New Roman"/>
        </w:rPr>
        <w:t xml:space="preserve">teflon (PTFE) - </w:t>
      </w:r>
      <w:r w:rsidRPr="008057D5">
        <w:rPr>
          <w:rFonts w:cs="Times New Roman"/>
        </w:rPr>
        <w:t>minimalizující riziko vzniku zánětu žil a alergických reakcí</w:t>
      </w:r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  <w:iCs/>
        </w:rPr>
        <w:t>dobrá vizuální identifikace rozměru – barevné rozlišení velikostí (</w:t>
      </w:r>
      <w:proofErr w:type="spellStart"/>
      <w:r w:rsidRPr="008057D5">
        <w:rPr>
          <w:rFonts w:cs="Times New Roman"/>
          <w:iCs/>
        </w:rPr>
        <w:t>gauge</w:t>
      </w:r>
      <w:proofErr w:type="spellEnd"/>
      <w:r w:rsidRPr="008057D5">
        <w:rPr>
          <w:rFonts w:cs="Times New Roman"/>
          <w:iCs/>
        </w:rPr>
        <w:t>) dle normy ISO 10555-5:2013</w:t>
      </w:r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  <w:iCs/>
        </w:rPr>
        <w:t xml:space="preserve">snadné atraumatické zavádění – ostrý hrot, větší rozsah úhlů pro </w:t>
      </w:r>
      <w:proofErr w:type="spellStart"/>
      <w:r w:rsidRPr="008057D5">
        <w:rPr>
          <w:rFonts w:cs="Times New Roman"/>
          <w:iCs/>
        </w:rPr>
        <w:t>kanylaci</w:t>
      </w:r>
      <w:proofErr w:type="spellEnd"/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  <w:iCs/>
        </w:rPr>
        <w:t xml:space="preserve">kanyla s transparentní zpětnou komorou </w:t>
      </w:r>
      <w:r w:rsidRPr="008057D5">
        <w:rPr>
          <w:rFonts w:cs="Times New Roman"/>
        </w:rPr>
        <w:t>pro kontrolu krevního návratu</w:t>
      </w:r>
    </w:p>
    <w:p w:rsidR="00F24134" w:rsidRPr="008057D5" w:rsidRDefault="00F24134" w:rsidP="00F241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iCs/>
        </w:rPr>
      </w:pPr>
      <w:r w:rsidRPr="008057D5">
        <w:rPr>
          <w:rFonts w:cs="Times New Roman"/>
        </w:rPr>
        <w:t>jednotlivé balení každé kanyly</w:t>
      </w:r>
    </w:p>
    <w:p w:rsidR="002922C1" w:rsidRPr="007C6EC3" w:rsidRDefault="002922C1" w:rsidP="002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3A50" w:rsidRDefault="00A53A50" w:rsidP="002E5A75">
      <w:pPr>
        <w:autoSpaceDE w:val="0"/>
        <w:autoSpaceDN w:val="0"/>
        <w:adjustRightInd w:val="0"/>
        <w:spacing w:after="0" w:line="240" w:lineRule="auto"/>
      </w:pPr>
    </w:p>
    <w:p w:rsidR="00A53A50" w:rsidRDefault="00A53A50" w:rsidP="002E5A75">
      <w:pPr>
        <w:autoSpaceDE w:val="0"/>
        <w:autoSpaceDN w:val="0"/>
        <w:adjustRightInd w:val="0"/>
        <w:spacing w:after="0" w:line="240" w:lineRule="auto"/>
      </w:pPr>
    </w:p>
    <w:p w:rsidR="00A53A50" w:rsidRDefault="00A53A50" w:rsidP="002E5A75">
      <w:pPr>
        <w:autoSpaceDE w:val="0"/>
        <w:autoSpaceDN w:val="0"/>
        <w:adjustRightInd w:val="0"/>
        <w:spacing w:after="0" w:line="240" w:lineRule="auto"/>
      </w:pPr>
    </w:p>
    <w:sectPr w:rsidR="00A5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ZYKMRU+RotisSansSerifC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23EC"/>
    <w:multiLevelType w:val="multilevel"/>
    <w:tmpl w:val="B96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0C87"/>
    <w:multiLevelType w:val="hybridMultilevel"/>
    <w:tmpl w:val="B5FAB2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0A10"/>
    <w:multiLevelType w:val="hybridMultilevel"/>
    <w:tmpl w:val="810E8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27CD"/>
    <w:multiLevelType w:val="hybridMultilevel"/>
    <w:tmpl w:val="551C7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FD"/>
    <w:rsid w:val="000A4AB8"/>
    <w:rsid w:val="00110BEA"/>
    <w:rsid w:val="001731DF"/>
    <w:rsid w:val="002047F5"/>
    <w:rsid w:val="002922C1"/>
    <w:rsid w:val="002E5A75"/>
    <w:rsid w:val="00415FFD"/>
    <w:rsid w:val="00627A20"/>
    <w:rsid w:val="007844FB"/>
    <w:rsid w:val="007C6EC3"/>
    <w:rsid w:val="008057D5"/>
    <w:rsid w:val="00853598"/>
    <w:rsid w:val="009B4E9D"/>
    <w:rsid w:val="009E05BF"/>
    <w:rsid w:val="00A53A50"/>
    <w:rsid w:val="00B45EE6"/>
    <w:rsid w:val="00D6418B"/>
    <w:rsid w:val="00ED4421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A7D1-2B76-4DB5-BA08-836BE577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5FFD"/>
    <w:pPr>
      <w:autoSpaceDE w:val="0"/>
      <w:autoSpaceDN w:val="0"/>
      <w:adjustRightInd w:val="0"/>
      <w:spacing w:after="0" w:line="240" w:lineRule="auto"/>
    </w:pPr>
    <w:rPr>
      <w:rFonts w:ascii="ZYKMRU+RotisSansSerifCE" w:hAnsi="ZYKMRU+RotisSansSerifCE" w:cs="ZYKMRU+RotisSansSerifCE"/>
      <w:color w:val="000000"/>
      <w:sz w:val="24"/>
      <w:szCs w:val="24"/>
    </w:rPr>
  </w:style>
  <w:style w:type="character" w:customStyle="1" w:styleId="A4">
    <w:name w:val="A4"/>
    <w:uiPriority w:val="99"/>
    <w:rsid w:val="00415FFD"/>
    <w:rPr>
      <w:rFonts w:cs="ZYKMRU+RotisSansSerifCE"/>
      <w:color w:val="000000"/>
    </w:rPr>
  </w:style>
  <w:style w:type="paragraph" w:styleId="Odstavecseseznamem">
    <w:name w:val="List Paragraph"/>
    <w:basedOn w:val="Normln"/>
    <w:uiPriority w:val="34"/>
    <w:qFormat/>
    <w:rsid w:val="002E5A7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5A75"/>
    <w:rPr>
      <w:b/>
      <w:bCs/>
    </w:rPr>
  </w:style>
  <w:style w:type="table" w:styleId="Mkatabulky">
    <w:name w:val="Table Grid"/>
    <w:basedOn w:val="Normlntabulka"/>
    <w:uiPriority w:val="59"/>
    <w:rsid w:val="000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21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6439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986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8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17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35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6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300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477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66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6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62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6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3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5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50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33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88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2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33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13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50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40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37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75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1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21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985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06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37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21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52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71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4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5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72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05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58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26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51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89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19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9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0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28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47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5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4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12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62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61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28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32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31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87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93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92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91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46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79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8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24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38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28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1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77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98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67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7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02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52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10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34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635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48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Průchová</dc:creator>
  <cp:lastModifiedBy>Jan Těšitel</cp:lastModifiedBy>
  <cp:revision>3</cp:revision>
  <dcterms:created xsi:type="dcterms:W3CDTF">2017-03-07T15:55:00Z</dcterms:created>
  <dcterms:modified xsi:type="dcterms:W3CDTF">2017-03-07T15:58:00Z</dcterms:modified>
</cp:coreProperties>
</file>