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48"/>
          <w:szCs w:val="48"/>
        </w:rPr>
        <w:id w:val="437942169"/>
        <w:docPartObj>
          <w:docPartGallery w:val="Cover Pages"/>
          <w:docPartUnique/>
        </w:docPartObj>
      </w:sdtPr>
      <w:sdtEndPr>
        <w:rPr>
          <w:rFonts w:ascii="Arial" w:eastAsia="Times New Roman" w:hAnsi="Arial" w:cs="Arial"/>
          <w:color w:val="auto"/>
          <w:sz w:val="28"/>
          <w:szCs w:val="28"/>
        </w:rPr>
      </w:sdtEndPr>
      <w:sdtContent>
        <w:tbl>
          <w:tblPr>
            <w:tblpPr w:leftFromText="187" w:rightFromText="187" w:horzAnchor="margin" w:tblpYSpec="bottom"/>
            <w:tblW w:w="3000" w:type="pct"/>
            <w:tblLook w:val="04A0" w:firstRow="1" w:lastRow="0" w:firstColumn="1" w:lastColumn="0" w:noHBand="0" w:noVBand="1"/>
          </w:tblPr>
          <w:tblGrid>
            <w:gridCol w:w="5573"/>
          </w:tblGrid>
          <w:tr w:rsidR="001D160D">
            <w:sdt>
              <w:sdtPr>
                <w:rPr>
                  <w:rFonts w:asciiTheme="majorHAnsi" w:eastAsiaTheme="majorEastAsia" w:hAnsiTheme="majorHAnsi" w:cstheme="majorBidi"/>
                  <w:b/>
                  <w:bCs/>
                  <w:color w:val="365F91" w:themeColor="accent1" w:themeShade="BF"/>
                  <w:sz w:val="48"/>
                  <w:szCs w:val="48"/>
                </w:rPr>
                <w:alias w:val="Název"/>
                <w:id w:val="703864190"/>
                <w:dataBinding w:prefixMappings="xmlns:ns0='http://schemas.openxmlformats.org/package/2006/metadata/core-properties' xmlns:ns1='http://purl.org/dc/elements/1.1/'" w:xpath="/ns0:coreProperties[1]/ns1:title[1]" w:storeItemID="{6C3C8BC8-F283-45AE-878A-BAB7291924A1}"/>
                <w:text/>
              </w:sdtPr>
              <w:sdtEndPr/>
              <w:sdtContent>
                <w:tc>
                  <w:tcPr>
                    <w:tcW w:w="5746" w:type="dxa"/>
                  </w:tcPr>
                  <w:p w:rsidR="001D160D" w:rsidRDefault="00732E70" w:rsidP="0076130C">
                    <w:pPr>
                      <w:pStyle w:val="Bezmezer"/>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Smlouva o dílo</w:t>
                    </w:r>
                  </w:p>
                </w:tc>
              </w:sdtContent>
            </w:sdt>
          </w:tr>
          <w:tr w:rsidR="001D160D">
            <w:sdt>
              <w:sdtPr>
                <w:rPr>
                  <w:color w:val="484329" w:themeColor="background2" w:themeShade="3F"/>
                  <w:sz w:val="28"/>
                  <w:szCs w:val="28"/>
                </w:rPr>
                <w:alias w:val="Podtitul"/>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1D160D" w:rsidRDefault="00732E70" w:rsidP="001D160D">
                    <w:pPr>
                      <w:pStyle w:val="Bezmezer"/>
                      <w:rPr>
                        <w:color w:val="484329" w:themeColor="background2" w:themeShade="3F"/>
                        <w:sz w:val="28"/>
                        <w:szCs w:val="28"/>
                      </w:rPr>
                    </w:pPr>
                    <w:r>
                      <w:rPr>
                        <w:color w:val="484329" w:themeColor="background2" w:themeShade="3F"/>
                        <w:sz w:val="28"/>
                        <w:szCs w:val="28"/>
                      </w:rPr>
                      <w:t>Konzultační a servisní služby v oblasti IT</w:t>
                    </w:r>
                  </w:p>
                </w:tc>
              </w:sdtContent>
            </w:sdt>
          </w:tr>
          <w:tr w:rsidR="001D160D">
            <w:tc>
              <w:tcPr>
                <w:tcW w:w="5746" w:type="dxa"/>
              </w:tcPr>
              <w:p w:rsidR="001D160D" w:rsidRDefault="001D160D">
                <w:pPr>
                  <w:pStyle w:val="Bezmezer"/>
                  <w:rPr>
                    <w:color w:val="484329" w:themeColor="background2" w:themeShade="3F"/>
                    <w:sz w:val="28"/>
                    <w:szCs w:val="28"/>
                  </w:rPr>
                </w:pPr>
              </w:p>
            </w:tc>
          </w:tr>
          <w:tr w:rsidR="001D160D">
            <w:sdt>
              <w:sdtPr>
                <w:alias w:val="Shrnutí"/>
                <w:id w:val="703864200"/>
                <w:dataBinding w:prefixMappings="xmlns:ns0='http://schemas.microsoft.com/office/2006/coverPageProps'" w:xpath="/ns0:CoverPageProperties[1]/ns0:Abstract[1]" w:storeItemID="{55AF091B-3C7A-41E3-B477-F2FDAA23CFDA}"/>
                <w:text/>
              </w:sdtPr>
              <w:sdtEndPr/>
              <w:sdtContent>
                <w:tc>
                  <w:tcPr>
                    <w:tcW w:w="5746" w:type="dxa"/>
                  </w:tcPr>
                  <w:p w:rsidR="001D160D" w:rsidRDefault="00732E70" w:rsidP="000846AA">
                    <w:pPr>
                      <w:pStyle w:val="Bezmezer"/>
                    </w:pPr>
                    <w:r>
                      <w:t xml:space="preserve">Správa počítačové sítě, stálá údržba hardwarového a softwarového vybavení učeben, kanceláří. </w:t>
                    </w:r>
                  </w:p>
                </w:tc>
              </w:sdtContent>
            </w:sdt>
          </w:tr>
          <w:tr w:rsidR="001D160D">
            <w:tc>
              <w:tcPr>
                <w:tcW w:w="5746" w:type="dxa"/>
              </w:tcPr>
              <w:p w:rsidR="001D160D" w:rsidRDefault="001D160D">
                <w:pPr>
                  <w:pStyle w:val="Bezmezer"/>
                </w:pPr>
              </w:p>
            </w:tc>
          </w:tr>
          <w:tr w:rsidR="001D160D">
            <w:sdt>
              <w:sdtPr>
                <w:rPr>
                  <w:b/>
                  <w:bCs/>
                </w:rPr>
                <w:alias w:val="Aut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1D160D" w:rsidRDefault="00732E70">
                    <w:pPr>
                      <w:pStyle w:val="Bezmezer"/>
                      <w:rPr>
                        <w:b/>
                        <w:bCs/>
                      </w:rPr>
                    </w:pPr>
                    <w:r>
                      <w:rPr>
                        <w:b/>
                        <w:bCs/>
                      </w:rPr>
                      <w:t xml:space="preserve">Michal </w:t>
                    </w:r>
                    <w:proofErr w:type="spellStart"/>
                    <w:r>
                      <w:rPr>
                        <w:b/>
                        <w:bCs/>
                      </w:rPr>
                      <w:t>Mrkus</w:t>
                    </w:r>
                    <w:proofErr w:type="spellEnd"/>
                  </w:p>
                </w:tc>
              </w:sdtContent>
            </w:sdt>
          </w:tr>
          <w:tr w:rsidR="001D160D">
            <w:sdt>
              <w:sdtPr>
                <w:rPr>
                  <w:b/>
                  <w:bCs/>
                </w:rPr>
                <w:alias w:val="Datum"/>
                <w:id w:val="703864210"/>
                <w:dataBinding w:prefixMappings="xmlns:ns0='http://schemas.microsoft.com/office/2006/coverPageProps'" w:xpath="/ns0:CoverPageProperties[1]/ns0:PublishDate[1]" w:storeItemID="{55AF091B-3C7A-41E3-B477-F2FDAA23CFDA}"/>
                <w:date w:fullDate="2016-07-07T00:00:00Z">
                  <w:dateFormat w:val="d.M.yyyy"/>
                  <w:lid w:val="cs-CZ"/>
                  <w:storeMappedDataAs w:val="dateTime"/>
                  <w:calendar w:val="gregorian"/>
                </w:date>
              </w:sdtPr>
              <w:sdtEndPr/>
              <w:sdtContent>
                <w:tc>
                  <w:tcPr>
                    <w:tcW w:w="5746" w:type="dxa"/>
                  </w:tcPr>
                  <w:p w:rsidR="001D160D" w:rsidRDefault="00732E70" w:rsidP="00523C63">
                    <w:pPr>
                      <w:pStyle w:val="Bezmezer"/>
                      <w:rPr>
                        <w:b/>
                        <w:bCs/>
                      </w:rPr>
                    </w:pPr>
                    <w:proofErr w:type="gramStart"/>
                    <w:r>
                      <w:rPr>
                        <w:b/>
                        <w:bCs/>
                      </w:rPr>
                      <w:t>7.7.2016</w:t>
                    </w:r>
                    <w:proofErr w:type="gramEnd"/>
                  </w:p>
                </w:tc>
              </w:sdtContent>
            </w:sdt>
          </w:tr>
          <w:tr w:rsidR="001D160D">
            <w:tc>
              <w:tcPr>
                <w:tcW w:w="5746" w:type="dxa"/>
              </w:tcPr>
              <w:p w:rsidR="001D160D" w:rsidRDefault="001D160D">
                <w:pPr>
                  <w:pStyle w:val="Bezmezer"/>
                  <w:rPr>
                    <w:b/>
                    <w:bCs/>
                  </w:rPr>
                </w:pPr>
              </w:p>
            </w:tc>
          </w:tr>
        </w:tbl>
        <w:p w:rsidR="001D160D" w:rsidRDefault="009C024F">
          <w:r>
            <w:rPr>
              <w:noProof/>
            </w:rPr>
            <mc:AlternateContent>
              <mc:Choice Requires="wpg">
                <w:drawing>
                  <wp:anchor distT="0" distB="0" distL="114300" distR="114300" simplePos="0" relativeHeight="251660288" behindDoc="0" locked="0" layoutInCell="1" allowOverlap="1" wp14:anchorId="5CDC4335" wp14:editId="090B2864">
                    <wp:simplePos x="0" y="0"/>
                    <wp:positionH relativeFrom="page">
                      <wp:align>right</wp:align>
                    </wp:positionH>
                    <wp:positionV relativeFrom="page">
                      <wp:align>bottom</wp:align>
                    </wp:positionV>
                    <wp:extent cx="3359785" cy="8771255"/>
                    <wp:effectExtent l="2540" t="5080" r="9525" b="571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4"/>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5"/>
                            <wpg:cNvGrpSpPr>
                              <a:grpSpLocks/>
                            </wpg:cNvGrpSpPr>
                            <wpg:grpSpPr bwMode="auto">
                              <a:xfrm>
                                <a:off x="5531" y="9226"/>
                                <a:ext cx="5291" cy="5845"/>
                                <a:chOff x="5531" y="9226"/>
                                <a:chExt cx="5291" cy="5845"/>
                              </a:xfrm>
                            </wpg:grpSpPr>
                            <wps:wsp>
                              <wps:cNvPr id="15" name="Freeform 6"/>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7"/>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7" name="Oval 8"/>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C1047A" id="Group 3"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">
                    <v:shapetype id="_x0000_t32" coordsize="21600,21600" o:spt="32" o:oned="t" path="m,l21600,21600e" filled="f">
                      <v:path arrowok="t" fillok="f" o:connecttype="none"/>
                      <o:lock v:ext="edit" shapetype="t"/>
                    </v:shapetype>
                    <v:shape id="AutoShape 4"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7bfde [1620]"/>
                    <v:group id="Group 5"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v:shape>
                      <v:oval id="Oval 7"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3dfee [820]" stroked="f" strokecolor="#a7bfde [1620]"/>
                      <v:oval id="Oval 8"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14:anchorId="0C193988" wp14:editId="3EC0C889">
                    <wp:simplePos x="0" y="0"/>
                    <wp:positionH relativeFrom="page">
                      <wp:align>left</wp:align>
                    </wp:positionH>
                    <wp:positionV relativeFrom="page">
                      <wp:align>top</wp:align>
                    </wp:positionV>
                    <wp:extent cx="5902960" cy="4838065"/>
                    <wp:effectExtent l="9525" t="9525" r="2540" b="635"/>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5"/>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16"/>
                            <wpg:cNvGrpSpPr>
                              <a:grpSpLocks/>
                            </wpg:cNvGrpSpPr>
                            <wpg:grpSpPr bwMode="auto">
                              <a:xfrm>
                                <a:off x="7095" y="5418"/>
                                <a:ext cx="2216" cy="2216"/>
                                <a:chOff x="7907" y="4350"/>
                                <a:chExt cx="2216" cy="2216"/>
                              </a:xfrm>
                            </wpg:grpSpPr>
                            <wps:wsp>
                              <wps:cNvPr id="9" name="Oval 17"/>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8"/>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9"/>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E6D498" id="Group 14"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" o:allowincell="f">
                    <v:shape id="AutoShape 15"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group id="Group 16"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7"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18"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19"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14:anchorId="04D9F71B" wp14:editId="38E9774A">
                    <wp:simplePos x="0" y="0"/>
                    <wp:positionH relativeFrom="margin">
                      <wp:align>right</wp:align>
                    </wp:positionH>
                    <wp:positionV relativeFrom="page">
                      <wp:align>top</wp:align>
                    </wp:positionV>
                    <wp:extent cx="4225290" cy="2886075"/>
                    <wp:effectExtent l="10795" t="9525" r="254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10"/>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11"/>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2"/>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3"/>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AE83B3" id="Group 9"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" o:allowincell="f">
                    <v:shape id="AutoShape 10"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11"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12"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13"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7ba0cd [2420]" stroked="f"/>
                    <w10:wrap anchorx="margin" anchory="page"/>
                  </v:group>
                </w:pict>
              </mc:Fallback>
            </mc:AlternateContent>
          </w:r>
        </w:p>
        <w:p w:rsidR="001D160D" w:rsidRDefault="001D160D">
          <w:pPr>
            <w:rPr>
              <w:rFonts w:ascii="Arial" w:eastAsia="Times New Roman" w:hAnsi="Arial" w:cs="Arial"/>
              <w:b/>
              <w:bCs/>
              <w:sz w:val="28"/>
              <w:szCs w:val="28"/>
            </w:rPr>
          </w:pPr>
          <w:r>
            <w:rPr>
              <w:rFonts w:ascii="Arial" w:eastAsia="Times New Roman" w:hAnsi="Arial" w:cs="Arial"/>
              <w:b/>
              <w:bCs/>
              <w:sz w:val="28"/>
              <w:szCs w:val="28"/>
            </w:rPr>
            <w:br w:type="page"/>
          </w:r>
        </w:p>
      </w:sdtContent>
    </w:sdt>
    <w:p w:rsidR="00BE68F6" w:rsidRPr="000A0684" w:rsidRDefault="0076130C" w:rsidP="00BE68F6">
      <w:pPr>
        <w:spacing w:before="100" w:beforeAutospacing="1" w:after="75" w:line="240" w:lineRule="auto"/>
        <w:jc w:val="center"/>
        <w:rPr>
          <w:rFonts w:ascii="Arial" w:eastAsia="Times New Roman" w:hAnsi="Arial" w:cs="Arial"/>
          <w:b/>
          <w:bCs/>
          <w:sz w:val="28"/>
          <w:szCs w:val="28"/>
        </w:rPr>
      </w:pPr>
      <w:r>
        <w:rPr>
          <w:rFonts w:ascii="Arial" w:eastAsia="Times New Roman" w:hAnsi="Arial" w:cs="Arial"/>
          <w:b/>
          <w:bCs/>
          <w:sz w:val="28"/>
          <w:szCs w:val="28"/>
        </w:rPr>
        <w:lastRenderedPageBreak/>
        <w:t>Smlouva o dílo</w:t>
      </w:r>
    </w:p>
    <w:p w:rsidR="00013564" w:rsidRPr="00BE68F6" w:rsidRDefault="00013564" w:rsidP="00BE68F6">
      <w:pPr>
        <w:spacing w:before="100" w:beforeAutospacing="1" w:after="75" w:line="240" w:lineRule="auto"/>
        <w:jc w:val="center"/>
        <w:rPr>
          <w:rFonts w:ascii="Arial" w:eastAsia="Times New Roman" w:hAnsi="Arial" w:cs="Arial"/>
          <w:b/>
          <w:bCs/>
          <w:color w:val="CC3333"/>
          <w:sz w:val="28"/>
          <w:szCs w:val="28"/>
        </w:rPr>
      </w:pPr>
      <w:r>
        <w:t>uzavřená mezi smluvními stranami:</w:t>
      </w:r>
    </w:p>
    <w:p w:rsidR="00013564" w:rsidRDefault="00013564" w:rsidP="00013564">
      <w:pPr>
        <w:spacing w:before="225" w:after="100" w:afterAutospacing="1" w:line="240" w:lineRule="auto"/>
        <w:ind w:left="375"/>
        <w:rPr>
          <w:rFonts w:ascii="Arial" w:eastAsia="Times New Roman" w:hAnsi="Arial" w:cs="Arial"/>
          <w:b/>
          <w:bCs/>
          <w:sz w:val="24"/>
          <w:szCs w:val="24"/>
        </w:rPr>
      </w:pPr>
      <w:r>
        <w:rPr>
          <w:rFonts w:ascii="Arial" w:eastAsia="Times New Roman" w:hAnsi="Arial" w:cs="Arial"/>
          <w:b/>
          <w:bCs/>
          <w:sz w:val="24"/>
          <w:szCs w:val="24"/>
        </w:rPr>
        <w:t>Dodavatel:</w:t>
      </w:r>
    </w:p>
    <w:p w:rsidR="000A0684" w:rsidRDefault="00013564" w:rsidP="00013564">
      <w:pPr>
        <w:pStyle w:val="Odstavecseseznamem"/>
      </w:pPr>
      <w:r>
        <w:t>UPTIME s.r.o.</w:t>
      </w:r>
    </w:p>
    <w:p w:rsidR="00013564" w:rsidRDefault="00013564" w:rsidP="00013564">
      <w:pPr>
        <w:pStyle w:val="Odstavecseseznamem"/>
      </w:pPr>
      <w:r>
        <w:t>Tř. 9. Května 926</w:t>
      </w:r>
    </w:p>
    <w:p w:rsidR="00013564" w:rsidRDefault="00013564" w:rsidP="00013564">
      <w:pPr>
        <w:pStyle w:val="Odstavecseseznamem"/>
      </w:pPr>
      <w:r>
        <w:t>408 01 Rumburk</w:t>
      </w:r>
    </w:p>
    <w:p w:rsidR="000A0684" w:rsidRDefault="000A0684" w:rsidP="00013564">
      <w:pPr>
        <w:pStyle w:val="Odstavecseseznamem"/>
      </w:pPr>
      <w:r>
        <w:t>IČO: 27271552, DIČ: CZ27271552</w:t>
      </w:r>
    </w:p>
    <w:p w:rsidR="000A0684" w:rsidRDefault="000A0684" w:rsidP="00013564">
      <w:pPr>
        <w:pStyle w:val="Odstavecseseznamem"/>
      </w:pPr>
    </w:p>
    <w:p w:rsidR="000A0684" w:rsidRDefault="000A0684" w:rsidP="00013564">
      <w:pPr>
        <w:pStyle w:val="Odstavecseseznamem"/>
      </w:pPr>
      <w:r>
        <w:t>Společnost vedená u krajského soudu v Ústí nad Labem, oddíl C, vložka 21760</w:t>
      </w:r>
    </w:p>
    <w:p w:rsidR="00013564" w:rsidRDefault="00013564" w:rsidP="00013564">
      <w:pPr>
        <w:pStyle w:val="Odstavecseseznamem"/>
      </w:pPr>
    </w:p>
    <w:p w:rsidR="00013564" w:rsidRDefault="003E5528" w:rsidP="00013564">
      <w:pPr>
        <w:pStyle w:val="Odstavecseseznamem"/>
      </w:pPr>
      <w:r>
        <w:t>Tel.</w:t>
      </w:r>
      <w:r w:rsidR="00013564">
        <w:t xml:space="preserve">: </w:t>
      </w:r>
    </w:p>
    <w:p w:rsidR="00013564" w:rsidRDefault="00013564" w:rsidP="00013564">
      <w:pPr>
        <w:pStyle w:val="Odstavecseseznamem"/>
      </w:pPr>
      <w:r>
        <w:t xml:space="preserve">Fax.: </w:t>
      </w:r>
    </w:p>
    <w:p w:rsidR="00013564" w:rsidRDefault="00013564" w:rsidP="00013564">
      <w:pPr>
        <w:pStyle w:val="Odstavecseseznamem"/>
      </w:pPr>
      <w:r>
        <w:t xml:space="preserve">www.uptime.cz </w:t>
      </w:r>
      <w:r w:rsidR="00E12D8B">
        <w:t>,</w:t>
      </w:r>
      <w:bookmarkStart w:id="0" w:name="_GoBack"/>
      <w:bookmarkEnd w:id="0"/>
    </w:p>
    <w:p w:rsidR="00013564" w:rsidRDefault="00013564" w:rsidP="00013564">
      <w:pPr>
        <w:pStyle w:val="Odstavecseseznamem"/>
      </w:pPr>
    </w:p>
    <w:p w:rsidR="00013564" w:rsidRDefault="00013564" w:rsidP="00013564">
      <w:pPr>
        <w:pStyle w:val="Odstavecseseznamem"/>
      </w:pPr>
      <w:r>
        <w:t xml:space="preserve">zastoupená jednatelem společnosti Michalem </w:t>
      </w:r>
      <w:proofErr w:type="spellStart"/>
      <w:r>
        <w:t>Mrkusem</w:t>
      </w:r>
      <w:proofErr w:type="spellEnd"/>
      <w:r>
        <w:t>,</w:t>
      </w:r>
    </w:p>
    <w:p w:rsidR="00013564" w:rsidRDefault="00013564" w:rsidP="00013564">
      <w:pPr>
        <w:pStyle w:val="Odstavecseseznamem"/>
      </w:pPr>
    </w:p>
    <w:p w:rsidR="00013564" w:rsidRDefault="00013564" w:rsidP="00013564">
      <w:pPr>
        <w:pStyle w:val="Odstavecseseznamem"/>
      </w:pPr>
      <w:r>
        <w:t>(dále jen dodavatel)</w:t>
      </w:r>
    </w:p>
    <w:p w:rsidR="000A0684" w:rsidRDefault="000A0684" w:rsidP="00013564">
      <w:pPr>
        <w:pStyle w:val="Odstavecseseznamem"/>
      </w:pPr>
    </w:p>
    <w:p w:rsidR="000A0684" w:rsidRDefault="000A0684" w:rsidP="000A0684">
      <w:pPr>
        <w:spacing w:before="225" w:after="100" w:afterAutospacing="1" w:line="240" w:lineRule="auto"/>
        <w:ind w:left="375"/>
        <w:jc w:val="center"/>
        <w:rPr>
          <w:rFonts w:ascii="Arial" w:eastAsia="Times New Roman" w:hAnsi="Arial" w:cs="Arial"/>
          <w:b/>
          <w:bCs/>
          <w:sz w:val="24"/>
          <w:szCs w:val="24"/>
        </w:rPr>
      </w:pPr>
      <w:r>
        <w:rPr>
          <w:rFonts w:ascii="Arial" w:eastAsia="Times New Roman" w:hAnsi="Arial" w:cs="Arial"/>
          <w:b/>
          <w:bCs/>
          <w:sz w:val="24"/>
          <w:szCs w:val="24"/>
        </w:rPr>
        <w:t>a</w:t>
      </w:r>
    </w:p>
    <w:p w:rsidR="00013564" w:rsidRDefault="00013564" w:rsidP="00BE68F6">
      <w:pPr>
        <w:spacing w:before="225" w:after="100" w:afterAutospacing="1" w:line="240" w:lineRule="auto"/>
        <w:ind w:left="375"/>
        <w:rPr>
          <w:rFonts w:ascii="Arial" w:eastAsia="Times New Roman" w:hAnsi="Arial" w:cs="Arial"/>
          <w:b/>
          <w:bCs/>
          <w:sz w:val="24"/>
          <w:szCs w:val="24"/>
        </w:rPr>
      </w:pPr>
      <w:r>
        <w:rPr>
          <w:rFonts w:ascii="Arial" w:eastAsia="Times New Roman" w:hAnsi="Arial" w:cs="Arial"/>
          <w:b/>
          <w:bCs/>
          <w:sz w:val="24"/>
          <w:szCs w:val="24"/>
        </w:rPr>
        <w:t>Odběratel:</w:t>
      </w:r>
    </w:p>
    <w:p w:rsidR="00D71BD9" w:rsidRDefault="00523C63" w:rsidP="00013564">
      <w:pPr>
        <w:pStyle w:val="Odstavecseseznamem"/>
      </w:pPr>
      <w:r>
        <w:t>Domov bez hranic Rumburk, příspěvková organizace</w:t>
      </w:r>
    </w:p>
    <w:p w:rsidR="00D71BD9" w:rsidRDefault="00702266" w:rsidP="00013564">
      <w:pPr>
        <w:pStyle w:val="Odstavecseseznamem"/>
      </w:pPr>
      <w:r>
        <w:t>U S</w:t>
      </w:r>
      <w:r w:rsidR="00523C63">
        <w:t>tadionu 1425/3</w:t>
      </w:r>
    </w:p>
    <w:p w:rsidR="00265B5A" w:rsidRDefault="00523C63" w:rsidP="00013564">
      <w:pPr>
        <w:pStyle w:val="Odstavecseseznamem"/>
      </w:pPr>
      <w:r>
        <w:t>408 01 Rumburk</w:t>
      </w:r>
    </w:p>
    <w:p w:rsidR="000A0684" w:rsidRDefault="000A0684" w:rsidP="00013564">
      <w:pPr>
        <w:pStyle w:val="Odstavecseseznamem"/>
      </w:pPr>
      <w:r>
        <w:t xml:space="preserve">IČ: </w:t>
      </w:r>
      <w:r w:rsidR="00523C63">
        <w:t>47274549</w:t>
      </w:r>
      <w:r w:rsidR="00702266">
        <w:t>, DIČ CZ47274549</w:t>
      </w:r>
    </w:p>
    <w:p w:rsidR="00E12D8B" w:rsidRDefault="00D71BD9" w:rsidP="00013564">
      <w:pPr>
        <w:pStyle w:val="Odstavecseseznamem"/>
      </w:pPr>
      <w:r w:rsidRPr="00F34B96">
        <w:t>T</w:t>
      </w:r>
      <w:r w:rsidR="00F34B96" w:rsidRPr="00F34B96">
        <w:t>elefon</w:t>
      </w:r>
      <w:r w:rsidR="005C098A">
        <w:t xml:space="preserve">: </w:t>
      </w:r>
    </w:p>
    <w:p w:rsidR="000A0684" w:rsidRDefault="00523C63" w:rsidP="00013564">
      <w:pPr>
        <w:pStyle w:val="Odstavecseseznamem"/>
        <w:rPr>
          <w:rFonts w:ascii="Arial" w:eastAsia="Times New Roman" w:hAnsi="Arial" w:cs="Arial"/>
          <w:sz w:val="20"/>
          <w:szCs w:val="20"/>
        </w:rPr>
      </w:pPr>
      <w:r>
        <w:t>Z</w:t>
      </w:r>
      <w:r w:rsidR="0019092F">
        <w:t>astoupená</w:t>
      </w:r>
      <w:r>
        <w:t>:</w:t>
      </w:r>
      <w:r w:rsidR="00265B5A">
        <w:t xml:space="preserve"> </w:t>
      </w:r>
      <w:r w:rsidR="000A0684">
        <w:t xml:space="preserve"> </w:t>
      </w:r>
      <w:r>
        <w:rPr>
          <w:rFonts w:ascii="Arial" w:eastAsia="Times New Roman" w:hAnsi="Arial" w:cs="Arial"/>
          <w:sz w:val="20"/>
          <w:szCs w:val="20"/>
        </w:rPr>
        <w:t>Ing. Věrou Bršlicovou</w:t>
      </w:r>
      <w:r w:rsidR="000A0684">
        <w:rPr>
          <w:rFonts w:ascii="Arial" w:eastAsia="Times New Roman" w:hAnsi="Arial" w:cs="Arial"/>
          <w:sz w:val="20"/>
          <w:szCs w:val="20"/>
        </w:rPr>
        <w:t>,</w:t>
      </w:r>
      <w:r>
        <w:rPr>
          <w:rFonts w:ascii="Arial" w:eastAsia="Times New Roman" w:hAnsi="Arial" w:cs="Arial"/>
          <w:sz w:val="20"/>
          <w:szCs w:val="20"/>
        </w:rPr>
        <w:t xml:space="preserve"> ředitelkou</w:t>
      </w:r>
    </w:p>
    <w:p w:rsidR="000A0684" w:rsidRDefault="000A0684" w:rsidP="000A0684">
      <w:pPr>
        <w:pStyle w:val="Odstavecseseznamem"/>
      </w:pPr>
    </w:p>
    <w:p w:rsidR="00F4228F" w:rsidRDefault="00F4228F" w:rsidP="000A0684">
      <w:pPr>
        <w:pStyle w:val="Odstavecseseznamem"/>
      </w:pPr>
      <w:r>
        <w:t xml:space="preserve">Zapsaná v obchodním rejstříku vedeném Krajským soudem v Ústí nad Labem, oddíl </w:t>
      </w:r>
      <w:proofErr w:type="spellStart"/>
      <w:r>
        <w:t>Pr</w:t>
      </w:r>
      <w:proofErr w:type="spellEnd"/>
      <w:r>
        <w:t xml:space="preserve">, vložka 480 </w:t>
      </w:r>
    </w:p>
    <w:p w:rsidR="00F4228F" w:rsidRDefault="00F4228F" w:rsidP="000A0684">
      <w:pPr>
        <w:pStyle w:val="Odstavecseseznamem"/>
      </w:pPr>
    </w:p>
    <w:p w:rsidR="000A0684" w:rsidRDefault="000A0684" w:rsidP="003E5528">
      <w:pPr>
        <w:pStyle w:val="Odstavecseseznamem"/>
      </w:pPr>
      <w:r>
        <w:t>(dále jen odběratel)</w:t>
      </w:r>
    </w:p>
    <w:p w:rsidR="00BE68F6" w:rsidRPr="00BE68F6" w:rsidRDefault="00BE68F6" w:rsidP="000A0684">
      <w:pPr>
        <w:spacing w:before="225" w:after="100" w:afterAutospacing="1" w:line="240" w:lineRule="auto"/>
        <w:ind w:left="375"/>
        <w:jc w:val="center"/>
        <w:rPr>
          <w:rFonts w:ascii="Arial" w:eastAsia="Times New Roman" w:hAnsi="Arial" w:cs="Arial"/>
          <w:b/>
          <w:bCs/>
          <w:sz w:val="24"/>
          <w:szCs w:val="24"/>
        </w:rPr>
      </w:pPr>
      <w:r w:rsidRPr="00BE68F6">
        <w:rPr>
          <w:rFonts w:ascii="Arial" w:eastAsia="Times New Roman" w:hAnsi="Arial" w:cs="Arial"/>
          <w:b/>
          <w:bCs/>
          <w:sz w:val="24"/>
          <w:szCs w:val="24"/>
        </w:rPr>
        <w:t>I. Předmět smlouvy</w:t>
      </w:r>
    </w:p>
    <w:p w:rsidR="00BE68F6" w:rsidRPr="00BE68F6" w:rsidRDefault="00BE68F6" w:rsidP="006F059E">
      <w:pPr>
        <w:spacing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 xml:space="preserve">1. </w:t>
      </w:r>
      <w:r w:rsidR="00E2547E">
        <w:rPr>
          <w:rFonts w:ascii="Arial" w:eastAsia="Times New Roman" w:hAnsi="Arial" w:cs="Arial"/>
          <w:sz w:val="20"/>
          <w:szCs w:val="20"/>
        </w:rPr>
        <w:t>J</w:t>
      </w:r>
      <w:r w:rsidR="006F059E" w:rsidRPr="006F059E">
        <w:rPr>
          <w:rFonts w:ascii="Arial" w:eastAsia="Times New Roman" w:hAnsi="Arial" w:cs="Arial"/>
          <w:sz w:val="20"/>
          <w:szCs w:val="20"/>
        </w:rPr>
        <w:t xml:space="preserve">e zajištění servisních služeb při zavádění, provozu a údržbě informačních technologií, výpočetní techniky a prostředků internetové sítě. Tyto služby zahrnují běžnou údržbu, včetně instalací HW a SW dle aktuálních pokynů a havarijní zásahy. Dodavatel též provádí údržbu webových stránek organizace. Veškeré tyto činnosti </w:t>
      </w:r>
      <w:r w:rsidR="005C098A">
        <w:rPr>
          <w:rFonts w:ascii="Arial" w:eastAsia="Times New Roman" w:hAnsi="Arial" w:cs="Arial"/>
          <w:sz w:val="20"/>
          <w:szCs w:val="20"/>
        </w:rPr>
        <w:t>provádí dodavatel pro odběratele</w:t>
      </w:r>
      <w:r w:rsidR="006F059E" w:rsidRPr="006F059E">
        <w:rPr>
          <w:rFonts w:ascii="Arial" w:eastAsia="Times New Roman" w:hAnsi="Arial" w:cs="Arial"/>
          <w:sz w:val="20"/>
          <w:szCs w:val="20"/>
        </w:rPr>
        <w:t xml:space="preserve">. V souvislosti s touto činností se předpokládá, že </w:t>
      </w:r>
      <w:r w:rsidR="005C098A">
        <w:rPr>
          <w:rFonts w:ascii="Arial" w:eastAsia="Times New Roman" w:hAnsi="Arial" w:cs="Arial"/>
          <w:sz w:val="20"/>
          <w:szCs w:val="20"/>
        </w:rPr>
        <w:t>dodavatel zajistí pro odběratele</w:t>
      </w:r>
      <w:r w:rsidR="006F059E" w:rsidRPr="006F059E">
        <w:rPr>
          <w:rFonts w:ascii="Arial" w:eastAsia="Times New Roman" w:hAnsi="Arial" w:cs="Arial"/>
          <w:sz w:val="20"/>
          <w:szCs w:val="20"/>
        </w:rPr>
        <w:t xml:space="preserve"> nákup potřebného HW, SW. Předmětná výpočetní technika, systémové a programové vybavení, jsou specifikovány v této výzvě. Dodavatel předá po každém servisním zásahu a údržbě protokol o provedené práci.</w:t>
      </w:r>
      <w:r w:rsidR="006F059E">
        <w:rPr>
          <w:rFonts w:ascii="Arial" w:eastAsia="Times New Roman" w:hAnsi="Arial" w:cs="Arial"/>
          <w:sz w:val="20"/>
          <w:szCs w:val="20"/>
        </w:rPr>
        <w:t xml:space="preserve"> </w:t>
      </w:r>
      <w:r w:rsidRPr="00EB3792">
        <w:rPr>
          <w:rFonts w:ascii="Arial" w:eastAsia="Times New Roman" w:hAnsi="Arial" w:cs="Arial"/>
          <w:sz w:val="20"/>
          <w:szCs w:val="20"/>
        </w:rPr>
        <w:t>Odběratel je dále oprávněn čerpat telefonické konzultace a v případě možnosti vytvoření zabezpečeného kanálu také vzdálenou správu.</w:t>
      </w:r>
    </w:p>
    <w:p w:rsid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lastRenderedPageBreak/>
        <w:t>2. Odběratel se zavazuje za poskytované služby zaplatit dodavateli dohodnutou odměnu.</w:t>
      </w:r>
    </w:p>
    <w:p w:rsidR="006F059E" w:rsidRDefault="006F059E" w:rsidP="000E72BC">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t xml:space="preserve">3. </w:t>
      </w:r>
      <w:r w:rsidRPr="006F059E">
        <w:rPr>
          <w:rFonts w:ascii="Arial" w:eastAsia="Times New Roman" w:hAnsi="Arial" w:cs="Arial"/>
          <w:sz w:val="20"/>
          <w:szCs w:val="20"/>
        </w:rPr>
        <w:t xml:space="preserve">Dodavatel je povinen provádět na základě výzvy a </w:t>
      </w:r>
      <w:r w:rsidR="005C098A">
        <w:rPr>
          <w:rFonts w:ascii="Arial" w:eastAsia="Times New Roman" w:hAnsi="Arial" w:cs="Arial"/>
          <w:sz w:val="20"/>
          <w:szCs w:val="20"/>
        </w:rPr>
        <w:t>požadavků odběratele</w:t>
      </w:r>
      <w:r w:rsidRPr="006F059E">
        <w:rPr>
          <w:rFonts w:ascii="Arial" w:eastAsia="Times New Roman" w:hAnsi="Arial" w:cs="Arial"/>
          <w:sz w:val="20"/>
          <w:szCs w:val="20"/>
        </w:rPr>
        <w:t xml:space="preserve"> údržbu programového vybavení a havarijní servisní zás</w:t>
      </w:r>
      <w:r>
        <w:rPr>
          <w:rFonts w:ascii="Arial" w:eastAsia="Times New Roman" w:hAnsi="Arial" w:cs="Arial"/>
          <w:sz w:val="20"/>
          <w:szCs w:val="20"/>
        </w:rPr>
        <w:t xml:space="preserve">ahy. Dodavatel provádí údržbu a </w:t>
      </w:r>
      <w:r w:rsidRPr="006F059E">
        <w:rPr>
          <w:rFonts w:ascii="Arial" w:eastAsia="Times New Roman" w:hAnsi="Arial" w:cs="Arial"/>
          <w:sz w:val="20"/>
          <w:szCs w:val="20"/>
        </w:rPr>
        <w:t>havarijní zásahy s využitím vlastních t</w:t>
      </w:r>
      <w:r w:rsidR="005C098A">
        <w:rPr>
          <w:rFonts w:ascii="Arial" w:eastAsia="Times New Roman" w:hAnsi="Arial" w:cs="Arial"/>
          <w:sz w:val="20"/>
          <w:szCs w:val="20"/>
        </w:rPr>
        <w:t>echnických prostředků. Odběratel</w:t>
      </w:r>
      <w:r w:rsidRPr="006F059E">
        <w:rPr>
          <w:rFonts w:ascii="Arial" w:eastAsia="Times New Roman" w:hAnsi="Arial" w:cs="Arial"/>
          <w:sz w:val="20"/>
          <w:szCs w:val="20"/>
        </w:rPr>
        <w:t xml:space="preserve"> umožní dodavateli, za účelem provádění údržby, přístup do svých objektů. V případě technické poruchy zajistí dodavatel její výměnu či opravu a to bud' přímo sám, nebo prostřednictvím patřičného autorizovaného servisního střediska. Jedná-li se o součást dodanou dodavatelem a vztahuje-li se na tuto součást záruční lhůta, zajistí dodavatel její opravu nebo výměnu na vlastní náklady. Pokud se na vadnou součást systému záruka </w:t>
      </w:r>
      <w:r w:rsidR="005C098A">
        <w:rPr>
          <w:rFonts w:ascii="Arial" w:eastAsia="Times New Roman" w:hAnsi="Arial" w:cs="Arial"/>
          <w:sz w:val="20"/>
          <w:szCs w:val="20"/>
        </w:rPr>
        <w:t>již nevztahuje, uhradí odběratel</w:t>
      </w:r>
      <w:r w:rsidRPr="006F059E">
        <w:rPr>
          <w:rFonts w:ascii="Arial" w:eastAsia="Times New Roman" w:hAnsi="Arial" w:cs="Arial"/>
          <w:sz w:val="20"/>
          <w:szCs w:val="20"/>
        </w:rPr>
        <w:t xml:space="preserve"> veškeré účelně vynaložené náklady spojené s opravou, případně s výměnou této součásti. V tomto případě je dodavatel povinen před zahájením vla</w:t>
      </w:r>
      <w:r w:rsidR="005C098A">
        <w:rPr>
          <w:rFonts w:ascii="Arial" w:eastAsia="Times New Roman" w:hAnsi="Arial" w:cs="Arial"/>
          <w:sz w:val="20"/>
          <w:szCs w:val="20"/>
        </w:rPr>
        <w:t>stní opravy předložit odběrateli</w:t>
      </w:r>
      <w:r w:rsidRPr="006F059E">
        <w:rPr>
          <w:rFonts w:ascii="Arial" w:eastAsia="Times New Roman" w:hAnsi="Arial" w:cs="Arial"/>
          <w:sz w:val="20"/>
          <w:szCs w:val="20"/>
        </w:rPr>
        <w:t xml:space="preserve"> předběžnou cenovou kalkulaci opravy a tuto si nechat schválit. Maximální odchylka výsledné ceny od předběžné kalkulace je 15%. Za úschovu</w:t>
      </w:r>
      <w:r w:rsidR="005C098A">
        <w:rPr>
          <w:rFonts w:ascii="Arial" w:eastAsia="Times New Roman" w:hAnsi="Arial" w:cs="Arial"/>
          <w:sz w:val="20"/>
          <w:szCs w:val="20"/>
        </w:rPr>
        <w:t xml:space="preserve"> vlastních dat si ručí odběratel</w:t>
      </w:r>
      <w:r w:rsidRPr="006F059E">
        <w:rPr>
          <w:rFonts w:ascii="Arial" w:eastAsia="Times New Roman" w:hAnsi="Arial" w:cs="Arial"/>
          <w:sz w:val="20"/>
          <w:szCs w:val="20"/>
        </w:rPr>
        <w:t xml:space="preserve"> a tato bude prováděna na základě návrhu dodavatele.</w:t>
      </w:r>
    </w:p>
    <w:p w:rsidR="006F059E" w:rsidRPr="006F059E" w:rsidRDefault="006F059E" w:rsidP="006F059E">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t xml:space="preserve">4. </w:t>
      </w:r>
      <w:r w:rsidRPr="006F059E">
        <w:rPr>
          <w:rFonts w:ascii="Arial" w:eastAsia="Times New Roman" w:hAnsi="Arial" w:cs="Arial"/>
          <w:sz w:val="20"/>
          <w:szCs w:val="20"/>
        </w:rPr>
        <w:t>Dodavatel nabídne širší škálu havarijních servisních zásahů co do garantované doby zásahu a garantované doby odstranění poruchy respektive doby zajištění náhradního provozu. Tyto servisní zásahy se vz</w:t>
      </w:r>
      <w:r w:rsidR="005C098A">
        <w:rPr>
          <w:rFonts w:ascii="Arial" w:eastAsia="Times New Roman" w:hAnsi="Arial" w:cs="Arial"/>
          <w:sz w:val="20"/>
          <w:szCs w:val="20"/>
        </w:rPr>
        <w:t>ájemně odlišují cenou. Odběratel</w:t>
      </w:r>
      <w:r w:rsidRPr="006F059E">
        <w:rPr>
          <w:rFonts w:ascii="Arial" w:eastAsia="Times New Roman" w:hAnsi="Arial" w:cs="Arial"/>
          <w:sz w:val="20"/>
          <w:szCs w:val="20"/>
        </w:rPr>
        <w:t xml:space="preserve"> má právo zvolit si rychlost servisního zásahu v každém jednotlivém případě a to při vyžádání servisního zásahu. Rychlost zásahu je garantována v rozsahu do 24 hodin od nahlá</w:t>
      </w:r>
      <w:r w:rsidR="005C098A">
        <w:rPr>
          <w:rFonts w:ascii="Arial" w:eastAsia="Times New Roman" w:hAnsi="Arial" w:cs="Arial"/>
          <w:sz w:val="20"/>
          <w:szCs w:val="20"/>
        </w:rPr>
        <w:t>šení poruchy s tím, že odběratel</w:t>
      </w:r>
      <w:r w:rsidRPr="006F059E">
        <w:rPr>
          <w:rFonts w:ascii="Arial" w:eastAsia="Times New Roman" w:hAnsi="Arial" w:cs="Arial"/>
          <w:sz w:val="20"/>
          <w:szCs w:val="20"/>
        </w:rPr>
        <w:t xml:space="preserve"> si sám volí v konkrétním případě konkrétní požadovanou rychlost zásahu. Vedle rychlosti zásahu je dále garantována i doba odstranění poruchy respektive doba zajištění náhradního provozu v takových případech, kdy není z technických důvodů možné v daném čase poruchu odstranit. Přijatelné technické důvody pro zajištění náhradního provozu jsou pouze takové, které nemůže dodavatel sám objektivně ovlivnit. Nedojde-li přímo k opravě, ale pouze k náhradnímu řešení, pak musí toto umožnit všechny potřebné funkce systému a bude nahrazeno v nejbližším možném termínu. Doba na odstranění poruchy respektive doba zajištění náhradního provozu je garantována v rozsahu od 24 do 48 hodin od nahlášení poruchy.</w:t>
      </w:r>
    </w:p>
    <w:p w:rsidR="006F059E" w:rsidRPr="003E5528" w:rsidRDefault="006F059E" w:rsidP="006F059E">
      <w:pPr>
        <w:spacing w:before="100" w:beforeAutospacing="1" w:after="0" w:line="240" w:lineRule="auto"/>
        <w:ind w:left="375" w:right="150"/>
        <w:rPr>
          <w:rFonts w:ascii="Arial" w:eastAsia="Times New Roman" w:hAnsi="Arial" w:cs="Arial"/>
          <w:sz w:val="20"/>
          <w:szCs w:val="20"/>
        </w:rPr>
      </w:pPr>
      <w:r w:rsidRPr="003E5528">
        <w:rPr>
          <w:rFonts w:ascii="Arial" w:eastAsia="Times New Roman" w:hAnsi="Arial" w:cs="Arial"/>
          <w:sz w:val="20"/>
          <w:szCs w:val="20"/>
        </w:rPr>
        <w:t>Požadovaný rozsah prací na jednom PC:</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 měsíčně:</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kontrolu HDD — propustnost, statistika (pokud HW umožňuje), kontrolu ventilátorů, zevrubná kontrola PC,</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aktualizace antiviru,</w:t>
      </w:r>
      <w:r w:rsidR="00D6740E" w:rsidRPr="003E5528">
        <w:rPr>
          <w:rFonts w:ascii="Arial" w:eastAsia="Times New Roman" w:hAnsi="Arial" w:cs="Arial"/>
          <w:sz w:val="20"/>
          <w:szCs w:val="20"/>
        </w:rPr>
        <w:t xml:space="preserve"> </w:t>
      </w:r>
      <w:r w:rsidRPr="003E5528">
        <w:rPr>
          <w:rFonts w:ascii="Arial" w:eastAsia="Times New Roman" w:hAnsi="Arial" w:cs="Arial"/>
          <w:sz w:val="20"/>
          <w:szCs w:val="20"/>
        </w:rPr>
        <w:t xml:space="preserve">kontrola PC na viry a </w:t>
      </w:r>
      <w:proofErr w:type="spellStart"/>
      <w:r w:rsidRPr="003E5528">
        <w:rPr>
          <w:rFonts w:ascii="Arial" w:eastAsia="Times New Roman" w:hAnsi="Arial" w:cs="Arial"/>
          <w:sz w:val="20"/>
          <w:szCs w:val="20"/>
        </w:rPr>
        <w:t>spyware</w:t>
      </w:r>
      <w:proofErr w:type="spellEnd"/>
      <w:r w:rsidRPr="003E5528">
        <w:rPr>
          <w:rFonts w:ascii="Arial" w:eastAsia="Times New Roman" w:hAnsi="Arial" w:cs="Arial"/>
          <w:sz w:val="20"/>
          <w:szCs w:val="20"/>
        </w:rPr>
        <w:t xml:space="preserve">, </w:t>
      </w:r>
      <w:proofErr w:type="spellStart"/>
      <w:r w:rsidRPr="003E5528">
        <w:rPr>
          <w:rFonts w:ascii="Arial" w:eastAsia="Times New Roman" w:hAnsi="Arial" w:cs="Arial"/>
          <w:sz w:val="20"/>
          <w:szCs w:val="20"/>
        </w:rPr>
        <w:t>mallware</w:t>
      </w:r>
      <w:proofErr w:type="spellEnd"/>
      <w:r w:rsidRPr="003E5528">
        <w:rPr>
          <w:rFonts w:ascii="Arial" w:eastAsia="Times New Roman" w:hAnsi="Arial" w:cs="Arial"/>
          <w:sz w:val="20"/>
          <w:szCs w:val="20"/>
        </w:rPr>
        <w:t>, instalaci bezpečnostních záplat,</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odstranění drobných závad,</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poradenská činnost,</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kontrolu stavu tiskáren,</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 xml:space="preserve">aktualizace systémů a MS </w:t>
      </w:r>
      <w:proofErr w:type="spellStart"/>
      <w:r w:rsidRPr="003E5528">
        <w:rPr>
          <w:rFonts w:ascii="Arial" w:eastAsia="Times New Roman" w:hAnsi="Arial" w:cs="Arial"/>
          <w:sz w:val="20"/>
          <w:szCs w:val="20"/>
        </w:rPr>
        <w:t>office</w:t>
      </w:r>
      <w:proofErr w:type="spellEnd"/>
      <w:r w:rsidRPr="003E5528">
        <w:rPr>
          <w:rFonts w:ascii="Arial" w:eastAsia="Times New Roman" w:hAnsi="Arial" w:cs="Arial"/>
          <w:sz w:val="20"/>
          <w:szCs w:val="20"/>
        </w:rPr>
        <w:t>,</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kontrola integrity sítě,</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vše v maximálním rozsahu 1 hodina na 1PC,</w:t>
      </w:r>
    </w:p>
    <w:p w:rsidR="003E5528" w:rsidRDefault="003E5528" w:rsidP="003E5528">
      <w:pPr>
        <w:pStyle w:val="Bezmezer"/>
        <w:ind w:left="426"/>
        <w:rPr>
          <w:rFonts w:ascii="Arial" w:eastAsia="Times New Roman" w:hAnsi="Arial" w:cs="Arial"/>
          <w:sz w:val="20"/>
          <w:szCs w:val="20"/>
        </w:rPr>
      </w:pP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 čtvrtletně:</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kontrola serveru, čištění PC vzduchem</w:t>
      </w:r>
    </w:p>
    <w:p w:rsidR="003E5528" w:rsidRDefault="003E5528" w:rsidP="003E5528">
      <w:pPr>
        <w:pStyle w:val="Bezmezer"/>
        <w:ind w:left="426"/>
        <w:rPr>
          <w:rFonts w:ascii="Arial" w:eastAsia="Times New Roman" w:hAnsi="Arial" w:cs="Arial"/>
          <w:sz w:val="20"/>
          <w:szCs w:val="20"/>
        </w:rPr>
      </w:pP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 smluvně:</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závazek dodavatele na zajištění havarijního servisu v rozsahu a čase dle této smlouvy,</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náklady dodavatele na techniku nutnou pro zajištění možnosti poskytnutí náhradního řešení,</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poradenství emailem či telefonicky zdarma, bez záruky doby reakce.</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 xml:space="preserve"> </w:t>
      </w:r>
    </w:p>
    <w:p w:rsid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Tento požadovaný rozsah prací platí pro:</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 xml:space="preserve"> -19 ks PC,</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- 5 ks notebooků,</w:t>
      </w:r>
    </w:p>
    <w:p w:rsidR="006F059E" w:rsidRPr="003E5528" w:rsidRDefault="006F059E"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- 1 ks server</w:t>
      </w:r>
    </w:p>
    <w:p w:rsidR="00F4228F" w:rsidRDefault="006F059E" w:rsidP="00F4228F">
      <w:pPr>
        <w:pStyle w:val="Bezmezer"/>
        <w:ind w:left="426"/>
        <w:rPr>
          <w:rFonts w:ascii="Arial" w:eastAsia="Times New Roman" w:hAnsi="Arial" w:cs="Arial"/>
          <w:sz w:val="20"/>
          <w:szCs w:val="20"/>
        </w:rPr>
      </w:pPr>
      <w:r w:rsidRPr="003E5528">
        <w:rPr>
          <w:rFonts w:ascii="Arial" w:eastAsia="Times New Roman" w:hAnsi="Arial" w:cs="Arial"/>
          <w:sz w:val="20"/>
          <w:szCs w:val="20"/>
        </w:rPr>
        <w:t>Hodnocené služby v cenách bez DPH, DPH a s DPH jsou přílohou nabídky k veřejné zakázce.</w:t>
      </w:r>
    </w:p>
    <w:p w:rsidR="00F4228F" w:rsidRDefault="00F4228F" w:rsidP="00F4228F">
      <w:pPr>
        <w:pStyle w:val="Bezmezer"/>
        <w:ind w:left="426"/>
        <w:jc w:val="center"/>
        <w:rPr>
          <w:rFonts w:ascii="Arial" w:eastAsia="Times New Roman" w:hAnsi="Arial" w:cs="Arial"/>
          <w:sz w:val="20"/>
          <w:szCs w:val="20"/>
        </w:rPr>
      </w:pPr>
    </w:p>
    <w:p w:rsidR="00F4228F" w:rsidRDefault="00F4228F" w:rsidP="00F4228F">
      <w:pPr>
        <w:pStyle w:val="Bezmezer"/>
        <w:ind w:left="426"/>
        <w:jc w:val="center"/>
        <w:rPr>
          <w:rFonts w:ascii="Arial" w:eastAsia="Times New Roman" w:hAnsi="Arial" w:cs="Arial"/>
          <w:sz w:val="20"/>
          <w:szCs w:val="20"/>
        </w:rPr>
      </w:pPr>
    </w:p>
    <w:p w:rsidR="00F4228F" w:rsidRDefault="00F4228F" w:rsidP="00F4228F">
      <w:pPr>
        <w:pStyle w:val="Bezmezer"/>
        <w:ind w:left="426"/>
        <w:jc w:val="center"/>
        <w:rPr>
          <w:rFonts w:ascii="Arial" w:eastAsia="Times New Roman" w:hAnsi="Arial" w:cs="Arial"/>
          <w:sz w:val="20"/>
          <w:szCs w:val="20"/>
        </w:rPr>
      </w:pPr>
    </w:p>
    <w:p w:rsidR="00F4228F" w:rsidRDefault="00F4228F" w:rsidP="00F4228F">
      <w:pPr>
        <w:pStyle w:val="Bezmezer"/>
        <w:ind w:left="426"/>
        <w:jc w:val="center"/>
        <w:rPr>
          <w:rFonts w:ascii="Arial" w:eastAsia="Times New Roman" w:hAnsi="Arial" w:cs="Arial"/>
          <w:sz w:val="20"/>
          <w:szCs w:val="20"/>
        </w:rPr>
      </w:pPr>
    </w:p>
    <w:p w:rsidR="00F4228F" w:rsidRDefault="00F4228F" w:rsidP="00F4228F">
      <w:pPr>
        <w:pStyle w:val="Bezmezer"/>
        <w:ind w:left="426"/>
        <w:jc w:val="center"/>
        <w:rPr>
          <w:rFonts w:ascii="Arial" w:eastAsia="Times New Roman" w:hAnsi="Arial" w:cs="Arial"/>
          <w:sz w:val="20"/>
          <w:szCs w:val="20"/>
        </w:rPr>
      </w:pPr>
    </w:p>
    <w:p w:rsidR="00BE68F6" w:rsidRDefault="00BE68F6" w:rsidP="00F4228F">
      <w:pPr>
        <w:pStyle w:val="Bezmezer"/>
        <w:ind w:left="426"/>
        <w:jc w:val="center"/>
        <w:rPr>
          <w:rFonts w:ascii="Arial" w:eastAsia="Times New Roman" w:hAnsi="Arial" w:cs="Arial"/>
          <w:b/>
          <w:bCs/>
          <w:sz w:val="24"/>
          <w:szCs w:val="24"/>
        </w:rPr>
      </w:pPr>
      <w:r w:rsidRPr="00BE68F6">
        <w:rPr>
          <w:rFonts w:ascii="Arial" w:eastAsia="Times New Roman" w:hAnsi="Arial" w:cs="Arial"/>
          <w:b/>
          <w:bCs/>
          <w:sz w:val="24"/>
          <w:szCs w:val="24"/>
        </w:rPr>
        <w:lastRenderedPageBreak/>
        <w:t>II. Podmínky plnění smlouvy</w:t>
      </w:r>
    </w:p>
    <w:p w:rsidR="00F4228F" w:rsidRPr="00F4228F" w:rsidRDefault="00F4228F" w:rsidP="00F4228F">
      <w:pPr>
        <w:pStyle w:val="Bezmezer"/>
        <w:ind w:left="426"/>
        <w:jc w:val="center"/>
        <w:rPr>
          <w:rFonts w:ascii="Arial" w:eastAsia="Times New Roman" w:hAnsi="Arial" w:cs="Arial"/>
          <w:sz w:val="20"/>
          <w:szCs w:val="20"/>
        </w:rPr>
      </w:pPr>
    </w:p>
    <w:p w:rsidR="00BE68F6" w:rsidRPr="00BE68F6" w:rsidRDefault="00BE68F6" w:rsidP="00BE68F6">
      <w:pPr>
        <w:spacing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 xml:space="preserve">1. Dodavatel zaručuje dobu odezvy na žádost odběratele o provedení služeb v pracovní době nejvýše </w:t>
      </w:r>
      <w:r w:rsidRPr="00EB3792">
        <w:rPr>
          <w:rFonts w:ascii="Arial" w:eastAsia="Times New Roman" w:hAnsi="Arial" w:cs="Arial"/>
          <w:sz w:val="20"/>
          <w:szCs w:val="20"/>
        </w:rPr>
        <w:t xml:space="preserve">do </w:t>
      </w:r>
      <w:r w:rsidR="005B17A2" w:rsidRPr="00EB3792">
        <w:rPr>
          <w:rFonts w:ascii="Arial" w:eastAsia="Times New Roman" w:hAnsi="Arial" w:cs="Arial"/>
          <w:sz w:val="20"/>
          <w:szCs w:val="20"/>
        </w:rPr>
        <w:t>12</w:t>
      </w:r>
      <w:r w:rsidRPr="00EB3792">
        <w:rPr>
          <w:rFonts w:ascii="Arial" w:eastAsia="Times New Roman" w:hAnsi="Arial" w:cs="Arial"/>
          <w:sz w:val="20"/>
          <w:szCs w:val="20"/>
        </w:rPr>
        <w:t xml:space="preserve"> hod.</w:t>
      </w:r>
      <w:r w:rsidR="003E5528">
        <w:rPr>
          <w:rFonts w:ascii="Arial" w:eastAsia="Times New Roman" w:hAnsi="Arial" w:cs="Arial"/>
          <w:sz w:val="20"/>
          <w:szCs w:val="20"/>
        </w:rPr>
        <w:t>.</w:t>
      </w:r>
      <w:r w:rsidRPr="00EB3792">
        <w:rPr>
          <w:rFonts w:ascii="Arial" w:eastAsia="Times New Roman" w:hAnsi="Arial" w:cs="Arial"/>
          <w:sz w:val="20"/>
          <w:szCs w:val="20"/>
        </w:rPr>
        <w:t xml:space="preserve"> Na</w:t>
      </w:r>
      <w:r w:rsidRPr="00BE68F6">
        <w:rPr>
          <w:rFonts w:ascii="Arial" w:eastAsia="Times New Roman" w:hAnsi="Arial" w:cs="Arial"/>
          <w:sz w:val="20"/>
          <w:szCs w:val="20"/>
        </w:rPr>
        <w:t xml:space="preserve"> žádost odběratele může být tato odezva zkrácena na dobu kratší, nebo může být uskutečněna mimo pracovní dobu, sobotu, neděli nebo svátek, a za toto bude fakturována částka podle platného ceníku nebo podle předchozí objednávky.</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2. Pracovní doba dodavatele je stanovena na pondělí až pátek od 8:00 do 1</w:t>
      </w:r>
      <w:r w:rsidR="005B17A2">
        <w:rPr>
          <w:rFonts w:ascii="Arial" w:eastAsia="Times New Roman" w:hAnsi="Arial" w:cs="Arial"/>
          <w:sz w:val="20"/>
          <w:szCs w:val="20"/>
        </w:rPr>
        <w:t>7</w:t>
      </w:r>
      <w:r w:rsidRPr="00BE68F6">
        <w:rPr>
          <w:rFonts w:ascii="Arial" w:eastAsia="Times New Roman" w:hAnsi="Arial" w:cs="Arial"/>
          <w:sz w:val="20"/>
          <w:szCs w:val="20"/>
        </w:rPr>
        <w:t>:00</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3. Odběratel určí jednoho nebo více osob oprávněných jednat s dodavatelem ve věcech týkajících se předmětu plnění této smlouvy:</w:t>
      </w:r>
    </w:p>
    <w:p w:rsidR="005C098A" w:rsidRDefault="004F0214" w:rsidP="00BE68F6">
      <w:pPr>
        <w:spacing w:before="180" w:after="0" w:line="240" w:lineRule="auto"/>
        <w:ind w:left="600" w:right="150"/>
        <w:rPr>
          <w:rFonts w:ascii="Arial" w:eastAsia="Times New Roman" w:hAnsi="Arial" w:cs="Arial"/>
          <w:sz w:val="20"/>
          <w:szCs w:val="20"/>
        </w:rPr>
      </w:pPr>
      <w:r>
        <w:rPr>
          <w:rFonts w:ascii="Arial" w:eastAsia="Times New Roman" w:hAnsi="Arial" w:cs="Arial"/>
          <w:sz w:val="20"/>
          <w:szCs w:val="20"/>
        </w:rPr>
        <w:t xml:space="preserve">Oprávněná osoba </w:t>
      </w:r>
      <w:r w:rsidR="006F059E">
        <w:rPr>
          <w:rFonts w:ascii="Arial" w:eastAsia="Times New Roman" w:hAnsi="Arial" w:cs="Arial"/>
          <w:sz w:val="20"/>
          <w:szCs w:val="20"/>
        </w:rPr>
        <w:t>č.</w:t>
      </w:r>
      <w:r w:rsidR="00E2547E">
        <w:rPr>
          <w:rFonts w:ascii="Arial" w:eastAsia="Times New Roman" w:hAnsi="Arial" w:cs="Arial"/>
          <w:sz w:val="20"/>
          <w:szCs w:val="20"/>
        </w:rPr>
        <w:t xml:space="preserve"> </w:t>
      </w:r>
      <w:r w:rsidR="006F059E">
        <w:rPr>
          <w:rFonts w:ascii="Arial" w:eastAsia="Times New Roman" w:hAnsi="Arial" w:cs="Arial"/>
          <w:sz w:val="20"/>
          <w:szCs w:val="20"/>
        </w:rPr>
        <w:t>1</w:t>
      </w:r>
      <w:r w:rsidR="00F4228F">
        <w:rPr>
          <w:rFonts w:ascii="Arial" w:eastAsia="Times New Roman" w:hAnsi="Arial" w:cs="Arial"/>
          <w:sz w:val="20"/>
          <w:szCs w:val="20"/>
        </w:rPr>
        <w:t>:</w:t>
      </w:r>
      <w:r w:rsidR="006F059E">
        <w:rPr>
          <w:rFonts w:ascii="Arial" w:eastAsia="Times New Roman" w:hAnsi="Arial" w:cs="Arial"/>
          <w:sz w:val="20"/>
          <w:szCs w:val="20"/>
        </w:rPr>
        <w:t xml:space="preserve"> Ing. Věra Bršlicová</w:t>
      </w:r>
    </w:p>
    <w:p w:rsidR="005C098A" w:rsidRDefault="005C098A" w:rsidP="00BE68F6">
      <w:pPr>
        <w:spacing w:before="180" w:after="0" w:line="240" w:lineRule="auto"/>
        <w:ind w:left="600" w:right="150"/>
        <w:rPr>
          <w:rFonts w:ascii="Arial" w:eastAsia="Times New Roman" w:hAnsi="Arial" w:cs="Arial"/>
          <w:sz w:val="20"/>
          <w:szCs w:val="20"/>
        </w:rPr>
      </w:pPr>
      <w:r>
        <w:rPr>
          <w:rFonts w:ascii="Arial" w:eastAsia="Times New Roman" w:hAnsi="Arial" w:cs="Arial"/>
          <w:sz w:val="20"/>
          <w:szCs w:val="20"/>
        </w:rPr>
        <w:t>Oprávněná osoba č. 2</w:t>
      </w:r>
      <w:r w:rsidR="00F4228F">
        <w:rPr>
          <w:rFonts w:ascii="Arial" w:eastAsia="Times New Roman" w:hAnsi="Arial" w:cs="Arial"/>
          <w:sz w:val="20"/>
          <w:szCs w:val="20"/>
        </w:rPr>
        <w:t>:</w:t>
      </w:r>
      <w:r>
        <w:rPr>
          <w:rFonts w:ascii="Arial" w:eastAsia="Times New Roman" w:hAnsi="Arial" w:cs="Arial"/>
          <w:sz w:val="20"/>
          <w:szCs w:val="20"/>
        </w:rPr>
        <w:t xml:space="preserve"> </w:t>
      </w:r>
    </w:p>
    <w:p w:rsidR="00BE68F6" w:rsidRPr="00BE68F6" w:rsidRDefault="005C098A" w:rsidP="00702266">
      <w:pPr>
        <w:spacing w:before="180" w:after="0" w:line="240" w:lineRule="auto"/>
        <w:ind w:left="600" w:right="150"/>
        <w:rPr>
          <w:rFonts w:ascii="Arial" w:eastAsia="Times New Roman" w:hAnsi="Arial" w:cs="Arial"/>
          <w:sz w:val="20"/>
          <w:szCs w:val="20"/>
        </w:rPr>
      </w:pPr>
      <w:r>
        <w:rPr>
          <w:rFonts w:ascii="Arial" w:eastAsia="Times New Roman" w:hAnsi="Arial" w:cs="Arial"/>
          <w:sz w:val="20"/>
          <w:szCs w:val="20"/>
        </w:rPr>
        <w:t>Oprávněná osoba č. 3</w:t>
      </w:r>
      <w:r w:rsidR="00F4228F">
        <w:rPr>
          <w:rFonts w:ascii="Arial" w:eastAsia="Times New Roman" w:hAnsi="Arial" w:cs="Arial"/>
          <w:sz w:val="20"/>
          <w:szCs w:val="20"/>
        </w:rPr>
        <w:t>:</w:t>
      </w:r>
      <w:r>
        <w:rPr>
          <w:rFonts w:ascii="Arial" w:eastAsia="Times New Roman" w:hAnsi="Arial" w:cs="Arial"/>
          <w:sz w:val="20"/>
          <w:szCs w:val="20"/>
        </w:rPr>
        <w:t xml:space="preserve"> </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 xml:space="preserve">4. Odběratel může určit zodpovědnou osobu, která má oprávnění podepisovat objednávky a přebírat zboží do celkové částky bez </w:t>
      </w:r>
      <w:r w:rsidRPr="00EB3792">
        <w:rPr>
          <w:rFonts w:ascii="Arial" w:eastAsia="Times New Roman" w:hAnsi="Arial" w:cs="Arial"/>
          <w:sz w:val="20"/>
          <w:szCs w:val="20"/>
        </w:rPr>
        <w:t xml:space="preserve">DPH </w:t>
      </w:r>
      <w:r w:rsidR="00D71BD9">
        <w:rPr>
          <w:rFonts w:ascii="Arial" w:eastAsia="Times New Roman" w:hAnsi="Arial" w:cs="Arial"/>
          <w:sz w:val="20"/>
          <w:szCs w:val="20"/>
        </w:rPr>
        <w:t>20</w:t>
      </w:r>
      <w:r w:rsidR="005B17A2" w:rsidRPr="00EB3792">
        <w:rPr>
          <w:rFonts w:ascii="Arial" w:eastAsia="Times New Roman" w:hAnsi="Arial" w:cs="Arial"/>
          <w:sz w:val="20"/>
          <w:szCs w:val="20"/>
        </w:rPr>
        <w:t>.000,- Kč</w:t>
      </w:r>
      <w:r w:rsidRPr="00EB3792">
        <w:rPr>
          <w:rFonts w:ascii="Arial" w:eastAsia="Times New Roman" w:hAnsi="Arial" w:cs="Arial"/>
          <w:sz w:val="20"/>
          <w:szCs w:val="20"/>
        </w:rPr>
        <w:t>. Pokud</w:t>
      </w:r>
      <w:r w:rsidRPr="00BE68F6">
        <w:rPr>
          <w:rFonts w:ascii="Arial" w:eastAsia="Times New Roman" w:hAnsi="Arial" w:cs="Arial"/>
          <w:sz w:val="20"/>
          <w:szCs w:val="20"/>
        </w:rPr>
        <w:t xml:space="preserve"> nebude tento zástupce určen, může zboží a ostatní služby nad rámec servisní smlouvy objednávat pouze statutární zástupce.</w:t>
      </w:r>
    </w:p>
    <w:p w:rsidR="00BE68F6" w:rsidRPr="00BE68F6" w:rsidRDefault="00BE68F6" w:rsidP="00BE68F6">
      <w:pPr>
        <w:spacing w:after="0" w:line="240" w:lineRule="auto"/>
        <w:rPr>
          <w:rFonts w:ascii="Arial" w:eastAsia="Times New Roman" w:hAnsi="Arial" w:cs="Arial"/>
          <w:sz w:val="18"/>
          <w:szCs w:val="18"/>
        </w:rPr>
      </w:pPr>
    </w:p>
    <w:p w:rsidR="00EB3792" w:rsidRDefault="00BE68F6" w:rsidP="00EB3792">
      <w:pPr>
        <w:spacing w:before="180" w:after="0" w:line="240" w:lineRule="auto"/>
        <w:ind w:left="600" w:right="150"/>
        <w:rPr>
          <w:rFonts w:ascii="Arial" w:eastAsia="Times New Roman" w:hAnsi="Arial" w:cs="Arial"/>
          <w:sz w:val="20"/>
          <w:szCs w:val="20"/>
        </w:rPr>
      </w:pPr>
      <w:r w:rsidRPr="00BE68F6">
        <w:rPr>
          <w:rFonts w:ascii="Arial" w:eastAsia="Times New Roman" w:hAnsi="Arial" w:cs="Arial"/>
          <w:sz w:val="20"/>
          <w:szCs w:val="20"/>
        </w:rPr>
        <w:t>Oprávněná o</w:t>
      </w:r>
      <w:r w:rsidR="00D71BD9">
        <w:rPr>
          <w:rFonts w:ascii="Arial" w:eastAsia="Times New Roman" w:hAnsi="Arial" w:cs="Arial"/>
          <w:sz w:val="20"/>
          <w:szCs w:val="20"/>
        </w:rPr>
        <w:t xml:space="preserve">soba podepisovat objednávky </w:t>
      </w:r>
      <w:bookmarkStart w:id="1" w:name="OLE_LINK21"/>
      <w:bookmarkStart w:id="2" w:name="OLE_LINK22"/>
      <w:bookmarkStart w:id="3" w:name="OLE_LINK23"/>
      <w:r w:rsidR="00D71BD9">
        <w:rPr>
          <w:rFonts w:ascii="Arial" w:eastAsia="Times New Roman" w:hAnsi="Arial" w:cs="Arial"/>
          <w:sz w:val="20"/>
          <w:szCs w:val="20"/>
        </w:rPr>
        <w:t>č.</w:t>
      </w:r>
      <w:r w:rsidR="00E2547E">
        <w:rPr>
          <w:rFonts w:ascii="Arial" w:eastAsia="Times New Roman" w:hAnsi="Arial" w:cs="Arial"/>
          <w:sz w:val="20"/>
          <w:szCs w:val="20"/>
        </w:rPr>
        <w:t xml:space="preserve"> </w:t>
      </w:r>
      <w:r w:rsidR="00D71BD9">
        <w:rPr>
          <w:rFonts w:ascii="Arial" w:eastAsia="Times New Roman" w:hAnsi="Arial" w:cs="Arial"/>
          <w:sz w:val="20"/>
          <w:szCs w:val="20"/>
        </w:rPr>
        <w:t>1</w:t>
      </w:r>
      <w:r w:rsidR="00F4228F">
        <w:rPr>
          <w:rFonts w:ascii="Arial" w:eastAsia="Times New Roman" w:hAnsi="Arial" w:cs="Arial"/>
          <w:sz w:val="20"/>
          <w:szCs w:val="20"/>
        </w:rPr>
        <w:t>:</w:t>
      </w:r>
      <w:r w:rsidR="00D71BD9">
        <w:rPr>
          <w:rFonts w:ascii="Arial" w:eastAsia="Times New Roman" w:hAnsi="Arial" w:cs="Arial"/>
          <w:sz w:val="20"/>
          <w:szCs w:val="20"/>
        </w:rPr>
        <w:t xml:space="preserve"> </w:t>
      </w:r>
      <w:r w:rsidR="006F059E">
        <w:rPr>
          <w:rFonts w:ascii="Arial" w:eastAsia="Times New Roman" w:hAnsi="Arial" w:cs="Arial"/>
          <w:sz w:val="20"/>
          <w:szCs w:val="20"/>
        </w:rPr>
        <w:t>Ing. Věra Bršlicová</w:t>
      </w:r>
      <w:bookmarkEnd w:id="1"/>
      <w:bookmarkEnd w:id="2"/>
      <w:bookmarkEnd w:id="3"/>
    </w:p>
    <w:p w:rsidR="005C098A" w:rsidRDefault="005C098A" w:rsidP="00EB3792">
      <w:pPr>
        <w:spacing w:before="180" w:after="0" w:line="240" w:lineRule="auto"/>
        <w:ind w:left="600" w:right="150"/>
        <w:rPr>
          <w:rFonts w:ascii="Arial" w:eastAsia="Times New Roman" w:hAnsi="Arial" w:cs="Arial"/>
          <w:sz w:val="20"/>
          <w:szCs w:val="20"/>
        </w:rPr>
      </w:pPr>
      <w:r>
        <w:rPr>
          <w:rFonts w:ascii="Arial" w:eastAsia="Times New Roman" w:hAnsi="Arial" w:cs="Arial"/>
          <w:sz w:val="20"/>
          <w:szCs w:val="20"/>
        </w:rPr>
        <w:t>Oprávněná osoba podepisovat objednávky č. 2</w:t>
      </w:r>
      <w:r w:rsidR="00F4228F">
        <w:rPr>
          <w:rFonts w:ascii="Arial" w:eastAsia="Times New Roman" w:hAnsi="Arial" w:cs="Arial"/>
          <w:sz w:val="20"/>
          <w:szCs w:val="20"/>
        </w:rPr>
        <w:t>:</w:t>
      </w:r>
      <w:r>
        <w:rPr>
          <w:rFonts w:ascii="Arial" w:eastAsia="Times New Roman" w:hAnsi="Arial" w:cs="Arial"/>
          <w:sz w:val="20"/>
          <w:szCs w:val="20"/>
        </w:rPr>
        <w:t xml:space="preserve"> </w:t>
      </w:r>
    </w:p>
    <w:p w:rsidR="00BE68F6" w:rsidRPr="00BE68F6" w:rsidRDefault="000A0684" w:rsidP="00BE68F6">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t>5</w:t>
      </w:r>
      <w:r w:rsidR="00BE68F6" w:rsidRPr="00EB3792">
        <w:rPr>
          <w:rFonts w:ascii="Arial" w:eastAsia="Times New Roman" w:hAnsi="Arial" w:cs="Arial"/>
          <w:sz w:val="20"/>
          <w:szCs w:val="20"/>
        </w:rPr>
        <w:t xml:space="preserve">. Po každém poskytnutí služby (v rámci servisní smlouvy) odběratel, respektive osoby k tomu oprávněné, potvrdí zástupci dodavatele na přiloženou přílohu provedení konkrétní služby a její časovou náročnost. </w:t>
      </w:r>
    </w:p>
    <w:p w:rsidR="00BE68F6" w:rsidRPr="00BE68F6" w:rsidRDefault="000A0684" w:rsidP="00BE68F6">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t>6</w:t>
      </w:r>
      <w:r w:rsidR="00BE68F6" w:rsidRPr="00BE68F6">
        <w:rPr>
          <w:rFonts w:ascii="Arial" w:eastAsia="Times New Roman" w:hAnsi="Arial" w:cs="Arial"/>
          <w:sz w:val="20"/>
          <w:szCs w:val="20"/>
        </w:rPr>
        <w:t>. Přílohou č.</w:t>
      </w:r>
      <w:r w:rsidR="00E2547E">
        <w:rPr>
          <w:rFonts w:ascii="Arial" w:eastAsia="Times New Roman" w:hAnsi="Arial" w:cs="Arial"/>
          <w:sz w:val="20"/>
          <w:szCs w:val="20"/>
        </w:rPr>
        <w:t xml:space="preserve"> </w:t>
      </w:r>
      <w:r w:rsidR="00BE68F6" w:rsidRPr="00BE68F6">
        <w:rPr>
          <w:rFonts w:ascii="Arial" w:eastAsia="Times New Roman" w:hAnsi="Arial" w:cs="Arial"/>
          <w:sz w:val="20"/>
          <w:szCs w:val="20"/>
        </w:rPr>
        <w:t xml:space="preserve">1 této smlouvy je seznam a časová náročnost služeb, které odběratel vyžaduje od dodavatele každý měsíc pravidelně provádět, a to </w:t>
      </w:r>
      <w:r w:rsidR="001D160D">
        <w:rPr>
          <w:rFonts w:ascii="Arial" w:eastAsia="Times New Roman" w:hAnsi="Arial" w:cs="Arial"/>
          <w:sz w:val="20"/>
          <w:szCs w:val="20"/>
        </w:rPr>
        <w:t>na</w:t>
      </w:r>
      <w:r w:rsidR="00BE68F6" w:rsidRPr="00BE68F6">
        <w:rPr>
          <w:rFonts w:ascii="Arial" w:eastAsia="Times New Roman" w:hAnsi="Arial" w:cs="Arial"/>
          <w:sz w:val="20"/>
          <w:szCs w:val="20"/>
        </w:rPr>
        <w:t xml:space="preserve"> žádost odběratele.</w:t>
      </w:r>
    </w:p>
    <w:p w:rsidR="00BE68F6" w:rsidRPr="00BE68F6" w:rsidRDefault="000A0684" w:rsidP="00BE68F6">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t>7</w:t>
      </w:r>
      <w:r w:rsidR="00BE68F6" w:rsidRPr="00BE68F6">
        <w:rPr>
          <w:rFonts w:ascii="Arial" w:eastAsia="Times New Roman" w:hAnsi="Arial" w:cs="Arial"/>
          <w:sz w:val="20"/>
          <w:szCs w:val="20"/>
        </w:rPr>
        <w:t>. Dodavatel zaručuje poskytovat odběrateli telefonické konzultace v pracovní době v rozsahu uzavřené servisní smlouvy. Na žádost odběratele může být poskytnuta také telefonická konzultace mimo pracovní dobu, sobotu, neděli nebo svátek, a za toto bude fakturována částka podle platného ceníku.</w:t>
      </w:r>
    </w:p>
    <w:p w:rsidR="00BE68F6" w:rsidRPr="00BE68F6" w:rsidRDefault="00BE68F6" w:rsidP="00BE68F6">
      <w:pPr>
        <w:spacing w:after="240" w:line="240" w:lineRule="auto"/>
        <w:rPr>
          <w:rFonts w:ascii="Arial" w:eastAsia="Times New Roman" w:hAnsi="Arial" w:cs="Arial"/>
          <w:sz w:val="18"/>
          <w:szCs w:val="18"/>
        </w:rPr>
      </w:pPr>
    </w:p>
    <w:p w:rsidR="00BE68F6" w:rsidRPr="00BE68F6" w:rsidRDefault="00BE68F6" w:rsidP="000A0684">
      <w:pPr>
        <w:spacing w:before="225" w:after="100" w:afterAutospacing="1" w:line="240" w:lineRule="auto"/>
        <w:ind w:left="375"/>
        <w:jc w:val="center"/>
        <w:rPr>
          <w:rFonts w:ascii="Arial" w:eastAsia="Times New Roman" w:hAnsi="Arial" w:cs="Arial"/>
          <w:b/>
          <w:bCs/>
          <w:sz w:val="24"/>
          <w:szCs w:val="24"/>
        </w:rPr>
      </w:pPr>
      <w:r w:rsidRPr="00BE68F6">
        <w:rPr>
          <w:rFonts w:ascii="Arial" w:eastAsia="Times New Roman" w:hAnsi="Arial" w:cs="Arial"/>
          <w:b/>
          <w:bCs/>
          <w:sz w:val="24"/>
          <w:szCs w:val="24"/>
        </w:rPr>
        <w:t>III. Způsob a podmínky žádosti o zásah</w:t>
      </w:r>
    </w:p>
    <w:p w:rsidR="00BE68F6" w:rsidRPr="00BE68F6" w:rsidRDefault="00BE68F6" w:rsidP="00BE68F6">
      <w:pPr>
        <w:spacing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1. Veškeré požadavky a problémy, které nejsou akutního rázu a jejichž plnění je možno uskutečnit při příštím servisním zásahu zástupce dodavatele, budou oprávněné osoby dle bodu III/3, posílat do lokáln</w:t>
      </w:r>
      <w:r w:rsidR="00875E96">
        <w:rPr>
          <w:rFonts w:ascii="Arial" w:eastAsia="Times New Roman" w:hAnsi="Arial" w:cs="Arial"/>
          <w:sz w:val="20"/>
          <w:szCs w:val="20"/>
        </w:rPr>
        <w:t xml:space="preserve">í mailové </w:t>
      </w:r>
      <w:proofErr w:type="gramStart"/>
      <w:r w:rsidR="00875E96">
        <w:rPr>
          <w:rFonts w:ascii="Arial" w:eastAsia="Times New Roman" w:hAnsi="Arial" w:cs="Arial"/>
          <w:sz w:val="20"/>
          <w:szCs w:val="20"/>
        </w:rPr>
        <w:t xml:space="preserve">schránky                       </w:t>
      </w:r>
      <w:r w:rsidRPr="00BE68F6">
        <w:rPr>
          <w:rFonts w:ascii="Arial" w:eastAsia="Times New Roman" w:hAnsi="Arial" w:cs="Arial"/>
          <w:sz w:val="20"/>
          <w:szCs w:val="20"/>
        </w:rPr>
        <w:t xml:space="preserve"> zřízenou</w:t>
      </w:r>
      <w:proofErr w:type="gramEnd"/>
      <w:r w:rsidRPr="00BE68F6">
        <w:rPr>
          <w:rFonts w:ascii="Arial" w:eastAsia="Times New Roman" w:hAnsi="Arial" w:cs="Arial"/>
          <w:sz w:val="20"/>
          <w:szCs w:val="20"/>
        </w:rPr>
        <w:t xml:space="preserve"> na lokálním serveru odběratele za tímto účelem, nebo budou zapisovány a shromažďovány jiným dohodnutým způsobem.</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2. Servisní zásahy, které podléhají plnění z III.</w:t>
      </w:r>
      <w:r w:rsidR="00E2547E">
        <w:rPr>
          <w:rFonts w:ascii="Arial" w:eastAsia="Times New Roman" w:hAnsi="Arial" w:cs="Arial"/>
          <w:sz w:val="20"/>
          <w:szCs w:val="20"/>
        </w:rPr>
        <w:t xml:space="preserve"> </w:t>
      </w:r>
      <w:r w:rsidRPr="00BE68F6">
        <w:rPr>
          <w:rFonts w:ascii="Arial" w:eastAsia="Times New Roman" w:hAnsi="Arial" w:cs="Arial"/>
          <w:sz w:val="20"/>
          <w:szCs w:val="20"/>
        </w:rPr>
        <w:t xml:space="preserve">/1 budou odpovědnou osobou oznámeny na E-mail: </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 xml:space="preserve">3. Akutní problémy budou sděleny na níže uvedené telefonní číslo dle dostupnosti určených pracovníků v sestupném pořadí, a to s upřesněním naléhavosti řešení (např. nutno řešit do 1hod) a zároveň zaslány na </w:t>
      </w:r>
      <w:proofErr w:type="gramStart"/>
      <w:r w:rsidRPr="00BE68F6">
        <w:rPr>
          <w:rFonts w:ascii="Arial" w:eastAsia="Times New Roman" w:hAnsi="Arial" w:cs="Arial"/>
          <w:sz w:val="20"/>
          <w:szCs w:val="20"/>
        </w:rPr>
        <w:t xml:space="preserve">E-mail: </w:t>
      </w:r>
      <w:r w:rsidR="00E12D8B">
        <w:rPr>
          <w:rFonts w:ascii="Arial" w:eastAsia="Times New Roman" w:hAnsi="Arial" w:cs="Arial"/>
          <w:sz w:val="20"/>
          <w:szCs w:val="20"/>
        </w:rPr>
        <w:t xml:space="preserve">                    </w:t>
      </w:r>
      <w:r w:rsidRPr="00BE68F6">
        <w:rPr>
          <w:rFonts w:ascii="Arial" w:eastAsia="Times New Roman" w:hAnsi="Arial" w:cs="Arial"/>
          <w:sz w:val="20"/>
          <w:szCs w:val="20"/>
        </w:rPr>
        <w:t>nebo</w:t>
      </w:r>
      <w:proofErr w:type="gramEnd"/>
      <w:r w:rsidRPr="00BE68F6">
        <w:rPr>
          <w:rFonts w:ascii="Arial" w:eastAsia="Times New Roman" w:hAnsi="Arial" w:cs="Arial"/>
          <w:sz w:val="20"/>
          <w:szCs w:val="20"/>
        </w:rPr>
        <w:t xml:space="preserve"> v případě nefunkčnosti LAN či E-mailu na SMS mobilního telefonu: </w:t>
      </w:r>
    </w:p>
    <w:p w:rsidR="009802F1" w:rsidRDefault="00BE68F6" w:rsidP="0070226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4. V případě využívání telefonických konzultací, může být dodavatel kontaktován jen některou z oprávněných osob, konzultace jiným pracovníkem musí být oprávněnou osobou předem schválena.</w:t>
      </w:r>
    </w:p>
    <w:p w:rsidR="00BE68F6" w:rsidRDefault="009C6BF7" w:rsidP="00BE68F6">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lastRenderedPageBreak/>
        <w:t>Pracovníci</w:t>
      </w:r>
      <w:r w:rsidR="00BE68F6" w:rsidRPr="00BE68F6">
        <w:rPr>
          <w:rFonts w:ascii="Arial" w:eastAsia="Times New Roman" w:hAnsi="Arial" w:cs="Arial"/>
          <w:sz w:val="20"/>
          <w:szCs w:val="20"/>
        </w:rPr>
        <w:t>, k</w:t>
      </w:r>
      <w:r w:rsidR="00EB1BEA">
        <w:rPr>
          <w:rFonts w:ascii="Arial" w:eastAsia="Times New Roman" w:hAnsi="Arial" w:cs="Arial"/>
          <w:sz w:val="20"/>
          <w:szCs w:val="20"/>
        </w:rPr>
        <w:t>t</w:t>
      </w:r>
      <w:r w:rsidR="00BE68F6" w:rsidRPr="00BE68F6">
        <w:rPr>
          <w:rFonts w:ascii="Arial" w:eastAsia="Times New Roman" w:hAnsi="Arial" w:cs="Arial"/>
          <w:sz w:val="20"/>
          <w:szCs w:val="20"/>
        </w:rPr>
        <w:t>eří řeší úkoly u odběratele:</w:t>
      </w:r>
    </w:p>
    <w:p w:rsidR="007E3B6F" w:rsidRPr="007E3B6F" w:rsidRDefault="007E3B6F" w:rsidP="007E3B6F">
      <w:pPr>
        <w:pStyle w:val="Bezmezer"/>
        <w:ind w:firstLine="426"/>
        <w:rPr>
          <w:rFonts w:ascii="Arial" w:eastAsia="Times New Roman" w:hAnsi="Arial" w:cs="Arial"/>
          <w:sz w:val="20"/>
          <w:szCs w:val="20"/>
        </w:rPr>
      </w:pPr>
      <w:r w:rsidRPr="007E3B6F">
        <w:rPr>
          <w:rFonts w:ascii="Arial" w:eastAsia="Times New Roman" w:hAnsi="Arial" w:cs="Arial"/>
          <w:sz w:val="20"/>
          <w:szCs w:val="20"/>
        </w:rPr>
        <w:t xml:space="preserve">Michal </w:t>
      </w:r>
      <w:proofErr w:type="spellStart"/>
      <w:r w:rsidRPr="007E3B6F">
        <w:rPr>
          <w:rFonts w:ascii="Arial" w:eastAsia="Times New Roman" w:hAnsi="Arial" w:cs="Arial"/>
          <w:sz w:val="20"/>
          <w:szCs w:val="20"/>
        </w:rPr>
        <w:t>Mrkus</w:t>
      </w:r>
      <w:proofErr w:type="spellEnd"/>
    </w:p>
    <w:p w:rsidR="00E12D8B" w:rsidRDefault="00E12D8B" w:rsidP="007E3B6F">
      <w:pPr>
        <w:pStyle w:val="Bezmezer"/>
        <w:ind w:firstLine="426"/>
        <w:rPr>
          <w:rFonts w:ascii="Arial" w:eastAsia="Times New Roman" w:hAnsi="Arial" w:cs="Arial"/>
          <w:sz w:val="20"/>
          <w:szCs w:val="20"/>
        </w:rPr>
      </w:pPr>
    </w:p>
    <w:p w:rsidR="00E12D8B" w:rsidRDefault="00E12D8B" w:rsidP="007E3B6F">
      <w:pPr>
        <w:pStyle w:val="Bezmezer"/>
        <w:ind w:firstLine="426"/>
        <w:rPr>
          <w:rFonts w:ascii="Arial" w:eastAsia="Times New Roman" w:hAnsi="Arial" w:cs="Arial"/>
          <w:sz w:val="20"/>
          <w:szCs w:val="20"/>
        </w:rPr>
      </w:pPr>
    </w:p>
    <w:p w:rsidR="00E12D8B" w:rsidRDefault="00E12D8B" w:rsidP="007E3B6F">
      <w:pPr>
        <w:pStyle w:val="Bezmezer"/>
        <w:ind w:firstLine="426"/>
        <w:rPr>
          <w:rFonts w:ascii="Arial" w:eastAsia="Times New Roman" w:hAnsi="Arial" w:cs="Arial"/>
          <w:sz w:val="20"/>
          <w:szCs w:val="20"/>
        </w:rPr>
      </w:pPr>
    </w:p>
    <w:p w:rsidR="00E12D8B" w:rsidRDefault="00E12D8B" w:rsidP="003E5528">
      <w:pPr>
        <w:spacing w:before="225" w:after="100" w:afterAutospacing="1" w:line="240" w:lineRule="auto"/>
        <w:jc w:val="center"/>
        <w:rPr>
          <w:rFonts w:ascii="Arial" w:eastAsia="Times New Roman" w:hAnsi="Arial" w:cs="Arial"/>
          <w:b/>
          <w:bCs/>
          <w:sz w:val="24"/>
          <w:szCs w:val="24"/>
        </w:rPr>
      </w:pPr>
    </w:p>
    <w:p w:rsidR="00BE68F6" w:rsidRPr="00BE68F6" w:rsidRDefault="00BE68F6" w:rsidP="003E5528">
      <w:pPr>
        <w:spacing w:before="225" w:after="100" w:afterAutospacing="1" w:line="240" w:lineRule="auto"/>
        <w:jc w:val="center"/>
        <w:rPr>
          <w:rFonts w:ascii="Arial" w:eastAsia="Times New Roman" w:hAnsi="Arial" w:cs="Arial"/>
          <w:b/>
          <w:bCs/>
          <w:sz w:val="24"/>
          <w:szCs w:val="24"/>
        </w:rPr>
      </w:pPr>
      <w:r w:rsidRPr="00BE68F6">
        <w:rPr>
          <w:rFonts w:ascii="Arial" w:eastAsia="Times New Roman" w:hAnsi="Arial" w:cs="Arial"/>
          <w:b/>
          <w:bCs/>
          <w:sz w:val="24"/>
          <w:szCs w:val="24"/>
        </w:rPr>
        <w:t>IV. Povinnosti dodavatele</w:t>
      </w:r>
    </w:p>
    <w:p w:rsidR="00BE68F6" w:rsidRPr="00BE68F6" w:rsidRDefault="00BE68F6" w:rsidP="00BE68F6">
      <w:pPr>
        <w:spacing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1. Dodavatel je povinen zasílat odběrateli aktualizovaný ceník služeb, při jakékoli změně v tomto ceníku</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2. Dodavatel se zavazuje nepřekročit doporučené prodejní ceny při prodeji hardware, software a ostatního zboží odběrat</w:t>
      </w:r>
      <w:r w:rsidR="00EB1BEA">
        <w:rPr>
          <w:rFonts w:ascii="Arial" w:eastAsia="Times New Roman" w:hAnsi="Arial" w:cs="Arial"/>
          <w:sz w:val="20"/>
          <w:szCs w:val="20"/>
        </w:rPr>
        <w:t>eli (Týká se pouze zboží, u kterého</w:t>
      </w:r>
      <w:r w:rsidRPr="00BE68F6">
        <w:rPr>
          <w:rFonts w:ascii="Arial" w:eastAsia="Times New Roman" w:hAnsi="Arial" w:cs="Arial"/>
          <w:sz w:val="20"/>
          <w:szCs w:val="20"/>
        </w:rPr>
        <w:t xml:space="preserve"> je doporučená prodejní cena určena přímo výrobcem či výhradním dovozcem)</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3. Dodavatel se zavazuje postupovat při plnění smlouvy tak, aby nedošlo ke ztrátě uložených dat na serveru, zároveň však nenese zodpovědnost za data uložena mimo prostor vyhrazený za tímto účelem, nebo za data na lokálních stanicích. Dodavatel zároveň nenese odpovědnost za ztrátu dat v případě, že odběratel nemá, nebo nepoužívá prostředky pro bezpečné zálohování dat navržené dodavatelem a za ztrátu dat zaviněnou počítačovými viry, krádeží, nebo způsobenou vyšší mocí.</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4. Dodavatel se zavazuje učinit taková opatření, aby nedošlo ke zneužití uložených dat třetí osobou.</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5. Dodavatel zachová mlčenlivost o skutečnostech a informacích získaných při manipulaci s daty odběratele.</w:t>
      </w:r>
    </w:p>
    <w:p w:rsidR="00BE68F6" w:rsidRPr="00BE68F6" w:rsidRDefault="00BE68F6" w:rsidP="00BE68F6">
      <w:pPr>
        <w:spacing w:after="240" w:line="240" w:lineRule="auto"/>
        <w:rPr>
          <w:rFonts w:ascii="Arial" w:eastAsia="Times New Roman" w:hAnsi="Arial" w:cs="Arial"/>
          <w:sz w:val="18"/>
          <w:szCs w:val="18"/>
        </w:rPr>
      </w:pPr>
    </w:p>
    <w:p w:rsidR="00BE68F6" w:rsidRPr="00BE68F6" w:rsidRDefault="00BE68F6" w:rsidP="000A0684">
      <w:pPr>
        <w:spacing w:before="225" w:after="100" w:afterAutospacing="1" w:line="240" w:lineRule="auto"/>
        <w:ind w:left="375"/>
        <w:jc w:val="center"/>
        <w:rPr>
          <w:rFonts w:ascii="Arial" w:eastAsia="Times New Roman" w:hAnsi="Arial" w:cs="Arial"/>
          <w:b/>
          <w:bCs/>
          <w:sz w:val="24"/>
          <w:szCs w:val="24"/>
        </w:rPr>
      </w:pPr>
      <w:r w:rsidRPr="00BE68F6">
        <w:rPr>
          <w:rFonts w:ascii="Arial" w:eastAsia="Times New Roman" w:hAnsi="Arial" w:cs="Arial"/>
          <w:b/>
          <w:bCs/>
          <w:sz w:val="24"/>
          <w:szCs w:val="24"/>
        </w:rPr>
        <w:t>V. Povinnosti odběratele</w:t>
      </w:r>
    </w:p>
    <w:p w:rsidR="00BE68F6" w:rsidRPr="00BE68F6" w:rsidRDefault="00BE68F6" w:rsidP="00BE68F6">
      <w:pPr>
        <w:spacing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1. Odběratel umožní dodavateli přístup k hardware a jeho veškeré dokumentaci a ke každému originálnímu balíku software, který odběratel používá.</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 xml:space="preserve">2. Odběratel je povinen oznámit </w:t>
      </w:r>
      <w:r w:rsidR="009C024F">
        <w:rPr>
          <w:rFonts w:ascii="Arial" w:eastAsia="Times New Roman" w:hAnsi="Arial" w:cs="Arial"/>
          <w:sz w:val="20"/>
          <w:szCs w:val="20"/>
        </w:rPr>
        <w:t xml:space="preserve">změny v IT. </w:t>
      </w:r>
      <w:r w:rsidRPr="00BE68F6">
        <w:rPr>
          <w:rFonts w:ascii="Arial" w:eastAsia="Times New Roman" w:hAnsi="Arial" w:cs="Arial"/>
          <w:sz w:val="20"/>
          <w:szCs w:val="20"/>
        </w:rPr>
        <w:t>Změnou se rozumí i nákup jakéhokoli hardware nebo software zasahující do IT (např. telefonní ústředny, strukturované kabeláže, atd.).</w:t>
      </w:r>
    </w:p>
    <w:p w:rsidR="007E3B6F" w:rsidRDefault="00BE68F6" w:rsidP="0070226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3. Odběratel nesmí povolit jakýkoli zásah do hardware a software od jiného dodavatele, nebo i do jakékoli jiné osoby, tedy i zaměstnanců a ostatních zástupců odběratele bez vědomí a spolupráce dodavatele.</w:t>
      </w:r>
    </w:p>
    <w:p w:rsidR="00702266" w:rsidRPr="003E5528" w:rsidRDefault="00702266" w:rsidP="00702266">
      <w:pPr>
        <w:spacing w:before="100" w:beforeAutospacing="1" w:after="0" w:line="240" w:lineRule="auto"/>
        <w:ind w:left="375" w:right="150"/>
        <w:rPr>
          <w:rFonts w:ascii="Arial" w:eastAsia="Times New Roman" w:hAnsi="Arial" w:cs="Arial"/>
          <w:sz w:val="20"/>
          <w:szCs w:val="20"/>
        </w:rPr>
      </w:pPr>
    </w:p>
    <w:p w:rsidR="00BE68F6" w:rsidRPr="00BE68F6" w:rsidRDefault="00BE68F6" w:rsidP="000A0684">
      <w:pPr>
        <w:spacing w:before="225" w:after="100" w:afterAutospacing="1" w:line="240" w:lineRule="auto"/>
        <w:ind w:left="375"/>
        <w:jc w:val="center"/>
        <w:rPr>
          <w:rFonts w:ascii="Arial" w:eastAsia="Times New Roman" w:hAnsi="Arial" w:cs="Arial"/>
          <w:b/>
          <w:bCs/>
          <w:sz w:val="24"/>
          <w:szCs w:val="24"/>
        </w:rPr>
      </w:pPr>
      <w:r w:rsidRPr="00BE68F6">
        <w:rPr>
          <w:rFonts w:ascii="Arial" w:eastAsia="Times New Roman" w:hAnsi="Arial" w:cs="Arial"/>
          <w:b/>
          <w:bCs/>
          <w:sz w:val="24"/>
          <w:szCs w:val="24"/>
        </w:rPr>
        <w:t>VI. Doba účinnosti smlouvy</w:t>
      </w:r>
    </w:p>
    <w:p w:rsidR="00E2547E" w:rsidRPr="003E5528" w:rsidRDefault="003E5528" w:rsidP="003E5528">
      <w:pPr>
        <w:pStyle w:val="Bezmezer"/>
        <w:ind w:left="426"/>
        <w:rPr>
          <w:rFonts w:ascii="Arial" w:eastAsia="Times New Roman" w:hAnsi="Arial" w:cs="Arial"/>
          <w:sz w:val="20"/>
          <w:szCs w:val="20"/>
        </w:rPr>
      </w:pPr>
      <w:r w:rsidRPr="003E5528">
        <w:rPr>
          <w:rFonts w:ascii="Arial" w:eastAsia="Times New Roman" w:hAnsi="Arial" w:cs="Arial"/>
          <w:sz w:val="20"/>
          <w:szCs w:val="20"/>
        </w:rPr>
        <w:t xml:space="preserve">1. </w:t>
      </w:r>
      <w:r w:rsidR="00013564" w:rsidRPr="003E5528">
        <w:rPr>
          <w:rFonts w:ascii="Arial" w:eastAsia="Times New Roman" w:hAnsi="Arial" w:cs="Arial"/>
          <w:sz w:val="20"/>
          <w:szCs w:val="20"/>
        </w:rPr>
        <w:t>S</w:t>
      </w:r>
      <w:r w:rsidR="00BE68F6" w:rsidRPr="003E5528">
        <w:rPr>
          <w:rFonts w:ascii="Arial" w:eastAsia="Times New Roman" w:hAnsi="Arial" w:cs="Arial"/>
          <w:sz w:val="20"/>
          <w:szCs w:val="20"/>
        </w:rPr>
        <w:t xml:space="preserve">mlouva se uzavírá na </w:t>
      </w:r>
      <w:r w:rsidR="008348E9" w:rsidRPr="003E5528">
        <w:rPr>
          <w:rFonts w:ascii="Arial" w:eastAsia="Times New Roman" w:hAnsi="Arial" w:cs="Arial"/>
          <w:sz w:val="20"/>
          <w:szCs w:val="20"/>
        </w:rPr>
        <w:t>3 roky</w:t>
      </w:r>
      <w:r w:rsidR="00E2547E" w:rsidRPr="003E5528">
        <w:rPr>
          <w:rFonts w:ascii="Arial" w:eastAsia="Times New Roman" w:hAnsi="Arial" w:cs="Arial"/>
          <w:sz w:val="20"/>
          <w:szCs w:val="20"/>
        </w:rPr>
        <w:t xml:space="preserve">, </w:t>
      </w:r>
      <w:r w:rsidR="00E2547E" w:rsidRPr="003E5528">
        <w:rPr>
          <w:rFonts w:ascii="Arial" w:hAnsi="Arial" w:cs="Arial"/>
          <w:sz w:val="20"/>
          <w:szCs w:val="20"/>
        </w:rPr>
        <w:t xml:space="preserve">platnosti nabývá </w:t>
      </w:r>
      <w:r w:rsidRPr="003E5528">
        <w:rPr>
          <w:rFonts w:ascii="Arial" w:hAnsi="Arial" w:cs="Arial"/>
          <w:sz w:val="20"/>
          <w:szCs w:val="20"/>
        </w:rPr>
        <w:t xml:space="preserve">dnem jejího uzavření </w:t>
      </w:r>
      <w:r w:rsidR="00E2547E" w:rsidRPr="003E5528">
        <w:rPr>
          <w:rFonts w:ascii="Arial" w:hAnsi="Arial" w:cs="Arial"/>
          <w:sz w:val="20"/>
          <w:szCs w:val="20"/>
        </w:rPr>
        <w:t xml:space="preserve">a účinnosti uveřejněním v registru smluv. Uveřejnění v registru smluv zajistí Domov bez hranic Rumburk, příspěvková organizace. </w:t>
      </w:r>
    </w:p>
    <w:p w:rsidR="002E7A94" w:rsidRDefault="00BE68F6" w:rsidP="002E7A94">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 xml:space="preserve">2. </w:t>
      </w:r>
      <w:r w:rsidR="002E7A94" w:rsidRPr="002E7A94">
        <w:rPr>
          <w:rFonts w:ascii="Arial" w:eastAsia="Times New Roman" w:hAnsi="Arial" w:cs="Arial"/>
          <w:sz w:val="20"/>
          <w:szCs w:val="20"/>
        </w:rPr>
        <w:t>Smlouva bude ukončena nap</w:t>
      </w:r>
      <w:r w:rsidR="002E7A94">
        <w:rPr>
          <w:rFonts w:ascii="Arial" w:eastAsia="Times New Roman" w:hAnsi="Arial" w:cs="Arial"/>
          <w:sz w:val="20"/>
          <w:szCs w:val="20"/>
        </w:rPr>
        <w:t>l</w:t>
      </w:r>
      <w:r w:rsidR="002E7A94" w:rsidRPr="002E7A94">
        <w:rPr>
          <w:rFonts w:ascii="Arial" w:eastAsia="Times New Roman" w:hAnsi="Arial" w:cs="Arial"/>
          <w:sz w:val="20"/>
          <w:szCs w:val="20"/>
        </w:rPr>
        <w:t>něním podmínek výběrového řízení, tj. vyčerpáním finančního limitu i před vyčerpáním časového období, nebo vypršením časového období.</w:t>
      </w:r>
    </w:p>
    <w:p w:rsidR="00BE68F6" w:rsidRPr="00BE68F6" w:rsidRDefault="002E7A94" w:rsidP="002E7A94">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t>3</w:t>
      </w:r>
      <w:r w:rsidR="00BE68F6" w:rsidRPr="00BE68F6">
        <w:rPr>
          <w:rFonts w:ascii="Arial" w:eastAsia="Times New Roman" w:hAnsi="Arial" w:cs="Arial"/>
          <w:sz w:val="20"/>
          <w:szCs w:val="20"/>
        </w:rPr>
        <w:t xml:space="preserve">. Po ukončení smlouvy předá dodavatel odběrateli veškerou dokumentaci, přístupová jména a hesla, HW klíče a ostatní informace o struktuře a funkci IT odběratele, kterou získal nebo vytvořil </w:t>
      </w:r>
      <w:r w:rsidR="00BE68F6" w:rsidRPr="00BE68F6">
        <w:rPr>
          <w:rFonts w:ascii="Arial" w:eastAsia="Times New Roman" w:hAnsi="Arial" w:cs="Arial"/>
          <w:sz w:val="20"/>
          <w:szCs w:val="20"/>
        </w:rPr>
        <w:lastRenderedPageBreak/>
        <w:t xml:space="preserve">po dobu účinnosti smlouvy. Ukončení smlouvy je podmíněno oboustranným vyrovnáním pohledávek a povinností vyplývajících z plnění servisní smlouvy. </w:t>
      </w:r>
    </w:p>
    <w:p w:rsidR="009802F1" w:rsidRPr="009802F1" w:rsidRDefault="002E7A94" w:rsidP="009802F1">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t>4</w:t>
      </w:r>
      <w:r w:rsidR="00BE68F6" w:rsidRPr="00BE68F6">
        <w:rPr>
          <w:rFonts w:ascii="Arial" w:eastAsia="Times New Roman" w:hAnsi="Arial" w:cs="Arial"/>
          <w:sz w:val="20"/>
          <w:szCs w:val="20"/>
        </w:rPr>
        <w:t>. Po ukončení platnosti této smlouvy se dodavatel zavazuje dodržovat bod IV/5 této smlouvy.</w:t>
      </w:r>
    </w:p>
    <w:p w:rsidR="009802F1" w:rsidRPr="009802F1" w:rsidRDefault="009802F1" w:rsidP="000A0684">
      <w:pPr>
        <w:spacing w:before="225" w:after="100" w:afterAutospacing="1" w:line="240" w:lineRule="auto"/>
        <w:ind w:left="375"/>
        <w:jc w:val="center"/>
        <w:rPr>
          <w:rFonts w:ascii="Arial" w:eastAsia="Times New Roman" w:hAnsi="Arial" w:cs="Arial"/>
          <w:b/>
          <w:bCs/>
          <w:sz w:val="4"/>
          <w:szCs w:val="4"/>
        </w:rPr>
      </w:pPr>
    </w:p>
    <w:p w:rsidR="00BE68F6" w:rsidRPr="00BE68F6" w:rsidRDefault="00BE68F6" w:rsidP="000A0684">
      <w:pPr>
        <w:spacing w:before="225" w:after="100" w:afterAutospacing="1" w:line="240" w:lineRule="auto"/>
        <w:ind w:left="375"/>
        <w:jc w:val="center"/>
        <w:rPr>
          <w:rFonts w:ascii="Arial" w:eastAsia="Times New Roman" w:hAnsi="Arial" w:cs="Arial"/>
          <w:b/>
          <w:bCs/>
          <w:sz w:val="24"/>
          <w:szCs w:val="24"/>
        </w:rPr>
      </w:pPr>
      <w:r w:rsidRPr="00BE68F6">
        <w:rPr>
          <w:rFonts w:ascii="Arial" w:eastAsia="Times New Roman" w:hAnsi="Arial" w:cs="Arial"/>
          <w:b/>
          <w:bCs/>
          <w:sz w:val="24"/>
          <w:szCs w:val="24"/>
        </w:rPr>
        <w:t>VII. Stanovení ceny a odměny za servisní služby</w:t>
      </w:r>
    </w:p>
    <w:p w:rsidR="00BE68F6" w:rsidRPr="00BE68F6" w:rsidRDefault="00BE68F6" w:rsidP="00BE68F6">
      <w:pPr>
        <w:spacing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 xml:space="preserve">1. Odběratel se zavazuje </w:t>
      </w:r>
      <w:r w:rsidR="00E5217D">
        <w:rPr>
          <w:rFonts w:ascii="Arial" w:eastAsia="Times New Roman" w:hAnsi="Arial" w:cs="Arial"/>
          <w:sz w:val="20"/>
          <w:szCs w:val="20"/>
        </w:rPr>
        <w:t>zaplatit</w:t>
      </w:r>
      <w:r w:rsidRPr="00BE68F6">
        <w:rPr>
          <w:rFonts w:ascii="Arial" w:eastAsia="Times New Roman" w:hAnsi="Arial" w:cs="Arial"/>
          <w:sz w:val="20"/>
          <w:szCs w:val="20"/>
        </w:rPr>
        <w:t xml:space="preserve"> d</w:t>
      </w:r>
      <w:r w:rsidR="00E5217D">
        <w:rPr>
          <w:rFonts w:ascii="Arial" w:eastAsia="Times New Roman" w:hAnsi="Arial" w:cs="Arial"/>
          <w:sz w:val="20"/>
          <w:szCs w:val="20"/>
        </w:rPr>
        <w:t>odavateli za poskytované služby. Částka</w:t>
      </w:r>
      <w:r w:rsidRPr="00BE68F6">
        <w:rPr>
          <w:rFonts w:ascii="Arial" w:eastAsia="Times New Roman" w:hAnsi="Arial" w:cs="Arial"/>
          <w:sz w:val="20"/>
          <w:szCs w:val="20"/>
        </w:rPr>
        <w:t xml:space="preserve"> nezahrnuje ostatní náklady dodavatele vynaložené ve prospěch odběratele v souvislosti s poskytováním sjednaných služeb (</w:t>
      </w:r>
      <w:r w:rsidR="00EB1BEA">
        <w:rPr>
          <w:rFonts w:ascii="Arial" w:eastAsia="Times New Roman" w:hAnsi="Arial" w:cs="Arial"/>
          <w:sz w:val="20"/>
          <w:szCs w:val="20"/>
        </w:rPr>
        <w:t>náhradní díly, atd</w:t>
      </w:r>
      <w:r w:rsidR="003E5528">
        <w:rPr>
          <w:rFonts w:ascii="Arial" w:eastAsia="Times New Roman" w:hAnsi="Arial" w:cs="Arial"/>
          <w:sz w:val="20"/>
          <w:szCs w:val="20"/>
        </w:rPr>
        <w:t xml:space="preserve">.). </w:t>
      </w:r>
      <w:r w:rsidR="00E5217D">
        <w:rPr>
          <w:rFonts w:ascii="Arial" w:eastAsia="Times New Roman" w:hAnsi="Arial" w:cs="Arial"/>
          <w:sz w:val="20"/>
          <w:szCs w:val="20"/>
        </w:rPr>
        <w:t xml:space="preserve">Odměna </w:t>
      </w:r>
      <w:r w:rsidRPr="00BE68F6">
        <w:rPr>
          <w:rFonts w:ascii="Arial" w:eastAsia="Times New Roman" w:hAnsi="Arial" w:cs="Arial"/>
          <w:sz w:val="20"/>
          <w:szCs w:val="20"/>
        </w:rPr>
        <w:t>za každý uplynulý kalendářní měsíc je splatná na účet dodavatele vždy do čtrnáctého kalendářního dne následujícího měsíce na základě daňového dokladu - faktury. Faktura bude odběrateli doručena po zpracování podkladů pro fakturaci, nejpozději však do desátého dne následujícího měsíce. V případě nedodržení splatnosti faktury, bude dodavatel penalizovat odběratele 0,05% z fakturované částky za každý započatý den prodlení.</w:t>
      </w:r>
    </w:p>
    <w:p w:rsidR="00BE68F6" w:rsidRPr="00BE68F6" w:rsidRDefault="00BE68F6" w:rsidP="00BE68F6">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2. V případě překročení dohodnutého časového rozsahu oznámí dodavatel tuto skutečnost odběrateli, a případný další servisní zásah bude účtován podle platného ceníku služeb.</w:t>
      </w:r>
    </w:p>
    <w:p w:rsidR="003E5528" w:rsidRPr="003E5528" w:rsidRDefault="00BE68F6" w:rsidP="003E5528">
      <w:pPr>
        <w:spacing w:before="100" w:beforeAutospacing="1"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3. Dohodnutá cena bude každý rok tj. 1.</w:t>
      </w:r>
      <w:r w:rsidR="00EB1BEA">
        <w:rPr>
          <w:rFonts w:ascii="Arial" w:eastAsia="Times New Roman" w:hAnsi="Arial" w:cs="Arial"/>
          <w:sz w:val="20"/>
          <w:szCs w:val="20"/>
        </w:rPr>
        <w:t xml:space="preserve"> </w:t>
      </w:r>
      <w:r w:rsidRPr="00BE68F6">
        <w:rPr>
          <w:rFonts w:ascii="Arial" w:eastAsia="Times New Roman" w:hAnsi="Arial" w:cs="Arial"/>
          <w:sz w:val="20"/>
          <w:szCs w:val="20"/>
        </w:rPr>
        <w:t>1. příslušného roku navýšena o inflační koeficient zveřejněný ČNB.</w:t>
      </w:r>
    </w:p>
    <w:p w:rsidR="003E5528" w:rsidRPr="00BE68F6" w:rsidRDefault="003E5528" w:rsidP="00BE68F6">
      <w:pPr>
        <w:spacing w:after="240" w:line="240" w:lineRule="auto"/>
        <w:rPr>
          <w:rFonts w:ascii="Arial" w:eastAsia="Times New Roman" w:hAnsi="Arial" w:cs="Arial"/>
          <w:sz w:val="18"/>
          <w:szCs w:val="18"/>
        </w:rPr>
      </w:pPr>
    </w:p>
    <w:p w:rsidR="00BE68F6" w:rsidRPr="00BE68F6" w:rsidRDefault="00BE68F6" w:rsidP="000A0684">
      <w:pPr>
        <w:spacing w:before="225" w:after="100" w:afterAutospacing="1" w:line="240" w:lineRule="auto"/>
        <w:ind w:left="375"/>
        <w:jc w:val="center"/>
        <w:rPr>
          <w:rFonts w:ascii="Arial" w:eastAsia="Times New Roman" w:hAnsi="Arial" w:cs="Arial"/>
          <w:b/>
          <w:bCs/>
          <w:sz w:val="24"/>
          <w:szCs w:val="24"/>
        </w:rPr>
      </w:pPr>
      <w:r w:rsidRPr="00BE68F6">
        <w:rPr>
          <w:rFonts w:ascii="Arial" w:eastAsia="Times New Roman" w:hAnsi="Arial" w:cs="Arial"/>
          <w:b/>
          <w:bCs/>
          <w:sz w:val="24"/>
          <w:szCs w:val="24"/>
        </w:rPr>
        <w:t>VIII. Závěrečná ustanovení</w:t>
      </w:r>
    </w:p>
    <w:p w:rsidR="00BE68F6" w:rsidRPr="00BE68F6" w:rsidRDefault="00BE68F6" w:rsidP="00BE68F6">
      <w:pPr>
        <w:spacing w:after="0" w:line="240" w:lineRule="auto"/>
        <w:ind w:left="375" w:right="150"/>
        <w:rPr>
          <w:rFonts w:ascii="Arial" w:eastAsia="Times New Roman" w:hAnsi="Arial" w:cs="Arial"/>
          <w:sz w:val="20"/>
          <w:szCs w:val="20"/>
        </w:rPr>
      </w:pPr>
      <w:r w:rsidRPr="00BE68F6">
        <w:rPr>
          <w:rFonts w:ascii="Arial" w:eastAsia="Times New Roman" w:hAnsi="Arial" w:cs="Arial"/>
          <w:sz w:val="20"/>
          <w:szCs w:val="20"/>
        </w:rPr>
        <w:t xml:space="preserve">1. Případné reklamace či problémy spojené s plněním Servisní smlouvy budou okamžitě sděleny na tel: </w:t>
      </w:r>
      <w:r w:rsidR="00EB1BEA">
        <w:rPr>
          <w:rFonts w:ascii="Arial" w:eastAsia="Times New Roman" w:hAnsi="Arial" w:cs="Arial"/>
          <w:sz w:val="20"/>
          <w:szCs w:val="20"/>
        </w:rPr>
        <w:t xml:space="preserve">Michal </w:t>
      </w:r>
      <w:proofErr w:type="spellStart"/>
      <w:proofErr w:type="gramStart"/>
      <w:r w:rsidR="00EB1BEA">
        <w:rPr>
          <w:rFonts w:ascii="Arial" w:eastAsia="Times New Roman" w:hAnsi="Arial" w:cs="Arial"/>
          <w:sz w:val="20"/>
          <w:szCs w:val="20"/>
        </w:rPr>
        <w:t>Mrkus</w:t>
      </w:r>
      <w:proofErr w:type="spellEnd"/>
      <w:r w:rsidRPr="00BE68F6">
        <w:rPr>
          <w:rFonts w:ascii="Arial" w:eastAsia="Times New Roman" w:hAnsi="Arial" w:cs="Arial"/>
          <w:sz w:val="20"/>
          <w:szCs w:val="20"/>
        </w:rPr>
        <w:t xml:space="preserve"> </w:t>
      </w:r>
      <w:r w:rsidR="00E12D8B">
        <w:rPr>
          <w:rFonts w:ascii="Arial" w:eastAsia="Times New Roman" w:hAnsi="Arial" w:cs="Arial"/>
          <w:sz w:val="20"/>
          <w:szCs w:val="20"/>
        </w:rPr>
        <w:t xml:space="preserve">                      </w:t>
      </w:r>
      <w:r w:rsidRPr="00BE68F6">
        <w:rPr>
          <w:rFonts w:ascii="Arial" w:eastAsia="Times New Roman" w:hAnsi="Arial" w:cs="Arial"/>
          <w:sz w:val="20"/>
          <w:szCs w:val="20"/>
        </w:rPr>
        <w:t xml:space="preserve"> či</w:t>
      </w:r>
      <w:proofErr w:type="gramEnd"/>
      <w:r w:rsidRPr="00BE68F6">
        <w:rPr>
          <w:rFonts w:ascii="Arial" w:eastAsia="Times New Roman" w:hAnsi="Arial" w:cs="Arial"/>
          <w:sz w:val="20"/>
          <w:szCs w:val="20"/>
        </w:rPr>
        <w:t xml:space="preserve"> na SMS tohoto mobilního telefonu.</w:t>
      </w:r>
    </w:p>
    <w:p w:rsidR="00BE68F6" w:rsidRPr="00BE68F6" w:rsidRDefault="00EB1BEA" w:rsidP="00BE68F6">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t>2</w:t>
      </w:r>
      <w:r w:rsidR="00BE68F6" w:rsidRPr="00BE68F6">
        <w:rPr>
          <w:rFonts w:ascii="Arial" w:eastAsia="Times New Roman" w:hAnsi="Arial" w:cs="Arial"/>
          <w:sz w:val="20"/>
          <w:szCs w:val="20"/>
        </w:rPr>
        <w:t>. Tato smlouva se sepisuje ve dvou vyhotoveních. Každý z účastníků smlouvy obdrží po jednom.</w:t>
      </w:r>
    </w:p>
    <w:p w:rsidR="00BE68F6" w:rsidRPr="00BE68F6" w:rsidRDefault="00EB1BEA" w:rsidP="00BE68F6">
      <w:pPr>
        <w:spacing w:before="100" w:beforeAutospacing="1" w:after="0" w:line="240" w:lineRule="auto"/>
        <w:ind w:left="375" w:right="150"/>
        <w:rPr>
          <w:rFonts w:ascii="Arial" w:eastAsia="Times New Roman" w:hAnsi="Arial" w:cs="Arial"/>
          <w:sz w:val="20"/>
          <w:szCs w:val="20"/>
        </w:rPr>
      </w:pPr>
      <w:r>
        <w:rPr>
          <w:rFonts w:ascii="Arial" w:eastAsia="Times New Roman" w:hAnsi="Arial" w:cs="Arial"/>
          <w:sz w:val="20"/>
          <w:szCs w:val="20"/>
        </w:rPr>
        <w:t>3</w:t>
      </w:r>
      <w:r w:rsidR="00BE68F6" w:rsidRPr="00BE68F6">
        <w:rPr>
          <w:rFonts w:ascii="Arial" w:eastAsia="Times New Roman" w:hAnsi="Arial" w:cs="Arial"/>
          <w:sz w:val="20"/>
          <w:szCs w:val="20"/>
        </w:rPr>
        <w:t>. Změny nebo dodatky této smlouvy lze provádět pouze písemnou formou a se souhlasem obou zúčastněných stran.</w:t>
      </w:r>
    </w:p>
    <w:p w:rsidR="00E600B2" w:rsidRDefault="00E600B2"/>
    <w:p w:rsidR="003E5528" w:rsidRDefault="00265B5A">
      <w:r>
        <w:t xml:space="preserve">V Rumburku dne </w:t>
      </w:r>
      <w:r w:rsidR="009802F1">
        <w:t>7</w:t>
      </w:r>
      <w:r w:rsidR="000A0684">
        <w:t xml:space="preserve">. </w:t>
      </w:r>
      <w:r w:rsidR="009802F1">
        <w:t xml:space="preserve">července </w:t>
      </w:r>
      <w:r>
        <w:t>20</w:t>
      </w:r>
      <w:r w:rsidR="006F059E">
        <w:t>16</w:t>
      </w:r>
    </w:p>
    <w:p w:rsidR="003E5528" w:rsidRDefault="003E5528" w:rsidP="000A0684"/>
    <w:p w:rsidR="003E5528" w:rsidRDefault="003E5528" w:rsidP="000A0684"/>
    <w:p w:rsidR="003E5528" w:rsidRDefault="003E5528" w:rsidP="000A0684"/>
    <w:p w:rsidR="003E5528" w:rsidRDefault="003E5528" w:rsidP="000A0684"/>
    <w:p w:rsidR="003E5528" w:rsidRDefault="003E5528" w:rsidP="000A0684"/>
    <w:p w:rsidR="000A0684" w:rsidRDefault="000A0684" w:rsidP="000A0684">
      <w:pPr>
        <w:jc w:val="center"/>
      </w:pPr>
      <w:r>
        <w:t>………………………………..</w:t>
      </w:r>
      <w:r>
        <w:tab/>
      </w:r>
      <w:r>
        <w:tab/>
      </w:r>
      <w:r>
        <w:tab/>
        <w:t>……………………………..</w:t>
      </w:r>
    </w:p>
    <w:p w:rsidR="000A0684" w:rsidRDefault="000A0684">
      <w:r>
        <w:tab/>
      </w:r>
      <w:r>
        <w:tab/>
      </w:r>
      <w:r>
        <w:tab/>
        <w:t>dodavatel</w:t>
      </w:r>
      <w:r>
        <w:tab/>
      </w:r>
      <w:r>
        <w:tab/>
      </w:r>
      <w:r>
        <w:tab/>
      </w:r>
      <w:r>
        <w:tab/>
        <w:t>odběratel</w:t>
      </w:r>
      <w:r>
        <w:tab/>
      </w:r>
      <w:r>
        <w:tab/>
      </w:r>
      <w:r>
        <w:tab/>
      </w:r>
      <w:r>
        <w:tab/>
      </w:r>
    </w:p>
    <w:sectPr w:rsidR="000A0684" w:rsidSect="001D16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44" w:rsidRDefault="00B72244" w:rsidP="005B17A2">
      <w:pPr>
        <w:spacing w:after="0" w:line="240" w:lineRule="auto"/>
      </w:pPr>
      <w:r>
        <w:separator/>
      </w:r>
    </w:p>
  </w:endnote>
  <w:endnote w:type="continuationSeparator" w:id="0">
    <w:p w:rsidR="00B72244" w:rsidRDefault="00B72244" w:rsidP="005B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44" w:rsidRDefault="00B72244" w:rsidP="005B17A2">
      <w:pPr>
        <w:spacing w:after="0" w:line="240" w:lineRule="auto"/>
      </w:pPr>
      <w:r>
        <w:separator/>
      </w:r>
    </w:p>
  </w:footnote>
  <w:footnote w:type="continuationSeparator" w:id="0">
    <w:p w:rsidR="00B72244" w:rsidRDefault="00B72244" w:rsidP="005B1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3CD618D9"/>
    <w:multiLevelType w:val="multilevel"/>
    <w:tmpl w:val="BFC69A3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A38FB"/>
    <w:multiLevelType w:val="hybridMultilevel"/>
    <w:tmpl w:val="44AA8432"/>
    <w:lvl w:ilvl="0" w:tplc="B7945334">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2">
    <w:nsid w:val="699B2FA1"/>
    <w:multiLevelType w:val="hybridMultilevel"/>
    <w:tmpl w:val="BDBC868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F6"/>
    <w:rsid w:val="00013564"/>
    <w:rsid w:val="000846AA"/>
    <w:rsid w:val="000A0684"/>
    <w:rsid w:val="000B0AE7"/>
    <w:rsid w:val="000E72BC"/>
    <w:rsid w:val="0019092F"/>
    <w:rsid w:val="001B3897"/>
    <w:rsid w:val="001D160D"/>
    <w:rsid w:val="0022017A"/>
    <w:rsid w:val="002367E8"/>
    <w:rsid w:val="00265B5A"/>
    <w:rsid w:val="00267C3F"/>
    <w:rsid w:val="002E7A94"/>
    <w:rsid w:val="00301792"/>
    <w:rsid w:val="00336A67"/>
    <w:rsid w:val="00344968"/>
    <w:rsid w:val="00353425"/>
    <w:rsid w:val="00377047"/>
    <w:rsid w:val="003E5528"/>
    <w:rsid w:val="00446640"/>
    <w:rsid w:val="004E1223"/>
    <w:rsid w:val="004F0214"/>
    <w:rsid w:val="00523C63"/>
    <w:rsid w:val="00542829"/>
    <w:rsid w:val="00580D21"/>
    <w:rsid w:val="005B17A2"/>
    <w:rsid w:val="005C098A"/>
    <w:rsid w:val="005F52D7"/>
    <w:rsid w:val="005F7B64"/>
    <w:rsid w:val="00630D43"/>
    <w:rsid w:val="006B7917"/>
    <w:rsid w:val="006F059E"/>
    <w:rsid w:val="00702266"/>
    <w:rsid w:val="0071117F"/>
    <w:rsid w:val="00732E70"/>
    <w:rsid w:val="0076130C"/>
    <w:rsid w:val="007A3F8C"/>
    <w:rsid w:val="007B2346"/>
    <w:rsid w:val="007E3B6F"/>
    <w:rsid w:val="008348E9"/>
    <w:rsid w:val="00875E96"/>
    <w:rsid w:val="008A01A2"/>
    <w:rsid w:val="00937136"/>
    <w:rsid w:val="009802F1"/>
    <w:rsid w:val="009809CC"/>
    <w:rsid w:val="009C024F"/>
    <w:rsid w:val="009C6BF7"/>
    <w:rsid w:val="00A551AB"/>
    <w:rsid w:val="00A6706A"/>
    <w:rsid w:val="00AC75FC"/>
    <w:rsid w:val="00B17C38"/>
    <w:rsid w:val="00B636F6"/>
    <w:rsid w:val="00B72244"/>
    <w:rsid w:val="00B840F3"/>
    <w:rsid w:val="00BD2382"/>
    <w:rsid w:val="00BE68F6"/>
    <w:rsid w:val="00C43ECD"/>
    <w:rsid w:val="00C533FC"/>
    <w:rsid w:val="00C70EFD"/>
    <w:rsid w:val="00C81E2D"/>
    <w:rsid w:val="00D6740E"/>
    <w:rsid w:val="00D71BD9"/>
    <w:rsid w:val="00E12D8B"/>
    <w:rsid w:val="00E2547E"/>
    <w:rsid w:val="00E5217D"/>
    <w:rsid w:val="00E600B2"/>
    <w:rsid w:val="00EB1BEA"/>
    <w:rsid w:val="00EB3792"/>
    <w:rsid w:val="00ED3C9F"/>
    <w:rsid w:val="00F34B96"/>
    <w:rsid w:val="00F42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rsid w:val="00BE68F6"/>
    <w:pPr>
      <w:spacing w:before="100" w:beforeAutospacing="1" w:after="0" w:line="240" w:lineRule="auto"/>
      <w:ind w:left="375" w:right="150"/>
    </w:pPr>
    <w:rPr>
      <w:rFonts w:ascii="Times New Roman" w:eastAsia="Times New Roman" w:hAnsi="Times New Roman" w:cs="Times New Roman"/>
      <w:sz w:val="20"/>
      <w:szCs w:val="20"/>
    </w:rPr>
  </w:style>
  <w:style w:type="paragraph" w:customStyle="1" w:styleId="sekce">
    <w:name w:val="sekce"/>
    <w:basedOn w:val="Normln"/>
    <w:rsid w:val="00BE68F6"/>
    <w:pPr>
      <w:spacing w:before="100" w:beforeAutospacing="1" w:after="75" w:line="240" w:lineRule="auto"/>
    </w:pPr>
    <w:rPr>
      <w:rFonts w:ascii="Times New Roman" w:eastAsia="Times New Roman" w:hAnsi="Times New Roman" w:cs="Times New Roman"/>
      <w:b/>
      <w:bCs/>
      <w:color w:val="CC3333"/>
      <w:sz w:val="28"/>
      <w:szCs w:val="28"/>
    </w:rPr>
  </w:style>
  <w:style w:type="paragraph" w:customStyle="1" w:styleId="podsekce">
    <w:name w:val="podsekce"/>
    <w:basedOn w:val="Normln"/>
    <w:rsid w:val="00BE68F6"/>
    <w:pPr>
      <w:spacing w:after="100" w:afterAutospacing="1" w:line="240" w:lineRule="auto"/>
      <w:ind w:left="375"/>
    </w:pPr>
    <w:rPr>
      <w:rFonts w:ascii="Times New Roman" w:eastAsia="Times New Roman" w:hAnsi="Times New Roman" w:cs="Times New Roman"/>
      <w:b/>
      <w:bCs/>
      <w:sz w:val="24"/>
      <w:szCs w:val="24"/>
    </w:rPr>
  </w:style>
  <w:style w:type="paragraph" w:styleId="Odstavecseseznamem">
    <w:name w:val="List Paragraph"/>
    <w:basedOn w:val="Normln"/>
    <w:uiPriority w:val="34"/>
    <w:qFormat/>
    <w:rsid w:val="005B17A2"/>
    <w:pPr>
      <w:ind w:left="720"/>
      <w:contextualSpacing/>
    </w:pPr>
  </w:style>
  <w:style w:type="paragraph" w:styleId="Textvysvtlivek">
    <w:name w:val="endnote text"/>
    <w:basedOn w:val="Normln"/>
    <w:link w:val="TextvysvtlivekChar"/>
    <w:uiPriority w:val="99"/>
    <w:semiHidden/>
    <w:unhideWhenUsed/>
    <w:rsid w:val="005B17A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B17A2"/>
    <w:rPr>
      <w:sz w:val="20"/>
      <w:szCs w:val="20"/>
    </w:rPr>
  </w:style>
  <w:style w:type="character" w:styleId="Odkaznavysvtlivky">
    <w:name w:val="endnote reference"/>
    <w:basedOn w:val="Standardnpsmoodstavce"/>
    <w:uiPriority w:val="99"/>
    <w:semiHidden/>
    <w:unhideWhenUsed/>
    <w:rsid w:val="005B17A2"/>
    <w:rPr>
      <w:vertAlign w:val="superscript"/>
    </w:rPr>
  </w:style>
  <w:style w:type="character" w:styleId="Hypertextovodkaz">
    <w:name w:val="Hyperlink"/>
    <w:basedOn w:val="Standardnpsmoodstavce"/>
    <w:uiPriority w:val="99"/>
    <w:unhideWhenUsed/>
    <w:rsid w:val="00013564"/>
    <w:rPr>
      <w:color w:val="0000FF" w:themeColor="hyperlink"/>
      <w:u w:val="single"/>
    </w:rPr>
  </w:style>
  <w:style w:type="paragraph" w:styleId="Bezmezer">
    <w:name w:val="No Spacing"/>
    <w:link w:val="BezmezerChar"/>
    <w:uiPriority w:val="1"/>
    <w:qFormat/>
    <w:rsid w:val="001D160D"/>
    <w:pPr>
      <w:spacing w:after="0" w:line="240" w:lineRule="auto"/>
    </w:pPr>
  </w:style>
  <w:style w:type="character" w:customStyle="1" w:styleId="BezmezerChar">
    <w:name w:val="Bez mezer Char"/>
    <w:basedOn w:val="Standardnpsmoodstavce"/>
    <w:link w:val="Bezmezer"/>
    <w:uiPriority w:val="1"/>
    <w:rsid w:val="001D160D"/>
    <w:rPr>
      <w:rFonts w:eastAsiaTheme="minorEastAsia"/>
    </w:rPr>
  </w:style>
  <w:style w:type="paragraph" w:styleId="Textbubliny">
    <w:name w:val="Balloon Text"/>
    <w:basedOn w:val="Normln"/>
    <w:link w:val="TextbublinyChar"/>
    <w:uiPriority w:val="99"/>
    <w:semiHidden/>
    <w:unhideWhenUsed/>
    <w:rsid w:val="001D16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160D"/>
    <w:rPr>
      <w:rFonts w:ascii="Tahoma" w:hAnsi="Tahoma" w:cs="Tahoma"/>
      <w:sz w:val="16"/>
      <w:szCs w:val="16"/>
    </w:rPr>
  </w:style>
  <w:style w:type="paragraph" w:styleId="Zhlav">
    <w:name w:val="header"/>
    <w:basedOn w:val="Normln"/>
    <w:link w:val="ZhlavChar"/>
    <w:uiPriority w:val="99"/>
    <w:semiHidden/>
    <w:unhideWhenUsed/>
    <w:rsid w:val="006B791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B7917"/>
  </w:style>
  <w:style w:type="paragraph" w:styleId="Zpat">
    <w:name w:val="footer"/>
    <w:basedOn w:val="Normln"/>
    <w:link w:val="ZpatChar"/>
    <w:uiPriority w:val="99"/>
    <w:unhideWhenUsed/>
    <w:rsid w:val="006B7917"/>
    <w:pPr>
      <w:tabs>
        <w:tab w:val="center" w:pos="4536"/>
        <w:tab w:val="right" w:pos="9072"/>
      </w:tabs>
      <w:spacing w:after="0" w:line="240" w:lineRule="auto"/>
    </w:pPr>
  </w:style>
  <w:style w:type="character" w:customStyle="1" w:styleId="ZpatChar">
    <w:name w:val="Zápatí Char"/>
    <w:basedOn w:val="Standardnpsmoodstavce"/>
    <w:link w:val="Zpat"/>
    <w:uiPriority w:val="99"/>
    <w:rsid w:val="006B7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rsid w:val="00BE68F6"/>
    <w:pPr>
      <w:spacing w:before="100" w:beforeAutospacing="1" w:after="0" w:line="240" w:lineRule="auto"/>
      <w:ind w:left="375" w:right="150"/>
    </w:pPr>
    <w:rPr>
      <w:rFonts w:ascii="Times New Roman" w:eastAsia="Times New Roman" w:hAnsi="Times New Roman" w:cs="Times New Roman"/>
      <w:sz w:val="20"/>
      <w:szCs w:val="20"/>
    </w:rPr>
  </w:style>
  <w:style w:type="paragraph" w:customStyle="1" w:styleId="sekce">
    <w:name w:val="sekce"/>
    <w:basedOn w:val="Normln"/>
    <w:rsid w:val="00BE68F6"/>
    <w:pPr>
      <w:spacing w:before="100" w:beforeAutospacing="1" w:after="75" w:line="240" w:lineRule="auto"/>
    </w:pPr>
    <w:rPr>
      <w:rFonts w:ascii="Times New Roman" w:eastAsia="Times New Roman" w:hAnsi="Times New Roman" w:cs="Times New Roman"/>
      <w:b/>
      <w:bCs/>
      <w:color w:val="CC3333"/>
      <w:sz w:val="28"/>
      <w:szCs w:val="28"/>
    </w:rPr>
  </w:style>
  <w:style w:type="paragraph" w:customStyle="1" w:styleId="podsekce">
    <w:name w:val="podsekce"/>
    <w:basedOn w:val="Normln"/>
    <w:rsid w:val="00BE68F6"/>
    <w:pPr>
      <w:spacing w:after="100" w:afterAutospacing="1" w:line="240" w:lineRule="auto"/>
      <w:ind w:left="375"/>
    </w:pPr>
    <w:rPr>
      <w:rFonts w:ascii="Times New Roman" w:eastAsia="Times New Roman" w:hAnsi="Times New Roman" w:cs="Times New Roman"/>
      <w:b/>
      <w:bCs/>
      <w:sz w:val="24"/>
      <w:szCs w:val="24"/>
    </w:rPr>
  </w:style>
  <w:style w:type="paragraph" w:styleId="Odstavecseseznamem">
    <w:name w:val="List Paragraph"/>
    <w:basedOn w:val="Normln"/>
    <w:uiPriority w:val="34"/>
    <w:qFormat/>
    <w:rsid w:val="005B17A2"/>
    <w:pPr>
      <w:ind w:left="720"/>
      <w:contextualSpacing/>
    </w:pPr>
  </w:style>
  <w:style w:type="paragraph" w:styleId="Textvysvtlivek">
    <w:name w:val="endnote text"/>
    <w:basedOn w:val="Normln"/>
    <w:link w:val="TextvysvtlivekChar"/>
    <w:uiPriority w:val="99"/>
    <w:semiHidden/>
    <w:unhideWhenUsed/>
    <w:rsid w:val="005B17A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B17A2"/>
    <w:rPr>
      <w:sz w:val="20"/>
      <w:szCs w:val="20"/>
    </w:rPr>
  </w:style>
  <w:style w:type="character" w:styleId="Odkaznavysvtlivky">
    <w:name w:val="endnote reference"/>
    <w:basedOn w:val="Standardnpsmoodstavce"/>
    <w:uiPriority w:val="99"/>
    <w:semiHidden/>
    <w:unhideWhenUsed/>
    <w:rsid w:val="005B17A2"/>
    <w:rPr>
      <w:vertAlign w:val="superscript"/>
    </w:rPr>
  </w:style>
  <w:style w:type="character" w:styleId="Hypertextovodkaz">
    <w:name w:val="Hyperlink"/>
    <w:basedOn w:val="Standardnpsmoodstavce"/>
    <w:uiPriority w:val="99"/>
    <w:unhideWhenUsed/>
    <w:rsid w:val="00013564"/>
    <w:rPr>
      <w:color w:val="0000FF" w:themeColor="hyperlink"/>
      <w:u w:val="single"/>
    </w:rPr>
  </w:style>
  <w:style w:type="paragraph" w:styleId="Bezmezer">
    <w:name w:val="No Spacing"/>
    <w:link w:val="BezmezerChar"/>
    <w:uiPriority w:val="1"/>
    <w:qFormat/>
    <w:rsid w:val="001D160D"/>
    <w:pPr>
      <w:spacing w:after="0" w:line="240" w:lineRule="auto"/>
    </w:pPr>
  </w:style>
  <w:style w:type="character" w:customStyle="1" w:styleId="BezmezerChar">
    <w:name w:val="Bez mezer Char"/>
    <w:basedOn w:val="Standardnpsmoodstavce"/>
    <w:link w:val="Bezmezer"/>
    <w:uiPriority w:val="1"/>
    <w:rsid w:val="001D160D"/>
    <w:rPr>
      <w:rFonts w:eastAsiaTheme="minorEastAsia"/>
    </w:rPr>
  </w:style>
  <w:style w:type="paragraph" w:styleId="Textbubliny">
    <w:name w:val="Balloon Text"/>
    <w:basedOn w:val="Normln"/>
    <w:link w:val="TextbublinyChar"/>
    <w:uiPriority w:val="99"/>
    <w:semiHidden/>
    <w:unhideWhenUsed/>
    <w:rsid w:val="001D16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160D"/>
    <w:rPr>
      <w:rFonts w:ascii="Tahoma" w:hAnsi="Tahoma" w:cs="Tahoma"/>
      <w:sz w:val="16"/>
      <w:szCs w:val="16"/>
    </w:rPr>
  </w:style>
  <w:style w:type="paragraph" w:styleId="Zhlav">
    <w:name w:val="header"/>
    <w:basedOn w:val="Normln"/>
    <w:link w:val="ZhlavChar"/>
    <w:uiPriority w:val="99"/>
    <w:semiHidden/>
    <w:unhideWhenUsed/>
    <w:rsid w:val="006B791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B7917"/>
  </w:style>
  <w:style w:type="paragraph" w:styleId="Zpat">
    <w:name w:val="footer"/>
    <w:basedOn w:val="Normln"/>
    <w:link w:val="ZpatChar"/>
    <w:uiPriority w:val="99"/>
    <w:unhideWhenUsed/>
    <w:rsid w:val="006B7917"/>
    <w:pPr>
      <w:tabs>
        <w:tab w:val="center" w:pos="4536"/>
        <w:tab w:val="right" w:pos="9072"/>
      </w:tabs>
      <w:spacing w:after="0" w:line="240" w:lineRule="auto"/>
    </w:pPr>
  </w:style>
  <w:style w:type="character" w:customStyle="1" w:styleId="ZpatChar">
    <w:name w:val="Zápatí Char"/>
    <w:basedOn w:val="Standardnpsmoodstavce"/>
    <w:link w:val="Zpat"/>
    <w:uiPriority w:val="99"/>
    <w:rsid w:val="006B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2016-07-07T00:00:00</PublishDate>
  <Abstract>Správa počítačové sítě, stálá údržba hardwarového a softwarového vybavení učeben, kanceláří.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E5F64B-4AF5-4E1E-8481-57051590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1667</Words>
  <Characters>9836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Company>UPTIME s.r.o.</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Konzultační a servisní služby v oblasti IT</dc:subject>
  <dc:creator>Michal Mrkus</dc:creator>
  <cp:lastModifiedBy>Iva Boumová</cp:lastModifiedBy>
  <cp:revision>10</cp:revision>
  <cp:lastPrinted>2016-07-04T05:05:00Z</cp:lastPrinted>
  <dcterms:created xsi:type="dcterms:W3CDTF">2016-07-08T05:38:00Z</dcterms:created>
  <dcterms:modified xsi:type="dcterms:W3CDTF">2016-07-08T09:59:00Z</dcterms:modified>
</cp:coreProperties>
</file>