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5F" w:rsidRPr="007B3C88" w:rsidRDefault="009652F3" w:rsidP="002E0A91">
      <w:pPr>
        <w:pStyle w:val="Nadpis4"/>
        <w:spacing w:before="240"/>
        <w:rPr>
          <w:sz w:val="24"/>
          <w:szCs w:val="24"/>
        </w:rPr>
      </w:pPr>
      <w:r w:rsidRPr="007B3C88">
        <w:rPr>
          <w:rStyle w:val="slostrnky"/>
          <w:sz w:val="24"/>
          <w:szCs w:val="24"/>
        </w:rPr>
        <w:t>I.</w:t>
      </w:r>
      <w:r w:rsidRPr="007B3C88">
        <w:rPr>
          <w:rStyle w:val="slostrnky"/>
          <w:sz w:val="24"/>
          <w:szCs w:val="24"/>
        </w:rPr>
        <w:br/>
        <w:t>Smluvní strany</w:t>
      </w:r>
    </w:p>
    <w:p w:rsidR="0084435F" w:rsidRPr="0059089C" w:rsidRDefault="009652F3" w:rsidP="002E0A91">
      <w:pPr>
        <w:pStyle w:val="Nadpis9"/>
        <w:numPr>
          <w:ilvl w:val="0"/>
          <w:numId w:val="2"/>
        </w:numPr>
        <w:spacing w:before="240"/>
      </w:pPr>
      <w:r w:rsidRPr="006735EC">
        <w:rPr>
          <w:rStyle w:val="slostrnky"/>
          <w:b/>
        </w:rPr>
        <w:t>Muzeum Novojičínska, příspěvková organizace</w:t>
      </w:r>
      <w:r>
        <w:rPr>
          <w:rStyle w:val="slostrnky"/>
        </w:rPr>
        <w:br/>
      </w:r>
      <w:r w:rsidRPr="0059089C">
        <w:rPr>
          <w:rStyle w:val="slostrnky"/>
        </w:rPr>
        <w:t xml:space="preserve">se sídlem: </w:t>
      </w:r>
      <w:r w:rsidR="00BF1E5B">
        <w:rPr>
          <w:rStyle w:val="slostrnky"/>
        </w:rPr>
        <w:tab/>
      </w:r>
      <w:r w:rsidR="00BF1E5B">
        <w:rPr>
          <w:rStyle w:val="slostrnky"/>
        </w:rPr>
        <w:tab/>
      </w:r>
      <w:r w:rsidRPr="0059089C">
        <w:rPr>
          <w:rStyle w:val="slostrnky"/>
        </w:rPr>
        <w:t>28. října 51/12, 741 11 Nov</w:t>
      </w:r>
      <w:r w:rsidRPr="0059089C">
        <w:rPr>
          <w:rFonts w:cs="Arial"/>
        </w:rPr>
        <w:t>ý</w:t>
      </w:r>
      <w:r w:rsidRPr="0059089C">
        <w:rPr>
          <w:rStyle w:val="slostrnky"/>
        </w:rPr>
        <w:t xml:space="preserve"> Jičín</w:t>
      </w:r>
      <w:r w:rsidRPr="0059089C">
        <w:rPr>
          <w:rStyle w:val="slostrnky"/>
        </w:rPr>
        <w:tab/>
      </w:r>
      <w:r w:rsidRPr="0059089C">
        <w:rPr>
          <w:rStyle w:val="slostrnky"/>
        </w:rPr>
        <w:br/>
        <w:t xml:space="preserve">zastoupen: </w:t>
      </w:r>
      <w:r w:rsidR="00BF1E5B">
        <w:rPr>
          <w:rStyle w:val="slostrnky"/>
        </w:rPr>
        <w:tab/>
      </w:r>
      <w:r w:rsidR="00BF1E5B">
        <w:rPr>
          <w:rStyle w:val="slostrnky"/>
        </w:rPr>
        <w:tab/>
      </w:r>
      <w:r w:rsidRPr="0059089C">
        <w:rPr>
          <w:rStyle w:val="slostrnky"/>
        </w:rPr>
        <w:t xml:space="preserve">PhDr. Zdeňkem </w:t>
      </w:r>
      <w:proofErr w:type="spellStart"/>
      <w:r w:rsidRPr="0059089C">
        <w:rPr>
          <w:rStyle w:val="slostrnky"/>
        </w:rPr>
        <w:t>Orlitou</w:t>
      </w:r>
      <w:proofErr w:type="spellEnd"/>
      <w:r w:rsidRPr="0059089C">
        <w:rPr>
          <w:rStyle w:val="slostrnky"/>
        </w:rPr>
        <w:t>, Ph.D., ředitelem</w:t>
      </w:r>
    </w:p>
    <w:p w:rsidR="0084435F" w:rsidRPr="0059089C" w:rsidRDefault="009652F3" w:rsidP="0059089C">
      <w:pPr>
        <w:ind w:left="284"/>
        <w:rPr>
          <w:sz w:val="20"/>
          <w:szCs w:val="20"/>
        </w:rPr>
      </w:pPr>
      <w:r w:rsidRPr="0059089C">
        <w:rPr>
          <w:rStyle w:val="slostrnky"/>
          <w:sz w:val="20"/>
          <w:szCs w:val="20"/>
        </w:rPr>
        <w:t xml:space="preserve">IČO: </w:t>
      </w:r>
      <w:r w:rsidR="00BF1E5B">
        <w:rPr>
          <w:rStyle w:val="slostrnky"/>
          <w:sz w:val="20"/>
          <w:szCs w:val="20"/>
        </w:rPr>
        <w:tab/>
      </w:r>
      <w:r w:rsidR="00BF1E5B">
        <w:rPr>
          <w:rStyle w:val="slostrnky"/>
          <w:sz w:val="20"/>
          <w:szCs w:val="20"/>
        </w:rPr>
        <w:tab/>
      </w:r>
      <w:r w:rsidRPr="0059089C">
        <w:rPr>
          <w:rStyle w:val="slostrnky"/>
          <w:sz w:val="20"/>
          <w:szCs w:val="20"/>
        </w:rPr>
        <w:t>00096296</w:t>
      </w:r>
      <w:r w:rsidRPr="0059089C">
        <w:rPr>
          <w:rStyle w:val="slostrnky"/>
          <w:sz w:val="20"/>
          <w:szCs w:val="20"/>
        </w:rPr>
        <w:tab/>
      </w:r>
      <w:r w:rsidRPr="0059089C">
        <w:rPr>
          <w:rStyle w:val="slostrnky"/>
          <w:sz w:val="20"/>
          <w:szCs w:val="20"/>
        </w:rPr>
        <w:br/>
        <w:t xml:space="preserve">bankovní spojení: </w:t>
      </w:r>
      <w:r w:rsidR="00BF1E5B">
        <w:rPr>
          <w:rStyle w:val="slostrnky"/>
          <w:sz w:val="20"/>
          <w:szCs w:val="20"/>
        </w:rPr>
        <w:tab/>
      </w:r>
      <w:r w:rsidRPr="0059089C">
        <w:rPr>
          <w:rStyle w:val="slostrnky"/>
          <w:sz w:val="20"/>
          <w:szCs w:val="20"/>
        </w:rPr>
        <w:t>Komerční banka, a.s.</w:t>
      </w:r>
      <w:r w:rsidRPr="0059089C">
        <w:rPr>
          <w:rStyle w:val="slostrnky"/>
          <w:sz w:val="20"/>
          <w:szCs w:val="20"/>
        </w:rPr>
        <w:tab/>
      </w:r>
      <w:r w:rsidRPr="0059089C">
        <w:rPr>
          <w:rStyle w:val="slostrnky"/>
          <w:sz w:val="20"/>
          <w:szCs w:val="20"/>
        </w:rPr>
        <w:br/>
        <w:t xml:space="preserve">číslo účtu: </w:t>
      </w:r>
      <w:r w:rsidR="00BF1E5B">
        <w:rPr>
          <w:rStyle w:val="slostrnky"/>
          <w:sz w:val="20"/>
          <w:szCs w:val="20"/>
        </w:rPr>
        <w:tab/>
      </w:r>
      <w:r w:rsidR="00BF1E5B">
        <w:rPr>
          <w:rStyle w:val="slostrnky"/>
          <w:sz w:val="20"/>
          <w:szCs w:val="20"/>
        </w:rPr>
        <w:tab/>
      </w:r>
      <w:r w:rsidRPr="0059089C">
        <w:rPr>
          <w:rStyle w:val="slostrnky"/>
          <w:sz w:val="20"/>
          <w:szCs w:val="20"/>
        </w:rPr>
        <w:t>836801/0100</w:t>
      </w:r>
      <w:r w:rsidR="0059089C">
        <w:rPr>
          <w:rStyle w:val="slostrnky"/>
          <w:sz w:val="20"/>
          <w:szCs w:val="20"/>
        </w:rPr>
        <w:br/>
      </w:r>
      <w:r w:rsidR="0017183D" w:rsidRPr="0059089C">
        <w:rPr>
          <w:rStyle w:val="slostrnky"/>
          <w:sz w:val="20"/>
          <w:szCs w:val="20"/>
        </w:rPr>
        <w:br/>
        <w:t>Osoba oprávněná jednat ve věcech dodávky z</w:t>
      </w:r>
      <w:r w:rsidR="00C252BC">
        <w:rPr>
          <w:rStyle w:val="slostrnky"/>
          <w:sz w:val="20"/>
          <w:szCs w:val="20"/>
        </w:rPr>
        <w:t xml:space="preserve">boží: </w:t>
      </w:r>
      <w:proofErr w:type="spellStart"/>
      <w:r w:rsidR="00C252BC">
        <w:rPr>
          <w:rStyle w:val="slostrnky"/>
          <w:sz w:val="20"/>
          <w:szCs w:val="20"/>
        </w:rPr>
        <w:t>xxxxxxxxxxxxxxxxxxxxx</w:t>
      </w:r>
      <w:proofErr w:type="spellEnd"/>
      <w:r w:rsidRPr="0059089C">
        <w:rPr>
          <w:rStyle w:val="slostrnky"/>
          <w:sz w:val="20"/>
          <w:szCs w:val="20"/>
        </w:rPr>
        <w:tab/>
      </w:r>
    </w:p>
    <w:p w:rsidR="0084435F" w:rsidRPr="0059089C" w:rsidRDefault="009652F3" w:rsidP="006735EC">
      <w:pPr>
        <w:ind w:firstLine="284"/>
        <w:rPr>
          <w:sz w:val="20"/>
          <w:szCs w:val="20"/>
        </w:rPr>
      </w:pPr>
      <w:r w:rsidRPr="0059089C">
        <w:rPr>
          <w:rStyle w:val="slostrnky"/>
          <w:sz w:val="20"/>
          <w:szCs w:val="20"/>
        </w:rPr>
        <w:t>(dále jen „kupujíc</w:t>
      </w:r>
      <w:r w:rsidRPr="0059089C">
        <w:rPr>
          <w:rStyle w:val="slostrnky"/>
          <w:sz w:val="20"/>
          <w:szCs w:val="20"/>
          <w:lang w:val="pt-PT"/>
        </w:rPr>
        <w:t>í“</w:t>
      </w:r>
      <w:r w:rsidRPr="0059089C">
        <w:rPr>
          <w:rStyle w:val="slostrnky"/>
          <w:sz w:val="20"/>
          <w:szCs w:val="20"/>
        </w:rPr>
        <w:t>)</w:t>
      </w:r>
    </w:p>
    <w:p w:rsidR="0084435F" w:rsidRPr="0059089C" w:rsidRDefault="009652F3">
      <w:pPr>
        <w:rPr>
          <w:sz w:val="20"/>
          <w:szCs w:val="20"/>
        </w:rPr>
      </w:pPr>
      <w:r w:rsidRPr="0059089C">
        <w:rPr>
          <w:rStyle w:val="slostrnky"/>
          <w:sz w:val="20"/>
          <w:szCs w:val="20"/>
        </w:rPr>
        <w:t>a</w:t>
      </w:r>
    </w:p>
    <w:p w:rsidR="0059089C" w:rsidRPr="00BF2398" w:rsidRDefault="00BF2398" w:rsidP="00D40603">
      <w:pPr>
        <w:pStyle w:val="slovanseznam"/>
        <w:numPr>
          <w:ilvl w:val="0"/>
          <w:numId w:val="3"/>
        </w:numPr>
        <w:rPr>
          <w:b/>
          <w:sz w:val="20"/>
          <w:szCs w:val="20"/>
        </w:rPr>
      </w:pPr>
      <w:r w:rsidRPr="00BF2398">
        <w:rPr>
          <w:rStyle w:val="slostrnky"/>
          <w:b/>
          <w:sz w:val="20"/>
          <w:szCs w:val="20"/>
        </w:rPr>
        <w:t>Alarm K+K Elektronika s.r.o.</w:t>
      </w:r>
      <w:r w:rsidR="00BD119E" w:rsidRPr="00BF2398">
        <w:rPr>
          <w:rStyle w:val="slostrnky"/>
          <w:b/>
          <w:sz w:val="20"/>
          <w:szCs w:val="20"/>
        </w:rPr>
        <w:br/>
      </w:r>
      <w:r w:rsidR="009652F3" w:rsidRPr="00BF2398">
        <w:rPr>
          <w:rStyle w:val="slostrnky"/>
          <w:sz w:val="20"/>
          <w:szCs w:val="20"/>
        </w:rPr>
        <w:t>se sídlem:</w:t>
      </w:r>
      <w:r w:rsidR="00BF1E5B" w:rsidRPr="00BF2398">
        <w:rPr>
          <w:rStyle w:val="slostrnky"/>
          <w:sz w:val="20"/>
          <w:szCs w:val="20"/>
        </w:rPr>
        <w:t xml:space="preserve"> </w:t>
      </w:r>
      <w:r w:rsidR="00BF1E5B" w:rsidRPr="00BF2398">
        <w:rPr>
          <w:rStyle w:val="slostrnky"/>
          <w:sz w:val="20"/>
          <w:szCs w:val="20"/>
        </w:rPr>
        <w:tab/>
      </w:r>
      <w:r w:rsidR="00BF1E5B" w:rsidRPr="00BF2398">
        <w:rPr>
          <w:rStyle w:val="slostrnky"/>
          <w:sz w:val="20"/>
          <w:szCs w:val="20"/>
        </w:rPr>
        <w:tab/>
      </w:r>
      <w:r>
        <w:rPr>
          <w:rStyle w:val="slostrnky"/>
          <w:sz w:val="20"/>
          <w:szCs w:val="20"/>
        </w:rPr>
        <w:t xml:space="preserve">Blodkova </w:t>
      </w:r>
      <w:r w:rsidR="002E0A91">
        <w:rPr>
          <w:rStyle w:val="slostrnky"/>
          <w:sz w:val="20"/>
          <w:szCs w:val="20"/>
        </w:rPr>
        <w:t>143/</w:t>
      </w:r>
      <w:r>
        <w:rPr>
          <w:rStyle w:val="slostrnky"/>
          <w:sz w:val="20"/>
          <w:szCs w:val="20"/>
        </w:rPr>
        <w:t>24, 709 00 Ostrava-</w:t>
      </w:r>
      <w:proofErr w:type="spellStart"/>
      <w:r>
        <w:rPr>
          <w:rStyle w:val="slostrnky"/>
          <w:sz w:val="20"/>
          <w:szCs w:val="20"/>
        </w:rPr>
        <w:t>Hulváky</w:t>
      </w:r>
      <w:proofErr w:type="spellEnd"/>
      <w:r w:rsidR="00D40603" w:rsidRPr="00BF2398">
        <w:rPr>
          <w:rStyle w:val="slostrnky"/>
          <w:b/>
          <w:sz w:val="20"/>
          <w:szCs w:val="20"/>
        </w:rPr>
        <w:br/>
      </w:r>
      <w:r w:rsidR="009652F3" w:rsidRPr="00BF2398">
        <w:rPr>
          <w:rStyle w:val="slostrnky"/>
          <w:sz w:val="20"/>
          <w:szCs w:val="20"/>
        </w:rPr>
        <w:t>zastoupena:</w:t>
      </w:r>
      <w:r w:rsidR="009652F3" w:rsidRPr="00BF2398">
        <w:rPr>
          <w:rStyle w:val="slostrnky"/>
          <w:sz w:val="20"/>
          <w:szCs w:val="20"/>
        </w:rPr>
        <w:tab/>
      </w:r>
      <w:r w:rsidR="00BF1E5B" w:rsidRPr="00BF2398">
        <w:rPr>
          <w:rStyle w:val="slostrnky"/>
          <w:sz w:val="20"/>
          <w:szCs w:val="20"/>
        </w:rPr>
        <w:tab/>
      </w:r>
      <w:r w:rsidR="002E0A91">
        <w:rPr>
          <w:rStyle w:val="slostrnky"/>
          <w:sz w:val="20"/>
          <w:szCs w:val="20"/>
        </w:rPr>
        <w:t>Petrem Sedlářem, jednatelem společnosti</w:t>
      </w:r>
      <w:r w:rsidR="0059089C" w:rsidRPr="00BF2398">
        <w:rPr>
          <w:rStyle w:val="slostrnky"/>
          <w:sz w:val="20"/>
          <w:szCs w:val="20"/>
        </w:rPr>
        <w:br/>
      </w:r>
      <w:r w:rsidR="009652F3" w:rsidRPr="00BF2398">
        <w:rPr>
          <w:rStyle w:val="slostrnky"/>
          <w:sz w:val="20"/>
          <w:szCs w:val="20"/>
        </w:rPr>
        <w:br/>
        <w:t>IČ</w:t>
      </w:r>
      <w:r w:rsidR="009652F3" w:rsidRPr="00BF2398">
        <w:rPr>
          <w:rStyle w:val="slostrnky"/>
          <w:sz w:val="20"/>
          <w:szCs w:val="20"/>
          <w:lang w:val="da-DK"/>
        </w:rPr>
        <w:t>O:</w:t>
      </w:r>
      <w:r w:rsidR="009652F3" w:rsidRPr="00BF2398">
        <w:rPr>
          <w:rStyle w:val="slostrnky"/>
          <w:sz w:val="20"/>
          <w:szCs w:val="20"/>
          <w:lang w:val="da-DK"/>
        </w:rPr>
        <w:tab/>
      </w:r>
      <w:r w:rsidR="00BF1E5B" w:rsidRPr="00BF2398">
        <w:rPr>
          <w:rStyle w:val="slostrnky"/>
          <w:sz w:val="20"/>
          <w:szCs w:val="20"/>
          <w:lang w:val="da-DK"/>
        </w:rPr>
        <w:tab/>
      </w:r>
      <w:r w:rsidR="00BF1E5B" w:rsidRPr="00BF2398">
        <w:rPr>
          <w:rStyle w:val="slostrnky"/>
          <w:sz w:val="20"/>
          <w:szCs w:val="20"/>
          <w:lang w:val="da-DK"/>
        </w:rPr>
        <w:tab/>
      </w:r>
      <w:r>
        <w:rPr>
          <w:rStyle w:val="slostrnky"/>
          <w:sz w:val="20"/>
          <w:szCs w:val="20"/>
          <w:lang w:val="da-DK"/>
        </w:rPr>
        <w:t>25842765</w:t>
      </w:r>
      <w:r w:rsidR="009652F3" w:rsidRPr="00BF2398">
        <w:rPr>
          <w:rStyle w:val="slostrnky"/>
          <w:sz w:val="20"/>
          <w:szCs w:val="20"/>
        </w:rPr>
        <w:br/>
        <w:t>DIČ:</w:t>
      </w:r>
      <w:r w:rsidR="009652F3" w:rsidRPr="00BF2398">
        <w:rPr>
          <w:rStyle w:val="slostrnky"/>
          <w:sz w:val="20"/>
          <w:szCs w:val="20"/>
        </w:rPr>
        <w:tab/>
      </w:r>
      <w:r w:rsidR="00BF1E5B" w:rsidRPr="00BF2398">
        <w:rPr>
          <w:rStyle w:val="slostrnky"/>
          <w:sz w:val="20"/>
          <w:szCs w:val="20"/>
        </w:rPr>
        <w:tab/>
      </w:r>
      <w:r w:rsidR="00BF1E5B" w:rsidRPr="00BF2398">
        <w:rPr>
          <w:rStyle w:val="slostrnky"/>
          <w:sz w:val="20"/>
          <w:szCs w:val="20"/>
        </w:rPr>
        <w:tab/>
      </w:r>
      <w:r w:rsidR="002E0A91">
        <w:rPr>
          <w:rStyle w:val="slostrnky"/>
          <w:sz w:val="20"/>
          <w:szCs w:val="20"/>
        </w:rPr>
        <w:t>CZ25842765</w:t>
      </w:r>
      <w:r w:rsidR="009652F3" w:rsidRPr="00BF2398">
        <w:rPr>
          <w:rStyle w:val="slostrnky"/>
          <w:sz w:val="20"/>
          <w:szCs w:val="20"/>
        </w:rPr>
        <w:br/>
        <w:t>bankovní spojení:</w:t>
      </w:r>
      <w:r w:rsidR="009652F3" w:rsidRPr="00BF2398">
        <w:rPr>
          <w:rStyle w:val="slostrnky"/>
          <w:sz w:val="20"/>
          <w:szCs w:val="20"/>
        </w:rPr>
        <w:tab/>
      </w:r>
      <w:r w:rsidR="002E0A91">
        <w:rPr>
          <w:rStyle w:val="slostrnky"/>
          <w:sz w:val="20"/>
          <w:szCs w:val="20"/>
        </w:rPr>
        <w:t>ČSOB a.s., Ostrava</w:t>
      </w:r>
      <w:r w:rsidR="009652F3" w:rsidRPr="00BF2398">
        <w:rPr>
          <w:rStyle w:val="slostrnky"/>
          <w:sz w:val="20"/>
          <w:szCs w:val="20"/>
        </w:rPr>
        <w:br/>
        <w:t>číslo účtu:</w:t>
      </w:r>
      <w:r w:rsidR="009652F3" w:rsidRPr="00BF2398">
        <w:rPr>
          <w:rStyle w:val="slostrnky"/>
          <w:sz w:val="20"/>
          <w:szCs w:val="20"/>
        </w:rPr>
        <w:tab/>
      </w:r>
      <w:r w:rsidR="00BF1E5B" w:rsidRPr="00BF2398">
        <w:rPr>
          <w:rStyle w:val="slostrnky"/>
          <w:sz w:val="20"/>
          <w:szCs w:val="20"/>
        </w:rPr>
        <w:tab/>
      </w:r>
      <w:r w:rsidR="002E0A91">
        <w:rPr>
          <w:rStyle w:val="slostrnky"/>
          <w:sz w:val="20"/>
          <w:szCs w:val="20"/>
        </w:rPr>
        <w:t>374120103/0300</w:t>
      </w:r>
      <w:r w:rsidR="0059089C" w:rsidRPr="00BF2398">
        <w:rPr>
          <w:rStyle w:val="slostrnky"/>
          <w:sz w:val="20"/>
          <w:szCs w:val="20"/>
        </w:rPr>
        <w:br/>
      </w:r>
      <w:r w:rsidR="009652F3" w:rsidRPr="00BF2398">
        <w:rPr>
          <w:rStyle w:val="slostrnky"/>
          <w:sz w:val="20"/>
          <w:szCs w:val="20"/>
        </w:rPr>
        <w:br/>
        <w:t>Zapsána v obchodní</w:t>
      </w:r>
      <w:r w:rsidR="009652F3" w:rsidRPr="00BF2398">
        <w:rPr>
          <w:rStyle w:val="slostrnky"/>
          <w:sz w:val="20"/>
          <w:szCs w:val="20"/>
          <w:lang w:val="da-DK"/>
        </w:rPr>
        <w:t>m rejst</w:t>
      </w:r>
      <w:proofErr w:type="spellStart"/>
      <w:r w:rsidR="009652F3" w:rsidRPr="00BF2398">
        <w:rPr>
          <w:rStyle w:val="slostrnky"/>
          <w:sz w:val="20"/>
          <w:szCs w:val="20"/>
        </w:rPr>
        <w:t>říku</w:t>
      </w:r>
      <w:proofErr w:type="spellEnd"/>
      <w:r w:rsidR="009652F3" w:rsidRPr="00BF2398">
        <w:rPr>
          <w:rStyle w:val="slostrnky"/>
          <w:sz w:val="20"/>
          <w:szCs w:val="20"/>
        </w:rPr>
        <w:t xml:space="preserve"> veden</w:t>
      </w:r>
      <w:r w:rsidR="009652F3" w:rsidRPr="00BF2398">
        <w:rPr>
          <w:rStyle w:val="slostrnky"/>
          <w:sz w:val="20"/>
          <w:szCs w:val="20"/>
          <w:lang w:val="fr-FR"/>
        </w:rPr>
        <w:t>é</w:t>
      </w:r>
      <w:r w:rsidR="009652F3" w:rsidRPr="00BF2398">
        <w:rPr>
          <w:rStyle w:val="slostrnky"/>
          <w:sz w:val="20"/>
          <w:szCs w:val="20"/>
        </w:rPr>
        <w:t xml:space="preserve">m </w:t>
      </w:r>
      <w:r w:rsidR="002E0A91">
        <w:rPr>
          <w:rStyle w:val="slostrnky"/>
          <w:sz w:val="20"/>
          <w:szCs w:val="20"/>
        </w:rPr>
        <w:t>krajským</w:t>
      </w:r>
      <w:r w:rsidR="00BF1E5B" w:rsidRPr="00BF2398">
        <w:rPr>
          <w:rStyle w:val="slostrnky"/>
          <w:sz w:val="20"/>
          <w:szCs w:val="20"/>
        </w:rPr>
        <w:t xml:space="preserve"> </w:t>
      </w:r>
      <w:r w:rsidR="009652F3" w:rsidRPr="00BF2398">
        <w:rPr>
          <w:rStyle w:val="slostrnky"/>
          <w:sz w:val="20"/>
          <w:szCs w:val="20"/>
        </w:rPr>
        <w:t>soudem v</w:t>
      </w:r>
      <w:r w:rsidR="00D40603" w:rsidRPr="00BF2398">
        <w:rPr>
          <w:rStyle w:val="slostrnky"/>
          <w:sz w:val="20"/>
          <w:szCs w:val="20"/>
        </w:rPr>
        <w:t> </w:t>
      </w:r>
      <w:r w:rsidR="002E0A91">
        <w:rPr>
          <w:rStyle w:val="slostrnky"/>
          <w:sz w:val="20"/>
          <w:szCs w:val="20"/>
        </w:rPr>
        <w:t>Ostravě</w:t>
      </w:r>
      <w:r w:rsidR="009652F3" w:rsidRPr="00BF2398">
        <w:rPr>
          <w:rStyle w:val="slostrnky"/>
          <w:sz w:val="20"/>
          <w:szCs w:val="20"/>
        </w:rPr>
        <w:t>, oddíl</w:t>
      </w:r>
      <w:r w:rsidR="00BF1E5B" w:rsidRPr="00BF2398">
        <w:rPr>
          <w:rStyle w:val="slostrnky"/>
          <w:sz w:val="20"/>
          <w:szCs w:val="20"/>
        </w:rPr>
        <w:t xml:space="preserve"> </w:t>
      </w:r>
      <w:r w:rsidR="002E0A91">
        <w:rPr>
          <w:rStyle w:val="slostrnky"/>
          <w:sz w:val="20"/>
          <w:szCs w:val="20"/>
        </w:rPr>
        <w:t>C,</w:t>
      </w:r>
      <w:r w:rsidR="009652F3" w:rsidRPr="00BF2398">
        <w:rPr>
          <w:rStyle w:val="slostrnky"/>
          <w:sz w:val="20"/>
          <w:szCs w:val="20"/>
          <w:lang w:val="nl-NL"/>
        </w:rPr>
        <w:t xml:space="preserve"> vlo</w:t>
      </w:r>
      <w:proofErr w:type="spellStart"/>
      <w:r w:rsidR="009652F3" w:rsidRPr="00BF2398">
        <w:rPr>
          <w:rStyle w:val="slostrnky"/>
          <w:sz w:val="20"/>
          <w:szCs w:val="20"/>
        </w:rPr>
        <w:t>žk</w:t>
      </w:r>
      <w:r w:rsidR="002E0A91">
        <w:rPr>
          <w:rStyle w:val="slostrnky"/>
          <w:sz w:val="20"/>
          <w:szCs w:val="20"/>
        </w:rPr>
        <w:t>a</w:t>
      </w:r>
      <w:proofErr w:type="spellEnd"/>
      <w:r w:rsidR="002E0A91">
        <w:rPr>
          <w:rStyle w:val="slostrnky"/>
          <w:sz w:val="20"/>
          <w:szCs w:val="20"/>
        </w:rPr>
        <w:t xml:space="preserve"> 21227</w:t>
      </w:r>
      <w:r w:rsidR="0059089C" w:rsidRPr="00BF2398">
        <w:rPr>
          <w:rStyle w:val="slostrnky"/>
          <w:sz w:val="20"/>
          <w:szCs w:val="20"/>
        </w:rPr>
        <w:br/>
      </w:r>
      <w:r w:rsidR="0059089C" w:rsidRPr="00BF2398">
        <w:rPr>
          <w:rStyle w:val="slostrnky"/>
          <w:sz w:val="20"/>
          <w:szCs w:val="20"/>
        </w:rPr>
        <w:br/>
        <w:t>Osoba oprávněná jednat ve věcech dodávky zboží:</w:t>
      </w:r>
      <w:r w:rsidR="009F60B7" w:rsidRPr="00BF2398">
        <w:rPr>
          <w:rStyle w:val="slostrnky"/>
          <w:sz w:val="20"/>
          <w:szCs w:val="20"/>
        </w:rPr>
        <w:t xml:space="preserve"> </w:t>
      </w:r>
      <w:proofErr w:type="spellStart"/>
      <w:r w:rsidR="00C252BC">
        <w:rPr>
          <w:rStyle w:val="slostrnky"/>
          <w:sz w:val="20"/>
          <w:szCs w:val="20"/>
        </w:rPr>
        <w:t>xxxxxxxxxxxxxxxxxxxxxx</w:t>
      </w:r>
      <w:proofErr w:type="spellEnd"/>
    </w:p>
    <w:p w:rsidR="00C252BC" w:rsidRPr="0059089C" w:rsidRDefault="009652F3" w:rsidP="00C252BC">
      <w:pPr>
        <w:ind w:left="284"/>
        <w:rPr>
          <w:rStyle w:val="slostrnky"/>
          <w:sz w:val="20"/>
          <w:szCs w:val="20"/>
        </w:rPr>
      </w:pPr>
      <w:r w:rsidRPr="0059089C">
        <w:rPr>
          <w:rStyle w:val="slostrnky"/>
          <w:sz w:val="20"/>
          <w:szCs w:val="20"/>
        </w:rPr>
        <w:t>(dále jen „prodávajíc</w:t>
      </w:r>
      <w:r w:rsidRPr="0059089C">
        <w:rPr>
          <w:rStyle w:val="slostrnky"/>
          <w:sz w:val="20"/>
          <w:szCs w:val="20"/>
          <w:lang w:val="pt-PT"/>
        </w:rPr>
        <w:t>í“</w:t>
      </w:r>
      <w:r w:rsidRPr="0059089C">
        <w:rPr>
          <w:rStyle w:val="slostrnky"/>
          <w:sz w:val="20"/>
          <w:szCs w:val="20"/>
        </w:rPr>
        <w:t>)</w:t>
      </w:r>
    </w:p>
    <w:p w:rsidR="007B3C88" w:rsidRDefault="007B3C88" w:rsidP="007B3C88"/>
    <w:p w:rsidR="0084435F" w:rsidRPr="002E0A91" w:rsidRDefault="009652F3" w:rsidP="002E0A91">
      <w:pPr>
        <w:pStyle w:val="Nadpis4"/>
        <w:spacing w:after="0"/>
        <w:rPr>
          <w:sz w:val="22"/>
          <w:szCs w:val="22"/>
        </w:rPr>
      </w:pPr>
      <w:r w:rsidRPr="002E0A91">
        <w:rPr>
          <w:rStyle w:val="slostrnky"/>
          <w:sz w:val="22"/>
          <w:szCs w:val="22"/>
        </w:rPr>
        <w:t>II.</w:t>
      </w:r>
      <w:r w:rsidR="007B3C88" w:rsidRPr="002E0A91">
        <w:rPr>
          <w:sz w:val="22"/>
          <w:szCs w:val="22"/>
        </w:rPr>
        <w:br/>
      </w:r>
      <w:r w:rsidRPr="002E0A91">
        <w:rPr>
          <w:rStyle w:val="slostrnky"/>
          <w:sz w:val="22"/>
          <w:szCs w:val="22"/>
        </w:rPr>
        <w:t>Základní ustanovení</w:t>
      </w:r>
    </w:p>
    <w:p w:rsidR="006735EC" w:rsidRPr="006735EC" w:rsidRDefault="006735EC" w:rsidP="002E0A91">
      <w:pPr>
        <w:pStyle w:val="OdstavecSmlouvy"/>
        <w:keepLines w:val="0"/>
        <w:widowControl w:val="0"/>
        <w:numPr>
          <w:ilvl w:val="0"/>
          <w:numId w:val="8"/>
        </w:numPr>
        <w:spacing w:before="120" w:after="0"/>
        <w:rPr>
          <w:rFonts w:ascii="Arial" w:hAnsi="Arial" w:cs="Arial"/>
          <w:b/>
          <w:bCs/>
          <w:sz w:val="20"/>
          <w:szCs w:val="20"/>
        </w:rPr>
      </w:pPr>
      <w:r w:rsidRPr="006735EC">
        <w:rPr>
          <w:rFonts w:ascii="Arial" w:hAnsi="Arial" w:cs="Arial"/>
          <w:sz w:val="20"/>
          <w:szCs w:val="20"/>
        </w:rPr>
        <w:t>Tato smlouva je uzavřena dle § 2079 a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p>
    <w:p w:rsidR="006735EC" w:rsidRDefault="006735EC" w:rsidP="00892F24">
      <w:pPr>
        <w:pStyle w:val="OdstavecSmlouvy"/>
        <w:keepLines w:val="0"/>
        <w:widowControl w:val="0"/>
        <w:numPr>
          <w:ilvl w:val="0"/>
          <w:numId w:val="8"/>
        </w:numPr>
        <w:spacing w:before="120" w:after="0"/>
        <w:rPr>
          <w:rStyle w:val="slostrnky"/>
          <w:rFonts w:ascii="Arial" w:hAnsi="Arial" w:cs="Arial"/>
          <w:sz w:val="20"/>
          <w:szCs w:val="20"/>
        </w:rPr>
      </w:pPr>
      <w:r w:rsidRPr="006735EC">
        <w:rPr>
          <w:rStyle w:val="slostrnky"/>
          <w:rFonts w:ascii="Arial" w:hAnsi="Arial" w:cs="Arial"/>
          <w:sz w:val="20"/>
          <w:szCs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252BC" w:rsidRPr="006735EC" w:rsidRDefault="00C252BC" w:rsidP="00C252BC">
      <w:pPr>
        <w:pStyle w:val="OdstavecSmlouvy"/>
        <w:keepLines w:val="0"/>
        <w:widowControl w:val="0"/>
        <w:spacing w:before="120" w:after="0"/>
        <w:rPr>
          <w:rFonts w:ascii="Arial" w:hAnsi="Arial" w:cs="Arial"/>
          <w:sz w:val="20"/>
          <w:szCs w:val="20"/>
        </w:rPr>
      </w:pPr>
    </w:p>
    <w:p w:rsidR="0059089C" w:rsidRDefault="006735EC" w:rsidP="00AC3D11">
      <w:pPr>
        <w:pStyle w:val="OdstavecSmlouvy"/>
        <w:keepLines w:val="0"/>
        <w:widowControl w:val="0"/>
        <w:numPr>
          <w:ilvl w:val="0"/>
          <w:numId w:val="8"/>
        </w:numPr>
        <w:spacing w:before="120" w:after="0"/>
        <w:rPr>
          <w:rStyle w:val="slostrnky"/>
        </w:rPr>
      </w:pPr>
      <w:r w:rsidRPr="0059089C">
        <w:rPr>
          <w:rStyle w:val="slostrnky"/>
          <w:rFonts w:ascii="Arial" w:hAnsi="Arial" w:cs="Arial"/>
          <w:sz w:val="20"/>
          <w:szCs w:val="20"/>
        </w:rPr>
        <w:lastRenderedPageBreak/>
        <w:t xml:space="preserve">Prodávající prohlašuje, že je odborně způsobilý k zajištění předmětu plnění </w:t>
      </w:r>
      <w:r w:rsidRPr="00361147">
        <w:rPr>
          <w:rStyle w:val="slostrnky"/>
          <w:rFonts w:ascii="Arial" w:hAnsi="Arial" w:cs="Arial"/>
          <w:b/>
          <w:i/>
          <w:sz w:val="20"/>
          <w:szCs w:val="20"/>
        </w:rPr>
        <w:t>„Dodávka</w:t>
      </w:r>
      <w:r w:rsidR="00D40603" w:rsidRPr="00361147">
        <w:rPr>
          <w:rStyle w:val="slostrnky"/>
          <w:rFonts w:ascii="Arial" w:hAnsi="Arial" w:cs="Arial"/>
          <w:b/>
          <w:i/>
          <w:sz w:val="20"/>
          <w:szCs w:val="20"/>
        </w:rPr>
        <w:t xml:space="preserve"> </w:t>
      </w:r>
      <w:r w:rsidR="00513919" w:rsidRPr="00361147">
        <w:rPr>
          <w:rStyle w:val="slostrnky"/>
          <w:rFonts w:ascii="Arial" w:hAnsi="Arial" w:cs="Arial"/>
          <w:b/>
          <w:i/>
          <w:sz w:val="20"/>
          <w:szCs w:val="20"/>
        </w:rPr>
        <w:t>kamerovéh</w:t>
      </w:r>
      <w:r w:rsidR="00AC3D11" w:rsidRPr="00361147">
        <w:rPr>
          <w:rStyle w:val="slostrnky"/>
          <w:rFonts w:ascii="Arial" w:hAnsi="Arial" w:cs="Arial"/>
          <w:b/>
          <w:i/>
          <w:sz w:val="20"/>
          <w:szCs w:val="20"/>
        </w:rPr>
        <w:t xml:space="preserve">o </w:t>
      </w:r>
      <w:r w:rsidR="00D40603" w:rsidRPr="00361147">
        <w:rPr>
          <w:rStyle w:val="slostrnky"/>
          <w:rFonts w:ascii="Arial" w:hAnsi="Arial" w:cs="Arial"/>
          <w:b/>
          <w:i/>
          <w:sz w:val="20"/>
          <w:szCs w:val="20"/>
        </w:rPr>
        <w:t>systému</w:t>
      </w:r>
      <w:r w:rsidR="002E0A91" w:rsidRPr="00361147">
        <w:rPr>
          <w:rStyle w:val="slostrnky"/>
          <w:rFonts w:ascii="Arial" w:hAnsi="Arial" w:cs="Arial"/>
          <w:b/>
          <w:i/>
          <w:sz w:val="20"/>
          <w:szCs w:val="20"/>
        </w:rPr>
        <w:t xml:space="preserve"> (CCTV)</w:t>
      </w:r>
      <w:r w:rsidR="00BF2398" w:rsidRPr="00361147">
        <w:rPr>
          <w:rStyle w:val="slostrnky"/>
          <w:rFonts w:ascii="Arial" w:hAnsi="Arial" w:cs="Arial"/>
          <w:b/>
          <w:i/>
          <w:sz w:val="20"/>
          <w:szCs w:val="20"/>
        </w:rPr>
        <w:t xml:space="preserve"> </w:t>
      </w:r>
      <w:r w:rsidR="00BF1E5B" w:rsidRPr="00361147">
        <w:rPr>
          <w:rStyle w:val="slostrnky"/>
          <w:rFonts w:ascii="Arial" w:hAnsi="Arial" w:cs="Arial"/>
          <w:b/>
          <w:i/>
          <w:sz w:val="20"/>
          <w:szCs w:val="20"/>
        </w:rPr>
        <w:t>pro</w:t>
      </w:r>
      <w:r w:rsidRPr="00361147">
        <w:rPr>
          <w:rStyle w:val="slostrnky"/>
          <w:rFonts w:ascii="Arial" w:hAnsi="Arial" w:cs="Arial"/>
          <w:b/>
          <w:i/>
          <w:sz w:val="20"/>
          <w:szCs w:val="20"/>
        </w:rPr>
        <w:t xml:space="preserve"> Muze</w:t>
      </w:r>
      <w:r w:rsidR="00BF1E5B" w:rsidRPr="00361147">
        <w:rPr>
          <w:rStyle w:val="slostrnky"/>
          <w:rFonts w:ascii="Arial" w:hAnsi="Arial" w:cs="Arial"/>
          <w:b/>
          <w:i/>
          <w:sz w:val="20"/>
          <w:szCs w:val="20"/>
        </w:rPr>
        <w:t>um</w:t>
      </w:r>
      <w:r w:rsidRPr="00361147">
        <w:rPr>
          <w:rStyle w:val="slostrnky"/>
          <w:rFonts w:ascii="Arial" w:hAnsi="Arial" w:cs="Arial"/>
          <w:b/>
          <w:i/>
          <w:sz w:val="20"/>
          <w:szCs w:val="20"/>
        </w:rPr>
        <w:t xml:space="preserve"> nákladních automobilů Tatra“</w:t>
      </w:r>
      <w:r w:rsidRPr="00AC3D11">
        <w:rPr>
          <w:rStyle w:val="slostrnky"/>
          <w:rFonts w:ascii="Arial" w:hAnsi="Arial" w:cs="Arial"/>
          <w:sz w:val="20"/>
          <w:szCs w:val="20"/>
        </w:rPr>
        <w:t xml:space="preserve"> podle této smlouvy</w:t>
      </w:r>
      <w:r w:rsidR="0059089C" w:rsidRPr="00AC3D11">
        <w:rPr>
          <w:rStyle w:val="slostrnky"/>
          <w:rFonts w:ascii="Arial" w:hAnsi="Arial" w:cs="Arial"/>
          <w:sz w:val="20"/>
          <w:szCs w:val="20"/>
        </w:rPr>
        <w:t>.</w:t>
      </w:r>
    </w:p>
    <w:p w:rsidR="00837746" w:rsidRPr="006735EC" w:rsidRDefault="00837746" w:rsidP="00C26B6E">
      <w:pPr>
        <w:pStyle w:val="OdstavecSmlouvy"/>
        <w:keepLines w:val="0"/>
        <w:widowControl w:val="0"/>
        <w:spacing w:before="120" w:after="0"/>
      </w:pPr>
    </w:p>
    <w:p w:rsidR="0084435F" w:rsidRPr="002E0A91" w:rsidRDefault="009652F3" w:rsidP="002E0A91">
      <w:pPr>
        <w:pStyle w:val="Nadpis4"/>
        <w:spacing w:after="0"/>
        <w:rPr>
          <w:sz w:val="22"/>
          <w:szCs w:val="22"/>
        </w:rPr>
      </w:pPr>
      <w:r w:rsidRPr="002E0A91">
        <w:rPr>
          <w:rStyle w:val="slostrnky"/>
          <w:sz w:val="22"/>
          <w:szCs w:val="22"/>
        </w:rPr>
        <w:t>III.</w:t>
      </w:r>
      <w:r w:rsidR="007B3C88" w:rsidRPr="002E0A91">
        <w:rPr>
          <w:rStyle w:val="slostrnky"/>
          <w:sz w:val="22"/>
          <w:szCs w:val="22"/>
        </w:rPr>
        <w:br/>
      </w:r>
      <w:r w:rsidRPr="002E0A91">
        <w:rPr>
          <w:rStyle w:val="slostrnky"/>
          <w:sz w:val="22"/>
          <w:szCs w:val="22"/>
        </w:rPr>
        <w:t>Předmět smlouvy</w:t>
      </w:r>
    </w:p>
    <w:p w:rsidR="006735EC" w:rsidRDefault="006735EC" w:rsidP="002E0A91">
      <w:pPr>
        <w:pStyle w:val="Zkladntext"/>
        <w:numPr>
          <w:ilvl w:val="0"/>
          <w:numId w:val="9"/>
        </w:numPr>
        <w:rPr>
          <w:rStyle w:val="slostrnky"/>
          <w:rFonts w:ascii="Arial" w:hAnsi="Arial" w:cs="Arial"/>
          <w:sz w:val="20"/>
          <w:szCs w:val="20"/>
        </w:rPr>
      </w:pPr>
      <w:r w:rsidRPr="006735EC">
        <w:rPr>
          <w:rStyle w:val="slostrnky"/>
          <w:rFonts w:ascii="Arial" w:hAnsi="Arial" w:cs="Arial"/>
          <w:sz w:val="20"/>
          <w:szCs w:val="20"/>
        </w:rPr>
        <w:t xml:space="preserve">Prodávající se zavazuje dodat kupujícímu </w:t>
      </w:r>
      <w:r w:rsidR="00D40603">
        <w:rPr>
          <w:rStyle w:val="slostrnky"/>
          <w:rFonts w:ascii="Arial" w:hAnsi="Arial" w:cs="Arial"/>
          <w:sz w:val="20"/>
          <w:szCs w:val="20"/>
        </w:rPr>
        <w:t>kamerový systém</w:t>
      </w:r>
      <w:r w:rsidRPr="006735EC">
        <w:rPr>
          <w:rStyle w:val="slostrnky"/>
          <w:rFonts w:ascii="Arial" w:hAnsi="Arial" w:cs="Arial"/>
          <w:sz w:val="20"/>
          <w:szCs w:val="20"/>
        </w:rPr>
        <w:t xml:space="preserve">, a to včetně </w:t>
      </w:r>
      <w:r w:rsidR="00D40603">
        <w:rPr>
          <w:rStyle w:val="slostrnky"/>
          <w:rFonts w:ascii="Arial" w:hAnsi="Arial" w:cs="Arial"/>
          <w:sz w:val="20"/>
          <w:szCs w:val="20"/>
        </w:rPr>
        <w:t>poskytnutí všech dodávek, prací a služeb nezbytných k</w:t>
      </w:r>
      <w:r w:rsidR="00C12C94">
        <w:rPr>
          <w:rStyle w:val="slostrnky"/>
          <w:rFonts w:ascii="Arial" w:hAnsi="Arial" w:cs="Arial"/>
          <w:sz w:val="20"/>
          <w:szCs w:val="20"/>
        </w:rPr>
        <w:t> </w:t>
      </w:r>
      <w:r w:rsidRPr="006735EC">
        <w:rPr>
          <w:rStyle w:val="slostrnky"/>
          <w:rFonts w:ascii="Arial" w:hAnsi="Arial" w:cs="Arial"/>
          <w:sz w:val="20"/>
          <w:szCs w:val="20"/>
        </w:rPr>
        <w:t>instalac</w:t>
      </w:r>
      <w:r w:rsidR="00D40603">
        <w:rPr>
          <w:rStyle w:val="slostrnky"/>
          <w:rFonts w:ascii="Arial" w:hAnsi="Arial" w:cs="Arial"/>
          <w:sz w:val="20"/>
          <w:szCs w:val="20"/>
        </w:rPr>
        <w:t>i</w:t>
      </w:r>
      <w:r w:rsidR="00C12C94">
        <w:rPr>
          <w:rStyle w:val="slostrnky"/>
          <w:rFonts w:ascii="Arial" w:hAnsi="Arial" w:cs="Arial"/>
          <w:sz w:val="20"/>
          <w:szCs w:val="20"/>
        </w:rPr>
        <w:t xml:space="preserve">, </w:t>
      </w:r>
      <w:r w:rsidR="00513919">
        <w:rPr>
          <w:rStyle w:val="slostrnky"/>
          <w:rFonts w:ascii="Arial" w:hAnsi="Arial" w:cs="Arial"/>
          <w:sz w:val="20"/>
          <w:szCs w:val="20"/>
        </w:rPr>
        <w:t xml:space="preserve">přičemž </w:t>
      </w:r>
      <w:r w:rsidR="00C12C94">
        <w:rPr>
          <w:rStyle w:val="slostrnky"/>
          <w:rFonts w:ascii="Arial" w:hAnsi="Arial" w:cs="Arial"/>
          <w:sz w:val="20"/>
          <w:szCs w:val="20"/>
        </w:rPr>
        <w:t xml:space="preserve">detailní technické parametry jednotlivých kamer a příslušenství jsou vyspecifikovány </w:t>
      </w:r>
      <w:r w:rsidR="00C12C94">
        <w:rPr>
          <w:rStyle w:val="slostrnky"/>
          <w:rFonts w:ascii="Arial" w:hAnsi="Arial" w:cs="Arial"/>
          <w:sz w:val="20"/>
          <w:szCs w:val="20"/>
        </w:rPr>
        <w:br/>
        <w:t xml:space="preserve">v </w:t>
      </w:r>
      <w:r w:rsidRPr="006735EC">
        <w:rPr>
          <w:rStyle w:val="slostrnky"/>
          <w:rFonts w:ascii="Arial" w:hAnsi="Arial" w:cs="Arial"/>
          <w:sz w:val="20"/>
          <w:szCs w:val="20"/>
        </w:rPr>
        <w:t>příloze č. 1 (dále jen „zboží“). Prodávající se dále zavazuje umožnit kupujícímu, resp. zřizovateli kupujícího, nabýt vlastnické právo ke zboží. Kupující se zavazuje zboží převzít a zaplatit za ně prodávajícímu kupní cenu dle čl. IV této smlouvy.</w:t>
      </w:r>
    </w:p>
    <w:p w:rsidR="007B3C88" w:rsidRPr="00C26B6E" w:rsidRDefault="006735EC" w:rsidP="00C26B6E">
      <w:pPr>
        <w:pStyle w:val="Zkladntext"/>
        <w:numPr>
          <w:ilvl w:val="0"/>
          <w:numId w:val="9"/>
        </w:numPr>
        <w:rPr>
          <w:rFonts w:ascii="Arial" w:hAnsi="Arial" w:cs="Arial"/>
          <w:color w:val="auto"/>
          <w:sz w:val="20"/>
          <w:szCs w:val="20"/>
        </w:rPr>
      </w:pPr>
      <w:r w:rsidRPr="0059089C">
        <w:rPr>
          <w:rFonts w:ascii="Arial" w:hAnsi="Arial" w:cs="Arial"/>
          <w:color w:val="auto"/>
          <w:sz w:val="20"/>
          <w:szCs w:val="20"/>
          <w:u w:color="FF00FF"/>
        </w:rPr>
        <w:t>Prodávající je povinen v rámci plnění svého závazku z této smlouvy provést také dopravu zboží do místa plnění, instalaci/montáž zboží a seznámení zaměstnanců kupujícího s obsluhou zboží.</w:t>
      </w:r>
    </w:p>
    <w:p w:rsidR="00837746" w:rsidRDefault="00837746" w:rsidP="006735EC">
      <w:pPr>
        <w:pStyle w:val="Zkladntext"/>
        <w:ind w:left="284"/>
        <w:rPr>
          <w:rFonts w:ascii="Arial" w:hAnsi="Arial"/>
          <w:sz w:val="22"/>
          <w:szCs w:val="22"/>
        </w:rPr>
      </w:pPr>
    </w:p>
    <w:p w:rsidR="0084435F" w:rsidRPr="002E0A91" w:rsidRDefault="009652F3" w:rsidP="002E0A91">
      <w:pPr>
        <w:pStyle w:val="Nadpis4"/>
        <w:spacing w:after="0"/>
        <w:rPr>
          <w:sz w:val="22"/>
          <w:szCs w:val="22"/>
        </w:rPr>
      </w:pPr>
      <w:r w:rsidRPr="002E0A91">
        <w:rPr>
          <w:rStyle w:val="slostrnky"/>
          <w:sz w:val="22"/>
          <w:szCs w:val="22"/>
        </w:rPr>
        <w:t>IV.</w:t>
      </w:r>
      <w:r w:rsidR="007B3C88" w:rsidRPr="002E0A91">
        <w:rPr>
          <w:rStyle w:val="slostrnky"/>
          <w:sz w:val="22"/>
          <w:szCs w:val="22"/>
        </w:rPr>
        <w:br/>
      </w:r>
      <w:r w:rsidRPr="002E0A91">
        <w:rPr>
          <w:rStyle w:val="slostrnky"/>
          <w:sz w:val="22"/>
          <w:szCs w:val="22"/>
        </w:rPr>
        <w:t xml:space="preserve">Kupní </w:t>
      </w:r>
      <w:r w:rsidRPr="002E0A91">
        <w:rPr>
          <w:rStyle w:val="slostrnky"/>
          <w:sz w:val="22"/>
          <w:szCs w:val="22"/>
          <w:lang w:val="it-IT"/>
        </w:rPr>
        <w:t>cena</w:t>
      </w:r>
    </w:p>
    <w:p w:rsidR="006735EC" w:rsidRPr="007F71BF" w:rsidRDefault="006735EC" w:rsidP="002E0A91">
      <w:pPr>
        <w:pStyle w:val="Zkladntext"/>
        <w:numPr>
          <w:ilvl w:val="0"/>
          <w:numId w:val="10"/>
        </w:numPr>
        <w:ind w:left="284" w:hanging="284"/>
        <w:rPr>
          <w:rStyle w:val="slostrnky"/>
          <w:rFonts w:ascii="Arial" w:hAnsi="Arial" w:cs="Arial"/>
          <w:sz w:val="20"/>
          <w:szCs w:val="20"/>
        </w:rPr>
      </w:pPr>
      <w:bookmarkStart w:id="0" w:name="_Hlk69112550"/>
      <w:r w:rsidRPr="007F71BF">
        <w:rPr>
          <w:rStyle w:val="slostrnky"/>
          <w:rFonts w:ascii="Arial" w:hAnsi="Arial" w:cs="Arial"/>
          <w:sz w:val="20"/>
          <w:szCs w:val="20"/>
        </w:rPr>
        <w:t>Celková kupní cena je sjednána takto:</w:t>
      </w:r>
    </w:p>
    <w:p w:rsidR="009F60B7" w:rsidRPr="007F71BF" w:rsidRDefault="009F60B7" w:rsidP="009F60B7">
      <w:pPr>
        <w:pStyle w:val="Zkladntext"/>
        <w:ind w:left="284"/>
        <w:rPr>
          <w:rFonts w:ascii="Arial" w:hAnsi="Arial" w:cs="Arial"/>
          <w:sz w:val="20"/>
          <w:szCs w:val="20"/>
        </w:rPr>
      </w:pPr>
      <w:r w:rsidRPr="007F71BF">
        <w:rPr>
          <w:rFonts w:ascii="Arial" w:hAnsi="Arial" w:cs="Arial"/>
          <w:sz w:val="20"/>
          <w:szCs w:val="20"/>
        </w:rPr>
        <w:t xml:space="preserve"> Kupní cena bez DPH</w:t>
      </w:r>
      <w:r w:rsidRPr="007F71BF">
        <w:rPr>
          <w:rFonts w:ascii="Arial" w:hAnsi="Arial" w:cs="Arial"/>
          <w:sz w:val="20"/>
          <w:szCs w:val="20"/>
        </w:rPr>
        <w:tab/>
      </w:r>
      <w:r w:rsidR="002E0A91">
        <w:rPr>
          <w:rFonts w:ascii="Arial" w:hAnsi="Arial" w:cs="Arial"/>
          <w:sz w:val="20"/>
          <w:szCs w:val="20"/>
        </w:rPr>
        <w:tab/>
      </w:r>
      <w:r w:rsidR="002E0A91">
        <w:rPr>
          <w:rFonts w:ascii="Arial" w:hAnsi="Arial" w:cs="Arial"/>
          <w:sz w:val="20"/>
          <w:szCs w:val="20"/>
        </w:rPr>
        <w:tab/>
        <w:t>1.399.716,00 Kč</w:t>
      </w:r>
      <w:r w:rsidRPr="007F71BF">
        <w:rPr>
          <w:rFonts w:ascii="Arial" w:hAnsi="Arial" w:cs="Arial"/>
          <w:sz w:val="20"/>
          <w:szCs w:val="20"/>
        </w:rPr>
        <w:tab/>
      </w:r>
      <w:r w:rsidRPr="007F71BF">
        <w:rPr>
          <w:rFonts w:ascii="Arial" w:hAnsi="Arial" w:cs="Arial"/>
          <w:sz w:val="20"/>
          <w:szCs w:val="20"/>
        </w:rPr>
        <w:tab/>
      </w:r>
    </w:p>
    <w:p w:rsidR="009F60B7" w:rsidRPr="007F71BF" w:rsidRDefault="009F60B7" w:rsidP="009F60B7">
      <w:pPr>
        <w:pStyle w:val="Zkladntext"/>
        <w:ind w:left="284"/>
        <w:rPr>
          <w:rFonts w:ascii="Arial" w:hAnsi="Arial" w:cs="Arial"/>
          <w:sz w:val="20"/>
          <w:szCs w:val="20"/>
        </w:rPr>
      </w:pPr>
      <w:r w:rsidRPr="007F71BF">
        <w:rPr>
          <w:rFonts w:ascii="Arial" w:hAnsi="Arial" w:cs="Arial"/>
          <w:sz w:val="20"/>
          <w:szCs w:val="20"/>
        </w:rPr>
        <w:t xml:space="preserve"> DPH v sazbě 21 % </w:t>
      </w:r>
      <w:r w:rsidRPr="007F71BF">
        <w:rPr>
          <w:rFonts w:ascii="Arial" w:hAnsi="Arial" w:cs="Arial"/>
          <w:sz w:val="20"/>
          <w:szCs w:val="20"/>
        </w:rPr>
        <w:tab/>
      </w:r>
      <w:r w:rsidRPr="007F71BF">
        <w:rPr>
          <w:rFonts w:ascii="Arial" w:hAnsi="Arial" w:cs="Arial"/>
          <w:sz w:val="20"/>
          <w:szCs w:val="20"/>
        </w:rPr>
        <w:tab/>
      </w:r>
      <w:r w:rsidRPr="007F71BF">
        <w:rPr>
          <w:rFonts w:ascii="Arial" w:hAnsi="Arial" w:cs="Arial"/>
          <w:sz w:val="20"/>
          <w:szCs w:val="20"/>
        </w:rPr>
        <w:tab/>
      </w:r>
      <w:r w:rsidRPr="007F71BF">
        <w:rPr>
          <w:rFonts w:ascii="Arial" w:hAnsi="Arial" w:cs="Arial"/>
          <w:sz w:val="20"/>
          <w:szCs w:val="20"/>
        </w:rPr>
        <w:tab/>
        <w:t xml:space="preserve">  </w:t>
      </w:r>
      <w:r w:rsidR="002E0A91">
        <w:rPr>
          <w:rFonts w:ascii="Arial" w:hAnsi="Arial" w:cs="Arial"/>
          <w:sz w:val="20"/>
          <w:szCs w:val="20"/>
        </w:rPr>
        <w:t xml:space="preserve"> 293.940,36 Kč</w:t>
      </w:r>
    </w:p>
    <w:p w:rsidR="009F60B7" w:rsidRPr="007F71BF" w:rsidRDefault="009F60B7" w:rsidP="009F60B7">
      <w:pPr>
        <w:pStyle w:val="Zkladntext"/>
        <w:ind w:left="284"/>
        <w:rPr>
          <w:rFonts w:ascii="Arial" w:hAnsi="Arial" w:cs="Arial"/>
          <w:sz w:val="20"/>
          <w:szCs w:val="20"/>
        </w:rPr>
      </w:pPr>
      <w:r w:rsidRPr="007F71BF">
        <w:rPr>
          <w:rFonts w:ascii="Arial" w:hAnsi="Arial" w:cs="Arial"/>
          <w:sz w:val="20"/>
          <w:szCs w:val="20"/>
        </w:rPr>
        <w:t xml:space="preserve"> Kupní cena včetně DPH;</w:t>
      </w:r>
      <w:r w:rsidRPr="007F71BF">
        <w:rPr>
          <w:rFonts w:ascii="Arial" w:hAnsi="Arial" w:cs="Arial"/>
          <w:sz w:val="20"/>
          <w:szCs w:val="20"/>
        </w:rPr>
        <w:tab/>
      </w:r>
      <w:r w:rsidRPr="007F71BF">
        <w:rPr>
          <w:rFonts w:ascii="Arial" w:hAnsi="Arial" w:cs="Arial"/>
          <w:sz w:val="20"/>
          <w:szCs w:val="20"/>
        </w:rPr>
        <w:tab/>
      </w:r>
      <w:r w:rsidRPr="007F71BF">
        <w:rPr>
          <w:rFonts w:ascii="Arial" w:hAnsi="Arial" w:cs="Arial"/>
          <w:sz w:val="20"/>
          <w:szCs w:val="20"/>
        </w:rPr>
        <w:tab/>
      </w:r>
      <w:r w:rsidR="002E0A91">
        <w:rPr>
          <w:rFonts w:ascii="Arial" w:hAnsi="Arial" w:cs="Arial"/>
          <w:sz w:val="20"/>
          <w:szCs w:val="20"/>
        </w:rPr>
        <w:t>1.693.656,36 Kč</w:t>
      </w:r>
    </w:p>
    <w:p w:rsidR="009F60B7" w:rsidRPr="006735EC" w:rsidRDefault="009F60B7" w:rsidP="009F60B7">
      <w:pPr>
        <w:pStyle w:val="Zkladntext"/>
        <w:ind w:left="284"/>
        <w:rPr>
          <w:rFonts w:ascii="Arial" w:hAnsi="Arial" w:cs="Arial"/>
          <w:sz w:val="20"/>
          <w:szCs w:val="20"/>
        </w:rPr>
      </w:pPr>
      <w:r w:rsidRPr="007F71BF">
        <w:rPr>
          <w:rFonts w:ascii="Arial" w:hAnsi="Arial" w:cs="Arial"/>
          <w:sz w:val="20"/>
          <w:szCs w:val="20"/>
        </w:rPr>
        <w:t xml:space="preserve">(slovy: </w:t>
      </w:r>
      <w:proofErr w:type="spellStart"/>
      <w:r w:rsidR="002E0A91">
        <w:rPr>
          <w:rFonts w:ascii="Arial" w:hAnsi="Arial" w:cs="Arial"/>
          <w:sz w:val="20"/>
          <w:szCs w:val="20"/>
        </w:rPr>
        <w:t>jedenmilionšestsetdevadesáttři</w:t>
      </w:r>
      <w:r w:rsidR="009E6CB4">
        <w:rPr>
          <w:rFonts w:ascii="Arial" w:hAnsi="Arial" w:cs="Arial"/>
          <w:sz w:val="20"/>
          <w:szCs w:val="20"/>
        </w:rPr>
        <w:t>tisíce</w:t>
      </w:r>
      <w:r w:rsidR="002E0A91">
        <w:rPr>
          <w:rFonts w:ascii="Arial" w:hAnsi="Arial" w:cs="Arial"/>
          <w:sz w:val="20"/>
          <w:szCs w:val="20"/>
        </w:rPr>
        <w:t>šestsetpadesátšest</w:t>
      </w:r>
      <w:proofErr w:type="spellEnd"/>
      <w:r w:rsidR="00C12C94" w:rsidRPr="007F71BF">
        <w:rPr>
          <w:rFonts w:ascii="Arial" w:hAnsi="Arial" w:cs="Arial"/>
          <w:sz w:val="20"/>
          <w:szCs w:val="20"/>
        </w:rPr>
        <w:t xml:space="preserve"> </w:t>
      </w:r>
      <w:r w:rsidRPr="007F71BF">
        <w:rPr>
          <w:rFonts w:ascii="Arial" w:hAnsi="Arial" w:cs="Arial"/>
          <w:sz w:val="20"/>
          <w:szCs w:val="20"/>
        </w:rPr>
        <w:t>korun českých)</w:t>
      </w:r>
    </w:p>
    <w:p w:rsidR="006735EC" w:rsidRPr="006735EC" w:rsidRDefault="006735EC" w:rsidP="006735EC">
      <w:pPr>
        <w:spacing w:before="120"/>
        <w:ind w:left="357"/>
        <w:jc w:val="both"/>
        <w:rPr>
          <w:rFonts w:eastAsia="Arial" w:cs="Arial"/>
          <w:sz w:val="20"/>
          <w:szCs w:val="20"/>
        </w:rPr>
      </w:pPr>
      <w:r w:rsidRPr="006735EC">
        <w:rPr>
          <w:rFonts w:cs="Arial"/>
          <w:sz w:val="20"/>
          <w:szCs w:val="20"/>
          <w:u w:color="FF00FF"/>
        </w:rPr>
        <w:t>Podrobný rozpis kupní ceny je uveden v příloze č. </w:t>
      </w:r>
      <w:r w:rsidR="00C252BC">
        <w:rPr>
          <w:rFonts w:cs="Arial"/>
          <w:sz w:val="20"/>
          <w:szCs w:val="20"/>
          <w:u w:color="FF00FF"/>
        </w:rPr>
        <w:t>2</w:t>
      </w:r>
      <w:r w:rsidRPr="006735EC">
        <w:rPr>
          <w:rFonts w:cs="Arial"/>
          <w:sz w:val="20"/>
          <w:szCs w:val="20"/>
          <w:u w:color="FF00FF"/>
        </w:rPr>
        <w:t xml:space="preserve"> této smlou</w:t>
      </w:r>
      <w:r w:rsidRPr="00966B91">
        <w:rPr>
          <w:rFonts w:cs="Arial"/>
          <w:color w:val="auto"/>
          <w:sz w:val="20"/>
          <w:szCs w:val="20"/>
          <w:u w:color="FF00FF"/>
        </w:rPr>
        <w:t>vy</w:t>
      </w:r>
      <w:r w:rsidR="00966B91" w:rsidRPr="00966B91">
        <w:rPr>
          <w:rFonts w:cs="Arial"/>
          <w:color w:val="auto"/>
          <w:sz w:val="20"/>
          <w:szCs w:val="20"/>
          <w:u w:color="FF00FF"/>
        </w:rPr>
        <w:t>.</w:t>
      </w:r>
    </w:p>
    <w:p w:rsidR="008B672E" w:rsidRDefault="006735EC" w:rsidP="008B672E">
      <w:pPr>
        <w:pStyle w:val="Zkladntext"/>
        <w:numPr>
          <w:ilvl w:val="0"/>
          <w:numId w:val="10"/>
        </w:numPr>
        <w:ind w:left="284" w:hanging="284"/>
        <w:rPr>
          <w:rStyle w:val="slostrnky"/>
          <w:rFonts w:ascii="Arial" w:hAnsi="Arial" w:cs="Arial"/>
          <w:sz w:val="20"/>
          <w:szCs w:val="20"/>
        </w:rPr>
      </w:pPr>
      <w:r w:rsidRPr="006735EC">
        <w:rPr>
          <w:rStyle w:val="slostrnky"/>
          <w:rFonts w:ascii="Arial" w:hAnsi="Arial" w:cs="Arial"/>
          <w:sz w:val="20"/>
          <w:szCs w:val="20"/>
        </w:rPr>
        <w:t xml:space="preserve">Kupní cena podle odst. 1 tohoto článku smlouvy zahrnuje veškeré náklady prodávajícího spojené se splněním jeho závazků vyplývajících z této smlouvy, tj. cenu zboží včetně </w:t>
      </w:r>
      <w:r w:rsidRPr="006735EC">
        <w:rPr>
          <w:rFonts w:ascii="Arial" w:hAnsi="Arial" w:cs="Arial"/>
          <w:sz w:val="20"/>
          <w:szCs w:val="20"/>
          <w:u w:color="FF00FF"/>
        </w:rPr>
        <w:t>dopravného, dokumentace,</w:t>
      </w:r>
      <w:r w:rsidRPr="006735EC">
        <w:rPr>
          <w:rFonts w:ascii="Arial" w:hAnsi="Arial" w:cs="Arial"/>
          <w:sz w:val="20"/>
          <w:szCs w:val="20"/>
        </w:rPr>
        <w:t xml:space="preserve"> </w:t>
      </w:r>
      <w:r w:rsidRPr="006735EC">
        <w:rPr>
          <w:rFonts w:ascii="Arial" w:hAnsi="Arial" w:cs="Arial"/>
          <w:sz w:val="20"/>
          <w:szCs w:val="20"/>
          <w:u w:color="FF00FF"/>
        </w:rPr>
        <w:t>instalace/montáže zboží, provedení funkční zkoušky, seznámení s obsluhou zboží</w:t>
      </w:r>
      <w:r w:rsidRPr="006735EC">
        <w:rPr>
          <w:rFonts w:ascii="Arial" w:hAnsi="Arial" w:cs="Arial"/>
          <w:sz w:val="20"/>
          <w:szCs w:val="20"/>
        </w:rPr>
        <w:t xml:space="preserve"> </w:t>
      </w:r>
      <w:r w:rsidRPr="006735EC">
        <w:rPr>
          <w:rStyle w:val="slostrnky"/>
          <w:rFonts w:ascii="Arial" w:hAnsi="Arial" w:cs="Arial"/>
          <w:sz w:val="20"/>
          <w:szCs w:val="20"/>
        </w:rPr>
        <w:t>a dalších souvisejících nákladů. Kupní cena je stanovena jako nejvýše přípustná a není ji možno překročit</w:t>
      </w:r>
      <w:bookmarkEnd w:id="0"/>
      <w:r w:rsidR="008B672E">
        <w:rPr>
          <w:rStyle w:val="slostrnky"/>
          <w:rFonts w:ascii="Arial" w:hAnsi="Arial" w:cs="Arial"/>
          <w:sz w:val="20"/>
          <w:szCs w:val="20"/>
        </w:rPr>
        <w:t>.</w:t>
      </w:r>
    </w:p>
    <w:p w:rsidR="008B672E" w:rsidRPr="008B672E" w:rsidRDefault="008B672E" w:rsidP="008B672E">
      <w:pPr>
        <w:pStyle w:val="Zkladntext"/>
        <w:ind w:left="284"/>
        <w:rPr>
          <w:rFonts w:ascii="Arial" w:hAnsi="Arial" w:cs="Arial"/>
          <w:sz w:val="20"/>
          <w:szCs w:val="20"/>
        </w:rPr>
      </w:pPr>
    </w:p>
    <w:p w:rsidR="00837746" w:rsidRPr="006735EC" w:rsidRDefault="00837746" w:rsidP="00837746">
      <w:pPr>
        <w:pStyle w:val="Zkladntext"/>
        <w:rPr>
          <w:rFonts w:ascii="Arial" w:hAnsi="Arial" w:cs="Arial"/>
          <w:sz w:val="20"/>
          <w:szCs w:val="20"/>
        </w:rPr>
      </w:pPr>
    </w:p>
    <w:p w:rsidR="0084435F" w:rsidRPr="00C63583" w:rsidRDefault="009652F3" w:rsidP="002E0A91">
      <w:pPr>
        <w:pStyle w:val="Nadpis4"/>
        <w:spacing w:after="0"/>
        <w:rPr>
          <w:sz w:val="22"/>
          <w:szCs w:val="22"/>
        </w:rPr>
      </w:pPr>
      <w:r w:rsidRPr="00C63583">
        <w:rPr>
          <w:rStyle w:val="slostrnky"/>
          <w:sz w:val="22"/>
          <w:szCs w:val="22"/>
        </w:rPr>
        <w:t>V.</w:t>
      </w:r>
      <w:r w:rsidR="007B3C88" w:rsidRPr="00C63583">
        <w:rPr>
          <w:rStyle w:val="slostrnky"/>
          <w:sz w:val="22"/>
          <w:szCs w:val="22"/>
        </w:rPr>
        <w:br/>
      </w:r>
      <w:r w:rsidRPr="00C63583">
        <w:rPr>
          <w:rStyle w:val="slostrnky"/>
          <w:sz w:val="22"/>
          <w:szCs w:val="22"/>
        </w:rPr>
        <w:t>Místo a doba plnění</w:t>
      </w:r>
      <w:r w:rsidR="006735EC" w:rsidRPr="00C63583">
        <w:rPr>
          <w:rStyle w:val="slostrnky"/>
          <w:sz w:val="22"/>
          <w:szCs w:val="22"/>
        </w:rPr>
        <w:t>, nabytí vlastnického práva</w:t>
      </w:r>
    </w:p>
    <w:p w:rsidR="006735EC" w:rsidRDefault="006735EC" w:rsidP="002E0A91">
      <w:pPr>
        <w:pStyle w:val="Zkladntext"/>
        <w:numPr>
          <w:ilvl w:val="0"/>
          <w:numId w:val="11"/>
        </w:numPr>
        <w:ind w:left="284" w:hanging="284"/>
        <w:rPr>
          <w:rFonts w:ascii="Arial" w:hAnsi="Arial" w:cs="Arial"/>
          <w:sz w:val="20"/>
          <w:szCs w:val="20"/>
        </w:rPr>
      </w:pPr>
      <w:r w:rsidRPr="006735EC">
        <w:rPr>
          <w:rStyle w:val="slostrnky"/>
          <w:rFonts w:ascii="Arial" w:hAnsi="Arial" w:cs="Arial"/>
          <w:sz w:val="20"/>
          <w:szCs w:val="20"/>
        </w:rPr>
        <w:t xml:space="preserve">Prodávající je povinen dodat kupujícímu zboží v </w:t>
      </w:r>
      <w:r w:rsidRPr="006735EC">
        <w:rPr>
          <w:rFonts w:ascii="Arial" w:hAnsi="Arial" w:cs="Arial"/>
          <w:sz w:val="20"/>
          <w:szCs w:val="20"/>
        </w:rPr>
        <w:t xml:space="preserve">místě plnění, kterým je </w:t>
      </w:r>
      <w:r w:rsidR="004A5B15">
        <w:rPr>
          <w:rFonts w:ascii="Arial" w:hAnsi="Arial" w:cs="Arial"/>
          <w:sz w:val="20"/>
          <w:szCs w:val="20"/>
        </w:rPr>
        <w:t>Muzeum nákladních automobilů Tatra, Husova 1326/13,742 21 Kopřivnice</w:t>
      </w:r>
      <w:r w:rsidRPr="006735EC">
        <w:rPr>
          <w:rFonts w:ascii="Arial" w:hAnsi="Arial" w:cs="Arial"/>
          <w:sz w:val="20"/>
          <w:szCs w:val="20"/>
        </w:rPr>
        <w:t>.</w:t>
      </w:r>
    </w:p>
    <w:p w:rsidR="008341E4" w:rsidRPr="008341E4" w:rsidRDefault="00EE4E11" w:rsidP="008341E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jc w:val="both"/>
        <w:rPr>
          <w:rFonts w:cs="Arial"/>
          <w:sz w:val="20"/>
          <w:szCs w:val="20"/>
          <w:u w:color="FF00FF"/>
        </w:rPr>
      </w:pPr>
      <w:r w:rsidRPr="008341E4">
        <w:rPr>
          <w:rFonts w:cs="Arial"/>
          <w:sz w:val="20"/>
          <w:szCs w:val="20"/>
          <w:u w:color="FF00FF"/>
        </w:rPr>
        <w:t xml:space="preserve">Prodávající předá </w:t>
      </w:r>
      <w:r w:rsidR="00F55FEB" w:rsidRPr="008341E4">
        <w:rPr>
          <w:rFonts w:cs="Arial"/>
          <w:sz w:val="20"/>
          <w:szCs w:val="20"/>
          <w:u w:color="FF00FF"/>
        </w:rPr>
        <w:t xml:space="preserve">zboží kupujícímu do zkušebního provozu po ověření funkčnosti všech jednotlivých částí formou písemného předávacího protokolu, který bude stvrzen podpisem oprávněných zástupců obou smluvních stran. </w:t>
      </w:r>
      <w:r w:rsidR="008341E4" w:rsidRPr="008341E4">
        <w:rPr>
          <w:rFonts w:cs="Arial"/>
          <w:sz w:val="20"/>
          <w:szCs w:val="20"/>
          <w:u w:color="FF00FF"/>
        </w:rPr>
        <w:t xml:space="preserve">Zkušební provoz bude probíhat v délce nejméně 14 dnů. Po dobu zkušebního provozu je </w:t>
      </w:r>
      <w:r w:rsidR="00C86763">
        <w:rPr>
          <w:rFonts w:cs="Arial"/>
          <w:sz w:val="20"/>
          <w:szCs w:val="20"/>
          <w:u w:color="FF00FF"/>
        </w:rPr>
        <w:t xml:space="preserve">prodávající </w:t>
      </w:r>
      <w:r w:rsidR="008341E4" w:rsidRPr="008341E4">
        <w:rPr>
          <w:rFonts w:cs="Arial"/>
          <w:sz w:val="20"/>
          <w:szCs w:val="20"/>
          <w:u w:color="FF00FF"/>
        </w:rPr>
        <w:t xml:space="preserve">povinen neprodleně zahájit odstranění veškerých zjištěných závad, nedostatků a provést případné související změny nebo úpravy v nastavení dodaných prvků podle požadavků </w:t>
      </w:r>
      <w:r w:rsidR="00C86763">
        <w:rPr>
          <w:rFonts w:cs="Arial"/>
          <w:sz w:val="20"/>
          <w:szCs w:val="20"/>
          <w:u w:color="FF00FF"/>
        </w:rPr>
        <w:t>kupujícího</w:t>
      </w:r>
      <w:r w:rsidR="008341E4" w:rsidRPr="008341E4">
        <w:rPr>
          <w:rFonts w:cs="Arial"/>
          <w:sz w:val="20"/>
          <w:szCs w:val="20"/>
          <w:u w:color="FF00FF"/>
        </w:rPr>
        <w:t xml:space="preserve"> nebo technické specifikace. Před zahájením zkušebního provozu je </w:t>
      </w:r>
      <w:r w:rsidR="00C86763">
        <w:rPr>
          <w:rFonts w:cs="Arial"/>
          <w:sz w:val="20"/>
          <w:szCs w:val="20"/>
          <w:u w:color="FF00FF"/>
        </w:rPr>
        <w:t>prodávající</w:t>
      </w:r>
      <w:r w:rsidR="008341E4" w:rsidRPr="008341E4">
        <w:rPr>
          <w:rFonts w:cs="Arial"/>
          <w:sz w:val="20"/>
          <w:szCs w:val="20"/>
          <w:u w:color="FF00FF"/>
        </w:rPr>
        <w:t xml:space="preserve"> povinen:</w:t>
      </w:r>
    </w:p>
    <w:p w:rsidR="008341E4" w:rsidRPr="008341E4" w:rsidRDefault="008341E4" w:rsidP="008341E4">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w:sz w:val="20"/>
          <w:szCs w:val="20"/>
          <w:u w:color="FF00FF"/>
        </w:rPr>
      </w:pPr>
      <w:r w:rsidRPr="008341E4">
        <w:rPr>
          <w:rFonts w:cs="Arial"/>
          <w:sz w:val="20"/>
          <w:szCs w:val="20"/>
          <w:u w:color="FF00FF"/>
        </w:rPr>
        <w:lastRenderedPageBreak/>
        <w:t>předat návody k obsluze a údržbě v českém jazyce minimálně ve dvou vyhotoveních a dále předání vyplněné Provozní knihy systému VSS,</w:t>
      </w:r>
    </w:p>
    <w:p w:rsidR="008341E4" w:rsidRPr="008341E4" w:rsidRDefault="008341E4" w:rsidP="008341E4">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w:sz w:val="20"/>
          <w:szCs w:val="20"/>
          <w:u w:color="FF00FF"/>
        </w:rPr>
      </w:pPr>
      <w:r w:rsidRPr="008341E4">
        <w:rPr>
          <w:rFonts w:cs="Arial"/>
          <w:sz w:val="20"/>
          <w:szCs w:val="20"/>
          <w:u w:color="FF00FF"/>
        </w:rPr>
        <w:t>zaškolit obsluhu v rozsahu min. 3 osob (zaměstnanců Objednatele) na daném objektu, a to na uživatelské úrovni,</w:t>
      </w:r>
    </w:p>
    <w:p w:rsidR="008341E4" w:rsidRPr="008341E4" w:rsidRDefault="008341E4" w:rsidP="008341E4">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w:sz w:val="20"/>
          <w:szCs w:val="20"/>
          <w:u w:color="FF00FF"/>
        </w:rPr>
      </w:pPr>
      <w:r w:rsidRPr="008341E4">
        <w:rPr>
          <w:rFonts w:cs="Arial"/>
          <w:sz w:val="20"/>
          <w:szCs w:val="20"/>
          <w:u w:color="FF00FF"/>
        </w:rPr>
        <w:t xml:space="preserve">vypracovat a předat </w:t>
      </w:r>
      <w:r w:rsidR="00C86763">
        <w:rPr>
          <w:rFonts w:cs="Arial"/>
          <w:sz w:val="20"/>
          <w:szCs w:val="20"/>
          <w:u w:color="FF00FF"/>
        </w:rPr>
        <w:t xml:space="preserve">kupujícímu </w:t>
      </w:r>
      <w:r w:rsidRPr="008341E4">
        <w:rPr>
          <w:rFonts w:cs="Arial"/>
          <w:sz w:val="20"/>
          <w:szCs w:val="20"/>
          <w:u w:color="FF00FF"/>
        </w:rPr>
        <w:t xml:space="preserve">předběžnou dokumentaci skutečného provedení stavby (dále jen: „DSPS“). V DSPS </w:t>
      </w:r>
      <w:r w:rsidR="00C86763">
        <w:rPr>
          <w:rFonts w:cs="Arial"/>
          <w:sz w:val="20"/>
          <w:szCs w:val="20"/>
          <w:u w:color="FF00FF"/>
        </w:rPr>
        <w:t>Prodávající</w:t>
      </w:r>
      <w:r w:rsidRPr="008341E4">
        <w:rPr>
          <w:rFonts w:cs="Arial"/>
          <w:sz w:val="20"/>
          <w:szCs w:val="20"/>
          <w:u w:color="FF00FF"/>
        </w:rPr>
        <w:t xml:space="preserve"> zachytí skutečný stav </w:t>
      </w:r>
      <w:r w:rsidR="00C86763">
        <w:rPr>
          <w:rFonts w:cs="Arial"/>
          <w:sz w:val="20"/>
          <w:szCs w:val="20"/>
          <w:u w:color="FF00FF"/>
        </w:rPr>
        <w:t>zboží</w:t>
      </w:r>
      <w:r w:rsidRPr="008341E4">
        <w:rPr>
          <w:rFonts w:cs="Arial"/>
          <w:sz w:val="20"/>
          <w:szCs w:val="20"/>
          <w:u w:color="FF00FF"/>
        </w:rPr>
        <w:t xml:space="preserve"> ke dni jeho předání, zejména přesně zdokumentuje kabelové trasy, koncové prvky, adresy, nastavení, záběry kamer a systém zapojení. DSPS bude </w:t>
      </w:r>
      <w:r w:rsidR="00C86763">
        <w:rPr>
          <w:rFonts w:cs="Arial"/>
          <w:sz w:val="20"/>
          <w:szCs w:val="20"/>
          <w:u w:color="FF00FF"/>
        </w:rPr>
        <w:t>kupujícímu</w:t>
      </w:r>
      <w:r w:rsidRPr="008341E4">
        <w:rPr>
          <w:rFonts w:cs="Arial"/>
          <w:sz w:val="20"/>
          <w:szCs w:val="20"/>
          <w:u w:color="FF00FF"/>
        </w:rPr>
        <w:t xml:space="preserve"> předložena jedenkrát v listinné podobě a jedenkrát v elektronické podobě na CD (formát .</w:t>
      </w:r>
      <w:proofErr w:type="spellStart"/>
      <w:r w:rsidRPr="008341E4">
        <w:rPr>
          <w:rFonts w:cs="Arial"/>
          <w:sz w:val="20"/>
          <w:szCs w:val="20"/>
          <w:u w:color="FF00FF"/>
        </w:rPr>
        <w:t>pdf</w:t>
      </w:r>
      <w:proofErr w:type="spellEnd"/>
      <w:r w:rsidRPr="008341E4">
        <w:rPr>
          <w:rFonts w:cs="Arial"/>
          <w:sz w:val="20"/>
          <w:szCs w:val="20"/>
          <w:u w:color="FF00FF"/>
        </w:rPr>
        <w:t xml:space="preserve">, </w:t>
      </w:r>
      <w:proofErr w:type="spellStart"/>
      <w:r w:rsidRPr="008341E4">
        <w:rPr>
          <w:rFonts w:cs="Arial"/>
          <w:sz w:val="20"/>
          <w:szCs w:val="20"/>
          <w:u w:color="FF00FF"/>
        </w:rPr>
        <w:t>docx</w:t>
      </w:r>
      <w:proofErr w:type="spellEnd"/>
      <w:r w:rsidRPr="008341E4">
        <w:rPr>
          <w:rFonts w:cs="Arial"/>
          <w:sz w:val="20"/>
          <w:szCs w:val="20"/>
          <w:u w:color="FF00FF"/>
        </w:rPr>
        <w:t>, .</w:t>
      </w:r>
      <w:proofErr w:type="spellStart"/>
      <w:r w:rsidRPr="008341E4">
        <w:rPr>
          <w:rFonts w:cs="Arial"/>
          <w:sz w:val="20"/>
          <w:szCs w:val="20"/>
          <w:u w:color="FF00FF"/>
        </w:rPr>
        <w:t>xlsx</w:t>
      </w:r>
      <w:proofErr w:type="spellEnd"/>
      <w:r w:rsidRPr="008341E4">
        <w:rPr>
          <w:rFonts w:cs="Arial"/>
          <w:sz w:val="20"/>
          <w:szCs w:val="20"/>
          <w:u w:color="FF00FF"/>
        </w:rPr>
        <w:t>, .</w:t>
      </w:r>
      <w:proofErr w:type="spellStart"/>
      <w:r w:rsidRPr="008341E4">
        <w:rPr>
          <w:rFonts w:cs="Arial"/>
          <w:sz w:val="20"/>
          <w:szCs w:val="20"/>
          <w:u w:color="FF00FF"/>
        </w:rPr>
        <w:t>dwg</w:t>
      </w:r>
      <w:proofErr w:type="spellEnd"/>
      <w:r w:rsidRPr="008341E4">
        <w:rPr>
          <w:rFonts w:cs="Arial"/>
          <w:sz w:val="20"/>
          <w:szCs w:val="20"/>
          <w:u w:color="FF00FF"/>
        </w:rPr>
        <w:t>),</w:t>
      </w:r>
    </w:p>
    <w:p w:rsidR="008341E4" w:rsidRPr="008341E4" w:rsidRDefault="008341E4" w:rsidP="008341E4">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w:sz w:val="20"/>
          <w:szCs w:val="20"/>
          <w:u w:color="FF00FF"/>
        </w:rPr>
      </w:pPr>
      <w:r w:rsidRPr="008341E4">
        <w:rPr>
          <w:rFonts w:cs="Arial"/>
          <w:sz w:val="20"/>
          <w:szCs w:val="20"/>
          <w:u w:color="FF00FF"/>
        </w:rPr>
        <w:t xml:space="preserve">obstarat a předat dokumenty o provedení výchozích revizí a funkčních zkoušek, případně další technickou dokumentaci, vyplývá-li požadavek na její zpracování z příslušného právního předpisu či technické normy. </w:t>
      </w:r>
    </w:p>
    <w:p w:rsidR="008341E4" w:rsidRPr="008341E4" w:rsidRDefault="008341E4" w:rsidP="008341E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w:sz w:val="20"/>
          <w:szCs w:val="20"/>
          <w:u w:color="FF00FF"/>
        </w:rPr>
      </w:pPr>
      <w:r w:rsidRPr="008341E4">
        <w:rPr>
          <w:rFonts w:cs="Arial"/>
          <w:sz w:val="20"/>
          <w:szCs w:val="20"/>
          <w:u w:color="FF00FF"/>
        </w:rPr>
        <w:t xml:space="preserve">Po řádném ukončení a vyhodnocení zkušebního provozu bude </w:t>
      </w:r>
      <w:r w:rsidR="00C86763">
        <w:rPr>
          <w:rFonts w:cs="Arial"/>
          <w:sz w:val="20"/>
          <w:szCs w:val="20"/>
          <w:u w:color="FF00FF"/>
        </w:rPr>
        <w:t>zboží</w:t>
      </w:r>
      <w:r w:rsidRPr="008341E4">
        <w:rPr>
          <w:rFonts w:cs="Arial"/>
          <w:sz w:val="20"/>
          <w:szCs w:val="20"/>
          <w:u w:color="FF00FF"/>
        </w:rPr>
        <w:t xml:space="preserve"> předáno </w:t>
      </w:r>
      <w:r w:rsidR="00C86763">
        <w:rPr>
          <w:rFonts w:cs="Arial"/>
          <w:sz w:val="20"/>
          <w:szCs w:val="20"/>
          <w:u w:color="FF00FF"/>
        </w:rPr>
        <w:t>kupujícímu</w:t>
      </w:r>
      <w:r w:rsidRPr="008341E4">
        <w:rPr>
          <w:rFonts w:cs="Arial"/>
          <w:sz w:val="20"/>
          <w:szCs w:val="20"/>
          <w:u w:color="FF00FF"/>
        </w:rPr>
        <w:t xml:space="preserve"> do trvalého provozu formou písemného předávacího protokolu, který bude stvrzen podpisem oprávněných zástupců obou smluvních stran. Protokol bude obsahovat vyhodnocení zkušebního provozu a způsob odstranění případných závad a nedostatků, zjištěných v průběhu zkušebního provozu. </w:t>
      </w:r>
    </w:p>
    <w:p w:rsidR="008341E4" w:rsidRPr="008341E4" w:rsidRDefault="006146BA" w:rsidP="008341E4">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w:sz w:val="20"/>
          <w:szCs w:val="20"/>
          <w:u w:color="FF00FF"/>
        </w:rPr>
      </w:pPr>
      <w:r>
        <w:rPr>
          <w:rFonts w:cs="Arial"/>
          <w:sz w:val="20"/>
          <w:szCs w:val="20"/>
          <w:u w:color="FF00FF"/>
        </w:rPr>
        <w:t>Kupující</w:t>
      </w:r>
      <w:r w:rsidR="008341E4" w:rsidRPr="008341E4">
        <w:rPr>
          <w:rFonts w:cs="Arial"/>
          <w:sz w:val="20"/>
          <w:szCs w:val="20"/>
          <w:u w:color="FF00FF"/>
        </w:rPr>
        <w:t xml:space="preserve"> je povinen </w:t>
      </w:r>
      <w:r>
        <w:rPr>
          <w:rFonts w:cs="Arial"/>
          <w:sz w:val="20"/>
          <w:szCs w:val="20"/>
          <w:u w:color="FF00FF"/>
        </w:rPr>
        <w:t>zboží</w:t>
      </w:r>
      <w:r w:rsidR="008341E4" w:rsidRPr="008341E4">
        <w:rPr>
          <w:rFonts w:cs="Arial"/>
          <w:sz w:val="20"/>
          <w:szCs w:val="20"/>
          <w:u w:color="FF00FF"/>
        </w:rPr>
        <w:t xml:space="preserve"> převzít a zaplatit cenu, pokud se neprokáže, že</w:t>
      </w:r>
      <w:r w:rsidR="00C86763">
        <w:rPr>
          <w:rFonts w:cs="Arial"/>
          <w:sz w:val="20"/>
          <w:szCs w:val="20"/>
          <w:u w:color="FF00FF"/>
        </w:rPr>
        <w:t xml:space="preserve"> </w:t>
      </w:r>
      <w:r w:rsidR="008341E4" w:rsidRPr="008341E4">
        <w:rPr>
          <w:rFonts w:cs="Arial"/>
          <w:sz w:val="20"/>
          <w:szCs w:val="20"/>
          <w:u w:color="FF00FF"/>
        </w:rPr>
        <w:t xml:space="preserve">obsahuje nedostatky oproti této Smlouvě a Příloze č. 1 této smlouvy, případně sjednaným dodatkům k této Smlouvě. </w:t>
      </w:r>
    </w:p>
    <w:p w:rsidR="008341E4" w:rsidRPr="008341E4" w:rsidRDefault="008341E4" w:rsidP="008341E4">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w:sz w:val="20"/>
          <w:szCs w:val="20"/>
          <w:u w:color="FF00FF"/>
        </w:rPr>
      </w:pPr>
      <w:r w:rsidRPr="008341E4">
        <w:rPr>
          <w:rFonts w:cs="Arial"/>
          <w:sz w:val="20"/>
          <w:szCs w:val="20"/>
          <w:u w:color="FF00FF"/>
        </w:rPr>
        <w:t xml:space="preserve">V případě zjištěných nedostatků je </w:t>
      </w:r>
      <w:r w:rsidR="00C86763">
        <w:rPr>
          <w:rFonts w:cs="Arial"/>
          <w:sz w:val="20"/>
          <w:szCs w:val="20"/>
          <w:u w:color="FF00FF"/>
        </w:rPr>
        <w:t xml:space="preserve">kupující </w:t>
      </w:r>
      <w:r w:rsidRPr="008341E4">
        <w:rPr>
          <w:rFonts w:cs="Arial"/>
          <w:sz w:val="20"/>
          <w:szCs w:val="20"/>
          <w:u w:color="FF00FF"/>
        </w:rPr>
        <w:t xml:space="preserve">oprávněn </w:t>
      </w:r>
      <w:r w:rsidR="00C86763">
        <w:rPr>
          <w:rFonts w:cs="Arial"/>
          <w:sz w:val="20"/>
          <w:szCs w:val="20"/>
          <w:u w:color="FF00FF"/>
        </w:rPr>
        <w:t>zboží</w:t>
      </w:r>
      <w:r w:rsidRPr="008341E4">
        <w:rPr>
          <w:rFonts w:cs="Arial"/>
          <w:sz w:val="20"/>
          <w:szCs w:val="20"/>
          <w:u w:color="FF00FF"/>
        </w:rPr>
        <w:t xml:space="preserve"> nepřevzít a </w:t>
      </w:r>
      <w:r w:rsidRPr="005B1B5C">
        <w:rPr>
          <w:rFonts w:cs="Arial"/>
          <w:sz w:val="20"/>
          <w:szCs w:val="20"/>
          <w:u w:color="FF00FF"/>
        </w:rPr>
        <w:t>zkušební provoz prodloužit.</w:t>
      </w:r>
      <w:r w:rsidRPr="008341E4">
        <w:rPr>
          <w:rFonts w:cs="Arial"/>
          <w:sz w:val="20"/>
          <w:szCs w:val="20"/>
          <w:u w:color="FF00FF"/>
        </w:rPr>
        <w:t xml:space="preserve"> </w:t>
      </w:r>
    </w:p>
    <w:p w:rsidR="008341E4" w:rsidRPr="008341E4" w:rsidRDefault="008341E4" w:rsidP="008341E4">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w:sz w:val="20"/>
          <w:szCs w:val="20"/>
          <w:u w:color="FF00FF"/>
        </w:rPr>
      </w:pPr>
      <w:r w:rsidRPr="008341E4">
        <w:rPr>
          <w:rFonts w:cs="Arial"/>
          <w:sz w:val="20"/>
          <w:szCs w:val="20"/>
          <w:u w:color="FF00FF"/>
        </w:rPr>
        <w:t xml:space="preserve">Současně s předáním </w:t>
      </w:r>
      <w:r w:rsidR="00C86763">
        <w:rPr>
          <w:rFonts w:cs="Arial"/>
          <w:sz w:val="20"/>
          <w:szCs w:val="20"/>
          <w:u w:color="FF00FF"/>
        </w:rPr>
        <w:t xml:space="preserve">zboží </w:t>
      </w:r>
      <w:r w:rsidRPr="005B1B5C">
        <w:rPr>
          <w:rFonts w:cs="Arial"/>
          <w:sz w:val="20"/>
          <w:szCs w:val="20"/>
          <w:u w:color="FF00FF"/>
        </w:rPr>
        <w:t>do trvalého provozu</w:t>
      </w:r>
      <w:r w:rsidRPr="008341E4">
        <w:rPr>
          <w:rFonts w:cs="Arial"/>
          <w:sz w:val="20"/>
          <w:szCs w:val="20"/>
          <w:u w:color="FF00FF"/>
        </w:rPr>
        <w:t xml:space="preserve"> je </w:t>
      </w:r>
      <w:r w:rsidR="00C86763">
        <w:rPr>
          <w:rFonts w:cs="Arial"/>
          <w:sz w:val="20"/>
          <w:szCs w:val="20"/>
          <w:u w:color="FF00FF"/>
        </w:rPr>
        <w:t>prodávající</w:t>
      </w:r>
      <w:r w:rsidRPr="008341E4">
        <w:rPr>
          <w:rFonts w:cs="Arial"/>
          <w:sz w:val="20"/>
          <w:szCs w:val="20"/>
          <w:u w:color="FF00FF"/>
        </w:rPr>
        <w:t xml:space="preserve"> povinen dodat čistopis DSPS dvakrát v listinné podobě a jedenkrát v elektronické podobě na CD (formát .</w:t>
      </w:r>
      <w:proofErr w:type="spellStart"/>
      <w:r w:rsidRPr="008341E4">
        <w:rPr>
          <w:rFonts w:cs="Arial"/>
          <w:sz w:val="20"/>
          <w:szCs w:val="20"/>
          <w:u w:color="FF00FF"/>
        </w:rPr>
        <w:t>pdf</w:t>
      </w:r>
      <w:proofErr w:type="spellEnd"/>
      <w:r w:rsidRPr="008341E4">
        <w:rPr>
          <w:rFonts w:cs="Arial"/>
          <w:sz w:val="20"/>
          <w:szCs w:val="20"/>
          <w:u w:color="FF00FF"/>
        </w:rPr>
        <w:t xml:space="preserve">, </w:t>
      </w:r>
      <w:proofErr w:type="spellStart"/>
      <w:r w:rsidRPr="008341E4">
        <w:rPr>
          <w:rFonts w:cs="Arial"/>
          <w:sz w:val="20"/>
          <w:szCs w:val="20"/>
          <w:u w:color="FF00FF"/>
        </w:rPr>
        <w:t>docx</w:t>
      </w:r>
      <w:proofErr w:type="spellEnd"/>
      <w:r w:rsidRPr="008341E4">
        <w:rPr>
          <w:rFonts w:cs="Arial"/>
          <w:sz w:val="20"/>
          <w:szCs w:val="20"/>
          <w:u w:color="FF00FF"/>
        </w:rPr>
        <w:t>, .</w:t>
      </w:r>
      <w:proofErr w:type="spellStart"/>
      <w:r w:rsidRPr="008341E4">
        <w:rPr>
          <w:rFonts w:cs="Arial"/>
          <w:sz w:val="20"/>
          <w:szCs w:val="20"/>
          <w:u w:color="FF00FF"/>
        </w:rPr>
        <w:t>xlsx</w:t>
      </w:r>
      <w:proofErr w:type="spellEnd"/>
      <w:r w:rsidRPr="008341E4">
        <w:rPr>
          <w:rFonts w:cs="Arial"/>
          <w:sz w:val="20"/>
          <w:szCs w:val="20"/>
          <w:u w:color="FF00FF"/>
        </w:rPr>
        <w:t>, .</w:t>
      </w:r>
      <w:proofErr w:type="spellStart"/>
      <w:r w:rsidRPr="008341E4">
        <w:rPr>
          <w:rFonts w:cs="Arial"/>
          <w:sz w:val="20"/>
          <w:szCs w:val="20"/>
          <w:u w:color="FF00FF"/>
        </w:rPr>
        <w:t>dwg</w:t>
      </w:r>
      <w:proofErr w:type="spellEnd"/>
      <w:r w:rsidRPr="008341E4">
        <w:rPr>
          <w:rFonts w:cs="Arial"/>
          <w:sz w:val="20"/>
          <w:szCs w:val="20"/>
          <w:u w:color="FF00FF"/>
        </w:rPr>
        <w:t xml:space="preserve">). </w:t>
      </w:r>
    </w:p>
    <w:p w:rsidR="007B3C88" w:rsidRPr="008341E4" w:rsidRDefault="007B3C88" w:rsidP="008D13F2">
      <w:pPr>
        <w:pStyle w:val="Zkladntext"/>
        <w:numPr>
          <w:ilvl w:val="0"/>
          <w:numId w:val="11"/>
        </w:numPr>
        <w:ind w:left="284" w:hanging="284"/>
        <w:rPr>
          <w:rFonts w:ascii="Arial" w:hAnsi="Arial" w:cs="Arial"/>
          <w:sz w:val="20"/>
          <w:szCs w:val="20"/>
        </w:rPr>
      </w:pPr>
      <w:r w:rsidRPr="008341E4">
        <w:rPr>
          <w:rFonts w:ascii="Arial" w:hAnsi="Arial" w:cs="Arial"/>
          <w:sz w:val="20"/>
          <w:szCs w:val="20"/>
        </w:rPr>
        <w:t>Prodávající dodá zboží kupujícímu formou jednotlivých dílčích plnění postupně v jednotlivých dodávkách dle svých kapacit při zohlednění požadavků a potřeb kupujícího tak, že dodávky zboží započnou</w:t>
      </w:r>
      <w:r w:rsidR="004A5B15" w:rsidRPr="008341E4">
        <w:rPr>
          <w:rFonts w:ascii="Arial" w:hAnsi="Arial" w:cs="Arial"/>
          <w:sz w:val="20"/>
          <w:szCs w:val="20"/>
        </w:rPr>
        <w:t xml:space="preserve"> ihned</w:t>
      </w:r>
      <w:r w:rsidRPr="008341E4">
        <w:rPr>
          <w:rFonts w:ascii="Arial" w:hAnsi="Arial" w:cs="Arial"/>
          <w:sz w:val="20"/>
          <w:szCs w:val="20"/>
        </w:rPr>
        <w:t xml:space="preserve"> po nabytí účinnosti smlouvy </w:t>
      </w:r>
      <w:r w:rsidR="004A5B15" w:rsidRPr="008341E4">
        <w:rPr>
          <w:rFonts w:ascii="Arial" w:hAnsi="Arial" w:cs="Arial"/>
          <w:sz w:val="20"/>
          <w:szCs w:val="20"/>
        </w:rPr>
        <w:br/>
      </w:r>
      <w:r w:rsidRPr="008341E4">
        <w:rPr>
          <w:rFonts w:ascii="Arial" w:hAnsi="Arial" w:cs="Arial"/>
          <w:sz w:val="20"/>
          <w:szCs w:val="20"/>
        </w:rPr>
        <w:t xml:space="preserve">a skončí nejpozději do </w:t>
      </w:r>
      <w:proofErr w:type="gramStart"/>
      <w:r w:rsidR="0090486A" w:rsidRPr="008341E4">
        <w:rPr>
          <w:rFonts w:ascii="Arial" w:hAnsi="Arial" w:cs="Arial"/>
          <w:sz w:val="20"/>
          <w:szCs w:val="20"/>
        </w:rPr>
        <w:t>15-ti</w:t>
      </w:r>
      <w:proofErr w:type="gramEnd"/>
      <w:r w:rsidR="0090486A" w:rsidRPr="008341E4">
        <w:rPr>
          <w:rFonts w:ascii="Arial" w:hAnsi="Arial" w:cs="Arial"/>
          <w:sz w:val="20"/>
          <w:szCs w:val="20"/>
        </w:rPr>
        <w:t xml:space="preserve"> týdnů</w:t>
      </w:r>
      <w:r w:rsidRPr="008341E4">
        <w:rPr>
          <w:rFonts w:ascii="Arial" w:hAnsi="Arial" w:cs="Arial"/>
          <w:sz w:val="20"/>
          <w:szCs w:val="20"/>
        </w:rPr>
        <w:t xml:space="preserve"> ode dne nabytí účinnosti smlouvy, kdy bude dodáno veškeré zboží dle této smlouvy. </w:t>
      </w:r>
    </w:p>
    <w:p w:rsidR="006735EC" w:rsidRPr="006735EC" w:rsidRDefault="006735EC" w:rsidP="00892F24">
      <w:pPr>
        <w:pStyle w:val="Zkladntext"/>
        <w:numPr>
          <w:ilvl w:val="0"/>
          <w:numId w:val="11"/>
        </w:numPr>
        <w:ind w:left="284" w:hanging="284"/>
        <w:rPr>
          <w:rFonts w:ascii="Arial" w:hAnsi="Arial" w:cs="Arial"/>
          <w:sz w:val="20"/>
          <w:szCs w:val="20"/>
        </w:rPr>
      </w:pPr>
      <w:r w:rsidRPr="006735EC">
        <w:rPr>
          <w:rFonts w:ascii="Arial" w:hAnsi="Arial" w:cs="Arial"/>
          <w:sz w:val="20"/>
          <w:szCs w:val="20"/>
        </w:rPr>
        <w:t>Každá jednotlivá dodávka zboží bude považována za dodanou a odevzdanou převzetím zboží kupujícím a potvrzením dodacího listu v místě plnění podpisy zástupců obou smluvních stran. Je-li součástí závazku prodávajícího montáž/instalace zboží, provedení funkční zkoušky nebo seznámení s obsluhou zboží, považuje se jednotlivá dodávka zboží za odevzdanou až po jejich provedení a převzetí kupujícím dle předchozí věty.</w:t>
      </w:r>
    </w:p>
    <w:p w:rsidR="00C26B6E" w:rsidRPr="00C26B6E" w:rsidRDefault="006735EC" w:rsidP="00C26B6E">
      <w:pPr>
        <w:pStyle w:val="Zkladn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284" w:hanging="284"/>
        <w:rPr>
          <w:rFonts w:ascii="Arial" w:hAnsi="Arial" w:cs="Arial"/>
          <w:sz w:val="20"/>
          <w:szCs w:val="20"/>
        </w:rPr>
      </w:pPr>
      <w:r w:rsidRPr="006735EC">
        <w:rPr>
          <w:rFonts w:ascii="Arial" w:hAnsi="Arial" w:cs="Arial"/>
          <w:sz w:val="20"/>
          <w:szCs w:val="20"/>
        </w:rPr>
        <w:t>Vlastnické právo k předmětu díla přechází na kupujícího dnem úplného zaplacení. Dnem převzetí dílčích částí díla přechází na kupujícího odpovědnost ze škody na věci. Převzetí potvrdí kupující prodávajícímu podpisem dodacího listu. Kupující je oprávněn od tohoto okamžiku zboží užívat.</w:t>
      </w:r>
    </w:p>
    <w:p w:rsidR="00441940" w:rsidRDefault="00441940" w:rsidP="00441940">
      <w:pPr>
        <w:pStyle w:val="slolnkuSmlouvy"/>
        <w:spacing w:before="360"/>
        <w:rPr>
          <w:rFonts w:ascii="Arial" w:eastAsia="Arial" w:hAnsi="Arial" w:cs="Arial"/>
          <w:sz w:val="22"/>
          <w:szCs w:val="22"/>
        </w:rPr>
      </w:pPr>
      <w:r>
        <w:rPr>
          <w:rFonts w:ascii="Arial" w:hAnsi="Arial"/>
          <w:sz w:val="22"/>
          <w:szCs w:val="22"/>
        </w:rPr>
        <w:lastRenderedPageBreak/>
        <w:t>VI.</w:t>
      </w:r>
      <w:r>
        <w:rPr>
          <w:rFonts w:ascii="Arial" w:eastAsia="Arial" w:hAnsi="Arial" w:cs="Arial"/>
          <w:sz w:val="22"/>
          <w:szCs w:val="22"/>
        </w:rPr>
        <w:br/>
      </w:r>
      <w:r>
        <w:rPr>
          <w:rFonts w:ascii="Arial" w:hAnsi="Arial"/>
          <w:sz w:val="22"/>
          <w:szCs w:val="22"/>
        </w:rPr>
        <w:t>Povinnosti prodávajícího a kupujícího</w:t>
      </w:r>
    </w:p>
    <w:p w:rsidR="00441940" w:rsidRPr="00441940" w:rsidRDefault="00441940" w:rsidP="00892F24">
      <w:pPr>
        <w:pStyle w:val="Zkladntex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bookmarkStart w:id="1" w:name="_Hlk69113141"/>
      <w:r w:rsidRPr="00441940">
        <w:rPr>
          <w:rStyle w:val="slostrnky"/>
          <w:rFonts w:ascii="Arial" w:hAnsi="Arial"/>
          <w:sz w:val="20"/>
          <w:szCs w:val="20"/>
        </w:rPr>
        <w:t>Prodávající je povinen:</w:t>
      </w:r>
    </w:p>
    <w:p w:rsidR="00441940" w:rsidRPr="00441940" w:rsidRDefault="00441940" w:rsidP="00892F24">
      <w:pPr>
        <w:pStyle w:val="Zkladntex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sz w:val="20"/>
          <w:szCs w:val="20"/>
        </w:rPr>
      </w:pPr>
      <w:r w:rsidRPr="00441940">
        <w:rPr>
          <w:rStyle w:val="slostrnky"/>
          <w:rFonts w:ascii="Arial" w:hAnsi="Arial"/>
          <w:sz w:val="20"/>
          <w:szCs w:val="20"/>
        </w:rPr>
        <w:t>dodat zboží nové, nepoužívané a odpovídající platným technickým normám, právním předpisům a předpisům výrobce,</w:t>
      </w:r>
    </w:p>
    <w:p w:rsidR="00441940" w:rsidRPr="00441940" w:rsidRDefault="00441940" w:rsidP="00892F24">
      <w:pPr>
        <w:pStyle w:val="Zkladntex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60"/>
        <w:rPr>
          <w:rStyle w:val="slostrnky"/>
          <w:sz w:val="20"/>
          <w:szCs w:val="20"/>
        </w:rPr>
      </w:pPr>
      <w:r w:rsidRPr="00441940">
        <w:rPr>
          <w:rStyle w:val="slostrnky"/>
          <w:rFonts w:ascii="Arial" w:hAnsi="Arial"/>
          <w:sz w:val="20"/>
          <w:szCs w:val="20"/>
        </w:rPr>
        <w:t>při převzetí zboží předat kupujícímu doklady, které se ke zboží vztahují ve smyslu § 2087 občanského zákoníku (záruční list, návod k použití apod.) v českém jazyce.</w:t>
      </w:r>
    </w:p>
    <w:p w:rsidR="00441940" w:rsidRPr="00441940" w:rsidRDefault="00441940" w:rsidP="00441940">
      <w:pPr>
        <w:pStyle w:val="Zkladntext"/>
        <w:spacing w:before="60"/>
        <w:ind w:left="851"/>
        <w:rPr>
          <w:sz w:val="20"/>
          <w:szCs w:val="20"/>
        </w:rPr>
      </w:pPr>
    </w:p>
    <w:p w:rsidR="00441940" w:rsidRPr="00441940" w:rsidRDefault="00441940" w:rsidP="00892F24">
      <w:pPr>
        <w:pStyle w:val="Zkladnt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441940">
        <w:rPr>
          <w:rStyle w:val="slostrnky"/>
          <w:rFonts w:ascii="Arial" w:hAnsi="Arial"/>
          <w:sz w:val="20"/>
          <w:szCs w:val="20"/>
        </w:rPr>
        <w:t>Kupující je povinen:</w:t>
      </w:r>
    </w:p>
    <w:p w:rsidR="00441940" w:rsidRPr="00441940" w:rsidRDefault="00441940" w:rsidP="00892F24">
      <w:pPr>
        <w:pStyle w:val="Zkladn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sz w:val="20"/>
          <w:szCs w:val="20"/>
        </w:rPr>
      </w:pPr>
      <w:r w:rsidRPr="00441940">
        <w:rPr>
          <w:rStyle w:val="slostrnky"/>
          <w:rFonts w:ascii="Arial" w:hAnsi="Arial"/>
          <w:sz w:val="20"/>
          <w:szCs w:val="20"/>
        </w:rPr>
        <w:t>poskytnout prodávajícímu potřebnou součinnost při plnění jeho závazku,</w:t>
      </w:r>
    </w:p>
    <w:p w:rsidR="007B3C88" w:rsidRDefault="00441940" w:rsidP="00C26B6E">
      <w:pPr>
        <w:pStyle w:val="Zkladn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60"/>
        <w:rPr>
          <w:rStyle w:val="slostrnky"/>
          <w:rFonts w:ascii="Arial" w:hAnsi="Arial"/>
          <w:sz w:val="20"/>
          <w:szCs w:val="20"/>
        </w:rPr>
      </w:pPr>
      <w:r w:rsidRPr="00441940">
        <w:rPr>
          <w:rStyle w:val="slostrnky"/>
          <w:rFonts w:ascii="Arial" w:hAnsi="Arial"/>
          <w:sz w:val="20"/>
          <w:szCs w:val="20"/>
        </w:rPr>
        <w:t>zboží odpovídající ujednání dle této smlouvy převzít a zaplatit kupní cenu.</w:t>
      </w:r>
      <w:bookmarkEnd w:id="1"/>
    </w:p>
    <w:p w:rsidR="002E0A91" w:rsidRPr="00C26B6E" w:rsidRDefault="002E0A91" w:rsidP="002E0A91">
      <w:pPr>
        <w:pStyle w:val="Zkladntext"/>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hAnsi="Arial"/>
          <w:sz w:val="20"/>
          <w:szCs w:val="20"/>
        </w:rPr>
      </w:pPr>
    </w:p>
    <w:p w:rsidR="00837746" w:rsidRPr="006735EC" w:rsidRDefault="00837746" w:rsidP="006735EC">
      <w:pPr>
        <w:pStyle w:val="Zkladntext"/>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284"/>
        <w:rPr>
          <w:rFonts w:ascii="Arial" w:hAnsi="Arial" w:cs="Arial"/>
          <w:sz w:val="20"/>
          <w:szCs w:val="20"/>
        </w:rPr>
      </w:pPr>
    </w:p>
    <w:p w:rsidR="006C4BC5" w:rsidRPr="006C4BC5" w:rsidRDefault="009652F3" w:rsidP="002E0A91">
      <w:pPr>
        <w:pStyle w:val="Nadpis4"/>
        <w:spacing w:after="0"/>
      </w:pPr>
      <w:r w:rsidRPr="00C63583">
        <w:rPr>
          <w:rStyle w:val="slostrnky"/>
          <w:sz w:val="22"/>
          <w:szCs w:val="22"/>
        </w:rPr>
        <w:t>VI</w:t>
      </w:r>
      <w:r w:rsidR="00441940" w:rsidRPr="00C63583">
        <w:rPr>
          <w:rStyle w:val="slostrnky"/>
          <w:sz w:val="22"/>
          <w:szCs w:val="22"/>
        </w:rPr>
        <w:t>I</w:t>
      </w:r>
      <w:r w:rsidRPr="00C63583">
        <w:rPr>
          <w:rStyle w:val="slostrnky"/>
          <w:sz w:val="22"/>
          <w:szCs w:val="22"/>
        </w:rPr>
        <w:t>.</w:t>
      </w:r>
      <w:r w:rsidR="006C4BC5">
        <w:rPr>
          <w:rStyle w:val="slostrnky"/>
          <w:sz w:val="24"/>
          <w:szCs w:val="24"/>
        </w:rPr>
        <w:br/>
      </w:r>
      <w:r w:rsidR="006C4BC5">
        <w:rPr>
          <w:sz w:val="22"/>
          <w:szCs w:val="22"/>
        </w:rPr>
        <w:t>Platební podmínky</w:t>
      </w:r>
    </w:p>
    <w:p w:rsidR="006C4BC5" w:rsidRPr="006C4BC5" w:rsidRDefault="006C4BC5" w:rsidP="002E0A91">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Úhrada kupní ceny bude provedena v dílčích platbách za jednotlivé dodávky zboží vždy na základě faktury vystavené prodávajícím nejpozději do 10 pracovních dnů od odevzdání a převzetí fakturované dodávky zboží a doručené kupujícímu. Zálohové platby nebudou poskytovány.</w:t>
      </w:r>
    </w:p>
    <w:p w:rsidR="006C4BC5" w:rsidRPr="006C4BC5" w:rsidRDefault="006C4BC5" w:rsidP="00892F2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Faktury musí mít náležitosti daňového dokladu dle zákona č. 235/2004 Sb., o dani z přidané hodnoty, ve znění pozdějších předpisů. Každá faktura musí dále obsahovat označení fakturovaného zboží a jeho přesnou specifikaci ve slovním vyjádření, zejména rozpis jednotlivých položek.</w:t>
      </w:r>
    </w:p>
    <w:p w:rsidR="006C4BC5" w:rsidRPr="006C4BC5" w:rsidRDefault="006C4BC5" w:rsidP="00892F2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Přílohou každé faktury bude kopie kupujícím potvrzeného dodacího listu.</w:t>
      </w:r>
    </w:p>
    <w:p w:rsidR="006C4BC5" w:rsidRPr="006C4BC5" w:rsidRDefault="006C4BC5" w:rsidP="00892F2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 xml:space="preserve">Lhůta splatnosti faktur činí 30 kalendářních dnů ode dne jejího doručení kupujícímu. </w:t>
      </w:r>
    </w:p>
    <w:p w:rsidR="006C4BC5" w:rsidRPr="006C4BC5" w:rsidRDefault="006C4BC5" w:rsidP="00892F2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Povinnost zaplatit kupní cenu je splněna dnem odepsání příslušné částky z účtu kupujícího.</w:t>
      </w:r>
    </w:p>
    <w:p w:rsidR="007B3C88" w:rsidRDefault="006C4BC5" w:rsidP="00892F2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hanging="357"/>
        <w:rPr>
          <w:rFonts w:ascii="Arial" w:hAnsi="Arial" w:cs="Arial"/>
          <w:sz w:val="20"/>
          <w:szCs w:val="20"/>
        </w:rPr>
      </w:pPr>
      <w:r w:rsidRPr="006C4BC5">
        <w:rPr>
          <w:rFonts w:ascii="Arial" w:hAnsi="Arial" w:cs="Arial"/>
          <w:sz w:val="20"/>
          <w:szCs w:val="20"/>
        </w:rPr>
        <w:t>Nebude</w:t>
      </w:r>
      <w:r w:rsidRPr="006C4BC5">
        <w:rPr>
          <w:rFonts w:ascii="Arial" w:hAnsi="Arial" w:cs="Arial"/>
          <w:sz w:val="20"/>
          <w:szCs w:val="20"/>
        </w:rPr>
        <w:noBreakHyphen/>
        <w:t>li některá faktura obsahovat některou povinnou nebo dohodnuto</w:t>
      </w:r>
      <w:r w:rsidR="00C26B6E">
        <w:rPr>
          <w:rFonts w:ascii="Arial" w:hAnsi="Arial" w:cs="Arial"/>
          <w:sz w:val="20"/>
          <w:szCs w:val="20"/>
        </w:rPr>
        <w:t xml:space="preserve">u </w:t>
      </w:r>
      <w:r w:rsidRPr="006C4BC5">
        <w:rPr>
          <w:rFonts w:ascii="Arial" w:hAnsi="Arial" w:cs="Arial"/>
          <w:sz w:val="20"/>
          <w:szCs w:val="20"/>
        </w:rPr>
        <w:t>náležitost nebo bude</w:t>
      </w:r>
      <w:r w:rsidRPr="006C4BC5">
        <w:rPr>
          <w:rFonts w:ascii="Arial" w:hAnsi="Arial" w:cs="Arial"/>
          <w:sz w:val="20"/>
          <w:szCs w:val="20"/>
        </w:rPr>
        <w:noBreakHyphen/>
        <w:t>li chybně vyúčtována cena nebo DPH, je kupující oprávněn takovou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837746" w:rsidRPr="00BD119E" w:rsidRDefault="00837746" w:rsidP="00837746">
      <w:pPr>
        <w:pStyle w:val="Zkladntext"/>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357"/>
        <w:rPr>
          <w:rFonts w:ascii="Arial" w:hAnsi="Arial" w:cs="Arial"/>
          <w:sz w:val="20"/>
          <w:szCs w:val="20"/>
        </w:rPr>
      </w:pPr>
    </w:p>
    <w:p w:rsidR="006C4BC5" w:rsidRPr="007B3C88" w:rsidRDefault="006C4BC5" w:rsidP="007B3C88">
      <w:pPr>
        <w:pStyle w:val="slolnkuSmlouvy"/>
        <w:spacing w:before="360"/>
        <w:rPr>
          <w:rFonts w:ascii="Arial" w:hAnsi="Arial"/>
          <w:sz w:val="22"/>
          <w:szCs w:val="22"/>
        </w:rPr>
      </w:pPr>
      <w:r>
        <w:rPr>
          <w:rFonts w:ascii="Arial" w:hAnsi="Arial"/>
          <w:sz w:val="22"/>
          <w:szCs w:val="22"/>
        </w:rPr>
        <w:t>VI</w:t>
      </w:r>
      <w:r w:rsidR="00441940">
        <w:rPr>
          <w:rFonts w:ascii="Arial" w:hAnsi="Arial"/>
          <w:sz w:val="22"/>
          <w:szCs w:val="22"/>
        </w:rPr>
        <w:t>I</w:t>
      </w:r>
      <w:r>
        <w:rPr>
          <w:rFonts w:ascii="Arial" w:hAnsi="Arial"/>
          <w:sz w:val="22"/>
          <w:szCs w:val="22"/>
        </w:rPr>
        <w:t>I.</w:t>
      </w:r>
      <w:r>
        <w:rPr>
          <w:rFonts w:ascii="Arial" w:hAnsi="Arial"/>
          <w:sz w:val="22"/>
          <w:szCs w:val="22"/>
        </w:rPr>
        <w:br/>
        <w:t>Záruka za jakost, práva z vadného plnění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 xml:space="preserve">Prodávající kupujícímu na zboží poskytuje záruku za jakost (dále jen „záruka“) ve smyslu § 2113 a násl. občanského zákoníku, a to v délce </w:t>
      </w:r>
      <w:r w:rsidR="002E0A91">
        <w:rPr>
          <w:rStyle w:val="slostrnky"/>
          <w:sz w:val="20"/>
          <w:szCs w:val="20"/>
        </w:rPr>
        <w:t xml:space="preserve">24 </w:t>
      </w:r>
      <w:r w:rsidR="00BF1E5B" w:rsidRPr="002E0A91">
        <w:rPr>
          <w:rStyle w:val="slostrnky"/>
          <w:sz w:val="20"/>
          <w:szCs w:val="20"/>
        </w:rPr>
        <w:t>měsíců</w:t>
      </w:r>
      <w:r w:rsidR="00BF1E5B">
        <w:rPr>
          <w:rStyle w:val="slostrnky"/>
          <w:sz w:val="20"/>
          <w:szCs w:val="20"/>
        </w:rPr>
        <w:t xml:space="preserve"> </w:t>
      </w:r>
      <w:r w:rsidRPr="00BF1E5B">
        <w:rPr>
          <w:rStyle w:val="slostrnky"/>
          <w:sz w:val="20"/>
          <w:szCs w:val="20"/>
        </w:rPr>
        <w:t>dále</w:t>
      </w:r>
      <w:r w:rsidRPr="006C4BC5">
        <w:rPr>
          <w:rStyle w:val="slostrnky"/>
          <w:sz w:val="20"/>
          <w:szCs w:val="20"/>
        </w:rPr>
        <w:t xml:space="preserve"> též „záruční doba“)</w:t>
      </w:r>
      <w:r w:rsidR="008341E4">
        <w:rPr>
          <w:rStyle w:val="slostrnky"/>
          <w:sz w:val="20"/>
          <w:szCs w:val="20"/>
        </w:rPr>
        <w:t xml:space="preserve"> na jednotlivé komponenty a </w:t>
      </w:r>
      <w:r w:rsidR="005B1B5C">
        <w:rPr>
          <w:rStyle w:val="slostrnky"/>
          <w:sz w:val="20"/>
          <w:szCs w:val="20"/>
        </w:rPr>
        <w:t>na instalaci zboží v délce</w:t>
      </w:r>
      <w:r w:rsidR="008341E4">
        <w:rPr>
          <w:rStyle w:val="slostrnky"/>
          <w:sz w:val="20"/>
          <w:szCs w:val="20"/>
        </w:rPr>
        <w:t xml:space="preserve"> </w:t>
      </w:r>
      <w:r w:rsidR="002E0A91">
        <w:rPr>
          <w:rStyle w:val="slostrnky"/>
          <w:sz w:val="20"/>
          <w:szCs w:val="20"/>
        </w:rPr>
        <w:t>36</w:t>
      </w:r>
      <w:r w:rsidR="008341E4" w:rsidRPr="002E0A91">
        <w:rPr>
          <w:rStyle w:val="slostrnky"/>
          <w:sz w:val="20"/>
          <w:szCs w:val="20"/>
        </w:rPr>
        <w:t xml:space="preserve"> měsíců</w:t>
      </w:r>
      <w:r w:rsidR="008341E4">
        <w:rPr>
          <w:rStyle w:val="slostrnky"/>
          <w:sz w:val="20"/>
          <w:szCs w:val="20"/>
        </w:rPr>
        <w:t xml:space="preserve">. </w:t>
      </w:r>
      <w:r w:rsidRPr="006C4BC5">
        <w:rPr>
          <w:rStyle w:val="slostrnky"/>
          <w:sz w:val="20"/>
          <w:szCs w:val="20"/>
        </w:rPr>
        <w:t xml:space="preserve">Záruční doba začíná běžet dnem převzetí zboží kupujícím. Záruční doba se staví </w:t>
      </w:r>
      <w:r w:rsidRPr="006C4BC5">
        <w:rPr>
          <w:rStyle w:val="slostrnky"/>
          <w:sz w:val="20"/>
          <w:szCs w:val="20"/>
        </w:rPr>
        <w:lastRenderedPageBreak/>
        <w:t>po dobu, po kterou nemůže kupující zboží řádně užívat pro vady, za které nese odpovědnost prodávající.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Vady zboží dle odst. 2 tohoto článku smlouvy a vady, které se projeví během záruční doby, budou prodávajícím odstraněny bezplatně.</w:t>
      </w:r>
    </w:p>
    <w:p w:rsidR="006C4BC5" w:rsidRPr="006C4BC5" w:rsidRDefault="006C4BC5" w:rsidP="00892F24">
      <w:pPr>
        <w:numPr>
          <w:ilvl w:val="0"/>
          <w:numId w:val="17"/>
        </w:numPr>
        <w:spacing w:before="120" w:after="0"/>
        <w:jc w:val="both"/>
        <w:rPr>
          <w:sz w:val="20"/>
          <w:szCs w:val="20"/>
          <w:highlight w:val="yellow"/>
        </w:rPr>
      </w:pPr>
      <w:r w:rsidRPr="006C4BC5">
        <w:rPr>
          <w:rStyle w:val="slostrnky"/>
          <w:sz w:val="20"/>
          <w:szCs w:val="20"/>
        </w:rPr>
        <w:t xml:space="preserve">Veškeré vady zboží je kupující povinen uplatnit u prodávajícího bez zbytečného odkladu poté, kdy vadu zjistil, a to formou písemného oznámení e-mailem, obsahujícím specifikaci zjištěné vady. Kupující bude vady zboží oznamovat na </w:t>
      </w:r>
      <w:r w:rsidR="00A67423">
        <w:rPr>
          <w:rStyle w:val="slostrnky"/>
          <w:sz w:val="20"/>
          <w:szCs w:val="20"/>
        </w:rPr>
        <w:br/>
      </w:r>
      <w:r w:rsidRPr="002E0A91">
        <w:rPr>
          <w:rStyle w:val="slostrnky"/>
          <w:sz w:val="20"/>
          <w:szCs w:val="20"/>
        </w:rPr>
        <w:t xml:space="preserve">e-mailovou adresu: </w:t>
      </w:r>
      <w:r w:rsidR="002E0A91">
        <w:rPr>
          <w:rStyle w:val="slostrnky"/>
          <w:color w:val="auto"/>
          <w:sz w:val="20"/>
          <w:szCs w:val="20"/>
        </w:rPr>
        <w:t>servis@alarmkk.cz.</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Kupující má právo na odstranění vady opravou nebo dodáním nové věci; je-li vadné plnění podstatným porušením smlouvy, má také právo od smlouvy odstoupit. Právo volby plnění má kupující.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 xml:space="preserve">Servis za účelem odstraňování vad bude probíhat v místě instalace zboží, </w:t>
      </w:r>
      <w:r w:rsidR="002E0A91">
        <w:rPr>
          <w:rStyle w:val="slostrnky"/>
          <w:sz w:val="20"/>
          <w:szCs w:val="20"/>
        </w:rPr>
        <w:br/>
      </w:r>
      <w:r w:rsidRPr="006C4BC5">
        <w:rPr>
          <w:rStyle w:val="slostrnky"/>
          <w:sz w:val="20"/>
          <w:szCs w:val="20"/>
        </w:rPr>
        <w:t>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rsidR="006C4BC5" w:rsidRPr="006C4BC5" w:rsidRDefault="006C4BC5" w:rsidP="00892F24">
      <w:pPr>
        <w:numPr>
          <w:ilvl w:val="0"/>
          <w:numId w:val="17"/>
        </w:numPr>
        <w:spacing w:before="120" w:after="0"/>
        <w:jc w:val="both"/>
        <w:rPr>
          <w:i/>
          <w:iCs/>
          <w:sz w:val="20"/>
          <w:szCs w:val="20"/>
        </w:rPr>
      </w:pPr>
      <w:r w:rsidRPr="006C4BC5">
        <w:rPr>
          <w:sz w:val="20"/>
          <w:szCs w:val="20"/>
        </w:rPr>
        <w:t xml:space="preserve">Odstranění vady musí být provedeno </w:t>
      </w:r>
      <w:r w:rsidR="00C75EEA">
        <w:rPr>
          <w:sz w:val="20"/>
          <w:szCs w:val="20"/>
        </w:rPr>
        <w:t xml:space="preserve">do </w:t>
      </w:r>
      <w:r w:rsidR="008341E4">
        <w:rPr>
          <w:sz w:val="20"/>
          <w:szCs w:val="20"/>
        </w:rPr>
        <w:t>7</w:t>
      </w:r>
      <w:r w:rsidRPr="006C4BC5">
        <w:rPr>
          <w:sz w:val="20"/>
          <w:szCs w:val="20"/>
        </w:rPr>
        <w:t xml:space="preserve"> dnů od oznámení vady prodávajícímu, pokud se smluvní strany v konkrétním případě nedohodnou písemně jinak. </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V případě výměny vadného zboží začíná na vyměněné zboží běžet nová záruční doba v délce dle odst. 1 tohoto článku smlouvy.</w:t>
      </w:r>
    </w:p>
    <w:p w:rsidR="00837746" w:rsidRDefault="006C4BC5" w:rsidP="00C26B6E">
      <w:pPr>
        <w:numPr>
          <w:ilvl w:val="0"/>
          <w:numId w:val="17"/>
        </w:numPr>
        <w:spacing w:before="120" w:after="0"/>
        <w:jc w:val="both"/>
        <w:rPr>
          <w:rStyle w:val="slostrnky"/>
          <w:sz w:val="20"/>
          <w:szCs w:val="20"/>
        </w:rPr>
      </w:pPr>
      <w:r w:rsidRPr="006C4BC5">
        <w:rPr>
          <w:rStyle w:val="slostrnky"/>
          <w:sz w:val="20"/>
          <w:szCs w:val="20"/>
        </w:rPr>
        <w:t>O provedení opravy či výměně zboží vydá prodávající kupujícímu písemné potvrzení.</w:t>
      </w:r>
    </w:p>
    <w:p w:rsidR="002E0A91" w:rsidRPr="00C26B6E" w:rsidRDefault="002E0A91" w:rsidP="002E0A91">
      <w:pPr>
        <w:spacing w:before="120" w:after="0"/>
        <w:ind w:left="357"/>
        <w:jc w:val="both"/>
        <w:rPr>
          <w:sz w:val="20"/>
          <w:szCs w:val="20"/>
        </w:rPr>
      </w:pPr>
    </w:p>
    <w:p w:rsidR="006C4BC5" w:rsidRPr="00C63583" w:rsidRDefault="006C4BC5" w:rsidP="002E0A91">
      <w:pPr>
        <w:pStyle w:val="slolnkuSmlouvy"/>
        <w:spacing w:before="360"/>
        <w:rPr>
          <w:rFonts w:ascii="Arial" w:hAnsi="Arial"/>
          <w:sz w:val="22"/>
          <w:szCs w:val="22"/>
        </w:rPr>
      </w:pPr>
      <w:r w:rsidRPr="00C63583">
        <w:rPr>
          <w:rFonts w:ascii="Arial" w:hAnsi="Arial"/>
          <w:sz w:val="22"/>
          <w:szCs w:val="22"/>
        </w:rPr>
        <w:t>VIII.</w:t>
      </w:r>
      <w:r w:rsidRPr="00C63583">
        <w:rPr>
          <w:rFonts w:ascii="Arial" w:eastAsia="Arial" w:hAnsi="Arial" w:cs="Arial"/>
          <w:sz w:val="22"/>
          <w:szCs w:val="22"/>
        </w:rPr>
        <w:br/>
      </w:r>
      <w:r w:rsidRPr="00C63583">
        <w:rPr>
          <w:rFonts w:ascii="Arial" w:hAnsi="Arial"/>
          <w:sz w:val="22"/>
          <w:szCs w:val="22"/>
        </w:rPr>
        <w:t>Zajištění splnění závazků a povinností smluvních stran</w:t>
      </w:r>
    </w:p>
    <w:p w:rsidR="006C4BC5" w:rsidRPr="006C4BC5" w:rsidRDefault="006C4BC5" w:rsidP="00892F24">
      <w:pPr>
        <w:pStyle w:val="Import16"/>
        <w:numPr>
          <w:ilvl w:val="0"/>
          <w:numId w:val="19"/>
        </w:numPr>
        <w:spacing w:before="120"/>
        <w:jc w:val="both"/>
        <w:rPr>
          <w:rFonts w:ascii="Arial" w:hAnsi="Arial" w:cs="Arial"/>
          <w:sz w:val="20"/>
          <w:szCs w:val="20"/>
        </w:rPr>
      </w:pPr>
      <w:r w:rsidRPr="006C4BC5">
        <w:rPr>
          <w:rStyle w:val="slostrnky"/>
          <w:rFonts w:ascii="Arial" w:hAnsi="Arial" w:cs="Arial"/>
          <w:sz w:val="20"/>
          <w:szCs w:val="20"/>
        </w:rPr>
        <w:t>V případě prodlení s dodáním zboží zaplatí prodávající kupujícímu smluvní pokutu ve výši 0,2 % z kupní ceny bez DPH za každý i započatý den prodlení.</w:t>
      </w:r>
    </w:p>
    <w:p w:rsidR="006C4BC5" w:rsidRPr="006C4BC5" w:rsidRDefault="006C4BC5" w:rsidP="00892F24">
      <w:pPr>
        <w:pStyle w:val="Import16"/>
        <w:numPr>
          <w:ilvl w:val="0"/>
          <w:numId w:val="19"/>
        </w:numPr>
        <w:spacing w:before="120"/>
        <w:jc w:val="both"/>
        <w:rPr>
          <w:rFonts w:ascii="Arial" w:hAnsi="Arial" w:cs="Arial"/>
          <w:sz w:val="20"/>
          <w:szCs w:val="20"/>
        </w:rPr>
      </w:pPr>
      <w:r w:rsidRPr="006C4BC5">
        <w:rPr>
          <w:rStyle w:val="slostrnky"/>
          <w:rFonts w:ascii="Arial" w:hAnsi="Arial" w:cs="Arial"/>
          <w:sz w:val="20"/>
          <w:szCs w:val="20"/>
        </w:rPr>
        <w:t>V případě prodlení s odstraněním vady zboží zaplatí prodávající kupujícímu smluvní pokutu ve výši 0,2 % z kupní ceny zboží bez DPH za každý i započatý den prodlení.</w:t>
      </w:r>
    </w:p>
    <w:p w:rsidR="006C4BC5" w:rsidRPr="006C4BC5" w:rsidRDefault="006C4BC5" w:rsidP="00892F24">
      <w:pPr>
        <w:pStyle w:val="Import16"/>
        <w:numPr>
          <w:ilvl w:val="0"/>
          <w:numId w:val="19"/>
        </w:numPr>
        <w:spacing w:before="120"/>
        <w:jc w:val="both"/>
        <w:rPr>
          <w:rFonts w:ascii="Arial" w:hAnsi="Arial" w:cs="Arial"/>
          <w:sz w:val="20"/>
          <w:szCs w:val="20"/>
        </w:rPr>
      </w:pPr>
      <w:r w:rsidRPr="006C4BC5">
        <w:rPr>
          <w:rStyle w:val="slostrnky"/>
          <w:rFonts w:ascii="Arial" w:hAnsi="Arial" w:cs="Arial"/>
          <w:sz w:val="20"/>
          <w:szCs w:val="20"/>
        </w:rPr>
        <w:t>V případě prodlení se zaplacením kupní ceny zaplatí kupující prodávajícímu úrok z prodlení ve výši stanovené občanskoprávními předpisy.</w:t>
      </w:r>
    </w:p>
    <w:p w:rsidR="00837746" w:rsidRDefault="006C4BC5" w:rsidP="00C26B6E">
      <w:pPr>
        <w:pStyle w:val="Import16"/>
        <w:numPr>
          <w:ilvl w:val="0"/>
          <w:numId w:val="19"/>
        </w:numPr>
        <w:spacing w:before="120"/>
        <w:jc w:val="both"/>
        <w:rPr>
          <w:rStyle w:val="slostrnky"/>
          <w:rFonts w:ascii="Arial" w:hAnsi="Arial" w:cs="Arial"/>
          <w:sz w:val="20"/>
          <w:szCs w:val="20"/>
        </w:rPr>
      </w:pPr>
      <w:r w:rsidRPr="006C4BC5">
        <w:rPr>
          <w:rStyle w:val="slostrnky"/>
          <w:rFonts w:ascii="Arial" w:hAnsi="Arial" w:cs="Arial"/>
          <w:sz w:val="20"/>
          <w:szCs w:val="20"/>
        </w:rPr>
        <w:t>Smluvní pokuty se nezapočítávají na náhradu případně vzniklé škody, kterou lze vymáhat samostatně vedle smluvní pokuty, a to v plné výši</w:t>
      </w:r>
      <w:r w:rsidR="00C26B6E">
        <w:rPr>
          <w:rStyle w:val="slostrnky"/>
          <w:rFonts w:ascii="Arial" w:hAnsi="Arial" w:cs="Arial"/>
          <w:sz w:val="20"/>
          <w:szCs w:val="20"/>
        </w:rPr>
        <w:t>.</w:t>
      </w:r>
    </w:p>
    <w:p w:rsidR="002E0A91" w:rsidRPr="00C26B6E" w:rsidRDefault="002E0A91" w:rsidP="002E0A91">
      <w:pPr>
        <w:pStyle w:val="Import16"/>
        <w:spacing w:before="120"/>
        <w:ind w:left="357"/>
        <w:jc w:val="both"/>
        <w:rPr>
          <w:rFonts w:ascii="Arial" w:hAnsi="Arial" w:cs="Arial"/>
          <w:sz w:val="20"/>
          <w:szCs w:val="20"/>
        </w:rPr>
      </w:pPr>
    </w:p>
    <w:p w:rsidR="006C4BC5" w:rsidRPr="00C63583" w:rsidRDefault="006C4BC5" w:rsidP="006C4BC5">
      <w:pPr>
        <w:pStyle w:val="slolnkuSmlouvy"/>
        <w:spacing w:before="360"/>
        <w:rPr>
          <w:rFonts w:ascii="Arial" w:hAnsi="Arial"/>
          <w:sz w:val="22"/>
          <w:szCs w:val="22"/>
        </w:rPr>
      </w:pPr>
      <w:r w:rsidRPr="00C63583">
        <w:rPr>
          <w:rFonts w:ascii="Arial" w:hAnsi="Arial"/>
          <w:sz w:val="22"/>
          <w:szCs w:val="22"/>
        </w:rPr>
        <w:lastRenderedPageBreak/>
        <w:t>IX.</w:t>
      </w:r>
      <w:r w:rsidR="007B3C88" w:rsidRPr="00C63583">
        <w:rPr>
          <w:rFonts w:ascii="Arial" w:hAnsi="Arial"/>
          <w:sz w:val="22"/>
          <w:szCs w:val="22"/>
        </w:rPr>
        <w:br/>
      </w:r>
      <w:r w:rsidRPr="00C63583">
        <w:rPr>
          <w:rFonts w:ascii="Arial" w:hAnsi="Arial"/>
          <w:sz w:val="22"/>
          <w:szCs w:val="22"/>
        </w:rPr>
        <w:t>Zánik smlouvy</w:t>
      </w:r>
    </w:p>
    <w:p w:rsidR="006C4BC5" w:rsidRPr="00C63583" w:rsidRDefault="006C4BC5" w:rsidP="00892F24">
      <w:pPr>
        <w:numPr>
          <w:ilvl w:val="3"/>
          <w:numId w:val="17"/>
        </w:numPr>
        <w:spacing w:before="120" w:after="0"/>
        <w:jc w:val="both"/>
        <w:rPr>
          <w:rFonts w:cs="Arial"/>
          <w:sz w:val="22"/>
          <w:szCs w:val="22"/>
        </w:rPr>
      </w:pPr>
      <w:r w:rsidRPr="00C63583">
        <w:rPr>
          <w:rStyle w:val="slostrnky"/>
          <w:rFonts w:cs="Arial"/>
          <w:sz w:val="22"/>
          <w:szCs w:val="22"/>
        </w:rPr>
        <w:t>Tato smlouva zaniká:</w:t>
      </w:r>
    </w:p>
    <w:p w:rsidR="006C4BC5" w:rsidRPr="006C4BC5" w:rsidRDefault="006C4BC5" w:rsidP="00892F24">
      <w:pPr>
        <w:pStyle w:val="Import3"/>
        <w:numPr>
          <w:ilvl w:val="0"/>
          <w:numId w:val="21"/>
        </w:numPr>
        <w:spacing w:before="60"/>
        <w:jc w:val="both"/>
        <w:rPr>
          <w:rFonts w:ascii="Arial" w:hAnsi="Arial" w:cs="Arial"/>
          <w:sz w:val="20"/>
          <w:szCs w:val="20"/>
        </w:rPr>
      </w:pPr>
      <w:r w:rsidRPr="006C4BC5">
        <w:rPr>
          <w:rStyle w:val="slostrnky"/>
          <w:rFonts w:ascii="Arial" w:hAnsi="Arial" w:cs="Arial"/>
          <w:sz w:val="20"/>
          <w:szCs w:val="20"/>
        </w:rPr>
        <w:t>písemnou dohodou smluvních stran,</w:t>
      </w:r>
    </w:p>
    <w:p w:rsidR="006C4BC5" w:rsidRPr="006C4BC5" w:rsidRDefault="006C4BC5" w:rsidP="00892F24">
      <w:pPr>
        <w:pStyle w:val="Import3"/>
        <w:numPr>
          <w:ilvl w:val="0"/>
          <w:numId w:val="22"/>
        </w:numPr>
        <w:spacing w:before="60"/>
        <w:jc w:val="both"/>
        <w:rPr>
          <w:rFonts w:ascii="Arial" w:hAnsi="Arial" w:cs="Arial"/>
          <w:sz w:val="20"/>
          <w:szCs w:val="20"/>
        </w:rPr>
      </w:pPr>
      <w:r w:rsidRPr="006C4BC5">
        <w:rPr>
          <w:rStyle w:val="slostrnky"/>
          <w:rFonts w:ascii="Arial" w:hAnsi="Arial" w:cs="Arial"/>
          <w:sz w:val="20"/>
          <w:szCs w:val="20"/>
        </w:rPr>
        <w:t>jednostranným odstoupením od smlouvy pro její podstatné porušení druhou smluvní stranou, s tím, že podstatným porušením smlouvy se rozumí zejména</w:t>
      </w:r>
    </w:p>
    <w:p w:rsidR="006C4BC5" w:rsidRPr="006C4BC5" w:rsidRDefault="006C4BC5" w:rsidP="00892F24">
      <w:pPr>
        <w:pStyle w:val="Import5"/>
        <w:numPr>
          <w:ilvl w:val="0"/>
          <w:numId w:val="24"/>
        </w:numPr>
        <w:spacing w:before="60"/>
        <w:jc w:val="both"/>
        <w:rPr>
          <w:rFonts w:ascii="Arial" w:hAnsi="Arial" w:cs="Arial"/>
          <w:sz w:val="20"/>
          <w:szCs w:val="20"/>
        </w:rPr>
      </w:pPr>
      <w:r w:rsidRPr="006C4BC5">
        <w:rPr>
          <w:rStyle w:val="slostrnky"/>
          <w:rFonts w:ascii="Arial" w:hAnsi="Arial" w:cs="Arial"/>
          <w:sz w:val="20"/>
          <w:szCs w:val="20"/>
        </w:rPr>
        <w:t>neodevzdání zboží kupujícímu ve sjednané době plnění,</w:t>
      </w:r>
    </w:p>
    <w:p w:rsidR="006C4BC5" w:rsidRPr="006C4BC5" w:rsidRDefault="006C4BC5" w:rsidP="00892F24">
      <w:pPr>
        <w:pStyle w:val="Import5"/>
        <w:numPr>
          <w:ilvl w:val="0"/>
          <w:numId w:val="25"/>
        </w:numPr>
        <w:spacing w:before="60"/>
        <w:jc w:val="both"/>
        <w:rPr>
          <w:rFonts w:ascii="Arial" w:hAnsi="Arial" w:cs="Arial"/>
          <w:sz w:val="20"/>
          <w:szCs w:val="20"/>
        </w:rPr>
      </w:pPr>
      <w:r w:rsidRPr="006C4BC5">
        <w:rPr>
          <w:rStyle w:val="slostrnky"/>
          <w:rFonts w:ascii="Arial" w:hAnsi="Arial" w:cs="Arial"/>
          <w:sz w:val="20"/>
          <w:szCs w:val="20"/>
        </w:rPr>
        <w:t>pokud má zboží vady, které je činí neupotřebitelným nebo nemá vlastnosti, které si kupující vymínil nebo o kterých ho prodávající ujistil,</w:t>
      </w:r>
    </w:p>
    <w:p w:rsidR="006C4BC5" w:rsidRPr="006C4BC5" w:rsidRDefault="006C4BC5" w:rsidP="00892F24">
      <w:pPr>
        <w:pStyle w:val="Import5"/>
        <w:numPr>
          <w:ilvl w:val="0"/>
          <w:numId w:val="25"/>
        </w:numPr>
        <w:spacing w:before="60"/>
        <w:jc w:val="both"/>
        <w:rPr>
          <w:rFonts w:ascii="Arial" w:hAnsi="Arial" w:cs="Arial"/>
          <w:sz w:val="20"/>
          <w:szCs w:val="20"/>
        </w:rPr>
      </w:pPr>
      <w:r w:rsidRPr="006C4BC5">
        <w:rPr>
          <w:rStyle w:val="slostrnky"/>
          <w:rFonts w:ascii="Arial" w:hAnsi="Arial" w:cs="Arial"/>
          <w:sz w:val="20"/>
          <w:szCs w:val="20"/>
        </w:rPr>
        <w:t>nedodržení smluvních ujednání o záruce za jakost nebo o právech z vadného plnění,</w:t>
      </w:r>
    </w:p>
    <w:p w:rsidR="006C4BC5" w:rsidRPr="006C4BC5" w:rsidRDefault="006C4BC5" w:rsidP="00892F24">
      <w:pPr>
        <w:pStyle w:val="Import5"/>
        <w:numPr>
          <w:ilvl w:val="0"/>
          <w:numId w:val="24"/>
        </w:numPr>
        <w:spacing w:before="60"/>
        <w:jc w:val="both"/>
        <w:rPr>
          <w:rFonts w:ascii="Arial" w:hAnsi="Arial" w:cs="Arial"/>
          <w:sz w:val="20"/>
          <w:szCs w:val="20"/>
        </w:rPr>
      </w:pPr>
      <w:r w:rsidRPr="006C4BC5">
        <w:rPr>
          <w:rStyle w:val="slostrnky"/>
          <w:rFonts w:ascii="Arial" w:hAnsi="Arial" w:cs="Arial"/>
          <w:sz w:val="20"/>
          <w:szCs w:val="20"/>
        </w:rPr>
        <w:t>prodlení kupujícího se zaplacením kupní ceny delší než 60 dnů.</w:t>
      </w:r>
    </w:p>
    <w:p w:rsidR="006C4BC5" w:rsidRPr="006C4BC5" w:rsidRDefault="006C4BC5" w:rsidP="00892F24">
      <w:pPr>
        <w:numPr>
          <w:ilvl w:val="3"/>
          <w:numId w:val="17"/>
        </w:numPr>
        <w:spacing w:before="120" w:after="0"/>
        <w:jc w:val="both"/>
        <w:rPr>
          <w:rFonts w:cs="Arial"/>
          <w:sz w:val="20"/>
          <w:szCs w:val="20"/>
        </w:rPr>
      </w:pPr>
      <w:r w:rsidRPr="006C4BC5">
        <w:rPr>
          <w:rStyle w:val="slostrnky"/>
          <w:rFonts w:cs="Arial"/>
          <w:sz w:val="20"/>
          <w:szCs w:val="20"/>
        </w:rPr>
        <w:t>Kupující je dále oprávněn od této smlouvy odstoupit v těchto případech:</w:t>
      </w:r>
    </w:p>
    <w:p w:rsidR="006C4BC5" w:rsidRPr="006C4BC5" w:rsidRDefault="006C4BC5" w:rsidP="00892F24">
      <w:pPr>
        <w:widowControl w:val="0"/>
        <w:numPr>
          <w:ilvl w:val="0"/>
          <w:numId w:val="27"/>
        </w:numPr>
        <w:spacing w:before="60" w:after="0"/>
        <w:jc w:val="both"/>
        <w:rPr>
          <w:sz w:val="20"/>
          <w:szCs w:val="20"/>
        </w:rPr>
      </w:pPr>
      <w:r w:rsidRPr="006C4BC5">
        <w:rPr>
          <w:rFonts w:cs="Arial"/>
          <w:sz w:val="20"/>
          <w:szCs w:val="20"/>
        </w:rPr>
        <w:t>bylo</w:t>
      </w:r>
      <w:r w:rsidRPr="006C4BC5">
        <w:rPr>
          <w:rFonts w:cs="Arial"/>
          <w:sz w:val="20"/>
          <w:szCs w:val="20"/>
        </w:rPr>
        <w:sym w:font="Arial Unicode MS" w:char="001E"/>
      </w:r>
      <w:proofErr w:type="spellStart"/>
      <w:r w:rsidRPr="006C4BC5">
        <w:rPr>
          <w:rFonts w:cs="Arial"/>
          <w:sz w:val="20"/>
          <w:szCs w:val="20"/>
        </w:rPr>
        <w:t>li</w:t>
      </w:r>
      <w:proofErr w:type="spellEnd"/>
      <w:r w:rsidRPr="006C4BC5">
        <w:rPr>
          <w:rFonts w:cs="Arial"/>
          <w:sz w:val="20"/>
          <w:szCs w:val="20"/>
        </w:rPr>
        <w:t xml:space="preserve"> příslušným soudem rozhodnuto o tom, že prodávající je v úpadku</w:t>
      </w:r>
      <w:r>
        <w:rPr>
          <w:sz w:val="22"/>
          <w:szCs w:val="22"/>
        </w:rPr>
        <w:t xml:space="preserve"> </w:t>
      </w:r>
      <w:r w:rsidRPr="006C4BC5">
        <w:rPr>
          <w:sz w:val="20"/>
          <w:szCs w:val="20"/>
        </w:rPr>
        <w:t>ve smyslu zákona č. 182/2006 Sb., o úpadku a způsobech jeho řešení (insolvenční zákon), ve znění pozdějších předpisů (a to bez ohledu na právní moc tohoto rozhodnutí);</w:t>
      </w:r>
    </w:p>
    <w:p w:rsidR="006C4BC5" w:rsidRPr="006C4BC5" w:rsidRDefault="006C4BC5" w:rsidP="00892F24">
      <w:pPr>
        <w:widowControl w:val="0"/>
        <w:numPr>
          <w:ilvl w:val="0"/>
          <w:numId w:val="27"/>
        </w:numPr>
        <w:spacing w:before="60" w:after="0"/>
        <w:jc w:val="both"/>
        <w:rPr>
          <w:sz w:val="20"/>
          <w:szCs w:val="20"/>
        </w:rPr>
      </w:pPr>
      <w:r w:rsidRPr="006C4BC5">
        <w:rPr>
          <w:sz w:val="20"/>
          <w:szCs w:val="20"/>
        </w:rPr>
        <w:t>podá-li prodávající sám na sebe insolvenční návrh.</w:t>
      </w:r>
    </w:p>
    <w:p w:rsidR="00837746" w:rsidRDefault="006C4BC5" w:rsidP="00C26B6E">
      <w:pPr>
        <w:numPr>
          <w:ilvl w:val="3"/>
          <w:numId w:val="17"/>
        </w:numPr>
        <w:tabs>
          <w:tab w:val="left" w:pos="720"/>
        </w:tabs>
        <w:spacing w:before="120" w:after="0"/>
        <w:jc w:val="both"/>
        <w:rPr>
          <w:sz w:val="20"/>
          <w:szCs w:val="20"/>
        </w:rPr>
      </w:pPr>
      <w:r w:rsidRPr="006C4BC5">
        <w:rPr>
          <w:rStyle w:val="slostrnky"/>
          <w:sz w:val="20"/>
          <w:szCs w:val="20"/>
        </w:rPr>
        <w:t>Odstoupením</w:t>
      </w:r>
      <w:r w:rsidRPr="006C4BC5">
        <w:rPr>
          <w:sz w:val="20"/>
          <w:szCs w:val="20"/>
        </w:rPr>
        <w:t xml:space="preserve"> od smlouvy není dotčeno právo oprávněné smluvní strany na zaplacení smluvní pokuty ani na náhradu škody vzniklé porušením smlouvy.</w:t>
      </w:r>
    </w:p>
    <w:p w:rsidR="002E0A91" w:rsidRPr="00C26B6E" w:rsidRDefault="002E0A91" w:rsidP="002E0A91">
      <w:pPr>
        <w:tabs>
          <w:tab w:val="left" w:pos="720"/>
        </w:tabs>
        <w:spacing w:before="120" w:after="0"/>
        <w:ind w:left="357"/>
        <w:jc w:val="both"/>
        <w:rPr>
          <w:sz w:val="20"/>
          <w:szCs w:val="20"/>
        </w:rPr>
      </w:pPr>
    </w:p>
    <w:p w:rsidR="006C4BC5" w:rsidRPr="00C63583" w:rsidRDefault="006C4BC5" w:rsidP="006C4BC5">
      <w:pPr>
        <w:pStyle w:val="slolnkuSmlouvy"/>
        <w:spacing w:before="360"/>
        <w:rPr>
          <w:rFonts w:ascii="Arial" w:hAnsi="Arial"/>
          <w:sz w:val="22"/>
          <w:szCs w:val="22"/>
        </w:rPr>
      </w:pPr>
      <w:r w:rsidRPr="00C63583">
        <w:rPr>
          <w:rFonts w:ascii="Arial" w:hAnsi="Arial"/>
          <w:sz w:val="22"/>
          <w:szCs w:val="22"/>
        </w:rPr>
        <w:t>XI.</w:t>
      </w:r>
      <w:r w:rsidRPr="00C63583">
        <w:rPr>
          <w:rFonts w:ascii="Arial" w:eastAsia="Arial" w:hAnsi="Arial" w:cs="Arial"/>
          <w:sz w:val="22"/>
          <w:szCs w:val="22"/>
        </w:rPr>
        <w:br/>
      </w:r>
      <w:r w:rsidRPr="00C63583">
        <w:rPr>
          <w:rFonts w:ascii="Arial" w:hAnsi="Arial"/>
          <w:sz w:val="22"/>
          <w:szCs w:val="22"/>
        </w:rPr>
        <w:t>Závěrečná ustanovení</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Tato smlouva nabývá platnosti a účinnosti dnem,</w:t>
      </w:r>
      <w:r w:rsidRPr="006C4BC5">
        <w:rPr>
          <w:rFonts w:cs="Arial"/>
          <w:sz w:val="20"/>
          <w:szCs w:val="20"/>
        </w:rPr>
        <w:t xml:space="preserve"> </w:t>
      </w:r>
      <w:r w:rsidRPr="006C4BC5">
        <w:rPr>
          <w:rStyle w:val="slostrnky"/>
          <w:rFonts w:cs="Arial"/>
          <w:sz w:val="20"/>
          <w:szCs w:val="20"/>
        </w:rPr>
        <w:t>kdy vyjádření souhlasu s obsahem návrhu smlouvy dojde druhé smluvní straně,</w:t>
      </w:r>
      <w:r w:rsidRPr="006C4BC5">
        <w:rPr>
          <w:rFonts w:cs="Arial"/>
          <w:sz w:val="20"/>
          <w:szCs w:val="20"/>
        </w:rPr>
        <w:t xml:space="preserve"> </w:t>
      </w:r>
      <w:r w:rsidRPr="006C4BC5">
        <w:rPr>
          <w:rStyle w:val="slostrnky"/>
          <w:rFonts w:cs="Arial"/>
          <w:sz w:val="20"/>
          <w:szCs w:val="20"/>
        </w:rPr>
        <w:t>nestanoví</w:t>
      </w:r>
      <w:r w:rsidRPr="006C4BC5">
        <w:rPr>
          <w:rStyle w:val="slostrnky"/>
          <w:rFonts w:cs="Arial"/>
          <w:sz w:val="20"/>
          <w:szCs w:val="20"/>
        </w:rPr>
        <w:sym w:font="Arial Unicode MS" w:char="001E"/>
      </w:r>
      <w:proofErr w:type="spellStart"/>
      <w:r w:rsidRPr="006C4BC5">
        <w:rPr>
          <w:rStyle w:val="slostrnky"/>
          <w:rFonts w:cs="Arial"/>
          <w:sz w:val="20"/>
          <w:szCs w:val="20"/>
        </w:rPr>
        <w:t>li</w:t>
      </w:r>
      <w:proofErr w:type="spellEnd"/>
      <w:r w:rsidRPr="006C4BC5">
        <w:rPr>
          <w:rStyle w:val="slostrnky"/>
          <w:rFonts w:cs="Arial"/>
          <w:sz w:val="20"/>
          <w:szCs w:val="20"/>
        </w:rPr>
        <w:t xml:space="preserve">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Doplňování nebo změnu této smlouvy lze provádět jen se souhlasem obou smluvních stran, a to pouze formou písemných, postupně číslovaných a takto označených dodatků.</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Prodávající nemůže bez souhlasu kupujícího postoupit svá práva a povinnosti plynoucí z této smlouvy třetí osobě.</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Osobní údaje prodávajícího obsažené v této smlouvě jsou kupujícím zpracovávány výlučně za účelem přípravy a plnění této smlouvy. Podrobné informace o zpracování a ochraně osobních údajů kupujícím jsou dostupné na internetových stránkách kupujícího www.muzeumnj.cz.</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Tato smlouva je vyhotovena ve </w:t>
      </w:r>
      <w:r w:rsidR="005E7009">
        <w:rPr>
          <w:rStyle w:val="slostrnky"/>
          <w:rFonts w:cs="Arial"/>
          <w:sz w:val="20"/>
          <w:szCs w:val="20"/>
        </w:rPr>
        <w:t>třech</w:t>
      </w:r>
      <w:r w:rsidRPr="006C4BC5">
        <w:rPr>
          <w:rStyle w:val="slostrnky"/>
          <w:rFonts w:cs="Arial"/>
          <w:sz w:val="20"/>
          <w:szCs w:val="20"/>
        </w:rPr>
        <w:t xml:space="preserve"> stejnopisech s platností originálu, z nichž kupující obdrží </w:t>
      </w:r>
      <w:r w:rsidR="005E7009">
        <w:rPr>
          <w:rStyle w:val="slostrnky"/>
          <w:rFonts w:cs="Arial"/>
          <w:sz w:val="20"/>
          <w:szCs w:val="20"/>
        </w:rPr>
        <w:t>dvě</w:t>
      </w:r>
      <w:r w:rsidRPr="006C4BC5">
        <w:rPr>
          <w:rStyle w:val="slostrnky"/>
          <w:rFonts w:cs="Arial"/>
          <w:sz w:val="20"/>
          <w:szCs w:val="20"/>
        </w:rPr>
        <w:t xml:space="preserve"> a prodávající </w:t>
      </w:r>
      <w:r w:rsidR="005E7009">
        <w:rPr>
          <w:rStyle w:val="slostrnky"/>
          <w:rFonts w:cs="Arial"/>
          <w:sz w:val="20"/>
          <w:szCs w:val="20"/>
        </w:rPr>
        <w:t>jedno</w:t>
      </w:r>
      <w:r w:rsidRPr="006C4BC5">
        <w:rPr>
          <w:rStyle w:val="slostrnky"/>
          <w:rFonts w:cs="Arial"/>
          <w:sz w:val="20"/>
          <w:szCs w:val="20"/>
        </w:rPr>
        <w:t xml:space="preserve"> vyhotovení.</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 xml:space="preserve">Smluvní strany shodně prohlašují, že si smlouvu před jejím podpisem přečetly a že byla uzavřena po vzájemném projednání podle jejich pravé a svobodné vůle, určitě, </w:t>
      </w:r>
      <w:r w:rsidRPr="006C4BC5">
        <w:rPr>
          <w:rStyle w:val="slostrnky"/>
          <w:rFonts w:cs="Arial"/>
          <w:sz w:val="20"/>
          <w:szCs w:val="20"/>
        </w:rPr>
        <w:lastRenderedPageBreak/>
        <w:t>vážně a srozumitelně, nikoliv v tísni nebo za nápadně nevýhodných podmínek, a že se dohodly o celém jejím obsahu, což stvrzují svými podpisy.</w:t>
      </w:r>
    </w:p>
    <w:p w:rsidR="00837746" w:rsidRPr="00C26B6E" w:rsidRDefault="006C4BC5" w:rsidP="00C26B6E">
      <w:pPr>
        <w:numPr>
          <w:ilvl w:val="0"/>
          <w:numId w:val="29"/>
        </w:numPr>
        <w:spacing w:before="120" w:after="0"/>
        <w:jc w:val="both"/>
        <w:rPr>
          <w:rFonts w:cs="Arial"/>
          <w:sz w:val="20"/>
          <w:szCs w:val="20"/>
        </w:rPr>
      </w:pPr>
      <w:r w:rsidRPr="006C4BC5">
        <w:rPr>
          <w:rStyle w:val="slostrnky"/>
          <w:rFonts w:cs="Arial"/>
          <w:sz w:val="20"/>
          <w:szCs w:val="20"/>
        </w:rPr>
        <w:t>Smluvní strany se dohodly, že pokud se na tuto smlouvu vztahuje povinnost uveřejnění v registru smluv ve smyslu zákona o registru smluv, provede uveřejnění v souladu se zákonem kupující.</w:t>
      </w:r>
    </w:p>
    <w:p w:rsidR="00837746" w:rsidRPr="00610D9B" w:rsidRDefault="006C4BC5" w:rsidP="009F317A">
      <w:pPr>
        <w:numPr>
          <w:ilvl w:val="0"/>
          <w:numId w:val="29"/>
        </w:numPr>
        <w:spacing w:before="120"/>
        <w:rPr>
          <w:rFonts w:cs="Arial"/>
          <w:sz w:val="20"/>
          <w:szCs w:val="20"/>
        </w:rPr>
      </w:pPr>
      <w:r w:rsidRPr="00610D9B">
        <w:rPr>
          <w:rFonts w:cs="Arial"/>
          <w:sz w:val="20"/>
          <w:szCs w:val="20"/>
          <w:u w:color="FF00FF"/>
        </w:rPr>
        <w:t>Nedílnou součástí této smlouvy jsou následující přílohy:</w:t>
      </w:r>
      <w:r w:rsidR="002E0A91" w:rsidRPr="00610D9B">
        <w:rPr>
          <w:rFonts w:cs="Arial"/>
          <w:sz w:val="20"/>
          <w:szCs w:val="20"/>
        </w:rPr>
        <w:br/>
      </w:r>
      <w:r w:rsidRPr="00610D9B">
        <w:rPr>
          <w:rFonts w:cs="Arial"/>
          <w:sz w:val="20"/>
          <w:szCs w:val="20"/>
          <w:u w:color="FF00FF"/>
        </w:rPr>
        <w:t xml:space="preserve">Příloha č. 1: </w:t>
      </w:r>
      <w:r w:rsidR="00AB3406">
        <w:rPr>
          <w:rFonts w:cs="Arial"/>
          <w:sz w:val="20"/>
          <w:szCs w:val="20"/>
          <w:u w:color="FF00FF"/>
        </w:rPr>
        <w:t>Specifikace předmětu zakázky</w:t>
      </w:r>
      <w:r w:rsidR="00610D9B">
        <w:rPr>
          <w:rFonts w:cs="Arial"/>
          <w:sz w:val="20"/>
          <w:szCs w:val="20"/>
          <w:u w:color="FF00FF"/>
        </w:rPr>
        <w:t xml:space="preserve"> </w:t>
      </w:r>
      <w:r w:rsidR="002E0A91" w:rsidRPr="00610D9B">
        <w:rPr>
          <w:rFonts w:cs="Arial"/>
          <w:sz w:val="20"/>
          <w:szCs w:val="20"/>
        </w:rPr>
        <w:br/>
      </w:r>
      <w:r w:rsidR="008341E4" w:rsidRPr="00610D9B">
        <w:rPr>
          <w:rFonts w:cs="Arial"/>
          <w:sz w:val="20"/>
          <w:szCs w:val="20"/>
          <w:u w:color="FF00FF"/>
        </w:rPr>
        <w:t xml:space="preserve">Příloha č. </w:t>
      </w:r>
      <w:r w:rsidR="00535CCE" w:rsidRPr="00610D9B">
        <w:rPr>
          <w:rFonts w:cs="Arial"/>
          <w:sz w:val="20"/>
          <w:szCs w:val="20"/>
          <w:u w:color="FF00FF"/>
        </w:rPr>
        <w:t>2</w:t>
      </w:r>
      <w:r w:rsidR="008341E4" w:rsidRPr="00610D9B">
        <w:rPr>
          <w:rFonts w:cs="Arial"/>
          <w:sz w:val="20"/>
          <w:szCs w:val="20"/>
          <w:u w:color="FF00FF"/>
        </w:rPr>
        <w:t>: Položkový rozpočet</w:t>
      </w:r>
      <w:r w:rsidR="002E0A91" w:rsidRPr="00610D9B">
        <w:rPr>
          <w:rFonts w:cs="Arial"/>
          <w:sz w:val="20"/>
          <w:szCs w:val="20"/>
        </w:rPr>
        <w:br/>
      </w:r>
    </w:p>
    <w:p w:rsidR="00837746" w:rsidRDefault="00837746" w:rsidP="006C4BC5">
      <w:pPr>
        <w:spacing w:before="120"/>
        <w:ind w:left="357"/>
        <w:jc w:val="both"/>
        <w:rPr>
          <w:rFonts w:eastAsia="Arial" w:cs="Arial"/>
          <w:sz w:val="20"/>
          <w:szCs w:val="20"/>
          <w:u w:color="FF00FF"/>
        </w:rPr>
      </w:pPr>
    </w:p>
    <w:p w:rsidR="00837746" w:rsidRPr="006C4BC5" w:rsidRDefault="00837746" w:rsidP="006C4BC5">
      <w:pPr>
        <w:spacing w:before="120"/>
        <w:ind w:left="357"/>
        <w:jc w:val="both"/>
        <w:rPr>
          <w:rFonts w:eastAsia="Arial" w:cs="Arial"/>
          <w:sz w:val="20"/>
          <w:szCs w:val="20"/>
          <w:u w:color="FF00FF"/>
        </w:rPr>
      </w:pPr>
    </w:p>
    <w:p w:rsidR="009F60B7" w:rsidRDefault="002E0A91" w:rsidP="006C4BC5">
      <w:pPr>
        <w:pStyle w:val="Zkladntext"/>
        <w:tabs>
          <w:tab w:val="clear" w:pos="1418"/>
        </w:tabs>
        <w:spacing w:before="0"/>
        <w:rPr>
          <w:rFonts w:ascii="Arial" w:hAnsi="Arial"/>
          <w:sz w:val="20"/>
          <w:szCs w:val="20"/>
        </w:rPr>
      </w:pPr>
      <w:r>
        <w:rPr>
          <w:rFonts w:ascii="Arial" w:hAnsi="Arial"/>
          <w:iCs/>
          <w:sz w:val="20"/>
          <w:szCs w:val="20"/>
        </w:rPr>
        <w:t>V Novém Jičíně dne</w:t>
      </w:r>
      <w:r w:rsidR="00EF63B3">
        <w:rPr>
          <w:rFonts w:ascii="Arial" w:hAnsi="Arial"/>
          <w:iCs/>
          <w:sz w:val="20"/>
          <w:szCs w:val="20"/>
        </w:rPr>
        <w:t xml:space="preserve"> </w:t>
      </w:r>
      <w:proofErr w:type="gramStart"/>
      <w:r w:rsidR="00EF63B3">
        <w:rPr>
          <w:rFonts w:ascii="Arial" w:hAnsi="Arial"/>
          <w:iCs/>
          <w:sz w:val="20"/>
          <w:szCs w:val="20"/>
        </w:rPr>
        <w:t>1</w:t>
      </w:r>
      <w:r w:rsidR="00610D9B">
        <w:rPr>
          <w:rFonts w:ascii="Arial" w:hAnsi="Arial"/>
          <w:iCs/>
          <w:sz w:val="20"/>
          <w:szCs w:val="20"/>
        </w:rPr>
        <w:t>9</w:t>
      </w:r>
      <w:r w:rsidR="00EF63B3">
        <w:rPr>
          <w:rFonts w:ascii="Arial" w:hAnsi="Arial"/>
          <w:iCs/>
          <w:sz w:val="20"/>
          <w:szCs w:val="20"/>
        </w:rPr>
        <w:t>.7.2021</w:t>
      </w:r>
      <w:proofErr w:type="gramEnd"/>
      <w:r>
        <w:rPr>
          <w:rFonts w:ascii="Arial" w:hAnsi="Arial"/>
          <w:sz w:val="20"/>
          <w:szCs w:val="20"/>
        </w:rPr>
        <w:t xml:space="preserve">                </w:t>
      </w:r>
      <w:r w:rsidR="00EF63B3">
        <w:rPr>
          <w:rFonts w:ascii="Arial" w:hAnsi="Arial"/>
          <w:sz w:val="20"/>
          <w:szCs w:val="20"/>
        </w:rPr>
        <w:tab/>
      </w:r>
      <w:r w:rsidR="009E6CB4">
        <w:rPr>
          <w:rFonts w:ascii="Arial" w:hAnsi="Arial"/>
          <w:sz w:val="20"/>
          <w:szCs w:val="20"/>
        </w:rPr>
        <w:t>V Ostravě dne 26.7.2021</w:t>
      </w:r>
      <w:bookmarkStart w:id="2" w:name="_GoBack"/>
      <w:bookmarkEnd w:id="2"/>
    </w:p>
    <w:p w:rsidR="00873868" w:rsidRPr="00DD5CDB" w:rsidRDefault="009F60B7" w:rsidP="006C4BC5">
      <w:pPr>
        <w:pStyle w:val="Zkladntext"/>
        <w:tabs>
          <w:tab w:val="clear" w:pos="1418"/>
        </w:tabs>
        <w:spacing w:before="0"/>
        <w:rPr>
          <w:rFonts w:ascii="Arial" w:eastAsia="Arial" w:hAnsi="Arial" w:cs="Arial"/>
          <w:color w:val="FF0000"/>
          <w:sz w:val="20"/>
          <w:szCs w:val="20"/>
          <w:u w:color="FF000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Default="006C4BC5" w:rsidP="006C4BC5">
      <w:pPr>
        <w:pStyle w:val="Zkladntext"/>
        <w:tabs>
          <w:tab w:val="clear" w:pos="1418"/>
        </w:tabs>
        <w:spacing w:before="0"/>
        <w:rPr>
          <w:rFonts w:ascii="Arial" w:eastAsia="Arial" w:hAnsi="Arial" w:cs="Arial"/>
          <w:sz w:val="20"/>
          <w:szCs w:val="20"/>
        </w:rPr>
      </w:pPr>
    </w:p>
    <w:p w:rsidR="003C00C0" w:rsidRDefault="003C00C0" w:rsidP="006C4BC5">
      <w:pPr>
        <w:pStyle w:val="Zkladntext"/>
        <w:tabs>
          <w:tab w:val="clear" w:pos="1418"/>
        </w:tabs>
        <w:spacing w:before="0"/>
        <w:rPr>
          <w:rFonts w:ascii="Arial" w:eastAsia="Arial" w:hAnsi="Arial" w:cs="Arial"/>
          <w:sz w:val="20"/>
          <w:szCs w:val="20"/>
        </w:rPr>
      </w:pPr>
    </w:p>
    <w:p w:rsidR="003C00C0" w:rsidRPr="00DD5CDB" w:rsidRDefault="003C00C0" w:rsidP="006C4BC5">
      <w:pPr>
        <w:pStyle w:val="Zkladntext"/>
        <w:tabs>
          <w:tab w:val="clear" w:pos="1418"/>
        </w:tabs>
        <w:spacing w:before="0"/>
        <w:rPr>
          <w:rFonts w:ascii="Arial" w:eastAsia="Arial" w:hAnsi="Arial" w:cs="Arial"/>
          <w:sz w:val="20"/>
          <w:szCs w:val="20"/>
        </w:rPr>
      </w:pPr>
    </w:p>
    <w:p w:rsidR="006C4BC5" w:rsidRPr="00DD5CDB" w:rsidRDefault="006C4BC5" w:rsidP="006C4BC5">
      <w:pPr>
        <w:pStyle w:val="Zkladntext"/>
        <w:tabs>
          <w:tab w:val="clear" w:pos="1418"/>
        </w:tabs>
        <w:spacing w:before="0"/>
        <w:rPr>
          <w:rFonts w:ascii="Arial" w:eastAsia="Arial" w:hAnsi="Arial" w:cs="Arial"/>
          <w:sz w:val="20"/>
          <w:szCs w:val="20"/>
        </w:rPr>
      </w:pPr>
      <w:r w:rsidRPr="00DD5CDB">
        <w:rPr>
          <w:rFonts w:ascii="Arial" w:hAnsi="Arial"/>
          <w:sz w:val="20"/>
          <w:szCs w:val="20"/>
        </w:rPr>
        <w:tab/>
      </w:r>
      <w:r w:rsidRPr="00DD5CDB">
        <w:rPr>
          <w:rFonts w:ascii="Arial" w:hAnsi="Arial"/>
          <w:sz w:val="20"/>
          <w:szCs w:val="20"/>
        </w:rPr>
        <w:tab/>
      </w:r>
      <w:r w:rsidRPr="00DD5CDB">
        <w:rPr>
          <w:rFonts w:ascii="Arial" w:hAnsi="Arial"/>
          <w:sz w:val="20"/>
          <w:szCs w:val="20"/>
        </w:rPr>
        <w:tab/>
      </w:r>
      <w:r w:rsidRPr="00DD5CDB">
        <w:rPr>
          <w:rFonts w:ascii="Arial" w:hAnsi="Arial"/>
          <w:sz w:val="20"/>
          <w:szCs w:val="20"/>
        </w:rPr>
        <w:tab/>
      </w:r>
    </w:p>
    <w:p w:rsidR="003C00C0" w:rsidRDefault="006C4BC5" w:rsidP="006C4BC5">
      <w:pPr>
        <w:pStyle w:val="Zkladntext"/>
        <w:tabs>
          <w:tab w:val="clear" w:pos="1418"/>
        </w:tabs>
        <w:spacing w:before="0"/>
        <w:rPr>
          <w:rFonts w:ascii="Arial" w:hAnsi="Arial"/>
          <w:sz w:val="20"/>
          <w:szCs w:val="20"/>
        </w:rPr>
      </w:pPr>
      <w:r w:rsidRPr="00DD5CDB">
        <w:rPr>
          <w:rFonts w:ascii="Arial" w:eastAsia="Arial" w:hAnsi="Arial" w:cs="Arial"/>
          <w:sz w:val="20"/>
          <w:szCs w:val="20"/>
        </w:rPr>
        <w:t>……………………………………</w:t>
      </w:r>
      <w:r w:rsidRPr="00DD5CDB">
        <w:rPr>
          <w:rFonts w:ascii="Arial" w:hAnsi="Arial"/>
          <w:sz w:val="20"/>
          <w:szCs w:val="20"/>
        </w:rPr>
        <w:t>.</w:t>
      </w:r>
      <w:r w:rsidR="003C00C0">
        <w:rPr>
          <w:rFonts w:ascii="Arial" w:hAnsi="Arial"/>
          <w:sz w:val="20"/>
          <w:szCs w:val="20"/>
        </w:rPr>
        <w:tab/>
      </w:r>
      <w:r w:rsidR="003C00C0">
        <w:rPr>
          <w:rFonts w:ascii="Arial" w:hAnsi="Arial"/>
          <w:sz w:val="20"/>
          <w:szCs w:val="20"/>
        </w:rPr>
        <w:tab/>
        <w:t>……………………………………</w:t>
      </w:r>
    </w:p>
    <w:p w:rsidR="003C00C0" w:rsidRDefault="003C00C0" w:rsidP="003C00C0">
      <w:pPr>
        <w:pStyle w:val="Zkladntext"/>
        <w:tabs>
          <w:tab w:val="clear" w:pos="1418"/>
        </w:tabs>
        <w:spacing w:before="0"/>
        <w:ind w:firstLine="708"/>
        <w:rPr>
          <w:rFonts w:ascii="Arial" w:eastAsia="Arial" w:hAnsi="Arial" w:cs="Arial"/>
          <w:sz w:val="20"/>
          <w:szCs w:val="20"/>
        </w:rPr>
      </w:pPr>
      <w:r>
        <w:rPr>
          <w:rFonts w:ascii="Arial" w:eastAsia="Arial" w:hAnsi="Arial" w:cs="Arial"/>
          <w:sz w:val="20"/>
          <w:szCs w:val="20"/>
        </w:rPr>
        <w:t>za kupujícího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za prodávajícího</w:t>
      </w:r>
    </w:p>
    <w:p w:rsidR="003C00C0" w:rsidRDefault="003C00C0" w:rsidP="003C00C0">
      <w:pPr>
        <w:pStyle w:val="Zkladntext"/>
        <w:tabs>
          <w:tab w:val="clear" w:pos="1418"/>
        </w:tabs>
        <w:spacing w:before="0"/>
        <w:ind w:firstLine="708"/>
        <w:rPr>
          <w:rFonts w:ascii="Arial" w:eastAsia="Arial" w:hAnsi="Arial" w:cs="Arial"/>
          <w:sz w:val="20"/>
          <w:szCs w:val="20"/>
        </w:rPr>
      </w:pPr>
    </w:p>
    <w:p w:rsidR="006C4BC5" w:rsidRPr="00DD5CDB" w:rsidRDefault="003C00C0" w:rsidP="003C00C0">
      <w:pPr>
        <w:pStyle w:val="Zkladntext"/>
        <w:tabs>
          <w:tab w:val="clear" w:pos="1418"/>
        </w:tabs>
        <w:spacing w:before="0"/>
        <w:rPr>
          <w:rFonts w:ascii="Arial" w:eastAsia="Arial" w:hAnsi="Arial" w:cs="Arial"/>
          <w:sz w:val="20"/>
          <w:szCs w:val="20"/>
        </w:rPr>
      </w:pPr>
      <w:r>
        <w:rPr>
          <w:rFonts w:ascii="Arial" w:eastAsia="Arial" w:hAnsi="Arial" w:cs="Arial"/>
          <w:sz w:val="20"/>
          <w:szCs w:val="20"/>
        </w:rPr>
        <w:t xml:space="preserve">     </w:t>
      </w:r>
      <w:r w:rsidR="006C4BC5" w:rsidRPr="00DD5CDB">
        <w:rPr>
          <w:rFonts w:ascii="Arial" w:eastAsia="Arial" w:hAnsi="Arial" w:cs="Arial"/>
          <w:sz w:val="20"/>
          <w:szCs w:val="20"/>
        </w:rPr>
        <w:t>PhDr. Zden</w:t>
      </w:r>
      <w:r w:rsidR="006C4BC5" w:rsidRPr="00DD5CDB">
        <w:rPr>
          <w:rFonts w:ascii="Arial" w:hAnsi="Arial"/>
          <w:sz w:val="20"/>
          <w:szCs w:val="20"/>
        </w:rPr>
        <w:t xml:space="preserve">ěk Orlita, </w:t>
      </w:r>
      <w:proofErr w:type="spellStart"/>
      <w:r w:rsidR="006C4BC5" w:rsidRPr="00DD5CDB">
        <w:rPr>
          <w:rFonts w:ascii="Arial" w:hAnsi="Arial"/>
          <w:sz w:val="20"/>
          <w:szCs w:val="20"/>
        </w:rPr>
        <w:t>Ph</w:t>
      </w:r>
      <w:proofErr w:type="spellEnd"/>
      <w:r w:rsidR="006C4BC5" w:rsidRPr="00DD5CDB">
        <w:rPr>
          <w:rFonts w:ascii="Arial" w:hAnsi="Arial"/>
          <w:sz w:val="20"/>
          <w:szCs w:val="20"/>
        </w:rPr>
        <w:t>. D.</w:t>
      </w:r>
    </w:p>
    <w:p w:rsidR="006C4BC5" w:rsidRPr="00DD5CDB" w:rsidRDefault="003C00C0" w:rsidP="006C4BC5">
      <w:pPr>
        <w:pStyle w:val="Zkladntext"/>
        <w:tabs>
          <w:tab w:val="clear" w:pos="1418"/>
        </w:tabs>
        <w:spacing w:before="0"/>
        <w:rPr>
          <w:rFonts w:ascii="Arial" w:hAnsi="Arial"/>
          <w:sz w:val="20"/>
          <w:szCs w:val="20"/>
        </w:rPr>
      </w:pPr>
      <w:r>
        <w:rPr>
          <w:rFonts w:ascii="Arial" w:eastAsia="Arial" w:hAnsi="Arial" w:cs="Arial"/>
          <w:sz w:val="20"/>
          <w:szCs w:val="20"/>
        </w:rPr>
        <w:t xml:space="preserve">                    </w:t>
      </w:r>
      <w:r w:rsidR="006C4BC5" w:rsidRPr="00DD5CDB">
        <w:rPr>
          <w:rFonts w:ascii="Arial" w:eastAsia="Arial" w:hAnsi="Arial" w:cs="Arial"/>
          <w:sz w:val="20"/>
          <w:szCs w:val="20"/>
        </w:rPr>
        <w:t>ř</w:t>
      </w:r>
      <w:r w:rsidR="006C4BC5" w:rsidRPr="00DD5CDB">
        <w:rPr>
          <w:rFonts w:ascii="Arial" w:hAnsi="Arial"/>
          <w:sz w:val="20"/>
          <w:szCs w:val="20"/>
        </w:rPr>
        <w:t>editel</w:t>
      </w:r>
    </w:p>
    <w:p w:rsidR="0084435F" w:rsidRDefault="00873868" w:rsidP="006C4BC5">
      <w:pPr>
        <w:pStyle w:val="Nadpis4"/>
      </w:pPr>
      <w:r w:rsidRPr="00DD5CDB">
        <w:rPr>
          <w:rFonts w:eastAsia="Arial" w:cs="Arial"/>
          <w:sz w:val="20"/>
          <w:szCs w:val="20"/>
        </w:rPr>
        <w:t xml:space="preserve">         </w:t>
      </w:r>
    </w:p>
    <w:sectPr w:rsidR="0084435F">
      <w:headerReference w:type="default" r:id="rId8"/>
      <w:footerReference w:type="default" r:id="rId9"/>
      <w:headerReference w:type="first" r:id="rId10"/>
      <w:pgSz w:w="11900" w:h="16840"/>
      <w:pgMar w:top="851" w:right="851" w:bottom="1800" w:left="3402" w:header="2551" w:footer="42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45" w:rsidRDefault="000E7145">
      <w:pPr>
        <w:spacing w:after="0"/>
      </w:pPr>
      <w:r>
        <w:separator/>
      </w:r>
    </w:p>
  </w:endnote>
  <w:endnote w:type="continuationSeparator" w:id="0">
    <w:p w:rsidR="000E7145" w:rsidRDefault="000E7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9652F3">
    <w:pPr>
      <w:pStyle w:val="Zpat"/>
    </w:pPr>
    <w:r>
      <w:fldChar w:fldCharType="begin"/>
    </w:r>
    <w:r>
      <w:instrText xml:space="preserve"> PAGE </w:instrText>
    </w:r>
    <w:r>
      <w:fldChar w:fldCharType="separate"/>
    </w:r>
    <w:r w:rsidR="00ED0C03">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45" w:rsidRDefault="000E7145">
      <w:pPr>
        <w:spacing w:after="0"/>
      </w:pPr>
      <w:r>
        <w:separator/>
      </w:r>
    </w:p>
  </w:footnote>
  <w:footnote w:type="continuationSeparator" w:id="0">
    <w:p w:rsidR="000E7145" w:rsidRDefault="000E71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9652F3">
    <w:pPr>
      <w:pStyle w:val="Zhlav"/>
    </w:pPr>
    <w:r>
      <w:rPr>
        <w:noProof/>
      </w:rPr>
      <mc:AlternateContent>
        <mc:Choice Requires="wps">
          <w:drawing>
            <wp:anchor distT="152400" distB="152400" distL="152400" distR="152400" simplePos="0" relativeHeight="251654656" behindDoc="1" locked="0" layoutInCell="1" allowOverlap="1">
              <wp:simplePos x="0" y="0"/>
              <wp:positionH relativeFrom="page">
                <wp:posOffset>13969</wp:posOffset>
              </wp:positionH>
              <wp:positionV relativeFrom="page">
                <wp:posOffset>-13970</wp:posOffset>
              </wp:positionV>
              <wp:extent cx="7539991" cy="140336"/>
              <wp:effectExtent l="0" t="0" r="0" b="0"/>
              <wp:wrapNone/>
              <wp:docPr id="1073741825" name="officeArt object" descr="Obdélník 4"/>
              <wp:cNvGraphicFramePr/>
              <a:graphic xmlns:a="http://schemas.openxmlformats.org/drawingml/2006/main">
                <a:graphicData uri="http://schemas.microsoft.com/office/word/2010/wordprocessingShape">
                  <wps:wsp>
                    <wps:cNvSpPr/>
                    <wps:spPr>
                      <a:xfrm>
                        <a:off x="0" y="0"/>
                        <a:ext cx="7539991" cy="140336"/>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_x0000_s1026" style="visibility:visible;position:absolute;margin-left:1.1pt;margin-top:-1.1pt;width:593.7pt;height:11.1pt;z-index:-251658240;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w:drawing>
        <wp:anchor distT="152400" distB="152400" distL="152400" distR="152400" simplePos="0" relativeHeight="251656704" behindDoc="1" locked="0" layoutInCell="1" allowOverlap="1">
          <wp:simplePos x="0" y="0"/>
          <wp:positionH relativeFrom="page">
            <wp:posOffset>539750</wp:posOffset>
          </wp:positionH>
          <wp:positionV relativeFrom="page">
            <wp:posOffset>9815830</wp:posOffset>
          </wp:positionV>
          <wp:extent cx="1330961" cy="352425"/>
          <wp:effectExtent l="0" t="0" r="0" b="0"/>
          <wp:wrapNone/>
          <wp:docPr id="1073741826" name="officeArt object" descr="Obsah obrázku láhev, podepsat, vsedě, zastavit&#10;&#10;Popis byl vytvořen automaticky"/>
          <wp:cNvGraphicFramePr/>
          <a:graphic xmlns:a="http://schemas.openxmlformats.org/drawingml/2006/main">
            <a:graphicData uri="http://schemas.openxmlformats.org/drawingml/2006/picture">
              <pic:pic xmlns:pic="http://schemas.openxmlformats.org/drawingml/2006/picture">
                <pic:nvPicPr>
                  <pic:cNvPr id="1073741826" name="Obsah obrázku láhev, podepsat, vsedě, zastavitPopis byl vytvořen automaticky" descr="Obsah obrázku láhev, podepsat, vsedě, zastavitPopis byl vytvořen automaticky"/>
                  <pic:cNvPicPr>
                    <a:picLocks noChangeAspect="1"/>
                  </pic:cNvPicPr>
                </pic:nvPicPr>
                <pic:blipFill>
                  <a:blip r:embed="rId1">
                    <a:extLst/>
                  </a:blip>
                  <a:stretch>
                    <a:fillRect/>
                  </a:stretch>
                </pic:blipFill>
                <pic:spPr>
                  <a:xfrm>
                    <a:off x="0" y="0"/>
                    <a:ext cx="1330961" cy="3524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752" behindDoc="1" locked="0" layoutInCell="1" allowOverlap="1">
              <wp:simplePos x="0" y="0"/>
              <wp:positionH relativeFrom="page">
                <wp:posOffset>5394136</wp:posOffset>
              </wp:positionH>
              <wp:positionV relativeFrom="page">
                <wp:posOffset>9867900</wp:posOffset>
              </wp:positionV>
              <wp:extent cx="1306831" cy="298450"/>
              <wp:effectExtent l="0" t="0" r="0" b="0"/>
              <wp:wrapNone/>
              <wp:docPr id="1073741827" name="officeArt object" descr="Textové pole 13"/>
              <wp:cNvGraphicFramePr/>
              <a:graphic xmlns:a="http://schemas.openxmlformats.org/drawingml/2006/main">
                <a:graphicData uri="http://schemas.microsoft.com/office/word/2010/wordprocessingShape">
                  <wps:wsp>
                    <wps:cNvSpPr txBox="1"/>
                    <wps:spPr>
                      <a:xfrm>
                        <a:off x="0" y="0"/>
                        <a:ext cx="1306831" cy="298450"/>
                      </a:xfrm>
                      <a:prstGeom prst="rect">
                        <a:avLst/>
                      </a:prstGeom>
                      <a:noFill/>
                      <a:ln w="12700" cap="flat">
                        <a:noFill/>
                        <a:miter lim="400000"/>
                      </a:ln>
                      <a:effectLst/>
                    </wps:spPr>
                    <wps:txbx>
                      <w:txbxContent>
                        <w:p w:rsidR="0084435F" w:rsidRDefault="009652F3">
                          <w:pPr>
                            <w:pStyle w:val="Zhlav"/>
                            <w:jc w:val="right"/>
                            <w:rPr>
                              <w:b/>
                              <w:bCs/>
                            </w:rPr>
                          </w:pPr>
                          <w:r>
                            <w:rPr>
                              <w:b/>
                              <w:bCs/>
                            </w:rPr>
                            <w:t>#</w:t>
                          </w:r>
                          <w:proofErr w:type="spellStart"/>
                          <w:r>
                            <w:rPr>
                              <w:b/>
                              <w:bCs/>
                            </w:rPr>
                            <w:t>muzeumnj</w:t>
                          </w:r>
                          <w:proofErr w:type="spellEnd"/>
                        </w:p>
                        <w:p w:rsidR="0084435F" w:rsidRDefault="009652F3">
                          <w:pPr>
                            <w:pStyle w:val="Zhlav"/>
                            <w:jc w:val="right"/>
                          </w:pPr>
                          <w:r>
                            <w:rPr>
                              <w:b/>
                              <w:bCs/>
                            </w:rPr>
                            <w:t>www.muzeumnj.cz</w:t>
                          </w:r>
                        </w:p>
                      </w:txbxContent>
                    </wps:txbx>
                    <wps:bodyPr wrap="square" lIns="0" tIns="0" rIns="0" bIns="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officeArt object" o:spid="_x0000_s1026" type="#_x0000_t202" alt="Textové pole 13" style="position:absolute;margin-left:424.75pt;margin-top:777pt;width:102.9pt;height:23.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CA9AEAALcDAAAOAAAAZHJzL2Uyb0RvYy54bWysU1GO2yAQ/a/UOyD+GztOukmjOKttV1tV&#10;qrqVdnsAjCGmAoYCiZ0j9Ry9WAccZ1ft32rzQQYY3rx587y9HowmR+GDAlvT+aykRFgOrbL7mv54&#10;vHu3piREZlumwYqankSg17u3b7a924gKOtCt8ARBbNj0rqZdjG5TFIF3wrAwAycsXkrwhkXc+n3R&#10;etYjutFFVZZXRQ++dR64CAFPb8dLusv4Ugoe76UMIhJdU+QW8+rz2qS12G3ZZu+Z6xQ/02AvYGGY&#10;slj0AnXLIiMHr/6DMop7CCDjjIMpQErFRe4Bu5mX/3Tz0DEnci8oTnAXmcLrwfJvx++eqBZnV64W&#10;q+V8Xa0osczgrEZ2Nz4SaH6ikpS0InAU71EMEY5/fhMHWpD5IqnYu7BBsAeHcHH4CAMiTucBD5M4&#10;g/Qm/SMwwXucx+kyA4QkPD1alFfrxZwSjnfVh/XyfR5S8fTa+RA/CzAkBTX1iVlCZcevISITTJ1S&#10;0rGFO6V1nrO2pMcK1arE0pyh3aRm4+NnWUZFtKRWpqbLMv1SGwiqbYIT2VTnSqnpsbkUxaEZzko0&#10;0J5QiB6NVdPw68C8oER/sTi55MIp8FPQTIE9mE+AXkUBmOUdoNoTwZtDBKlyh6naWAKZpQ26I3M8&#10;OznZ7/k+Zz19b7u/AAAA//8DAFBLAwQUAAYACAAAACEAUpzJUeIAAAAOAQAADwAAAGRycy9kb3du&#10;cmV2LnhtbEyPwU7DMBBE70j8g7VI3KjdUldtiFMhEBKCCimFQ4/beEkiYjuK3Tb9e7YnuO1onmZn&#10;8vXoOnGkIbbBG5hOFAjyVbCtrw18fb7cLUHEhN5iFzwZOFOEdXF9lWNmw8mXdNymWnCIjxkaaFLq&#10;Mylj1ZDDOAk9efa+w+AwsRxqaQc8cbjr5EyphXTYev7QYE9PDVU/24Mz8Fbi5h1LPQuti3b3Kj/O&#10;z4GMub0ZHx9AJBrTHwyX+lwdCu60Dwdvo+gMLOcrzSgbWs951QVRWt+D2PO1UFMFssjl/xnFLwAA&#10;AP//AwBQSwECLQAUAAYACAAAACEAtoM4kv4AAADhAQAAEwAAAAAAAAAAAAAAAAAAAAAAW0NvbnRl&#10;bnRfVHlwZXNdLnhtbFBLAQItABQABgAIAAAAIQA4/SH/1gAAAJQBAAALAAAAAAAAAAAAAAAAAC8B&#10;AABfcmVscy8ucmVsc1BLAQItABQABgAIAAAAIQAjuOCA9AEAALcDAAAOAAAAAAAAAAAAAAAAAC4C&#10;AABkcnMvZTJvRG9jLnhtbFBLAQItABQABgAIAAAAIQBSnMlR4gAAAA4BAAAPAAAAAAAAAAAAAAAA&#10;AE4EAABkcnMvZG93bnJldi54bWxQSwUGAAAAAAQABADzAAAAXQUAAAAA&#10;" filled="f" stroked="f" strokeweight="1pt">
              <v:stroke miterlimit="4"/>
              <v:textbox inset="0,0,0,0">
                <w:txbxContent>
                  <w:p w:rsidR="0084435F" w:rsidRDefault="009652F3">
                    <w:pPr>
                      <w:pStyle w:val="Zhlav"/>
                      <w:jc w:val="right"/>
                      <w:rPr>
                        <w:b/>
                        <w:bCs/>
                      </w:rPr>
                    </w:pPr>
                    <w:r>
                      <w:rPr>
                        <w:b/>
                        <w:bCs/>
                      </w:rPr>
                      <w:t>#</w:t>
                    </w:r>
                    <w:proofErr w:type="spellStart"/>
                    <w:r>
                      <w:rPr>
                        <w:b/>
                        <w:bCs/>
                      </w:rPr>
                      <w:t>muzeumnj</w:t>
                    </w:r>
                    <w:proofErr w:type="spellEnd"/>
                  </w:p>
                  <w:p w:rsidR="0084435F" w:rsidRDefault="009652F3">
                    <w:pPr>
                      <w:pStyle w:val="Zhlav"/>
                      <w:jc w:val="right"/>
                    </w:pPr>
                    <w:r>
                      <w:rPr>
                        <w:b/>
                        <w:bCs/>
                      </w:rPr>
                      <w:t>www.muzeumnj.cz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777EBE">
    <w:pPr>
      <w:pStyle w:val="Zhlav"/>
    </w:pPr>
    <w:r>
      <w:rPr>
        <w:noProof/>
      </w:rPr>
      <mc:AlternateContent>
        <mc:Choice Requires="wps">
          <w:drawing>
            <wp:anchor distT="152400" distB="152400" distL="152400" distR="152400" simplePos="0" relativeHeight="251660800" behindDoc="1" locked="0" layoutInCell="1" allowOverlap="1">
              <wp:simplePos x="0" y="0"/>
              <wp:positionH relativeFrom="page">
                <wp:posOffset>2162175</wp:posOffset>
              </wp:positionH>
              <wp:positionV relativeFrom="page">
                <wp:posOffset>552450</wp:posOffset>
              </wp:positionV>
              <wp:extent cx="4801870" cy="485775"/>
              <wp:effectExtent l="0" t="0" r="0" b="9525"/>
              <wp:wrapNone/>
              <wp:docPr id="1073741831" name="officeArt object" descr="Textové pole 35"/>
              <wp:cNvGraphicFramePr/>
              <a:graphic xmlns:a="http://schemas.openxmlformats.org/drawingml/2006/main">
                <a:graphicData uri="http://schemas.microsoft.com/office/word/2010/wordprocessingShape">
                  <wps:wsp>
                    <wps:cNvSpPr txBox="1"/>
                    <wps:spPr>
                      <a:xfrm>
                        <a:off x="0" y="0"/>
                        <a:ext cx="4801870" cy="485775"/>
                      </a:xfrm>
                      <a:prstGeom prst="rect">
                        <a:avLst/>
                      </a:prstGeom>
                      <a:noFill/>
                      <a:ln w="12700" cap="flat">
                        <a:noFill/>
                        <a:miter lim="400000"/>
                      </a:ln>
                      <a:effectLst/>
                    </wps:spPr>
                    <wps:txbx>
                      <w:txbxContent>
                        <w:p w:rsidR="0084435F" w:rsidRPr="00D40A45" w:rsidRDefault="009652F3">
                          <w:pPr>
                            <w:pStyle w:val="Nadpis1"/>
                            <w:jc w:val="center"/>
                            <w:rPr>
                              <w:sz w:val="44"/>
                              <w:szCs w:val="44"/>
                            </w:rPr>
                          </w:pPr>
                          <w:r w:rsidRPr="00D40A45">
                            <w:rPr>
                              <w:rStyle w:val="slostrnky"/>
                              <w:sz w:val="44"/>
                              <w:szCs w:val="44"/>
                            </w:rPr>
                            <w:t>Kupní smlouva</w:t>
                          </w:r>
                        </w:p>
                      </w:txbxContent>
                    </wps:txbx>
                    <wps:bodyPr wrap="square" lIns="0" tIns="0" rIns="0" bIns="0" numCol="1" anchor="t">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_x0000_s1027" type="#_x0000_t202" alt="Textové pole 35" style="position:absolute;margin-left:170.25pt;margin-top:43.5pt;width:378.1pt;height:38.25pt;z-index:-2516556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a8wEAAL4DAAAOAAAAZHJzL2Uyb0RvYy54bWysU1GO0zAQ/UfiDpb/aZK2S6qq6WphtQgJ&#10;AdIuB3AcuzGyPcZ2m/RInIOLMXaa7gr+EPlwxjOTN2/eTHa3o9HkJHxQYBtaLUpKhOXQKXto6Len&#10;hzcbSkJktmMarGjoWQR6u3/9aje4rVhCD7oTniCIDdvBNbSP0W2LIvBeGBYW4ITFoARvWMSrPxSd&#10;ZwOiG10sy/JtMYDvnAcuQkDv/RSk+4wvpeDxi5RBRKIbitxiPn0+23QW+x3bHjxzveIXGuwfWBim&#10;LBa9Qt2zyMjRq7+gjOIeAsi44GAKkFJxkXvAbqryj24ee+ZE7gXFCe4qU/h/sPzz6asnqsPZlfWq&#10;XlebVUWJZQZnNbG785FA+x2VpKQTgaN4T2KMcPr1kzjQgqxukoqDC1sEe3QIF8d3MCLi7A/oTOKM&#10;0pv0RmCCcZzH+ToDhCQcnetNWW1qDHGMrTc3dZ3hi+evnQ/xgwBDktFQn5glVHb6FCIywdQ5Jbkt&#10;PCit85y1JQPSWtZlwme4blKz6eMXWUZFXEmtDNYv05PaQFBtE5zIS3WplJqemktWHNtxknJuvIXu&#10;jHoMuF8NDT+OzAtK9EeLA0zLOBt+NtrZsEfzHnBlcRbM8h5Q9Jnn3TGCVLnRVHQqgQTTBZckU70s&#10;dNrCl/ec9fzb7X8DAAD//wMAUEsDBBQABgAIAAAAIQA7CBBk4AAAAAsBAAAPAAAAZHJzL2Rvd25y&#10;ZXYueG1sTI/BSsNAEIbvgu+wjODNbmxNWmM2RRRBVIRUDx6n2TEJZmdDdtumb+/0pLcZ5uOf7y/W&#10;k+vVnsbQeTZwPUtAEdfedtwY+Px4ulqBChHZYu+ZDBwpwLo8Pyswt/7AFe03sVESwiFHA22MQ651&#10;qFtyGGZ+IJbbtx8dRlnHRtsRDxLuej1Pkkw77Fg+tDjQQ0v1z2bnDLxU+PaKVTr3nQv261m/Hx89&#10;GXN5Md3fgYo0xT8YTvqiDqU4bf2ObVC9gcVNkgpqYLWUTicguc2WoLYyZYsUdFno/x3KXwAAAP//&#10;AwBQSwECLQAUAAYACAAAACEAtoM4kv4AAADhAQAAEwAAAAAAAAAAAAAAAAAAAAAAW0NvbnRlbnRf&#10;VHlwZXNdLnhtbFBLAQItABQABgAIAAAAIQA4/SH/1gAAAJQBAAALAAAAAAAAAAAAAAAAAC8BAABf&#10;cmVscy8ucmVsc1BLAQItABQABgAIAAAAIQBJX+ta8wEAAL4DAAAOAAAAAAAAAAAAAAAAAC4CAABk&#10;cnMvZTJvRG9jLnhtbFBLAQItABQABgAIAAAAIQA7CBBk4AAAAAsBAAAPAAAAAAAAAAAAAAAAAE0E&#10;AABkcnMvZG93bnJldi54bWxQSwUGAAAAAAQABADzAAAAWgUAAAAA&#10;" filled="f" stroked="f" strokeweight="1pt">
              <v:stroke miterlimit="4"/>
              <v:textbox inset="0,0,0,0">
                <w:txbxContent>
                  <w:p w:rsidR="0084435F" w:rsidRPr="00D40A45" w:rsidRDefault="009652F3">
                    <w:pPr>
                      <w:pStyle w:val="Nadpis1"/>
                      <w:jc w:val="center"/>
                      <w:rPr>
                        <w:sz w:val="44"/>
                        <w:szCs w:val="44"/>
                      </w:rPr>
                    </w:pPr>
                    <w:r w:rsidRPr="00D40A45">
                      <w:rPr>
                        <w:rStyle w:val="slostrnky"/>
                        <w:sz w:val="44"/>
                        <w:szCs w:val="44"/>
                      </w:rPr>
                      <w:t>Kupní smlouva</w:t>
                    </w:r>
                  </w:p>
                </w:txbxContent>
              </v:textbox>
              <w10:wrap anchorx="page" anchory="page"/>
            </v:shape>
          </w:pict>
        </mc:Fallback>
      </mc:AlternateContent>
    </w:r>
    <w:r w:rsidR="009652F3">
      <w:rPr>
        <w:noProof/>
      </w:rPr>
      <w:drawing>
        <wp:anchor distT="152400" distB="152400" distL="152400" distR="152400" simplePos="0" relativeHeight="251655680" behindDoc="1" locked="0" layoutInCell="1" allowOverlap="1">
          <wp:simplePos x="0" y="0"/>
          <wp:positionH relativeFrom="page">
            <wp:posOffset>536892</wp:posOffset>
          </wp:positionH>
          <wp:positionV relativeFrom="page">
            <wp:posOffset>555625</wp:posOffset>
          </wp:positionV>
          <wp:extent cx="1331089" cy="352880"/>
          <wp:effectExtent l="0" t="0" r="0" b="0"/>
          <wp:wrapNone/>
          <wp:docPr id="1073741828" name="officeArt object" descr="Obsah obrázku láhev, podepsat, vsedě, zastavit&#10;&#10;Popis byl vytvořen automaticky"/>
          <wp:cNvGraphicFramePr/>
          <a:graphic xmlns:a="http://schemas.openxmlformats.org/drawingml/2006/main">
            <a:graphicData uri="http://schemas.openxmlformats.org/drawingml/2006/picture">
              <pic:pic xmlns:pic="http://schemas.openxmlformats.org/drawingml/2006/picture">
                <pic:nvPicPr>
                  <pic:cNvPr id="1073741828" name="Obsah obrázku láhev, podepsat, vsedě, zastavitPopis byl vytvořen automaticky" descr="Obsah obrázku láhev, podepsat, vsedě, zastavitPopis byl vytvořen automaticky"/>
                  <pic:cNvPicPr>
                    <a:picLocks noChangeAspect="1"/>
                  </pic:cNvPicPr>
                </pic:nvPicPr>
                <pic:blipFill>
                  <a:blip r:embed="rId1">
                    <a:extLst/>
                  </a:blip>
                  <a:stretch>
                    <a:fillRect/>
                  </a:stretch>
                </pic:blipFill>
                <pic:spPr>
                  <a:xfrm>
                    <a:off x="0" y="0"/>
                    <a:ext cx="1331089" cy="352880"/>
                  </a:xfrm>
                  <a:prstGeom prst="rect">
                    <a:avLst/>
                  </a:prstGeom>
                  <a:ln w="12700" cap="flat">
                    <a:noFill/>
                    <a:miter lim="400000"/>
                  </a:ln>
                  <a:effectLst/>
                </pic:spPr>
              </pic:pic>
            </a:graphicData>
          </a:graphic>
        </wp:anchor>
      </w:drawing>
    </w:r>
    <w:r w:rsidR="009652F3">
      <w:rPr>
        <w:noProof/>
      </w:rPr>
      <mc:AlternateContent>
        <mc:Choice Requires="wps">
          <w:drawing>
            <wp:anchor distT="152400" distB="152400" distL="152400" distR="152400" simplePos="0" relativeHeight="251657728" behindDoc="1" locked="0" layoutInCell="1" allowOverlap="1">
              <wp:simplePos x="0" y="0"/>
              <wp:positionH relativeFrom="page">
                <wp:posOffset>1420495</wp:posOffset>
              </wp:positionH>
              <wp:positionV relativeFrom="page">
                <wp:posOffset>0</wp:posOffset>
              </wp:positionV>
              <wp:extent cx="6146800" cy="1407161"/>
              <wp:effectExtent l="0" t="0" r="0" b="0"/>
              <wp:wrapNone/>
              <wp:docPr id="1073741829" name="officeArt object" descr="Obdélník 47"/>
              <wp:cNvGraphicFramePr/>
              <a:graphic xmlns:a="http://schemas.openxmlformats.org/drawingml/2006/main">
                <a:graphicData uri="http://schemas.microsoft.com/office/word/2010/wordprocessingShape">
                  <wps:wsp>
                    <wps:cNvSpPr/>
                    <wps:spPr>
                      <a:xfrm>
                        <a:off x="0" y="0"/>
                        <a:ext cx="6146800" cy="1407161"/>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_x0000_s1028" style="visibility:visible;position:absolute;margin-left:111.9pt;margin-top:-0.0pt;width:484.0pt;height:110.8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9652F3">
      <w:rPr>
        <w:noProof/>
      </w:rPr>
      <mc:AlternateContent>
        <mc:Choice Requires="wps">
          <w:drawing>
            <wp:anchor distT="152400" distB="152400" distL="152400" distR="152400" simplePos="0" relativeHeight="251659776" behindDoc="1" locked="0" layoutInCell="1" allowOverlap="1">
              <wp:simplePos x="0" y="0"/>
              <wp:positionH relativeFrom="page">
                <wp:posOffset>535940</wp:posOffset>
              </wp:positionH>
              <wp:positionV relativeFrom="page">
                <wp:posOffset>1766569</wp:posOffset>
              </wp:positionV>
              <wp:extent cx="1122045" cy="2172336"/>
              <wp:effectExtent l="0" t="0" r="0" b="0"/>
              <wp:wrapNone/>
              <wp:docPr id="1073741830" name="officeArt object" descr="Textové pole 34"/>
              <wp:cNvGraphicFramePr/>
              <a:graphic xmlns:a="http://schemas.openxmlformats.org/drawingml/2006/main">
                <a:graphicData uri="http://schemas.microsoft.com/office/word/2010/wordprocessingShape">
                  <wps:wsp>
                    <wps:cNvSpPr txBox="1"/>
                    <wps:spPr>
                      <a:xfrm>
                        <a:off x="0" y="0"/>
                        <a:ext cx="1122045" cy="2172336"/>
                      </a:xfrm>
                      <a:prstGeom prst="rect">
                        <a:avLst/>
                      </a:prstGeom>
                      <a:noFill/>
                      <a:ln w="12700" cap="flat">
                        <a:noFill/>
                        <a:miter lim="400000"/>
                      </a:ln>
                      <a:effectLst/>
                    </wps:spPr>
                    <wps:txbx>
                      <w:txbxContent>
                        <w:p w:rsidR="0084435F" w:rsidRDefault="009652F3">
                          <w:pPr>
                            <w:pStyle w:val="Zhlav"/>
                            <w:rPr>
                              <w:b/>
                              <w:bCs/>
                            </w:rPr>
                          </w:pPr>
                          <w:r>
                            <w:rPr>
                              <w:b/>
                              <w:bCs/>
                            </w:rPr>
                            <w:t>Muzeum</w:t>
                          </w:r>
                          <w:r>
                            <w:rPr>
                              <w:b/>
                              <w:bCs/>
                            </w:rPr>
                            <w:br/>
                          </w:r>
                          <w:proofErr w:type="spellStart"/>
                          <w:r>
                            <w:rPr>
                              <w:b/>
                              <w:bCs/>
                            </w:rPr>
                            <w:t>Novojičí</w:t>
                          </w:r>
                          <w:proofErr w:type="spellEnd"/>
                          <w:r>
                            <w:rPr>
                              <w:b/>
                              <w:bCs/>
                              <w:lang w:val="sv-SE"/>
                            </w:rPr>
                            <w:t>nska</w:t>
                          </w:r>
                        </w:p>
                        <w:p w:rsidR="0084435F" w:rsidRDefault="0084435F">
                          <w:pPr>
                            <w:pStyle w:val="Zhlav"/>
                            <w:rPr>
                              <w:rStyle w:val="slostrnky"/>
                            </w:rPr>
                          </w:pPr>
                        </w:p>
                        <w:p w:rsidR="0084435F" w:rsidRDefault="009652F3">
                          <w:pPr>
                            <w:pStyle w:val="Zhlav"/>
                            <w:rPr>
                              <w:rStyle w:val="slostrnky"/>
                            </w:rPr>
                          </w:pPr>
                          <w:r>
                            <w:rPr>
                              <w:rStyle w:val="slostrnky"/>
                            </w:rPr>
                            <w:t>příspěvková</w:t>
                          </w:r>
                          <w:r>
                            <w:rPr>
                              <w:rStyle w:val="slostrnky"/>
                            </w:rPr>
                            <w:br/>
                            <w:t>organizace</w:t>
                          </w:r>
                          <w:r>
                            <w:rPr>
                              <w:rStyle w:val="slostrnky"/>
                            </w:rPr>
                            <w:br/>
                          </w:r>
                          <w:r>
                            <w:rPr>
                              <w:rStyle w:val="slostrnky"/>
                            </w:rPr>
                            <w:br/>
                            <w:t>28. října 51/12</w:t>
                          </w:r>
                          <w:r>
                            <w:rPr>
                              <w:rStyle w:val="slostrnky"/>
                            </w:rPr>
                            <w:br/>
                            <w:t xml:space="preserve">741 </w:t>
                          </w:r>
                          <w:r w:rsidR="00897723">
                            <w:rPr>
                              <w:rStyle w:val="slostrnky"/>
                            </w:rPr>
                            <w:t>0</w:t>
                          </w:r>
                          <w:r>
                            <w:rPr>
                              <w:rStyle w:val="slostrnky"/>
                            </w:rPr>
                            <w:t>1 Nový Jičín</w:t>
                          </w:r>
                        </w:p>
                        <w:p w:rsidR="0084435F" w:rsidRDefault="0084435F">
                          <w:pPr>
                            <w:pStyle w:val="Zhlav"/>
                            <w:rPr>
                              <w:rStyle w:val="slostrnky"/>
                            </w:rPr>
                          </w:pPr>
                        </w:p>
                        <w:p w:rsidR="0084435F" w:rsidRDefault="009652F3">
                          <w:pPr>
                            <w:pStyle w:val="Zhlav"/>
                          </w:pPr>
                          <w:r>
                            <w:rPr>
                              <w:b/>
                              <w:bCs/>
                            </w:rPr>
                            <w:t>www.muzeumnj.cz</w:t>
                          </w:r>
                        </w:p>
                      </w:txbxContent>
                    </wps:txbx>
                    <wps:bodyPr wrap="square" lIns="0" tIns="0" rIns="0" bIns="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8" type="#_x0000_t202" alt="Textové pole 34" style="position:absolute;margin-left:42.2pt;margin-top:139.1pt;width:88.35pt;height:171.0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2Q9AEAAL8DAAAOAAAAZHJzL2Uyb0RvYy54bWysU11uEzEQfkfiDpbfyf6FpoqyqQpVERIC&#10;pJYDOF47a2R7jO1kN0fiHFyMsTebVvBWNQ/OeGb8zcw3325uRqPJUfigwLa0WpSUCMuhU3bf0h+P&#10;9++uKQmR2Y5psKKlJxHozfbtm83g1qKGHnQnPEEQG9aDa2kfo1sXReC9MCwswAmLQQnesIhXvy86&#10;zwZEN7qoy/KqGMB3zgMXIaD3bgrSbcaXUvD4TcogItEtxd5iPn0+d+ksthu23nvmesXPbbAXdGGY&#10;slj0AnXHIiMHr/6DMop7CCDjgoMpQErFRZ4Bp6nKf6Z56JkTeRYkJ7gLTeH1YPnX43dPVIe7K1fN&#10;alldN0iTZQZ3NXV36yOB3U9kkpJOBI7kPYoxwvHPb+JAC9IsE4uDC2sEe3AIF8cPMCLi7A/oTOSM&#10;0pv0j8AE41jodNkBQhKeHlV1XS7fU8IxVlerummuEk7x9Nz5ED8JMCQZLfWptQTLjl9CnFLnlOS2&#10;cK+0zovWlgxYol6VWJsz1JvUbHr8LMuoiJrUyrR0Wabfub62CU5kVZ0rpamn6ZIVx92YuaznyXfQ&#10;nZCQAQXW0vDrwLygRH+2uMGkxtnws7GbDXswHwE1W1HCLO8BWZ/7vD1EkCoPmopOJZCgdEGVZKrO&#10;ik4yfH7PWU/f3fYvAAAA//8DAFBLAwQUAAYACAAAACEAqGs4YN8AAAAKAQAADwAAAGRycy9kb3du&#10;cmV2LnhtbEyPQUvDQBCF74L/YRnBm91krTHETIoogmgRUnvocZodk2B2N2S3bfrvXU96HN7He9+U&#10;q9kM4siT751FSBcJCLaN071tEbafLzc5CB/IahqcZYQze1hVlxclFdqdbM3HTWhFLLG+IIQuhLGQ&#10;0jcdG/ILN7KN2ZebDIV4Tq3UE51iuRmkSpJMGuptXOho5KeOm+/NwSC81bR+p/pOud54vXuVH+dn&#10;x4jXV/PjA4jAc/iD4Vc/qkMVnfbuYLUXA0K+XEYSQd3nCkQEVJamIPYImUpuQVal/P9C9QMAAP//&#10;AwBQSwECLQAUAAYACAAAACEAtoM4kv4AAADhAQAAEwAAAAAAAAAAAAAAAAAAAAAAW0NvbnRlbnRf&#10;VHlwZXNdLnhtbFBLAQItABQABgAIAAAAIQA4/SH/1gAAAJQBAAALAAAAAAAAAAAAAAAAAC8BAABf&#10;cmVscy8ucmVsc1BLAQItABQABgAIAAAAIQDa0q2Q9AEAAL8DAAAOAAAAAAAAAAAAAAAAAC4CAABk&#10;cnMvZTJvRG9jLnhtbFBLAQItABQABgAIAAAAIQCoazhg3wAAAAoBAAAPAAAAAAAAAAAAAAAAAE4E&#10;AABkcnMvZG93bnJldi54bWxQSwUGAAAAAAQABADzAAAAWgUAAAAA&#10;" filled="f" stroked="f" strokeweight="1pt">
              <v:stroke miterlimit="4"/>
              <v:textbox inset="0,0,0,0">
                <w:txbxContent>
                  <w:p w:rsidR="0084435F" w:rsidRDefault="009652F3">
                    <w:pPr>
                      <w:pStyle w:val="Zhlav"/>
                      <w:rPr>
                        <w:b/>
                        <w:bCs/>
                      </w:rPr>
                    </w:pPr>
                    <w:r>
                      <w:rPr>
                        <w:b/>
                        <w:bCs/>
                      </w:rPr>
                      <w:t>Muzeum</w:t>
                    </w:r>
                    <w:r>
                      <w:rPr>
                        <w:b/>
                        <w:bCs/>
                      </w:rPr>
                      <w:br/>
                    </w:r>
                    <w:proofErr w:type="spellStart"/>
                    <w:r>
                      <w:rPr>
                        <w:b/>
                        <w:bCs/>
                      </w:rPr>
                      <w:t>Novojičí</w:t>
                    </w:r>
                    <w:proofErr w:type="spellEnd"/>
                    <w:r>
                      <w:rPr>
                        <w:b/>
                        <w:bCs/>
                        <w:lang w:val="sv-SE"/>
                      </w:rPr>
                      <w:t>nska</w:t>
                    </w:r>
                  </w:p>
                  <w:p w:rsidR="0084435F" w:rsidRDefault="0084435F">
                    <w:pPr>
                      <w:pStyle w:val="Zhlav"/>
                      <w:rPr>
                        <w:rStyle w:val="slostrnky"/>
                      </w:rPr>
                    </w:pPr>
                  </w:p>
                  <w:p w:rsidR="0084435F" w:rsidRDefault="009652F3">
                    <w:pPr>
                      <w:pStyle w:val="Zhlav"/>
                      <w:rPr>
                        <w:rStyle w:val="slostrnky"/>
                      </w:rPr>
                    </w:pPr>
                    <w:r>
                      <w:rPr>
                        <w:rStyle w:val="slostrnky"/>
                      </w:rPr>
                      <w:t>příspěvková</w:t>
                    </w:r>
                    <w:r>
                      <w:rPr>
                        <w:rStyle w:val="slostrnky"/>
                      </w:rPr>
                      <w:br/>
                      <w:t>organizace</w:t>
                    </w:r>
                    <w:r>
                      <w:rPr>
                        <w:rStyle w:val="slostrnky"/>
                      </w:rPr>
                      <w:br/>
                    </w:r>
                    <w:r>
                      <w:rPr>
                        <w:rStyle w:val="slostrnky"/>
                      </w:rPr>
                      <w:br/>
                      <w:t>28. října 51/12</w:t>
                    </w:r>
                    <w:r>
                      <w:rPr>
                        <w:rStyle w:val="slostrnky"/>
                      </w:rPr>
                      <w:br/>
                      <w:t xml:space="preserve">741 </w:t>
                    </w:r>
                    <w:r w:rsidR="00897723">
                      <w:rPr>
                        <w:rStyle w:val="slostrnky"/>
                      </w:rPr>
                      <w:t>0</w:t>
                    </w:r>
                    <w:r>
                      <w:rPr>
                        <w:rStyle w:val="slostrnky"/>
                      </w:rPr>
                      <w:t>1 Nový Jičín</w:t>
                    </w:r>
                  </w:p>
                  <w:p w:rsidR="0084435F" w:rsidRDefault="0084435F">
                    <w:pPr>
                      <w:pStyle w:val="Zhlav"/>
                      <w:rPr>
                        <w:rStyle w:val="slostrnky"/>
                      </w:rPr>
                    </w:pPr>
                  </w:p>
                  <w:p w:rsidR="0084435F" w:rsidRDefault="009652F3">
                    <w:pPr>
                      <w:pStyle w:val="Zhlav"/>
                    </w:pPr>
                    <w:r>
                      <w:rPr>
                        <w:b/>
                        <w:bCs/>
                      </w:rPr>
                      <w:t>www.muzeumnj.cz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9B8"/>
    <w:multiLevelType w:val="hybridMultilevel"/>
    <w:tmpl w:val="78526896"/>
    <w:numStyleLink w:val="Importovanstyl8"/>
  </w:abstractNum>
  <w:abstractNum w:abstractNumId="1" w15:restartNumberingAfterBreak="0">
    <w:nsid w:val="138D33DC"/>
    <w:multiLevelType w:val="hybridMultilevel"/>
    <w:tmpl w:val="716491D2"/>
    <w:numStyleLink w:val="Importovanstyl7"/>
  </w:abstractNum>
  <w:abstractNum w:abstractNumId="2" w15:restartNumberingAfterBreak="0">
    <w:nsid w:val="174C0421"/>
    <w:multiLevelType w:val="hybridMultilevel"/>
    <w:tmpl w:val="DEDA0FCA"/>
    <w:numStyleLink w:val="Importovanstyl16"/>
  </w:abstractNum>
  <w:abstractNum w:abstractNumId="3" w15:restartNumberingAfterBreak="0">
    <w:nsid w:val="187C77EF"/>
    <w:multiLevelType w:val="hybridMultilevel"/>
    <w:tmpl w:val="F74EF534"/>
    <w:numStyleLink w:val="Importovanstyl11"/>
  </w:abstractNum>
  <w:abstractNum w:abstractNumId="4"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4F4C9F"/>
    <w:multiLevelType w:val="hybridMultilevel"/>
    <w:tmpl w:val="B21EC056"/>
    <w:numStyleLink w:val="Importovanstyl5"/>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1C5D37"/>
    <w:multiLevelType w:val="multilevel"/>
    <w:tmpl w:val="8D06B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AB2068"/>
    <w:multiLevelType w:val="hybridMultilevel"/>
    <w:tmpl w:val="D488FCD6"/>
    <w:numStyleLink w:val="Importovanstyl13"/>
  </w:abstractNum>
  <w:abstractNum w:abstractNumId="11" w15:restartNumberingAfterBreak="0">
    <w:nsid w:val="3E0F0210"/>
    <w:multiLevelType w:val="hybridMultilevel"/>
    <w:tmpl w:val="5E86D0F2"/>
    <w:numStyleLink w:val="Importovanstyl9"/>
  </w:abstractNum>
  <w:abstractNum w:abstractNumId="12"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8421D6"/>
    <w:multiLevelType w:val="hybridMultilevel"/>
    <w:tmpl w:val="7C6EF874"/>
    <w:numStyleLink w:val="Importovanstyl14"/>
  </w:abstractNum>
  <w:abstractNum w:abstractNumId="16" w15:restartNumberingAfterBreak="0">
    <w:nsid w:val="5AE55AFD"/>
    <w:multiLevelType w:val="hybridMultilevel"/>
    <w:tmpl w:val="50EE3D36"/>
    <w:numStyleLink w:val="Importovanstyl1"/>
  </w:abstractNum>
  <w:abstractNum w:abstractNumId="17" w15:restartNumberingAfterBreak="0">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62610DE"/>
    <w:multiLevelType w:val="hybridMultilevel"/>
    <w:tmpl w:val="EC3C437E"/>
    <w:numStyleLink w:val="Importovanstyl12"/>
  </w:abstractNum>
  <w:abstractNum w:abstractNumId="22" w15:restartNumberingAfterBreak="0">
    <w:nsid w:val="71BD351E"/>
    <w:multiLevelType w:val="hybridMultilevel"/>
    <w:tmpl w:val="66D0BDCA"/>
    <w:numStyleLink w:val="Importovanstyl2"/>
  </w:abstractNum>
  <w:abstractNum w:abstractNumId="23" w15:restartNumberingAfterBreak="0">
    <w:nsid w:val="735424F1"/>
    <w:multiLevelType w:val="hybridMultilevel"/>
    <w:tmpl w:val="D4C2AEA4"/>
    <w:numStyleLink w:val="Importovanstyl15"/>
  </w:abstractNum>
  <w:abstractNum w:abstractNumId="24"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52D19D9"/>
    <w:multiLevelType w:val="hybridMultilevel"/>
    <w:tmpl w:val="B21EC056"/>
    <w:styleLink w:val="Importovanstyl5"/>
    <w:lvl w:ilvl="0" w:tplc="4AECC318">
      <w:start w:val="1"/>
      <w:numFmt w:val="decimal"/>
      <w:lvlText w:val="%1."/>
      <w:lvlJc w:val="left"/>
      <w:pPr>
        <w:ind w:left="720" w:hanging="360"/>
      </w:pPr>
      <w:rPr>
        <w:rFonts w:ascii="Arial" w:eastAsia="Arial Unicode MS"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F234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589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9E9C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2D6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A4ED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70A1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4260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EE5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E6A02C5"/>
    <w:multiLevelType w:val="hybridMultilevel"/>
    <w:tmpl w:val="DA161CF8"/>
    <w:numStyleLink w:val="Importovanstyl3"/>
  </w:abstractNum>
  <w:abstractNum w:abstractNumId="29" w15:restartNumberingAfterBreak="0">
    <w:nsid w:val="7FEA01DC"/>
    <w:multiLevelType w:val="hybridMultilevel"/>
    <w:tmpl w:val="6828608E"/>
    <w:lvl w:ilvl="0" w:tplc="8B12B35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6"/>
  </w:num>
  <w:num w:numId="3">
    <w:abstractNumId w:val="16"/>
    <w:lvlOverride w:ilvl="0">
      <w:lvl w:ilvl="0" w:tplc="54049B8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BADB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AAE64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F6D4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9289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E681C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32F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5894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4CC15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6"/>
  </w:num>
  <w:num w:numId="5">
    <w:abstractNumId w:val="18"/>
  </w:num>
  <w:num w:numId="6">
    <w:abstractNumId w:val="17"/>
  </w:num>
  <w:num w:numId="7">
    <w:abstractNumId w:val="25"/>
  </w:num>
  <w:num w:numId="8">
    <w:abstractNumId w:val="22"/>
    <w:lvlOverride w:ilvl="0">
      <w:lvl w:ilvl="0" w:tplc="0166F2A0">
        <w:start w:val="1"/>
        <w:numFmt w:val="decimal"/>
        <w:lvlText w:val="%1."/>
        <w:lvlJc w:val="left"/>
        <w:pPr>
          <w:ind w:left="389" w:hanging="389"/>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9">
    <w:abstractNumId w:val="28"/>
    <w:lvlOverride w:ilvl="0">
      <w:lvl w:ilvl="0" w:tplc="71E61F7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9"/>
  </w:num>
  <w:num w:numId="11">
    <w:abstractNumId w:val="5"/>
    <w:lvlOverride w:ilvl="0">
      <w:lvl w:ilvl="0" w:tplc="37FAC2DA">
        <w:start w:val="1"/>
        <w:numFmt w:val="decimal"/>
        <w:lvlText w:val="%1."/>
        <w:lvlJc w:val="left"/>
        <w:pPr>
          <w:ind w:left="720" w:hanging="360"/>
        </w:pPr>
        <w:rPr>
          <w:rFonts w:ascii="Arial" w:eastAsia="Arial Unicode MS"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4"/>
  </w:num>
  <w:num w:numId="14">
    <w:abstractNumId w:val="14"/>
  </w:num>
  <w:num w:numId="15">
    <w:abstractNumId w:val="12"/>
  </w:num>
  <w:num w:numId="16">
    <w:abstractNumId w:val="19"/>
  </w:num>
  <w:num w:numId="17">
    <w:abstractNumId w:val="3"/>
  </w:num>
  <w:num w:numId="18">
    <w:abstractNumId w:val="9"/>
  </w:num>
  <w:num w:numId="19">
    <w:abstractNumId w:val="21"/>
  </w:num>
  <w:num w:numId="20">
    <w:abstractNumId w:val="13"/>
  </w:num>
  <w:num w:numId="21">
    <w:abstractNumId w:val="10"/>
  </w:num>
  <w:num w:numId="22">
    <w:abstractNumId w:val="10"/>
    <w:lvlOverride w:ilvl="0">
      <w:lvl w:ilvl="0" w:tplc="5912988E">
        <w:start w:val="1"/>
        <w:numFmt w:val="lowerLetter"/>
        <w:lvlText w:val="%1)"/>
        <w:lvlJc w:val="left"/>
        <w:pPr>
          <w:tabs>
            <w:tab w:val="left" w:pos="721"/>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04B354">
        <w:start w:val="1"/>
        <w:numFmt w:val="lowerLetter"/>
        <w:lvlText w:val="%2)"/>
        <w:lvlJc w:val="left"/>
        <w:pPr>
          <w:tabs>
            <w:tab w:val="left" w:pos="720"/>
            <w:tab w:val="left" w:pos="721"/>
          </w:tabs>
          <w:ind w:left="10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726656">
        <w:start w:val="1"/>
        <w:numFmt w:val="lowerLetter"/>
        <w:lvlText w:val="%3)"/>
        <w:lvlJc w:val="left"/>
        <w:pPr>
          <w:tabs>
            <w:tab w:val="left" w:pos="720"/>
            <w:tab w:val="left" w:pos="721"/>
          </w:tabs>
          <w:ind w:left="18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1EB8A4">
        <w:start w:val="1"/>
        <w:numFmt w:val="lowerLetter"/>
        <w:lvlText w:val="%4)"/>
        <w:lvlJc w:val="left"/>
        <w:pPr>
          <w:tabs>
            <w:tab w:val="left" w:pos="720"/>
            <w:tab w:val="left" w:pos="721"/>
          </w:tabs>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180C04">
        <w:start w:val="1"/>
        <w:numFmt w:val="lowerLetter"/>
        <w:lvlText w:val="%5)"/>
        <w:lvlJc w:val="left"/>
        <w:pPr>
          <w:tabs>
            <w:tab w:val="left" w:pos="720"/>
            <w:tab w:val="left" w:pos="721"/>
          </w:tabs>
          <w:ind w:left="324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4E7F78">
        <w:start w:val="1"/>
        <w:numFmt w:val="lowerLetter"/>
        <w:lvlText w:val="%6)"/>
        <w:lvlJc w:val="left"/>
        <w:pPr>
          <w:tabs>
            <w:tab w:val="left" w:pos="720"/>
            <w:tab w:val="left" w:pos="721"/>
          </w:tabs>
          <w:ind w:left="396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2CD6E8">
        <w:start w:val="1"/>
        <w:numFmt w:val="lowerLetter"/>
        <w:lvlText w:val="%7)"/>
        <w:lvlJc w:val="left"/>
        <w:pPr>
          <w:tabs>
            <w:tab w:val="left" w:pos="720"/>
            <w:tab w:val="left" w:pos="721"/>
          </w:tabs>
          <w:ind w:left="46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28D2C6">
        <w:start w:val="1"/>
        <w:numFmt w:val="lowerLetter"/>
        <w:lvlText w:val="%8)"/>
        <w:lvlJc w:val="left"/>
        <w:pPr>
          <w:tabs>
            <w:tab w:val="left" w:pos="720"/>
            <w:tab w:val="left" w:pos="721"/>
          </w:tabs>
          <w:ind w:left="54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AE527E">
        <w:start w:val="1"/>
        <w:numFmt w:val="lowerLetter"/>
        <w:lvlText w:val="%9)"/>
        <w:lvlJc w:val="left"/>
        <w:pPr>
          <w:tabs>
            <w:tab w:val="left" w:pos="720"/>
            <w:tab w:val="left" w:pos="721"/>
          </w:tabs>
          <w:ind w:left="61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7"/>
  </w:num>
  <w:num w:numId="24">
    <w:abstractNumId w:val="15"/>
  </w:num>
  <w:num w:numId="25">
    <w:abstractNumId w:val="15"/>
    <w:lvlOverride w:ilvl="0">
      <w:lvl w:ilvl="0" w:tplc="DBAAA2E8">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FC2D40">
        <w:start w:val="1"/>
        <w:numFmt w:val="bullet"/>
        <w:lvlText w:val="o"/>
        <w:lvlJc w:val="left"/>
        <w:pPr>
          <w:tabs>
            <w:tab w:val="left" w:pos="1080"/>
          </w:tabs>
          <w:ind w:left="211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8A5D38">
        <w:start w:val="1"/>
        <w:numFmt w:val="bullet"/>
        <w:lvlText w:val="▪"/>
        <w:lvlJc w:val="left"/>
        <w:pPr>
          <w:tabs>
            <w:tab w:val="left" w:pos="1080"/>
          </w:tabs>
          <w:ind w:left="28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60C07E">
        <w:start w:val="1"/>
        <w:numFmt w:val="bullet"/>
        <w:lvlText w:val="·"/>
        <w:lvlJc w:val="left"/>
        <w:pPr>
          <w:tabs>
            <w:tab w:val="left" w:pos="1080"/>
          </w:tabs>
          <w:ind w:left="355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34A384">
        <w:start w:val="1"/>
        <w:numFmt w:val="bullet"/>
        <w:lvlText w:val="o"/>
        <w:lvlJc w:val="left"/>
        <w:pPr>
          <w:tabs>
            <w:tab w:val="left" w:pos="1080"/>
          </w:tabs>
          <w:ind w:left="427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5C39D8">
        <w:start w:val="1"/>
        <w:numFmt w:val="bullet"/>
        <w:lvlText w:val="▪"/>
        <w:lvlJc w:val="left"/>
        <w:pPr>
          <w:tabs>
            <w:tab w:val="left" w:pos="1080"/>
          </w:tabs>
          <w:ind w:left="499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BCFB26">
        <w:start w:val="1"/>
        <w:numFmt w:val="bullet"/>
        <w:lvlText w:val="·"/>
        <w:lvlJc w:val="left"/>
        <w:pPr>
          <w:tabs>
            <w:tab w:val="left" w:pos="1080"/>
          </w:tabs>
          <w:ind w:left="571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F87B48">
        <w:start w:val="1"/>
        <w:numFmt w:val="bullet"/>
        <w:lvlText w:val="o"/>
        <w:lvlJc w:val="left"/>
        <w:pPr>
          <w:tabs>
            <w:tab w:val="left" w:pos="1080"/>
          </w:tabs>
          <w:ind w:left="64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B2DCD0">
        <w:start w:val="1"/>
        <w:numFmt w:val="bullet"/>
        <w:lvlText w:val="▪"/>
        <w:lvlJc w:val="left"/>
        <w:pPr>
          <w:tabs>
            <w:tab w:val="left" w:pos="1080"/>
          </w:tabs>
          <w:ind w:left="715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23"/>
  </w:num>
  <w:num w:numId="28">
    <w:abstractNumId w:val="7"/>
  </w:num>
  <w:num w:numId="29">
    <w:abstractNumId w:val="2"/>
  </w:num>
  <w:num w:numId="30">
    <w:abstractNumId w:val="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5F"/>
    <w:rsid w:val="00000F5D"/>
    <w:rsid w:val="00041995"/>
    <w:rsid w:val="000852D2"/>
    <w:rsid w:val="00086EFA"/>
    <w:rsid w:val="000E7145"/>
    <w:rsid w:val="000F2C8A"/>
    <w:rsid w:val="001210A5"/>
    <w:rsid w:val="00131B5B"/>
    <w:rsid w:val="00167A6D"/>
    <w:rsid w:val="0017183D"/>
    <w:rsid w:val="001D1EEB"/>
    <w:rsid w:val="001F3E0B"/>
    <w:rsid w:val="00226909"/>
    <w:rsid w:val="002805E9"/>
    <w:rsid w:val="002A57FD"/>
    <w:rsid w:val="002E0A91"/>
    <w:rsid w:val="002F591A"/>
    <w:rsid w:val="00361147"/>
    <w:rsid w:val="003C00C0"/>
    <w:rsid w:val="003D0D0A"/>
    <w:rsid w:val="003F4597"/>
    <w:rsid w:val="00400C23"/>
    <w:rsid w:val="00441940"/>
    <w:rsid w:val="00497454"/>
    <w:rsid w:val="004A5B15"/>
    <w:rsid w:val="004B1876"/>
    <w:rsid w:val="00513919"/>
    <w:rsid w:val="00535CCE"/>
    <w:rsid w:val="00564D15"/>
    <w:rsid w:val="0059089C"/>
    <w:rsid w:val="005B1B5C"/>
    <w:rsid w:val="005E7009"/>
    <w:rsid w:val="00610D9B"/>
    <w:rsid w:val="006146BA"/>
    <w:rsid w:val="006735EC"/>
    <w:rsid w:val="006C4BC5"/>
    <w:rsid w:val="006C7B51"/>
    <w:rsid w:val="006F4C2A"/>
    <w:rsid w:val="00705DE7"/>
    <w:rsid w:val="007578C4"/>
    <w:rsid w:val="00777EBE"/>
    <w:rsid w:val="007916D0"/>
    <w:rsid w:val="007B3C88"/>
    <w:rsid w:val="007C07D4"/>
    <w:rsid w:val="007E0D94"/>
    <w:rsid w:val="007F71BF"/>
    <w:rsid w:val="008341E4"/>
    <w:rsid w:val="00837746"/>
    <w:rsid w:val="0084435F"/>
    <w:rsid w:val="00873868"/>
    <w:rsid w:val="00876B94"/>
    <w:rsid w:val="00892F24"/>
    <w:rsid w:val="00897723"/>
    <w:rsid w:val="008B672E"/>
    <w:rsid w:val="008B6F3F"/>
    <w:rsid w:val="0090486A"/>
    <w:rsid w:val="009326BC"/>
    <w:rsid w:val="00942103"/>
    <w:rsid w:val="009652F3"/>
    <w:rsid w:val="00966B91"/>
    <w:rsid w:val="009E6CB4"/>
    <w:rsid w:val="009F60B7"/>
    <w:rsid w:val="00A52AE5"/>
    <w:rsid w:val="00A67423"/>
    <w:rsid w:val="00A752C1"/>
    <w:rsid w:val="00AB3406"/>
    <w:rsid w:val="00AC3D11"/>
    <w:rsid w:val="00AE50D6"/>
    <w:rsid w:val="00B11253"/>
    <w:rsid w:val="00B75B25"/>
    <w:rsid w:val="00BC1FEF"/>
    <w:rsid w:val="00BD119E"/>
    <w:rsid w:val="00BF1E5B"/>
    <w:rsid w:val="00BF2398"/>
    <w:rsid w:val="00C114D8"/>
    <w:rsid w:val="00C12C94"/>
    <w:rsid w:val="00C252BC"/>
    <w:rsid w:val="00C26B6E"/>
    <w:rsid w:val="00C56575"/>
    <w:rsid w:val="00C57FA6"/>
    <w:rsid w:val="00C63583"/>
    <w:rsid w:val="00C75EEA"/>
    <w:rsid w:val="00C76D63"/>
    <w:rsid w:val="00C86763"/>
    <w:rsid w:val="00D40603"/>
    <w:rsid w:val="00D40A45"/>
    <w:rsid w:val="00DA1251"/>
    <w:rsid w:val="00DC47AE"/>
    <w:rsid w:val="00DD5CDB"/>
    <w:rsid w:val="00DD5FC8"/>
    <w:rsid w:val="00E26E2F"/>
    <w:rsid w:val="00E33FFC"/>
    <w:rsid w:val="00ED0C03"/>
    <w:rsid w:val="00EE4E11"/>
    <w:rsid w:val="00EE6F7D"/>
    <w:rsid w:val="00EF63B3"/>
    <w:rsid w:val="00F17673"/>
    <w:rsid w:val="00F55FEB"/>
    <w:rsid w:val="00F73AFA"/>
    <w:rsid w:val="00FB6C0A"/>
    <w:rsid w:val="00FC638C"/>
    <w:rsid w:val="00FE2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699AC-1AE7-414C-B8EF-E65695A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0"/>
    </w:pPr>
    <w:rPr>
      <w:rFonts w:ascii="Arial" w:hAnsi="Arial" w:cs="Arial Unicode MS"/>
      <w:color w:val="000000"/>
      <w:sz w:val="18"/>
      <w:szCs w:val="18"/>
      <w:u w:color="000000"/>
    </w:rPr>
  </w:style>
  <w:style w:type="paragraph" w:styleId="Nadpis1">
    <w:name w:val="heading 1"/>
    <w:next w:val="Normln"/>
    <w:uiPriority w:val="9"/>
    <w:qFormat/>
    <w:pPr>
      <w:spacing w:before="100" w:after="120"/>
      <w:outlineLvl w:val="0"/>
    </w:pPr>
    <w:rPr>
      <w:rFonts w:ascii="Arial" w:hAnsi="Arial" w:cs="Arial Unicode MS"/>
      <w:b/>
      <w:bCs/>
      <w:color w:val="000000"/>
      <w:sz w:val="48"/>
      <w:szCs w:val="48"/>
      <w:u w:color="000000"/>
    </w:rPr>
  </w:style>
  <w:style w:type="paragraph" w:styleId="Nadpis4">
    <w:name w:val="heading 4"/>
    <w:next w:val="Normln"/>
    <w:uiPriority w:val="9"/>
    <w:unhideWhenUsed/>
    <w:qFormat/>
    <w:pPr>
      <w:spacing w:after="240"/>
      <w:jc w:val="center"/>
      <w:outlineLvl w:val="3"/>
    </w:pPr>
    <w:rPr>
      <w:rFonts w:ascii="Arial" w:hAnsi="Arial" w:cs="Arial Unicode MS"/>
      <w:b/>
      <w:bCs/>
      <w:color w:val="000000"/>
      <w:sz w:val="28"/>
      <w:szCs w:val="28"/>
      <w:u w:color="000000"/>
    </w:rPr>
  </w:style>
  <w:style w:type="paragraph" w:styleId="Nadpis9">
    <w:name w:val="heading 9"/>
    <w:next w:val="Normln"/>
    <w:pPr>
      <w:keepNext/>
      <w:keepLines/>
      <w:spacing w:after="240"/>
      <w:outlineLvl w:val="8"/>
    </w:pPr>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rPr>
      <w:rFonts w:ascii="Arial" w:hAnsi="Arial" w:cs="Arial Unicode MS"/>
      <w:color w:val="000000"/>
      <w:sz w:val="18"/>
      <w:szCs w:val="18"/>
      <w:u w:color="000000"/>
    </w:rPr>
  </w:style>
  <w:style w:type="paragraph" w:styleId="Zpat">
    <w:name w:val="footer"/>
    <w:rPr>
      <w:rFonts w:ascii="Arial" w:eastAsia="Arial" w:hAnsi="Arial" w:cs="Arial"/>
      <w:color w:val="000000"/>
      <w:sz w:val="18"/>
      <w:szCs w:val="18"/>
      <w:u w:color="000000"/>
    </w:rPr>
  </w:style>
  <w:style w:type="character" w:styleId="slostrnky">
    <w:name w:val="page numbe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styl1">
    <w:name w:val="Importovaný styl 1"/>
    <w:pPr>
      <w:numPr>
        <w:numId w:val="1"/>
      </w:numPr>
    </w:pPr>
  </w:style>
  <w:style w:type="paragraph" w:styleId="slovanseznam">
    <w:name w:val="List Number"/>
    <w:pPr>
      <w:tabs>
        <w:tab w:val="left" w:pos="389"/>
      </w:tabs>
      <w:spacing w:after="160"/>
    </w:pPr>
    <w:rPr>
      <w:rFonts w:ascii="Arial" w:hAnsi="Arial" w:cs="Arial Unicode MS"/>
      <w:color w:val="000000"/>
      <w:sz w:val="18"/>
      <w:szCs w:val="18"/>
      <w:u w:color="000000"/>
    </w:rPr>
  </w:style>
  <w:style w:type="character" w:customStyle="1" w:styleId="CittChar">
    <w:name w:val="Citát Char"/>
    <w:rPr>
      <w:rFonts w:ascii="Arial" w:hAnsi="Arial"/>
      <w:i/>
      <w:iCs/>
      <w:outline w:val="0"/>
      <w:color w:val="000000"/>
      <w:sz w:val="18"/>
      <w:szCs w:val="18"/>
      <w:u w:color="000000"/>
    </w:rPr>
  </w:style>
  <w:style w:type="numbering" w:customStyle="1" w:styleId="Importovanstyl3">
    <w:name w:val="Importovaný styl 3"/>
    <w:pPr>
      <w:numPr>
        <w:numId w:val="4"/>
      </w:numPr>
    </w:pPr>
  </w:style>
  <w:style w:type="numbering" w:customStyle="1" w:styleId="Importovanstyl2">
    <w:name w:val="Importovaný styl 2"/>
    <w:pPr>
      <w:numPr>
        <w:numId w:val="5"/>
      </w:numPr>
    </w:pPr>
  </w:style>
  <w:style w:type="character" w:customStyle="1" w:styleId="Nadpis5Char">
    <w:name w:val="Nadpis 5 Char"/>
    <w:rPr>
      <w:rFonts w:ascii="Arial" w:hAnsi="Arial"/>
      <w:b/>
      <w:bCs/>
      <w:outline w:val="0"/>
      <w:color w:val="000000"/>
      <w:u w:color="000000"/>
    </w:rPr>
  </w:style>
  <w:style w:type="paragraph" w:styleId="slovanseznam2">
    <w:name w:val="List Number 2"/>
    <w:pPr>
      <w:tabs>
        <w:tab w:val="left" w:pos="644"/>
      </w:tabs>
      <w:spacing w:after="240"/>
    </w:pPr>
    <w:rPr>
      <w:rFonts w:ascii="Arial" w:hAnsi="Arial" w:cs="Arial Unicode MS"/>
      <w:color w:val="000000"/>
      <w:sz w:val="18"/>
      <w:szCs w:val="18"/>
      <w:u w:color="000000"/>
    </w:rPr>
  </w:style>
  <w:style w:type="numbering" w:customStyle="1" w:styleId="Importovanstyl4">
    <w:name w:val="Importovaný styl 4"/>
    <w:pPr>
      <w:numPr>
        <w:numId w:val="6"/>
      </w:numPr>
    </w:pPr>
  </w:style>
  <w:style w:type="paragraph" w:styleId="Odstavecseseznamem">
    <w:name w:val="List Paragraph"/>
    <w:pPr>
      <w:spacing w:after="240"/>
      <w:ind w:left="720"/>
    </w:pPr>
    <w:rPr>
      <w:rFonts w:ascii="Arial" w:hAnsi="Arial" w:cs="Arial Unicode MS"/>
      <w:color w:val="000000"/>
      <w:sz w:val="18"/>
      <w:szCs w:val="18"/>
      <w:u w:color="000000"/>
    </w:rPr>
  </w:style>
  <w:style w:type="numbering" w:customStyle="1" w:styleId="Importovanstyl5">
    <w:name w:val="Importovaný styl 5"/>
    <w:pPr>
      <w:numPr>
        <w:numId w:val="7"/>
      </w:numPr>
    </w:pPr>
  </w:style>
  <w:style w:type="paragraph" w:customStyle="1" w:styleId="OdstavecSmlouvy">
    <w:name w:val="OdstavecSmlouvy"/>
    <w:rsid w:val="006735EC"/>
    <w:pPr>
      <w:keepLines/>
      <w:tabs>
        <w:tab w:val="left" w:pos="426"/>
        <w:tab w:val="left" w:pos="1701"/>
      </w:tabs>
      <w:spacing w:after="120"/>
      <w:jc w:val="both"/>
    </w:pPr>
    <w:rPr>
      <w:rFonts w:cs="Arial Unicode MS"/>
      <w:color w:val="000000"/>
      <w:sz w:val="24"/>
      <w:szCs w:val="24"/>
      <w:u w:color="000000"/>
    </w:rPr>
  </w:style>
  <w:style w:type="paragraph" w:styleId="Zkladntext">
    <w:name w:val="Body Text"/>
    <w:link w:val="ZkladntextChar"/>
    <w:rsid w:val="006735EC"/>
    <w:pPr>
      <w:widowControl w:val="0"/>
      <w:tabs>
        <w:tab w:val="left" w:pos="1418"/>
      </w:tabs>
      <w:spacing w:before="120"/>
      <w:jc w:val="both"/>
    </w:pPr>
    <w:rPr>
      <w:rFonts w:cs="Arial Unicode MS"/>
      <w:color w:val="000000"/>
      <w:sz w:val="24"/>
      <w:szCs w:val="24"/>
      <w:u w:color="000000"/>
    </w:rPr>
  </w:style>
  <w:style w:type="character" w:customStyle="1" w:styleId="ZkladntextChar">
    <w:name w:val="Základní text Char"/>
    <w:basedOn w:val="Standardnpsmoodstavce"/>
    <w:link w:val="Zkladntext"/>
    <w:rsid w:val="006735EC"/>
    <w:rPr>
      <w:rFonts w:cs="Arial Unicode MS"/>
      <w:color w:val="000000"/>
      <w:sz w:val="24"/>
      <w:szCs w:val="24"/>
      <w:u w:color="000000"/>
    </w:rPr>
  </w:style>
  <w:style w:type="numbering" w:customStyle="1" w:styleId="Importovanstyl7">
    <w:name w:val="Importovaný styl 7"/>
    <w:rsid w:val="006735EC"/>
    <w:pPr>
      <w:numPr>
        <w:numId w:val="13"/>
      </w:numPr>
    </w:pPr>
  </w:style>
  <w:style w:type="numbering" w:customStyle="1" w:styleId="Importovanstyl8">
    <w:name w:val="Importovaný styl 8"/>
    <w:rsid w:val="006735EC"/>
    <w:pPr>
      <w:numPr>
        <w:numId w:val="14"/>
      </w:numPr>
    </w:pPr>
  </w:style>
  <w:style w:type="numbering" w:customStyle="1" w:styleId="Importovanstyl9">
    <w:name w:val="Importovaný styl 9"/>
    <w:rsid w:val="006735EC"/>
    <w:pPr>
      <w:numPr>
        <w:numId w:val="15"/>
      </w:numPr>
    </w:pPr>
  </w:style>
  <w:style w:type="paragraph" w:customStyle="1" w:styleId="slolnkuSmlouvy">
    <w:name w:val="ČísloČlánkuSmlouvy"/>
    <w:next w:val="Normln"/>
    <w:rsid w:val="006C4BC5"/>
    <w:pPr>
      <w:keepNext/>
      <w:spacing w:before="240"/>
      <w:jc w:val="center"/>
    </w:pPr>
    <w:rPr>
      <w:rFonts w:cs="Arial Unicode MS"/>
      <w:b/>
      <w:bCs/>
      <w:color w:val="000000"/>
      <w:sz w:val="24"/>
      <w:szCs w:val="24"/>
      <w:u w:color="000000"/>
    </w:rPr>
  </w:style>
  <w:style w:type="numbering" w:customStyle="1" w:styleId="Importovanstyl11">
    <w:name w:val="Importovaný styl 11"/>
    <w:rsid w:val="006C4BC5"/>
    <w:pPr>
      <w:numPr>
        <w:numId w:val="16"/>
      </w:numPr>
    </w:pPr>
  </w:style>
  <w:style w:type="paragraph" w:customStyle="1" w:styleId="Import16">
    <w:name w:val="Import 16"/>
    <w:rsid w:val="006C4BC5"/>
    <w:pPr>
      <w:widowControl w:val="0"/>
      <w:tabs>
        <w:tab w:val="left" w:pos="864"/>
      </w:tabs>
    </w:pPr>
    <w:rPr>
      <w:rFonts w:ascii="Courier New" w:hAnsi="Courier New" w:cs="Arial Unicode MS"/>
      <w:color w:val="000000"/>
      <w:sz w:val="24"/>
      <w:szCs w:val="24"/>
      <w:u w:color="000000"/>
    </w:rPr>
  </w:style>
  <w:style w:type="numbering" w:customStyle="1" w:styleId="Importovanstyl12">
    <w:name w:val="Importovaný styl 12"/>
    <w:rsid w:val="006C4BC5"/>
    <w:pPr>
      <w:numPr>
        <w:numId w:val="18"/>
      </w:numPr>
    </w:pPr>
  </w:style>
  <w:style w:type="paragraph" w:customStyle="1" w:styleId="Import3">
    <w:name w:val="Import 3"/>
    <w:rsid w:val="006C4BC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Arial Unicode MS"/>
      <w:color w:val="000000"/>
      <w:sz w:val="24"/>
      <w:szCs w:val="24"/>
      <w:u w:color="000000"/>
    </w:rPr>
  </w:style>
  <w:style w:type="numbering" w:customStyle="1" w:styleId="Importovanstyl13">
    <w:name w:val="Importovaný styl 13"/>
    <w:rsid w:val="006C4BC5"/>
    <w:pPr>
      <w:numPr>
        <w:numId w:val="20"/>
      </w:numPr>
    </w:pPr>
  </w:style>
  <w:style w:type="paragraph" w:customStyle="1" w:styleId="Import5">
    <w:name w:val="Import 5"/>
    <w:rsid w:val="006C4BC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Arial Unicode MS"/>
      <w:color w:val="000000"/>
      <w:sz w:val="24"/>
      <w:szCs w:val="24"/>
      <w:u w:color="000000"/>
    </w:rPr>
  </w:style>
  <w:style w:type="numbering" w:customStyle="1" w:styleId="Importovanstyl14">
    <w:name w:val="Importovaný styl 14"/>
    <w:rsid w:val="006C4BC5"/>
    <w:pPr>
      <w:numPr>
        <w:numId w:val="23"/>
      </w:numPr>
    </w:pPr>
  </w:style>
  <w:style w:type="numbering" w:customStyle="1" w:styleId="Importovanstyl15">
    <w:name w:val="Importovaný styl 15"/>
    <w:rsid w:val="006C4BC5"/>
    <w:pPr>
      <w:numPr>
        <w:numId w:val="26"/>
      </w:numPr>
    </w:pPr>
  </w:style>
  <w:style w:type="numbering" w:customStyle="1" w:styleId="Importovanstyl16">
    <w:name w:val="Importovaný styl 16"/>
    <w:rsid w:val="006C4BC5"/>
    <w:pPr>
      <w:numPr>
        <w:numId w:val="28"/>
      </w:numPr>
    </w:pPr>
  </w:style>
  <w:style w:type="paragraph" w:styleId="Textbubliny">
    <w:name w:val="Balloon Text"/>
    <w:basedOn w:val="Normln"/>
    <w:link w:val="TextbublinyChar"/>
    <w:uiPriority w:val="99"/>
    <w:semiHidden/>
    <w:unhideWhenUsed/>
    <w:rsid w:val="00966B91"/>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966B9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6255">
      <w:bodyDiv w:val="1"/>
      <w:marLeft w:val="0"/>
      <w:marRight w:val="0"/>
      <w:marTop w:val="0"/>
      <w:marBottom w:val="0"/>
      <w:divBdr>
        <w:top w:val="none" w:sz="0" w:space="0" w:color="auto"/>
        <w:left w:val="none" w:sz="0" w:space="0" w:color="auto"/>
        <w:bottom w:val="none" w:sz="0" w:space="0" w:color="auto"/>
        <w:right w:val="none" w:sz="0" w:space="0" w:color="auto"/>
      </w:divBdr>
    </w:div>
    <w:div w:id="88074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F6FC6"/>
      </a:accent1>
      <a:accent2>
        <a:srgbClr val="009DD9"/>
      </a:accent2>
      <a:accent3>
        <a:srgbClr val="0BD0D9"/>
      </a:accent3>
      <a:accent4>
        <a:srgbClr val="10CF9B"/>
      </a:accent4>
      <a:accent5>
        <a:srgbClr val="7CCA62"/>
      </a:accent5>
      <a:accent6>
        <a:srgbClr val="A5C24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4A33-F9C4-4012-AADD-A439E7A0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2079</Words>
  <Characters>12269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Markéta Indráková</dc:creator>
  <cp:lastModifiedBy>Renata Janulková</cp:lastModifiedBy>
  <cp:revision>4</cp:revision>
  <cp:lastPrinted>2021-07-26T04:48:00Z</cp:lastPrinted>
  <dcterms:created xsi:type="dcterms:W3CDTF">2021-07-29T08:44:00Z</dcterms:created>
  <dcterms:modified xsi:type="dcterms:W3CDTF">2021-07-29T11:53:00Z</dcterms:modified>
</cp:coreProperties>
</file>