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382BF" w14:textId="761F7EE1" w:rsidR="007413DA" w:rsidRDefault="0009404A" w:rsidP="003952FA">
      <w:pPr>
        <w:jc w:val="center"/>
        <w:rPr>
          <w:b/>
          <w:bCs/>
        </w:rPr>
      </w:pPr>
      <w:r w:rsidRPr="003952FA">
        <w:rPr>
          <w:b/>
          <w:bCs/>
        </w:rPr>
        <w:t>Technický popis prodejny</w:t>
      </w:r>
    </w:p>
    <w:p w14:paraId="315371A7" w14:textId="74A31761" w:rsidR="003952FA" w:rsidRDefault="003952FA" w:rsidP="003952FA">
      <w:pPr>
        <w:jc w:val="both"/>
      </w:pPr>
      <w:r>
        <w:t>Součástí prodejny je sociální zázemí, předsíň, samostatné WC a úklidová místnost. Provozní vstupy do prodejen jsou navrženy z prostoru vnitrobloku, vstupy pro veřejnost jsou navrženy z ulice Svatoplukova a z navazujícího přilehlého chodníku ve směru na sídliště Chaloupky na SZ straně objektu.</w:t>
      </w:r>
    </w:p>
    <w:p w14:paraId="77BD2DB1" w14:textId="49677739" w:rsidR="003952FA" w:rsidRDefault="003952FA" w:rsidP="003952FA">
      <w:pPr>
        <w:jc w:val="both"/>
        <w:rPr>
          <w:b/>
          <w:bCs/>
        </w:rPr>
      </w:pPr>
      <w:r>
        <w:rPr>
          <w:b/>
          <w:bCs/>
        </w:rPr>
        <w:t>Svislé a vodorovné konstrukce</w:t>
      </w:r>
    </w:p>
    <w:p w14:paraId="2155A47E" w14:textId="2C613EEF" w:rsidR="003952FA" w:rsidRDefault="003952FA" w:rsidP="003952FA">
      <w:pPr>
        <w:jc w:val="both"/>
      </w:pPr>
      <w:r>
        <w:t xml:space="preserve">Nosné svislé konstrukce jsou tvořeny železobetonovými sloupy a železobetonovými stěnami. Svislé nenosné obvodové konstrukce a vnitřní dělící stěny mezi prodejnami jsou navrženy z pohledových zdících tvárnic z lehkého keramického betonu </w:t>
      </w:r>
      <w:proofErr w:type="spellStart"/>
      <w:r>
        <w:t>tl</w:t>
      </w:r>
      <w:proofErr w:type="spellEnd"/>
      <w:r>
        <w:t>. 195 mm (400×195×200 mm)</w:t>
      </w:r>
      <w:r w:rsidR="00554C13">
        <w:t xml:space="preserve"> na systémovou zdící maltu. Příčky jsou navrženy z pohledových zdících tvárnic z lehkého keramického betonu </w:t>
      </w:r>
      <w:proofErr w:type="spellStart"/>
      <w:r w:rsidR="00554C13">
        <w:t>tl</w:t>
      </w:r>
      <w:proofErr w:type="spellEnd"/>
      <w:r w:rsidR="00554C13">
        <w:t xml:space="preserve">. 100 mm (400×100×200 mm) na systémovou zdící maltu. V sociálním zázemí prodejen jsou navrženy SDK předsazené stěny. Překlady v pohledovém zdivu jsou navrženy jako systémové pohledové překlady z lehkého keramického betonu </w:t>
      </w:r>
      <w:proofErr w:type="spellStart"/>
      <w:r w:rsidR="00554C13">
        <w:t>tl</w:t>
      </w:r>
      <w:proofErr w:type="spellEnd"/>
      <w:r w:rsidR="00554C13">
        <w:t xml:space="preserve">. 100 a 195 mm výšky 200 m a překlady z ocelových válcovaných nosníků. Stropní deska nad 1. NP je železobetonová o </w:t>
      </w:r>
      <w:proofErr w:type="spellStart"/>
      <w:r w:rsidR="00554C13">
        <w:t>tl</w:t>
      </w:r>
      <w:proofErr w:type="spellEnd"/>
      <w:r w:rsidR="00554C13">
        <w:t xml:space="preserve">. 200 až 250 mm. </w:t>
      </w:r>
      <w:r w:rsidR="00CE7DEC">
        <w:t>Na pohledové zdivo nebude nanesena omítka</w:t>
      </w:r>
      <w:r w:rsidR="00C337A8">
        <w:t xml:space="preserve"> a finální nátěr</w:t>
      </w:r>
      <w:r w:rsidR="00CE7DEC">
        <w:t>.</w:t>
      </w:r>
    </w:p>
    <w:p w14:paraId="641E43C9" w14:textId="097490EB" w:rsidR="00554C13" w:rsidRDefault="00554C13" w:rsidP="003952FA">
      <w:pPr>
        <w:jc w:val="both"/>
        <w:rPr>
          <w:b/>
          <w:bCs/>
        </w:rPr>
      </w:pPr>
      <w:r>
        <w:rPr>
          <w:b/>
          <w:bCs/>
        </w:rPr>
        <w:t>Podlahy</w:t>
      </w:r>
    </w:p>
    <w:p w14:paraId="57E83AFF" w14:textId="79B0800A" w:rsidR="00554C13" w:rsidRDefault="00554C13" w:rsidP="003952FA">
      <w:pPr>
        <w:jc w:val="both"/>
      </w:pPr>
      <w:r>
        <w:t xml:space="preserve">V prodejně se střídají dvě tloušťky podlah 200 mm a 350 </w:t>
      </w:r>
      <w:proofErr w:type="gramStart"/>
      <w:r>
        <w:t>mm</w:t>
      </w:r>
      <w:proofErr w:type="gramEnd"/>
      <w:r>
        <w:t xml:space="preserve"> a to v návaznosti na okolní terén, který se ze zadní strany objektu zvedá na úroveň </w:t>
      </w:r>
      <w:r w:rsidRPr="00554C13">
        <w:t>+0,150 mm</w:t>
      </w:r>
      <w:r>
        <w:t xml:space="preserve"> (převýšení řešeno rampou). Podlaha se skládá z tepelně izolační vrstvy, separační vrstvy, roznášecí vrstvy a nášlapné vrstvy, která je tvořena keramickou dlažbou. V</w:t>
      </w:r>
      <w:r w:rsidR="00C337A8">
        <w:t> </w:t>
      </w:r>
      <w:r>
        <w:t>samotné prodejně je navržena dlažba o velikosti 300×600 mm a dekor si volí kupující z výběru dekorů. V</w:t>
      </w:r>
      <w:r w:rsidR="00415FC9">
        <w:t>e služebním</w:t>
      </w:r>
      <w:r>
        <w:t xml:space="preserve"> vstupu je navržena dlažba o rozměru 300×300 mm. V místě vstupů do prodejny jsou umístěny čistící zóny. </w:t>
      </w:r>
    </w:p>
    <w:p w14:paraId="74BFAE93" w14:textId="68BD1875" w:rsidR="00E64F35" w:rsidRDefault="00E64F35" w:rsidP="003952FA">
      <w:pPr>
        <w:jc w:val="both"/>
        <w:rPr>
          <w:b/>
          <w:bCs/>
        </w:rPr>
      </w:pPr>
      <w:r w:rsidRPr="00E64F35">
        <w:rPr>
          <w:b/>
          <w:bCs/>
        </w:rPr>
        <w:t>Výplně otvorů</w:t>
      </w:r>
    </w:p>
    <w:p w14:paraId="3CEB8E0E" w14:textId="26D17177" w:rsidR="003D055C" w:rsidRDefault="00E64F35" w:rsidP="003D055C">
      <w:pPr>
        <w:autoSpaceDE w:val="0"/>
        <w:autoSpaceDN w:val="0"/>
        <w:adjustRightInd w:val="0"/>
        <w:spacing w:after="0" w:line="240" w:lineRule="auto"/>
        <w:jc w:val="both"/>
      </w:pPr>
      <w:r w:rsidRPr="00E64F35">
        <w:t>Výkladce</w:t>
      </w:r>
      <w:r w:rsidR="00C337A8">
        <w:t>,</w:t>
      </w:r>
      <w:r w:rsidRPr="00E64F35">
        <w:t xml:space="preserve"> vstupní dveře</w:t>
      </w:r>
      <w:r w:rsidR="00C337A8">
        <w:t xml:space="preserve"> a okna</w:t>
      </w:r>
      <w:r w:rsidRPr="00E64F35">
        <w:t xml:space="preserve"> jsou navrženy hliníkové v barvě rámu tmavě šedá</w:t>
      </w:r>
      <w:r w:rsidR="00C337A8">
        <w:t xml:space="preserve">. </w:t>
      </w:r>
      <w:r>
        <w:t xml:space="preserve">Parapety jsou pouze v sociálním zázemí a budou zhotoveny z keramické dlažby. </w:t>
      </w:r>
      <w:r w:rsidR="00C337A8">
        <w:t>Vnitřní d</w:t>
      </w:r>
      <w:r w:rsidR="003D055C" w:rsidRPr="003D055C">
        <w:t>ve</w:t>
      </w:r>
      <w:r w:rsidR="003D055C" w:rsidRPr="003D055C">
        <w:rPr>
          <w:rFonts w:hint="eastAsia"/>
        </w:rPr>
        <w:t>ř</w:t>
      </w:r>
      <w:r w:rsidR="003D055C" w:rsidRPr="003D055C">
        <w:t>e budou lamin</w:t>
      </w:r>
      <w:r w:rsidR="003D055C" w:rsidRPr="003D055C">
        <w:rPr>
          <w:rFonts w:hint="eastAsia"/>
        </w:rPr>
        <w:t>á</w:t>
      </w:r>
      <w:r w:rsidR="003D055C" w:rsidRPr="003D055C">
        <w:t>tov</w:t>
      </w:r>
      <w:r w:rsidR="003D055C" w:rsidRPr="003D055C">
        <w:rPr>
          <w:rFonts w:hint="eastAsia"/>
        </w:rPr>
        <w:t>é</w:t>
      </w:r>
      <w:r w:rsidR="003D055C">
        <w:t xml:space="preserve"> plné osazené do</w:t>
      </w:r>
      <w:r w:rsidR="003D055C" w:rsidRPr="003D055C">
        <w:t xml:space="preserve"> oblo</w:t>
      </w:r>
      <w:r w:rsidR="003D055C" w:rsidRPr="003D055C">
        <w:rPr>
          <w:rFonts w:hint="eastAsia"/>
        </w:rPr>
        <w:t>ž</w:t>
      </w:r>
      <w:r w:rsidR="003D055C" w:rsidRPr="003D055C">
        <w:t>kov</w:t>
      </w:r>
      <w:r w:rsidR="003D055C" w:rsidRPr="003D055C">
        <w:rPr>
          <w:rFonts w:hint="eastAsia"/>
        </w:rPr>
        <w:t>é</w:t>
      </w:r>
      <w:r w:rsidR="003D055C">
        <w:t xml:space="preserve"> </w:t>
      </w:r>
      <w:r w:rsidR="003D055C" w:rsidRPr="003D055C">
        <w:t>kovov</w:t>
      </w:r>
      <w:r w:rsidR="003D055C" w:rsidRPr="003D055C">
        <w:rPr>
          <w:rFonts w:hint="eastAsia"/>
        </w:rPr>
        <w:t>é</w:t>
      </w:r>
      <w:r w:rsidR="003D055C" w:rsidRPr="003D055C">
        <w:t xml:space="preserve"> z</w:t>
      </w:r>
      <w:r w:rsidR="003D055C" w:rsidRPr="003D055C">
        <w:rPr>
          <w:rFonts w:hint="eastAsia"/>
        </w:rPr>
        <w:t>á</w:t>
      </w:r>
      <w:r w:rsidR="003D055C" w:rsidRPr="003D055C">
        <w:t>rubn</w:t>
      </w:r>
      <w:r w:rsidR="003D055C" w:rsidRPr="003D055C">
        <w:rPr>
          <w:rFonts w:hint="eastAsia"/>
        </w:rPr>
        <w:t>ě</w:t>
      </w:r>
      <w:r w:rsidR="003D055C">
        <w:t>.</w:t>
      </w:r>
    </w:p>
    <w:p w14:paraId="08F802F9" w14:textId="77777777" w:rsidR="003D055C" w:rsidRDefault="003D055C" w:rsidP="003D055C">
      <w:pPr>
        <w:autoSpaceDE w:val="0"/>
        <w:autoSpaceDN w:val="0"/>
        <w:adjustRightInd w:val="0"/>
        <w:spacing w:after="0" w:line="240" w:lineRule="auto"/>
        <w:jc w:val="both"/>
      </w:pPr>
    </w:p>
    <w:p w14:paraId="62DA7569" w14:textId="7706F209" w:rsidR="00E64F35" w:rsidRDefault="00E64F35" w:rsidP="003952FA">
      <w:pPr>
        <w:jc w:val="both"/>
        <w:rPr>
          <w:b/>
          <w:bCs/>
        </w:rPr>
      </w:pPr>
      <w:r>
        <w:rPr>
          <w:b/>
          <w:bCs/>
        </w:rPr>
        <w:t>Vytápění</w:t>
      </w:r>
    </w:p>
    <w:p w14:paraId="60803DED" w14:textId="2459D7F7" w:rsidR="00E64F35" w:rsidRPr="00E64F35" w:rsidRDefault="00E64F35" w:rsidP="003952FA">
      <w:pPr>
        <w:jc w:val="both"/>
      </w:pPr>
      <w:r>
        <w:t xml:space="preserve">Řešeno otopnými tělesy u oken. Centrálním zdrojem tepla je předávací stanice Chaloupky. </w:t>
      </w:r>
    </w:p>
    <w:p w14:paraId="38486768" w14:textId="550B87FF" w:rsidR="00554C13" w:rsidRDefault="00E64F35" w:rsidP="003952FA">
      <w:pPr>
        <w:jc w:val="both"/>
        <w:rPr>
          <w:b/>
          <w:bCs/>
        </w:rPr>
      </w:pPr>
      <w:r>
        <w:rPr>
          <w:b/>
          <w:bCs/>
        </w:rPr>
        <w:t>Větrání</w:t>
      </w:r>
    </w:p>
    <w:p w14:paraId="366D15A2" w14:textId="193B32B8" w:rsidR="00E64F35" w:rsidRPr="00E64F35" w:rsidRDefault="00E64F35" w:rsidP="003952FA">
      <w:pPr>
        <w:jc w:val="both"/>
      </w:pPr>
      <w:r>
        <w:t>Samostatné prostory komerce budou větrány přirozeně otevíratelnými stavebními otvory (okna, dveře). V sociálním zázemí je navrženo podtlakové větrání.</w:t>
      </w:r>
    </w:p>
    <w:p w14:paraId="476080D1" w14:textId="71632858" w:rsidR="0009404A" w:rsidRDefault="00E64F35">
      <w:pPr>
        <w:rPr>
          <w:b/>
          <w:bCs/>
        </w:rPr>
      </w:pPr>
      <w:r>
        <w:rPr>
          <w:b/>
          <w:bCs/>
        </w:rPr>
        <w:t>Elektroinstalace</w:t>
      </w:r>
    </w:p>
    <w:p w14:paraId="1E29548F" w14:textId="50041B88" w:rsidR="00CE7DEC" w:rsidRDefault="00E64F35" w:rsidP="00E64F35">
      <w:pPr>
        <w:jc w:val="both"/>
      </w:pPr>
      <w:r>
        <w:t>Bude provedena pouze nezbytná elektroinstalace zahrnující instalaci pochůzkového a nouzového osvětlení, servisní zásuvku a ovládání pohonů dveřních světlíků. V každé prodejně je připraven rozvaděč pro silnoproudy a slaboproudy.</w:t>
      </w:r>
      <w:r w:rsidR="00CE7DEC">
        <w:t xml:space="preserve"> </w:t>
      </w:r>
      <w:r w:rsidR="00C337A8">
        <w:t>Další elektroinstalace nejsou navrženy.</w:t>
      </w:r>
    </w:p>
    <w:p w14:paraId="38CFAFBF" w14:textId="6D277B67" w:rsidR="00CE7DEC" w:rsidRDefault="00CE7DEC" w:rsidP="00E64F35">
      <w:pPr>
        <w:jc w:val="both"/>
        <w:rPr>
          <w:b/>
          <w:bCs/>
        </w:rPr>
      </w:pPr>
      <w:r>
        <w:rPr>
          <w:b/>
          <w:bCs/>
        </w:rPr>
        <w:t>Zdravotně technická instalace</w:t>
      </w:r>
    </w:p>
    <w:p w14:paraId="1EB6048C" w14:textId="16D83298" w:rsidR="00CE7DEC" w:rsidRDefault="003D055C" w:rsidP="00E64F35">
      <w:pPr>
        <w:jc w:val="both"/>
      </w:pPr>
      <w:r>
        <w:t>V sociálním zázemí bude dodán záchod, umyvadlo a výlevka. Pro kuchyňku, která je zakreslena v půdorysu, bude proveden pouze vývod vody a odpadu. Samotná kuchyňka není součástí zázemí prodejny.</w:t>
      </w:r>
    </w:p>
    <w:p w14:paraId="65F8DA36" w14:textId="77777777" w:rsidR="00C337A8" w:rsidRPr="00CE7DEC" w:rsidRDefault="00C337A8" w:rsidP="00E64F35">
      <w:pPr>
        <w:jc w:val="both"/>
      </w:pPr>
    </w:p>
    <w:p w14:paraId="5902BEAB" w14:textId="3EB5C47B" w:rsidR="00CE7DEC" w:rsidRDefault="00CE7DEC" w:rsidP="00E64F35">
      <w:pPr>
        <w:jc w:val="both"/>
        <w:rPr>
          <w:b/>
          <w:bCs/>
        </w:rPr>
      </w:pPr>
      <w:r>
        <w:rPr>
          <w:b/>
          <w:bCs/>
        </w:rPr>
        <w:t xml:space="preserve">Podhledy </w:t>
      </w:r>
    </w:p>
    <w:p w14:paraId="5E3F8B6F" w14:textId="18461CA4" w:rsidR="00CE7DEC" w:rsidRPr="00CE7DEC" w:rsidRDefault="00CE7DEC" w:rsidP="00E64F35">
      <w:pPr>
        <w:jc w:val="both"/>
      </w:pPr>
      <w:r>
        <w:t xml:space="preserve">V sociálním zázemí bude proveden kazetový podhled z minerálních podhledových desek na zavěšeném systémovém ocelovém roštu. V samotné prodejně není navržen podhled, ale na spodní líc stropní konstrukce bude provedena celoplošně lepená izolace z minerální vaty (čedičová vlna </w:t>
      </w:r>
      <w:proofErr w:type="spellStart"/>
      <w:r>
        <w:t>tl</w:t>
      </w:r>
      <w:proofErr w:type="spellEnd"/>
      <w:r>
        <w:t xml:space="preserve">. 100 mm) určené pro izolaci vnitřních stropů a stěn a plnící funkci akustické a tepelné izolace. Povrch bude opatřen omítkou a vnitřní malbou. </w:t>
      </w:r>
    </w:p>
    <w:p w14:paraId="040F9E53" w14:textId="20A968E1" w:rsidR="00E64F35" w:rsidRPr="00E64F35" w:rsidRDefault="00E64F35" w:rsidP="00E64F35">
      <w:pPr>
        <w:jc w:val="both"/>
      </w:pPr>
      <w:r>
        <w:t xml:space="preserve"> </w:t>
      </w:r>
    </w:p>
    <w:p w14:paraId="5059D853" w14:textId="21CCCD28" w:rsidR="00046C63" w:rsidRDefault="00046C63" w:rsidP="00557374">
      <w:pPr>
        <w:rPr>
          <w:rFonts w:ascii="CIDFont+F1" w:eastAsia="CIDFont+F1" w:cs="CIDFont+F1"/>
          <w:sz w:val="24"/>
          <w:szCs w:val="24"/>
        </w:rPr>
      </w:pPr>
    </w:p>
    <w:p w14:paraId="48E74BAD" w14:textId="77777777" w:rsidR="00046C63" w:rsidRDefault="00046C63" w:rsidP="00557374">
      <w:pPr>
        <w:rPr>
          <w:rFonts w:ascii="CIDFont+F1" w:eastAsia="CIDFont+F1" w:cs="CIDFont+F1"/>
          <w:sz w:val="24"/>
          <w:szCs w:val="24"/>
        </w:rPr>
      </w:pPr>
    </w:p>
    <w:p w14:paraId="3D79737E" w14:textId="77777777" w:rsidR="00557374" w:rsidRDefault="00557374" w:rsidP="00557374">
      <w:pPr>
        <w:rPr>
          <w:rFonts w:ascii="CIDFont+F1" w:eastAsia="CIDFont+F1" w:cs="CIDFont+F1"/>
          <w:sz w:val="24"/>
          <w:szCs w:val="24"/>
        </w:rPr>
      </w:pPr>
    </w:p>
    <w:p w14:paraId="02E03227" w14:textId="77777777" w:rsidR="00557374" w:rsidRDefault="00557374" w:rsidP="00557374">
      <w:pPr>
        <w:rPr>
          <w:rFonts w:ascii="CIDFont+F2" w:eastAsia="CIDFont+F2" w:cs="CIDFont+F2"/>
          <w:sz w:val="20"/>
          <w:szCs w:val="20"/>
        </w:rPr>
      </w:pPr>
    </w:p>
    <w:p w14:paraId="3ECEB198" w14:textId="1A7FE392" w:rsidR="007413DA" w:rsidRDefault="007413DA" w:rsidP="007413DA">
      <w:pPr>
        <w:rPr>
          <w:rFonts w:ascii="CIDFont+F2" w:eastAsia="CIDFont+F2" w:cs="CIDFont+F2"/>
          <w:sz w:val="20"/>
          <w:szCs w:val="20"/>
        </w:rPr>
      </w:pPr>
    </w:p>
    <w:p w14:paraId="374A24B1" w14:textId="77777777" w:rsidR="007413DA" w:rsidRDefault="007413DA" w:rsidP="007413DA"/>
    <w:p w14:paraId="2DAF91CA" w14:textId="77777777" w:rsidR="007413DA" w:rsidRDefault="007413DA"/>
    <w:sectPr w:rsidR="00741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F0000" w:usb2="00000010" w:usb3="00000000" w:csb0="00120000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3DA"/>
    <w:rsid w:val="00046C63"/>
    <w:rsid w:val="0009404A"/>
    <w:rsid w:val="003952FA"/>
    <w:rsid w:val="003C398D"/>
    <w:rsid w:val="003D055C"/>
    <w:rsid w:val="00415FC9"/>
    <w:rsid w:val="00487ECA"/>
    <w:rsid w:val="00554C13"/>
    <w:rsid w:val="00557374"/>
    <w:rsid w:val="00571808"/>
    <w:rsid w:val="007413DA"/>
    <w:rsid w:val="00751719"/>
    <w:rsid w:val="008A2FC8"/>
    <w:rsid w:val="00C03005"/>
    <w:rsid w:val="00C337A8"/>
    <w:rsid w:val="00C92CBD"/>
    <w:rsid w:val="00CE7DEC"/>
    <w:rsid w:val="00D43A8B"/>
    <w:rsid w:val="00E64F35"/>
    <w:rsid w:val="00FB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E7D34"/>
  <w15:chartTrackingRefBased/>
  <w15:docId w15:val="{77F3CD81-2A5F-4D28-AAA2-F709C948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1282</TotalTime>
  <Pages>2</Pages>
  <Words>454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Jakubíček Radim (188455)</dc:creator>
  <cp:keywords/>
  <dc:description/>
  <cp:lastModifiedBy>Jakubíček Radim (188455)</cp:lastModifiedBy>
  <cp:revision>1</cp:revision>
  <cp:lastPrinted>2021-07-20T07:43:00Z</cp:lastPrinted>
  <dcterms:created xsi:type="dcterms:W3CDTF">2021-07-20T07:09:00Z</dcterms:created>
  <dcterms:modified xsi:type="dcterms:W3CDTF">2021-07-21T06:59:00Z</dcterms:modified>
</cp:coreProperties>
</file>