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A31F02" w:rsidRPr="00B750C2" w:rsidP="00A31F02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B750C2">
        <w:rPr>
          <w:rFonts w:ascii="Arial" w:hAnsi="Arial" w:cs="Arial"/>
          <w:b/>
          <w:bCs/>
          <w:sz w:val="40"/>
          <w:szCs w:val="40"/>
        </w:rPr>
        <w:t>SMLOUVA</w:t>
      </w:r>
    </w:p>
    <w:p w:rsidR="00B750C2" w:rsidRPr="00B750C2" w:rsidP="00A31F02">
      <w:pPr>
        <w:widowControl w:val="0"/>
        <w:tabs>
          <w:tab w:val="left" w:pos="720"/>
        </w:tabs>
        <w:jc w:val="center"/>
        <w:rPr>
          <w:rFonts w:ascii="Arial" w:hAnsi="Arial" w:cs="Arial"/>
          <w:bCs/>
          <w:sz w:val="32"/>
          <w:szCs w:val="32"/>
        </w:rPr>
      </w:pPr>
      <w:r w:rsidRPr="00B750C2">
        <w:rPr>
          <w:rFonts w:ascii="Arial" w:hAnsi="Arial" w:cs="Arial"/>
          <w:bCs/>
          <w:sz w:val="32"/>
          <w:szCs w:val="32"/>
        </w:rPr>
        <w:t>O provádění odborných prací koordinátora BOZP při přípravě a realizaci stavby</w:t>
      </w:r>
    </w:p>
    <w:p w:rsidR="00B750C2" w:rsidP="00A31F02">
      <w:pPr>
        <w:widowControl w:val="0"/>
        <w:tabs>
          <w:tab w:val="left" w:pos="720"/>
        </w:tabs>
        <w:jc w:val="center"/>
        <w:rPr>
          <w:rFonts w:ascii="Arial" w:hAnsi="Arial" w:cs="Arial"/>
          <w:bCs/>
          <w:sz w:val="22"/>
          <w:szCs w:val="22"/>
        </w:rPr>
      </w:pPr>
    </w:p>
    <w:p w:rsidR="00A31F02" w:rsidRPr="00B750C2" w:rsidP="00B750C2">
      <w:pPr>
        <w:widowControl w:val="0"/>
        <w:tabs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Tato smlouva (dále jen „</w:t>
      </w:r>
      <w:r w:rsidRPr="00B750C2">
        <w:rPr>
          <w:rFonts w:ascii="Arial" w:hAnsi="Arial" w:cs="Arial"/>
          <w:b/>
          <w:bCs/>
          <w:sz w:val="24"/>
          <w:szCs w:val="24"/>
        </w:rPr>
        <w:t>Smlouva</w:t>
      </w:r>
      <w:r w:rsidRPr="00B750C2">
        <w:rPr>
          <w:rFonts w:ascii="Arial" w:hAnsi="Arial" w:cs="Arial"/>
          <w:bCs/>
          <w:sz w:val="24"/>
          <w:szCs w:val="24"/>
        </w:rPr>
        <w:t xml:space="preserve">“) byla uzavřena níže uvedeného dne, měsíce a roku dle </w:t>
      </w:r>
      <w:r w:rsidRPr="00B750C2">
        <w:rPr>
          <w:rFonts w:ascii="Arial" w:hAnsi="Arial" w:cs="Arial"/>
          <w:bCs/>
          <w:sz w:val="24"/>
          <w:szCs w:val="24"/>
        </w:rPr>
        <w:t>ust</w:t>
      </w:r>
      <w:r w:rsidRPr="00B750C2">
        <w:rPr>
          <w:rFonts w:ascii="Arial" w:hAnsi="Arial" w:cs="Arial"/>
          <w:bCs/>
          <w:sz w:val="24"/>
          <w:szCs w:val="24"/>
        </w:rPr>
        <w:t>. § 1746 odst. 2 zákona č. 89/2012 Sb., občanský zákoník, v platném znění</w:t>
      </w:r>
    </w:p>
    <w:p w:rsidR="00A31F02" w:rsidRPr="00B750C2" w:rsidP="00A31F02">
      <w:pPr>
        <w:widowControl w:val="0"/>
        <w:spacing w:before="360" w:after="240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MEZI</w:t>
      </w:r>
      <w:r w:rsidRPr="00B750C2">
        <w:rPr>
          <w:rFonts w:ascii="Arial" w:hAnsi="Arial" w:cs="Arial"/>
          <w:bCs/>
          <w:sz w:val="24"/>
          <w:szCs w:val="24"/>
        </w:rPr>
        <w:t>:</w:t>
      </w:r>
    </w:p>
    <w:p w:rsidR="00A31F02" w:rsidRPr="00B750C2" w:rsidP="00A31F02">
      <w:pPr>
        <w:widowControl w:val="0"/>
        <w:spacing w:before="120"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(1)</w:t>
      </w:r>
      <w:r w:rsidRPr="00B750C2">
        <w:rPr>
          <w:rFonts w:ascii="Arial" w:hAnsi="Arial" w:cs="Arial"/>
          <w:b/>
          <w:bCs/>
          <w:sz w:val="24"/>
          <w:szCs w:val="24"/>
        </w:rPr>
        <w:tab/>
      </w:r>
      <w:r w:rsidRPr="00B750C2" w:rsidR="00B750C2">
        <w:rPr>
          <w:rFonts w:ascii="Arial" w:hAnsi="Arial" w:cs="Arial"/>
          <w:sz w:val="24"/>
          <w:szCs w:val="24"/>
        </w:rPr>
        <w:t>Město Sušice,</w:t>
      </w:r>
      <w:r w:rsidRPr="00B750C2" w:rsidR="00C54A57">
        <w:rPr>
          <w:rFonts w:ascii="Arial" w:hAnsi="Arial" w:cs="Arial"/>
          <w:sz w:val="24"/>
          <w:szCs w:val="24"/>
        </w:rPr>
        <w:t xml:space="preserve"> Náměstí Svobody 138/1, 34201 Sušice</w:t>
      </w:r>
      <w:r w:rsidRPr="00B750C2">
        <w:rPr>
          <w:rFonts w:ascii="Arial" w:hAnsi="Arial" w:cs="Arial"/>
          <w:sz w:val="24"/>
          <w:szCs w:val="24"/>
        </w:rPr>
        <w:t xml:space="preserve"> IČ: </w:t>
      </w:r>
      <w:r w:rsidRPr="00B750C2" w:rsidR="00C54A57">
        <w:rPr>
          <w:rFonts w:ascii="Arial" w:hAnsi="Arial" w:cs="Arial"/>
          <w:sz w:val="24"/>
          <w:szCs w:val="24"/>
        </w:rPr>
        <w:t>00256129</w:t>
      </w:r>
      <w:r w:rsidRPr="00B750C2" w:rsidR="00B750C2">
        <w:rPr>
          <w:rFonts w:ascii="Arial" w:hAnsi="Arial" w:cs="Arial"/>
          <w:sz w:val="24"/>
          <w:szCs w:val="24"/>
        </w:rPr>
        <w:t>, DIČ: CZ00256129</w:t>
      </w:r>
      <w:r w:rsidR="00181E1D">
        <w:rPr>
          <w:rFonts w:ascii="Arial" w:hAnsi="Arial" w:cs="Arial"/>
          <w:sz w:val="24"/>
          <w:szCs w:val="24"/>
        </w:rPr>
        <w:t>, zastoupení Bc. Petrem Mottlem, starostou města</w:t>
      </w:r>
    </w:p>
    <w:p w:rsidR="00A31F02" w:rsidRPr="00B750C2" w:rsidP="00A31F02">
      <w:pPr>
        <w:widowControl w:val="0"/>
        <w:spacing w:before="120" w:after="120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ab/>
        <w:t>(dále jen „</w:t>
      </w:r>
      <w:r w:rsidRPr="00B750C2">
        <w:rPr>
          <w:rFonts w:ascii="Arial" w:hAnsi="Arial" w:cs="Arial"/>
          <w:b/>
          <w:bCs/>
          <w:sz w:val="24"/>
          <w:szCs w:val="24"/>
        </w:rPr>
        <w:t>Objednatel</w:t>
      </w:r>
      <w:r w:rsidRPr="00B750C2">
        <w:rPr>
          <w:rFonts w:ascii="Arial" w:hAnsi="Arial" w:cs="Arial"/>
          <w:bCs/>
          <w:sz w:val="24"/>
          <w:szCs w:val="24"/>
        </w:rPr>
        <w:t xml:space="preserve">“), </w:t>
      </w:r>
    </w:p>
    <w:p w:rsidR="00A31F02" w:rsidRPr="00B750C2" w:rsidP="00A31F02">
      <w:pPr>
        <w:widowControl w:val="0"/>
        <w:spacing w:before="120" w:after="120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A31F02" w:rsidRPr="00B750C2" w:rsidP="00A31F02">
      <w:pPr>
        <w:widowControl w:val="0"/>
        <w:spacing w:before="120" w:after="120"/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a</w:t>
      </w:r>
    </w:p>
    <w:p w:rsidR="00A31F02" w:rsidRPr="00B750C2" w:rsidP="00A31F02">
      <w:pPr>
        <w:widowControl w:val="0"/>
        <w:spacing w:before="120" w:after="120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A31F02" w:rsidRPr="00B750C2" w:rsidP="00A31F02">
      <w:pPr>
        <w:widowControl w:val="0"/>
        <w:spacing w:before="120" w:after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(2)</w:t>
      </w:r>
      <w:r w:rsidRPr="00B750C2">
        <w:rPr>
          <w:rFonts w:ascii="Arial" w:hAnsi="Arial" w:cs="Arial"/>
          <w:b/>
          <w:bCs/>
          <w:sz w:val="24"/>
          <w:szCs w:val="24"/>
        </w:rPr>
        <w:tab/>
        <w:t xml:space="preserve">Václavem </w:t>
      </w:r>
      <w:r w:rsidRPr="00B750C2">
        <w:rPr>
          <w:rFonts w:ascii="Arial" w:hAnsi="Arial" w:cs="Arial"/>
          <w:b/>
          <w:sz w:val="24"/>
          <w:szCs w:val="24"/>
        </w:rPr>
        <w:t xml:space="preserve">Zdeňkem, </w:t>
      </w:r>
      <w:r w:rsidRPr="00B750C2">
        <w:rPr>
          <w:rStyle w:val="platne1"/>
          <w:rFonts w:ascii="Arial" w:hAnsi="Arial" w:cs="Arial"/>
          <w:sz w:val="24"/>
          <w:szCs w:val="24"/>
        </w:rPr>
        <w:t>narozeným 11.</w:t>
      </w:r>
      <w:r w:rsidR="00B750C2">
        <w:rPr>
          <w:rStyle w:val="platne1"/>
          <w:rFonts w:ascii="Arial" w:hAnsi="Arial" w:cs="Arial"/>
          <w:sz w:val="24"/>
          <w:szCs w:val="24"/>
        </w:rPr>
        <w:t xml:space="preserve"> </w:t>
      </w:r>
      <w:r w:rsidRPr="00B750C2">
        <w:rPr>
          <w:rStyle w:val="platne1"/>
          <w:rFonts w:ascii="Arial" w:hAnsi="Arial" w:cs="Arial"/>
          <w:sz w:val="24"/>
          <w:szCs w:val="24"/>
        </w:rPr>
        <w:t>02.</w:t>
      </w:r>
      <w:r w:rsidR="00B750C2">
        <w:rPr>
          <w:rStyle w:val="platne1"/>
          <w:rFonts w:ascii="Arial" w:hAnsi="Arial" w:cs="Arial"/>
          <w:sz w:val="24"/>
          <w:szCs w:val="24"/>
        </w:rPr>
        <w:t xml:space="preserve"> </w:t>
      </w:r>
      <w:r w:rsidRPr="00B750C2">
        <w:rPr>
          <w:rStyle w:val="platne1"/>
          <w:rFonts w:ascii="Arial" w:hAnsi="Arial" w:cs="Arial"/>
          <w:sz w:val="24"/>
          <w:szCs w:val="24"/>
        </w:rPr>
        <w:t>1961,</w:t>
      </w:r>
      <w:r w:rsidRPr="00B750C2">
        <w:rPr>
          <w:rFonts w:ascii="Arial" w:hAnsi="Arial" w:cs="Arial"/>
          <w:sz w:val="24"/>
          <w:szCs w:val="24"/>
        </w:rPr>
        <w:t xml:space="preserve"> se sídlem: Dlouhá Ves 278, 342 01 Sušice, IČ: </w:t>
      </w:r>
      <w:r w:rsidRPr="00B750C2" w:rsidR="000976AD">
        <w:rPr>
          <w:rFonts w:ascii="Arial" w:hAnsi="Arial" w:cs="Arial"/>
          <w:sz w:val="24"/>
          <w:szCs w:val="24"/>
        </w:rPr>
        <w:t>44637055</w:t>
      </w:r>
    </w:p>
    <w:p w:rsidR="00A31F02" w:rsidRPr="00B750C2" w:rsidP="00A31F02">
      <w:pPr>
        <w:widowControl w:val="0"/>
        <w:spacing w:before="120" w:after="12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sz w:val="24"/>
          <w:szCs w:val="24"/>
        </w:rPr>
        <w:tab/>
      </w:r>
      <w:r w:rsidRPr="00B750C2">
        <w:rPr>
          <w:rFonts w:ascii="Arial" w:hAnsi="Arial" w:cs="Arial"/>
          <w:bCs/>
          <w:sz w:val="24"/>
          <w:szCs w:val="24"/>
        </w:rPr>
        <w:t>(dále jen „</w:t>
      </w:r>
      <w:r w:rsidRPr="00B750C2">
        <w:rPr>
          <w:rFonts w:ascii="Arial" w:hAnsi="Arial" w:cs="Arial"/>
          <w:b/>
          <w:bCs/>
          <w:sz w:val="24"/>
          <w:szCs w:val="24"/>
        </w:rPr>
        <w:t>Dodavatel</w:t>
      </w:r>
      <w:r w:rsidRPr="00B750C2">
        <w:rPr>
          <w:rFonts w:ascii="Arial" w:hAnsi="Arial" w:cs="Arial"/>
          <w:bCs/>
          <w:sz w:val="24"/>
          <w:szCs w:val="24"/>
        </w:rPr>
        <w:t>“)</w:t>
      </w:r>
    </w:p>
    <w:p w:rsidR="00A31F02" w:rsidRPr="00B750C2" w:rsidP="00A31F02">
      <w:pPr>
        <w:widowControl w:val="0"/>
        <w:rPr>
          <w:rFonts w:ascii="Arial" w:hAnsi="Arial" w:cs="Arial"/>
          <w:bCs/>
          <w:sz w:val="24"/>
          <w:szCs w:val="24"/>
        </w:rPr>
      </w:pPr>
    </w:p>
    <w:p w:rsidR="00A31F02" w:rsidRPr="00B750C2" w:rsidP="00A31F02">
      <w:pPr>
        <w:widowControl w:val="0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VZHLEDEM K TOMU, ŽE:</w:t>
      </w:r>
    </w:p>
    <w:p w:rsidR="00A31F02" w:rsidRPr="00B750C2" w:rsidP="00A31F02">
      <w:pPr>
        <w:widowControl w:val="0"/>
        <w:numPr>
          <w:ilvl w:val="0"/>
          <w:numId w:val="3"/>
        </w:numPr>
        <w:spacing w:before="240" w:after="240"/>
        <w:ind w:hanging="720"/>
        <w:jc w:val="both"/>
        <w:rPr>
          <w:rFonts w:ascii="Arial" w:hAnsi="Arial" w:cs="Arial"/>
          <w:bCs/>
          <w:sz w:val="24"/>
          <w:szCs w:val="24"/>
        </w:rPr>
      </w:pPr>
      <w:bookmarkStart w:id="0" w:name="_Ref195272786"/>
      <w:r w:rsidRPr="00B750C2">
        <w:rPr>
          <w:rFonts w:ascii="Arial" w:hAnsi="Arial" w:cs="Arial"/>
          <w:bCs/>
          <w:sz w:val="24"/>
          <w:szCs w:val="24"/>
        </w:rPr>
        <w:t>Objednatel má zájem za podmínek níže uvedených uzavřít s Dodavatelem smlouvu o výkonu činnosti koordinátora bezpečnosti a ochrany zdraví při práci</w:t>
      </w:r>
      <w:r w:rsidR="00B750C2">
        <w:rPr>
          <w:rFonts w:ascii="Arial" w:hAnsi="Arial" w:cs="Arial"/>
          <w:bCs/>
          <w:sz w:val="24"/>
          <w:szCs w:val="24"/>
        </w:rPr>
        <w:t xml:space="preserve">, při </w:t>
      </w:r>
      <w:r w:rsidR="00B750C2">
        <w:rPr>
          <w:rFonts w:ascii="Arial" w:hAnsi="Arial" w:cs="Arial"/>
          <w:bCs/>
          <w:sz w:val="24"/>
          <w:szCs w:val="24"/>
        </w:rPr>
        <w:t>přípravě  a realizaci</w:t>
      </w:r>
      <w:r w:rsidR="00B750C2">
        <w:rPr>
          <w:rFonts w:ascii="Arial" w:hAnsi="Arial" w:cs="Arial"/>
          <w:bCs/>
          <w:sz w:val="24"/>
          <w:szCs w:val="24"/>
        </w:rPr>
        <w:t xml:space="preserve"> stavby</w:t>
      </w:r>
      <w:r w:rsidRPr="00B750C2">
        <w:rPr>
          <w:rFonts w:ascii="Arial" w:hAnsi="Arial" w:cs="Arial"/>
          <w:bCs/>
          <w:sz w:val="24"/>
          <w:szCs w:val="24"/>
        </w:rPr>
        <w:t>; a</w:t>
      </w:r>
      <w:bookmarkEnd w:id="0"/>
    </w:p>
    <w:p w:rsidR="00A31F02" w:rsidRPr="00B750C2" w:rsidP="00A31F02">
      <w:pPr>
        <w:widowControl w:val="0"/>
        <w:numPr>
          <w:ilvl w:val="0"/>
          <w:numId w:val="3"/>
        </w:numPr>
        <w:spacing w:before="240" w:after="240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B750C2">
        <w:rPr>
          <w:rFonts w:ascii="Arial" w:hAnsi="Arial" w:cs="Arial"/>
          <w:bCs/>
          <w:sz w:val="24"/>
          <w:szCs w:val="24"/>
        </w:rPr>
        <w:t>Dodavatel disponuje profesním oprávněním, odborností, znalostmi, zkušenostmi a schopnostmi nezbytnými pro řádný výkon činnosti koordinátora bezpečnosti a ochrany zdraví při práci podle zákona č. 309/2006 Sb., o zajištění dalších podmínek bezpečnosti a ochrany zdraví při práci, v platném znění, a má rovněž zájem za podmínek uvedených níže, uzavřít s Objednatelem smlouvu o výkonu této činnosti,</w:t>
      </w:r>
    </w:p>
    <w:p w:rsidR="00A31F02" w:rsidRPr="00B750C2" w:rsidP="00A31F02">
      <w:pPr>
        <w:widowControl w:val="0"/>
        <w:rPr>
          <w:rFonts w:ascii="Arial" w:hAnsi="Arial" w:cs="Arial"/>
          <w:bCs/>
          <w:sz w:val="24"/>
          <w:szCs w:val="24"/>
        </w:rPr>
      </w:pPr>
    </w:p>
    <w:p w:rsidR="00A31F02" w:rsidRPr="00B750C2" w:rsidP="00A31F02">
      <w:pPr>
        <w:widowControl w:val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750C2">
        <w:rPr>
          <w:rFonts w:ascii="Arial" w:hAnsi="Arial" w:cs="Arial"/>
          <w:b/>
          <w:bCs/>
          <w:sz w:val="24"/>
          <w:szCs w:val="24"/>
        </w:rPr>
        <w:t>SE SMLUVNÍ STRANY DOHODLY NA NÁSLEDUJÍCÍM:</w:t>
      </w:r>
    </w:p>
    <w:p w:rsidR="00A31F02" w:rsidRPr="00B750C2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1" w:name="_Toc257616471"/>
      <w:bookmarkStart w:id="2" w:name="_Toc195268314"/>
      <w:bookmarkStart w:id="3" w:name="_Toc195087744"/>
      <w:r w:rsidRPr="00B750C2">
        <w:rPr>
          <w:rFonts w:ascii="Arial" w:hAnsi="Arial" w:cs="Arial"/>
          <w:b/>
        </w:rPr>
        <w:t>úvodní ustanovení</w:t>
      </w:r>
      <w:bookmarkEnd w:id="1"/>
      <w:bookmarkEnd w:id="2"/>
      <w:bookmarkEnd w:id="3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num" w:pos="720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</w:rPr>
        <w:t>Pojmy vymezené ve Smlouvě. Níže uvedené pojmy mají pro účely Smlouvy následující význam:</w:t>
      </w:r>
    </w:p>
    <w:p w:rsidR="00A31F02" w:rsidRPr="00B750C2" w:rsidP="00A31F0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</w:rPr>
        <w:t xml:space="preserve">  </w:t>
      </w:r>
      <w:r w:rsidR="00B750C2">
        <w:rPr>
          <w:rFonts w:ascii="Arial" w:hAnsi="Arial" w:cs="Arial"/>
          <w:b/>
          <w:szCs w:val="24"/>
        </w:rPr>
        <w:t>Dílo</w:t>
      </w:r>
      <w:r w:rsidRPr="00B750C2">
        <w:rPr>
          <w:rFonts w:ascii="Arial" w:hAnsi="Arial" w:cs="Arial"/>
          <w:b/>
          <w:szCs w:val="24"/>
        </w:rPr>
        <w:t>:</w:t>
      </w:r>
      <w:r w:rsidRPr="00B750C2">
        <w:rPr>
          <w:rFonts w:ascii="Arial" w:hAnsi="Arial" w:cs="Arial"/>
          <w:szCs w:val="24"/>
        </w:rPr>
        <w:t xml:space="preserve"> </w:t>
      </w:r>
      <w:r w:rsidR="00B750C2">
        <w:rPr>
          <w:rFonts w:ascii="Arial" w:hAnsi="Arial" w:cs="Arial"/>
          <w:szCs w:val="24"/>
        </w:rPr>
        <w:t xml:space="preserve">  </w:t>
      </w:r>
      <w:r w:rsidRPr="00B750C2">
        <w:rPr>
          <w:rFonts w:ascii="Arial" w:hAnsi="Arial" w:cs="Arial"/>
          <w:szCs w:val="24"/>
        </w:rPr>
        <w:t>znamená</w:t>
      </w:r>
      <w:r w:rsidRPr="00B750C2">
        <w:rPr>
          <w:rFonts w:ascii="Arial" w:hAnsi="Arial" w:cs="Arial"/>
          <w:szCs w:val="24"/>
        </w:rPr>
        <w:t xml:space="preserve"> dílo označené jako – </w:t>
      </w:r>
      <w:r w:rsidR="00B750C2">
        <w:rPr>
          <w:rFonts w:ascii="Arial" w:hAnsi="Arial" w:cs="Arial"/>
          <w:szCs w:val="24"/>
        </w:rPr>
        <w:t>Rekonstrukce objektu č. p. 28 v Sušici  - ubytovací zařízení</w:t>
      </w:r>
    </w:p>
    <w:p w:rsidR="00B750C2" w:rsidP="00A31F0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</w:rPr>
        <w:t xml:space="preserve"> </w:t>
      </w:r>
    </w:p>
    <w:p w:rsidR="00A31F02" w:rsidRPr="00B750C2" w:rsidP="00B750C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</w:rPr>
      </w:pPr>
      <w:r w:rsidRPr="00B750C2">
        <w:rPr>
          <w:rFonts w:ascii="Arial" w:hAnsi="Arial" w:cs="Arial"/>
          <w:b/>
          <w:szCs w:val="24"/>
        </w:rPr>
        <w:t>Staveniště</w:t>
      </w:r>
      <w:r w:rsidRPr="00B750C2">
        <w:rPr>
          <w:rFonts w:ascii="Arial" w:hAnsi="Arial" w:cs="Arial"/>
          <w:b/>
          <w:szCs w:val="24"/>
        </w:rPr>
        <w:t>:</w:t>
      </w:r>
      <w:r w:rsidRPr="00B750C2">
        <w:rPr>
          <w:rFonts w:ascii="Arial" w:hAnsi="Arial" w:cs="Arial"/>
          <w:szCs w:val="24"/>
        </w:rPr>
        <w:t xml:space="preserve"> </w:t>
      </w:r>
      <w:r w:rsidRPr="00B750C2">
        <w:rPr>
          <w:rFonts w:ascii="Arial" w:hAnsi="Arial" w:cs="Arial"/>
        </w:rPr>
        <w:t xml:space="preserve">znamená pozemky, jejichž vlastníkem je Objednatel, a </w:t>
      </w:r>
      <w:r w:rsidRPr="00B750C2">
        <w:rPr>
          <w:rFonts w:ascii="Arial" w:hAnsi="Arial" w:cs="Arial"/>
        </w:rPr>
        <w:t>místa</w:t>
      </w:r>
      <w:r w:rsidRPr="00B750C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 w:rsidRPr="00B750C2">
        <w:rPr>
          <w:rFonts w:ascii="Arial" w:hAnsi="Arial" w:cs="Arial"/>
        </w:rPr>
        <w:t>určená</w:t>
      </w:r>
      <w:r w:rsidRPr="00B750C2">
        <w:rPr>
          <w:rFonts w:ascii="Arial" w:hAnsi="Arial" w:cs="Arial"/>
        </w:rPr>
        <w:t xml:space="preserve"> Objednatelem k provedení díla v souladu se stavebním </w:t>
      </w:r>
      <w:r w:rsidRPr="00B750C2">
        <w:rPr>
          <w:rFonts w:ascii="Arial" w:hAnsi="Arial" w:cs="Arial"/>
        </w:rPr>
        <w:t xml:space="preserve">    </w:t>
      </w:r>
      <w:r w:rsidRPr="00B750C2">
        <w:rPr>
          <w:rFonts w:ascii="Arial" w:hAnsi="Arial" w:cs="Arial"/>
        </w:rPr>
        <w:t>povolením.</w:t>
      </w:r>
    </w:p>
    <w:p w:rsidR="00B750C2" w:rsidP="00B750C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b/>
          <w:szCs w:val="24"/>
        </w:rPr>
        <w:t>Smlouva</w:t>
      </w:r>
      <w:r w:rsidRPr="00B750C2">
        <w:rPr>
          <w:rFonts w:ascii="Arial" w:hAnsi="Arial" w:cs="Arial"/>
          <w:szCs w:val="24"/>
        </w:rPr>
        <w:t xml:space="preserve">: znamená tuto Smlouvu včetně veškerých příloh. </w:t>
      </w:r>
    </w:p>
    <w:p w:rsidR="00A31F02" w:rsidRPr="00B750C2" w:rsidP="00B750C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b/>
          <w:szCs w:val="24"/>
        </w:rPr>
        <w:t>Zákon</w:t>
      </w:r>
      <w:r w:rsidR="00B750C2">
        <w:rPr>
          <w:rFonts w:ascii="Arial" w:hAnsi="Arial" w:cs="Arial"/>
          <w:szCs w:val="24"/>
        </w:rPr>
        <w:t>:</w:t>
      </w:r>
      <w:r w:rsidR="00B750C2">
        <w:rPr>
          <w:rFonts w:ascii="Arial" w:hAnsi="Arial" w:cs="Arial"/>
          <w:szCs w:val="24"/>
        </w:rPr>
        <w:tab/>
        <w:t xml:space="preserve">znamená </w:t>
      </w:r>
      <w:r w:rsidRPr="00B750C2">
        <w:rPr>
          <w:rFonts w:ascii="Arial" w:hAnsi="Arial" w:cs="Arial"/>
          <w:szCs w:val="24"/>
        </w:rPr>
        <w:t>zákon č. 309/2006 Sb</w:t>
      </w:r>
      <w:r w:rsidRPr="00B750C2">
        <w:rPr>
          <w:rFonts w:ascii="Arial" w:hAnsi="Arial" w:cs="Arial"/>
          <w:color w:val="000000" w:themeColor="text1"/>
          <w:szCs w:val="24"/>
        </w:rPr>
        <w:t>.</w:t>
      </w:r>
      <w:r w:rsidRPr="00B750C2" w:rsidR="00B750C2">
        <w:rPr>
          <w:rFonts w:ascii="Arial" w:hAnsi="Arial" w:cs="Arial"/>
          <w:color w:val="000000" w:themeColor="text1"/>
          <w:szCs w:val="24"/>
        </w:rPr>
        <w:t>,</w:t>
      </w:r>
      <w:r w:rsidRPr="00B750C2">
        <w:rPr>
          <w:rFonts w:ascii="Arial" w:hAnsi="Arial" w:cs="Arial"/>
          <w:szCs w:val="24"/>
        </w:rPr>
        <w:t xml:space="preserve"> o zajištění dalších podmínek bezpečnosti a ochrany zdraví při práci, v platném znění.</w:t>
      </w:r>
    </w:p>
    <w:p w:rsidR="00A31F02" w:rsidRPr="00B750C2" w:rsidP="00B750C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b/>
          <w:szCs w:val="24"/>
        </w:rPr>
        <w:t>Činno</w:t>
      </w:r>
      <w:r w:rsidR="00B750C2">
        <w:rPr>
          <w:rFonts w:ascii="Arial" w:hAnsi="Arial" w:cs="Arial"/>
          <w:b/>
          <w:szCs w:val="24"/>
        </w:rPr>
        <w:t>st</w:t>
      </w:r>
      <w:r w:rsidRPr="00B750C2">
        <w:rPr>
          <w:rFonts w:ascii="Arial" w:hAnsi="Arial" w:cs="Arial"/>
          <w:b/>
          <w:szCs w:val="24"/>
        </w:rPr>
        <w:t>:</w:t>
      </w:r>
      <w:r w:rsidR="00B750C2">
        <w:rPr>
          <w:rFonts w:ascii="Arial" w:hAnsi="Arial" w:cs="Arial"/>
          <w:szCs w:val="24"/>
        </w:rPr>
        <w:t xml:space="preserve"> </w:t>
      </w:r>
      <w:r w:rsidRPr="00B750C2">
        <w:rPr>
          <w:rFonts w:ascii="Arial" w:hAnsi="Arial" w:cs="Arial"/>
          <w:szCs w:val="24"/>
        </w:rPr>
        <w:t xml:space="preserve">znamená výkon činnosti koordinátora bezpečnosti a ochrany </w:t>
      </w:r>
      <w:r w:rsidRPr="00B750C2">
        <w:rPr>
          <w:rFonts w:ascii="Arial" w:hAnsi="Arial" w:cs="Arial"/>
          <w:szCs w:val="24"/>
        </w:rPr>
        <w:t xml:space="preserve">zdraví </w:t>
      </w:r>
      <w:r w:rsidR="00B750C2">
        <w:rPr>
          <w:rFonts w:ascii="Arial" w:hAnsi="Arial" w:cs="Arial"/>
          <w:szCs w:val="24"/>
        </w:rPr>
        <w:t xml:space="preserve">    </w:t>
      </w:r>
      <w:r w:rsidRPr="00B750C2">
        <w:rPr>
          <w:rFonts w:ascii="Arial" w:hAnsi="Arial" w:cs="Arial"/>
          <w:szCs w:val="24"/>
        </w:rPr>
        <w:t>při</w:t>
      </w:r>
      <w:r w:rsidRPr="00B750C2">
        <w:rPr>
          <w:rFonts w:ascii="Arial" w:hAnsi="Arial" w:cs="Arial"/>
          <w:szCs w:val="24"/>
        </w:rPr>
        <w:t xml:space="preserve"> práci na staveništi podle Zákona.</w:t>
      </w:r>
    </w:p>
    <w:p w:rsidR="000976AD" w:rsidRPr="00B750C2" w:rsidP="00A31F02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1418" w:hanging="851"/>
        <w:jc w:val="both"/>
        <w:rPr>
          <w:rFonts w:ascii="Arial" w:hAnsi="Arial" w:cs="Arial"/>
          <w:szCs w:val="24"/>
        </w:rPr>
      </w:pPr>
    </w:p>
    <w:p w:rsidR="00A31F02" w:rsidRPr="00B750C2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4" w:name="_Toc257616472"/>
      <w:bookmarkStart w:id="5" w:name="_Toc195268315"/>
      <w:bookmarkStart w:id="6" w:name="_Toc195087745"/>
      <w:r w:rsidRPr="00B750C2">
        <w:rPr>
          <w:rFonts w:ascii="Arial" w:hAnsi="Arial" w:cs="Arial"/>
          <w:b/>
        </w:rPr>
        <w:t>prohlášení a ujištění Dodavatele</w:t>
      </w:r>
      <w:bookmarkEnd w:id="4"/>
      <w:bookmarkEnd w:id="5"/>
      <w:bookmarkEnd w:id="6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Ustanovení koordinátorem.</w:t>
      </w:r>
      <w:r w:rsidRPr="00B750C2">
        <w:rPr>
          <w:rFonts w:ascii="Arial" w:hAnsi="Arial" w:cs="Arial"/>
          <w:szCs w:val="24"/>
        </w:rPr>
        <w:t xml:space="preserve"> Objednatel určuje Dodavatele </w:t>
      </w:r>
      <w:r w:rsidRPr="00B750C2">
        <w:rPr>
          <w:rFonts w:ascii="Arial" w:hAnsi="Arial" w:cs="Arial"/>
          <w:bCs/>
          <w:szCs w:val="24"/>
        </w:rPr>
        <w:t xml:space="preserve">koordinátorem bezpečnosti a ochrany zdraví při práci na staveništi podle Zákona a Dodavatel s tímto určením souhlasí.  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Předané podklady.</w:t>
      </w:r>
      <w:r w:rsidRPr="00B750C2">
        <w:rPr>
          <w:rFonts w:ascii="Arial" w:hAnsi="Arial" w:cs="Arial"/>
          <w:szCs w:val="24"/>
        </w:rPr>
        <w:t xml:space="preserve"> Dodavatel prohlašuje, že před podpisem této Smlouvy převzal od Objednatele všechny potřebné podklady a informace pro zahájení a provádění výkonu své</w:t>
      </w:r>
      <w:r w:rsidRPr="00B750C2">
        <w:rPr>
          <w:rFonts w:ascii="Arial" w:hAnsi="Arial" w:cs="Arial"/>
          <w:color w:val="FF0000"/>
          <w:szCs w:val="24"/>
        </w:rPr>
        <w:t xml:space="preserve"> </w:t>
      </w:r>
      <w:r w:rsidRPr="00B750C2">
        <w:rPr>
          <w:rFonts w:ascii="Arial" w:hAnsi="Arial" w:cs="Arial"/>
          <w:szCs w:val="24"/>
        </w:rPr>
        <w:t xml:space="preserve">činnosti, zejména podklady a informace podle § 14 odst. 4 Zákona. 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Informace o rizicích.</w:t>
      </w:r>
      <w:r w:rsidRPr="00B750C2">
        <w:rPr>
          <w:rFonts w:ascii="Arial" w:hAnsi="Arial" w:cs="Arial"/>
          <w:szCs w:val="24"/>
        </w:rPr>
        <w:t xml:space="preserve"> Dodavatel potvrzuje, že jej Zhotovitel v souladu s § 16 Zákona včas informoval o rizicích vznikajících při pracovních nebo technologických postupech, které byly při provádění díla na staveništi zvoleny.  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szCs w:val="24"/>
          <w:u w:val="single"/>
        </w:rPr>
        <w:t>Prohlášení o odbornosti Dodavatele.</w:t>
      </w:r>
      <w:r w:rsidRPr="00B750C2">
        <w:rPr>
          <w:rFonts w:ascii="Arial" w:hAnsi="Arial" w:cs="Arial"/>
          <w:bCs/>
          <w:szCs w:val="24"/>
        </w:rPr>
        <w:t xml:space="preserve"> Dodavatel je odborně způsobilý vykonávat </w:t>
      </w:r>
      <w:r w:rsidRPr="00B750C2">
        <w:rPr>
          <w:rFonts w:ascii="Arial" w:hAnsi="Arial" w:cs="Arial"/>
          <w:iCs/>
          <w:szCs w:val="24"/>
        </w:rPr>
        <w:t xml:space="preserve">činnost </w:t>
      </w:r>
      <w:r w:rsidRPr="00B750C2">
        <w:rPr>
          <w:rFonts w:ascii="Arial" w:hAnsi="Arial" w:cs="Arial"/>
          <w:bCs/>
          <w:szCs w:val="24"/>
        </w:rPr>
        <w:t>v požadovaném v rozsahu, kvalitě a termínu stanoveném v této Smlouvě.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Start w:id="7" w:name="_Ref201765422"/>
      <w:bookmarkStart w:id="8" w:name="_Ref195318743"/>
      <w:r w:rsidRPr="00B750C2">
        <w:rPr>
          <w:rFonts w:ascii="Arial" w:hAnsi="Arial" w:cs="Arial"/>
          <w:szCs w:val="24"/>
          <w:u w:val="single"/>
        </w:rPr>
        <w:t>Pojištění.</w:t>
      </w:r>
      <w:r w:rsidRPr="00B750C2">
        <w:rPr>
          <w:rFonts w:ascii="Arial" w:hAnsi="Arial" w:cs="Arial"/>
          <w:bCs/>
          <w:szCs w:val="24"/>
        </w:rPr>
        <w:t xml:space="preserve"> Dodavatel prohlašuje, že má uzavřené příslušné pojištění pokrývající rizika spojená s činností Dodavatele dle této Smlouvy v dostatečné výši a že toto pojištění zůstane účinné až </w:t>
      </w:r>
      <w:r w:rsidRPr="00B750C2">
        <w:rPr>
          <w:rFonts w:ascii="Arial" w:hAnsi="Arial" w:cs="Arial"/>
          <w:szCs w:val="24"/>
        </w:rPr>
        <w:t xml:space="preserve">do uplynutí nejzazší lhůty pro uplatnění a uspokojení nároku Objednatele na náhradu škody způsobené porušením této Smlouvy Dodavatelem. </w:t>
      </w:r>
      <w:bookmarkEnd w:id="7"/>
      <w:bookmarkEnd w:id="8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Prohlášení o pravdivosti a úplnosti informací.</w:t>
      </w:r>
      <w:r w:rsidRPr="00B750C2">
        <w:rPr>
          <w:rFonts w:ascii="Arial" w:hAnsi="Arial" w:cs="Arial"/>
          <w:bCs/>
          <w:szCs w:val="24"/>
        </w:rPr>
        <w:t xml:space="preserve"> Veškeré informace poskytnuté Objednateli v souvislosti se Smlouvou jsou ve všech podstatných ohledech pravdivé, správné a úplné.</w:t>
      </w:r>
    </w:p>
    <w:p w:rsidR="00A31F02" w:rsidRPr="00B750C2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9" w:name="_Toc257616474"/>
      <w:bookmarkStart w:id="10" w:name="_Ref195410633"/>
      <w:bookmarkStart w:id="11" w:name="_Toc195268316"/>
      <w:bookmarkStart w:id="12" w:name="_Toc195087746"/>
      <w:r w:rsidRPr="00B750C2">
        <w:rPr>
          <w:rFonts w:ascii="Arial" w:hAnsi="Arial" w:cs="Arial"/>
          <w:b/>
        </w:rPr>
        <w:t>Předmět smlouvy</w:t>
      </w:r>
      <w:bookmarkEnd w:id="9"/>
      <w:bookmarkEnd w:id="10"/>
      <w:bookmarkEnd w:id="11"/>
      <w:bookmarkEnd w:id="12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Předmět Smlouvy.</w:t>
      </w:r>
      <w:r w:rsidRPr="00B750C2">
        <w:rPr>
          <w:rFonts w:ascii="Arial" w:hAnsi="Arial" w:cs="Arial"/>
          <w:szCs w:val="24"/>
        </w:rPr>
        <w:t xml:space="preserve"> Předmětem této Smlouvy je závazek Dodavatele provádět za podmínek stanovených touto Smlouvou a Zákonem ujednanou činnost a závazek Objednatele zaplatit Dodavateli za řádně prováděnou činnost dle této Smlouvy odměnu stanovenou v této Smlouvě.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Rozsah činnosti.</w:t>
      </w:r>
      <w:r w:rsidRPr="00B750C2">
        <w:rPr>
          <w:rFonts w:ascii="Arial" w:hAnsi="Arial" w:cs="Arial"/>
          <w:szCs w:val="24"/>
        </w:rPr>
        <w:t xml:space="preserve"> Činnost Dodavatele zahrnuje zejména: </w:t>
      </w: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>koordinaci bezpečnosti a ochrany zdraví při práci na staveništi ve fázi realizace díla, a to v rozsahu nezbytném k řádnému splnění všech povinností Objednatele a Dodavatele podle Zákona;</w:t>
      </w: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>vypracování a doručení oznámení o zahájení prací se všemi náležitostmi oblastnímu inspektorátu práce podle § 15 odst. 1 Zákona, včetně neprodlené aktualizace změn údajů uvedených v oznámení, jestliže k nim dojde;</w:t>
      </w: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>zpracování plánu bezpečnosti a ochrany zdraví při práci na staveništi před zahájením prací (je-li vyžadován), a to v souladu s § 15 odst. 2 Zákona a po konzultaci s Objednatelem a Zhotovitelem;</w:t>
      </w: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>sledování průběhu prací na pracovišti, pravidelné prohlídky staveniště a postupu provádění díla v rozsahu nezbytném pro dohled nad dodržováním bezpečnostních požadavků na staveništi a splnění všech dalších povinností podle Zákona;</w:t>
      </w: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>účast na poradách a kontrolních dnech se Zhotovitelem a případně Objednatelem, bude-li to pro výkon činnosti nezbytné;</w:t>
      </w:r>
    </w:p>
    <w:p w:rsidR="00810D54" w:rsidRPr="00B750C2" w:rsidP="00810D54">
      <w:pPr>
        <w:pStyle w:val="StyleStyleHeading2TimesNewRoman12ptBefore5ptAfte1"/>
        <w:keepNext w:val="0"/>
        <w:widowControl w:val="0"/>
        <w:numPr>
          <w:ilvl w:val="0"/>
          <w:numId w:val="0"/>
        </w:numPr>
        <w:tabs>
          <w:tab w:val="left" w:pos="708"/>
        </w:tabs>
        <w:spacing w:before="120" w:after="120"/>
        <w:ind w:left="1260"/>
        <w:rPr>
          <w:rFonts w:ascii="Arial" w:hAnsi="Arial" w:cs="Arial"/>
          <w:bCs/>
          <w:szCs w:val="24"/>
        </w:rPr>
      </w:pPr>
    </w:p>
    <w:p w:rsidR="00A31F02" w:rsidRPr="00B750C2" w:rsidP="00A31F02">
      <w:pPr>
        <w:pStyle w:val="StyleStyleHeading2TimesNewRoman12ptBefore5ptAfte1"/>
        <w:keepNext w:val="0"/>
        <w:widowControl w:val="0"/>
        <w:numPr>
          <w:ilvl w:val="0"/>
          <w:numId w:val="5"/>
        </w:numPr>
        <w:tabs>
          <w:tab w:val="left" w:pos="708"/>
        </w:tabs>
        <w:spacing w:before="120" w:after="120"/>
        <w:ind w:left="1260" w:hanging="540"/>
        <w:rPr>
          <w:rFonts w:ascii="Arial" w:hAnsi="Arial" w:cs="Arial"/>
          <w:bCs/>
          <w:szCs w:val="24"/>
        </w:rPr>
      </w:pPr>
      <w:r w:rsidRPr="00B750C2">
        <w:rPr>
          <w:rFonts w:ascii="Arial" w:hAnsi="Arial" w:cs="Arial"/>
          <w:bCs/>
          <w:szCs w:val="24"/>
        </w:rPr>
        <w:t xml:space="preserve">pořizování záznamů o výkonu činnosti v rozsahu nezbytném pro řádnou kontrolu plnění povinností Dodavatele podle této Smlouvy a Zákona. </w:t>
      </w:r>
    </w:p>
    <w:p w:rsidR="00A31F02" w:rsidRPr="00B750C2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13" w:name="_Toc257616475"/>
      <w:r w:rsidRPr="00B750C2">
        <w:rPr>
          <w:rFonts w:ascii="Arial" w:hAnsi="Arial" w:cs="Arial"/>
          <w:b/>
        </w:rPr>
        <w:t xml:space="preserve">provádění </w:t>
      </w:r>
      <w:bookmarkEnd w:id="13"/>
      <w:r w:rsidRPr="00B750C2">
        <w:rPr>
          <w:rFonts w:ascii="Arial" w:hAnsi="Arial" w:cs="Arial"/>
          <w:b/>
        </w:rPr>
        <w:t>ČINNOSTI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Trvání činnosti.</w:t>
      </w:r>
      <w:r w:rsidRPr="00B750C2">
        <w:rPr>
          <w:rFonts w:ascii="Arial" w:hAnsi="Arial" w:cs="Arial"/>
          <w:szCs w:val="24"/>
        </w:rPr>
        <w:t xml:space="preserve"> Dodavatel se zavazuje zahájit výkon činnosti ode dne účinnosti Smlouvy. Výkon činnosti smluvní strany sjednávají ode dne jejího zahájení </w:t>
      </w:r>
      <w:r w:rsidRPr="00B750C2">
        <w:rPr>
          <w:rFonts w:ascii="Arial" w:hAnsi="Arial" w:cs="Arial"/>
          <w:bCs/>
          <w:szCs w:val="24"/>
        </w:rPr>
        <w:t>po celou dobu provádění díla až do ukončení prací a předání stavby Objednateli</w:t>
      </w:r>
      <w:r w:rsidRPr="00B750C2">
        <w:rPr>
          <w:rFonts w:ascii="Arial" w:hAnsi="Arial" w:cs="Arial"/>
          <w:szCs w:val="24"/>
        </w:rPr>
        <w:t xml:space="preserve"> v souladu se smlouvou o dílo uzavřenou mezi Objednatelem a Zhotovitelem.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bookmarkStart w:id="14" w:name="_Ref255123335"/>
      <w:r w:rsidRPr="00B750C2">
        <w:rPr>
          <w:rFonts w:ascii="Arial" w:hAnsi="Arial" w:cs="Arial"/>
          <w:iCs/>
          <w:szCs w:val="24"/>
          <w:u w:val="single"/>
        </w:rPr>
        <w:t>Provádění činnosti.</w:t>
      </w:r>
      <w:r w:rsidRPr="00B750C2">
        <w:rPr>
          <w:rFonts w:ascii="Arial" w:hAnsi="Arial" w:cs="Arial"/>
          <w:szCs w:val="24"/>
        </w:rPr>
        <w:t xml:space="preserve"> </w:t>
      </w:r>
      <w:r w:rsidRPr="00B750C2">
        <w:rPr>
          <w:rFonts w:ascii="Arial" w:hAnsi="Arial" w:cs="Arial"/>
          <w:iCs/>
          <w:szCs w:val="24"/>
        </w:rPr>
        <w:t xml:space="preserve">Dodavatel se zavazuje provádět činnost tak, aby dílo mohlo být dokončeno a uvedeno do užívání v termínech sjednaných mezi Objednatelem a Zhotovitelem. </w:t>
      </w:r>
      <w:bookmarkEnd w:id="14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bookmarkStart w:id="15" w:name="_Ref255220742"/>
      <w:r w:rsidRPr="00B750C2">
        <w:rPr>
          <w:rFonts w:ascii="Arial" w:hAnsi="Arial" w:cs="Arial"/>
          <w:iCs/>
          <w:szCs w:val="24"/>
          <w:u w:val="single"/>
        </w:rPr>
        <w:t>Profesionální péče.</w:t>
      </w:r>
      <w:r w:rsidRPr="00B750C2">
        <w:rPr>
          <w:rFonts w:ascii="Arial" w:hAnsi="Arial" w:cs="Arial"/>
          <w:iCs/>
          <w:szCs w:val="24"/>
        </w:rPr>
        <w:t xml:space="preserve"> Dodavatel se zavazuje postupovat při výkonu činnosti efektivně, s odbornou péčí a podle svých nejlepších znalostí a schopností.</w:t>
      </w:r>
      <w:bookmarkEnd w:id="15"/>
    </w:p>
    <w:p w:rsidR="00A31F02" w:rsidRPr="00B750C2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16" w:name="_Toc257616476"/>
      <w:r w:rsidRPr="00B750C2">
        <w:rPr>
          <w:rFonts w:ascii="Arial" w:hAnsi="Arial" w:cs="Arial"/>
          <w:b/>
        </w:rPr>
        <w:t>odměna</w:t>
      </w:r>
      <w:bookmarkEnd w:id="16"/>
      <w:r w:rsidRPr="00B750C2">
        <w:rPr>
          <w:rFonts w:ascii="Arial" w:hAnsi="Arial" w:cs="Arial"/>
          <w:b/>
        </w:rPr>
        <w:t xml:space="preserve"> </w:t>
      </w:r>
    </w:p>
    <w:p w:rsidR="00A31F02" w:rsidRPr="00181E1D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Start w:id="17" w:name="_Ref203811394"/>
      <w:bookmarkStart w:id="18" w:name="_Ref195094162"/>
      <w:bookmarkStart w:id="19" w:name="_Ref178879168"/>
      <w:r w:rsidRPr="00B750C2">
        <w:rPr>
          <w:rFonts w:ascii="Arial" w:hAnsi="Arial" w:cs="Arial"/>
          <w:szCs w:val="24"/>
          <w:u w:val="single"/>
        </w:rPr>
        <w:t>Odměna Dodavatele.</w:t>
      </w:r>
      <w:r w:rsidRPr="00B750C2">
        <w:rPr>
          <w:rFonts w:ascii="Arial" w:hAnsi="Arial" w:cs="Arial"/>
          <w:szCs w:val="24"/>
        </w:rPr>
        <w:t xml:space="preserve"> </w:t>
      </w:r>
      <w:bookmarkEnd w:id="17"/>
      <w:bookmarkEnd w:id="18"/>
      <w:bookmarkEnd w:id="19"/>
      <w:r w:rsidRPr="00B750C2">
        <w:rPr>
          <w:rFonts w:ascii="Arial" w:hAnsi="Arial" w:cs="Arial"/>
          <w:szCs w:val="24"/>
        </w:rPr>
        <w:t>Za zpracování plánu bezpečnosti práce a rizik k dané činnosti</w:t>
      </w:r>
      <w:r w:rsidRPr="00B750C2" w:rsidR="002F2447">
        <w:rPr>
          <w:rFonts w:ascii="Arial" w:hAnsi="Arial" w:cs="Arial"/>
          <w:szCs w:val="24"/>
        </w:rPr>
        <w:t xml:space="preserve"> odměna </w:t>
      </w:r>
      <w:r w:rsidRPr="00B750C2" w:rsidR="002F2447">
        <w:rPr>
          <w:rFonts w:ascii="Arial" w:hAnsi="Arial" w:cs="Arial"/>
          <w:szCs w:val="24"/>
        </w:rPr>
        <w:t>činí</w:t>
      </w:r>
      <w:r w:rsidRPr="00B750C2" w:rsidR="002F2447">
        <w:rPr>
          <w:rFonts w:ascii="Arial" w:hAnsi="Arial" w:cs="Arial"/>
          <w:szCs w:val="24"/>
        </w:rPr>
        <w:t xml:space="preserve"> 6000</w:t>
      </w:r>
      <w:r w:rsidRPr="00B750C2" w:rsidR="00285527">
        <w:rPr>
          <w:rFonts w:ascii="Arial" w:hAnsi="Arial" w:cs="Arial"/>
          <w:szCs w:val="24"/>
        </w:rPr>
        <w:t xml:space="preserve">,- Kč částka </w:t>
      </w:r>
      <w:r w:rsidRPr="00B750C2" w:rsidR="00285527">
        <w:rPr>
          <w:rFonts w:ascii="Arial" w:hAnsi="Arial" w:cs="Arial"/>
          <w:szCs w:val="24"/>
        </w:rPr>
        <w:t>bude</w:t>
      </w:r>
      <w:r w:rsidRPr="00B750C2" w:rsidR="00285527">
        <w:rPr>
          <w:rFonts w:ascii="Arial" w:hAnsi="Arial" w:cs="Arial"/>
          <w:szCs w:val="24"/>
        </w:rPr>
        <w:t xml:space="preserve"> </w:t>
      </w:r>
      <w:r w:rsidR="00181E1D">
        <w:rPr>
          <w:rFonts w:ascii="Arial" w:hAnsi="Arial" w:cs="Arial"/>
          <w:szCs w:val="24"/>
        </w:rPr>
        <w:t xml:space="preserve"> </w:t>
      </w:r>
      <w:r w:rsidRPr="00B750C2" w:rsidR="00285527">
        <w:rPr>
          <w:rFonts w:ascii="Arial" w:hAnsi="Arial" w:cs="Arial"/>
          <w:szCs w:val="24"/>
        </w:rPr>
        <w:t xml:space="preserve">účtována po </w:t>
      </w:r>
      <w:r w:rsidR="00B750C2">
        <w:rPr>
          <w:rFonts w:ascii="Arial" w:hAnsi="Arial" w:cs="Arial"/>
          <w:szCs w:val="24"/>
        </w:rPr>
        <w:t>předání plánu BOZP Objednateli.  Z</w:t>
      </w:r>
      <w:r w:rsidRPr="00B750C2">
        <w:rPr>
          <w:rFonts w:ascii="Arial" w:hAnsi="Arial" w:cs="Arial"/>
          <w:szCs w:val="24"/>
        </w:rPr>
        <w:t xml:space="preserve">a zajištění kontrol a bezpečné práce na staveništi odměna </w:t>
      </w:r>
      <w:r w:rsidRPr="00B750C2" w:rsidR="00F53F3A">
        <w:rPr>
          <w:rFonts w:ascii="Arial" w:hAnsi="Arial" w:cs="Arial"/>
          <w:szCs w:val="24"/>
        </w:rPr>
        <w:t>činí  3</w:t>
      </w:r>
      <w:r w:rsidR="00181E1D">
        <w:rPr>
          <w:rFonts w:ascii="Arial" w:hAnsi="Arial" w:cs="Arial"/>
          <w:szCs w:val="24"/>
        </w:rPr>
        <w:t>.</w:t>
      </w:r>
      <w:r w:rsidRPr="00B750C2" w:rsidR="00F53F3A">
        <w:rPr>
          <w:rFonts w:ascii="Arial" w:hAnsi="Arial" w:cs="Arial"/>
          <w:szCs w:val="24"/>
        </w:rPr>
        <w:t>900,</w:t>
      </w:r>
      <w:r w:rsidRPr="00B750C2" w:rsidR="00F53F3A">
        <w:rPr>
          <w:rFonts w:ascii="Arial" w:hAnsi="Arial" w:cs="Arial"/>
          <w:szCs w:val="24"/>
        </w:rPr>
        <w:t xml:space="preserve">-Kč/ </w:t>
      </w:r>
      <w:r w:rsidR="00181E1D">
        <w:rPr>
          <w:rFonts w:ascii="Arial" w:hAnsi="Arial" w:cs="Arial"/>
          <w:szCs w:val="24"/>
        </w:rPr>
        <w:t xml:space="preserve">1 </w:t>
      </w:r>
      <w:r w:rsidRPr="00B750C2" w:rsidR="00F53F3A">
        <w:rPr>
          <w:rFonts w:ascii="Arial" w:hAnsi="Arial" w:cs="Arial"/>
          <w:szCs w:val="24"/>
        </w:rPr>
        <w:t>měsíc</w:t>
      </w:r>
      <w:r w:rsidR="00181E1D">
        <w:rPr>
          <w:rFonts w:ascii="Arial" w:hAnsi="Arial" w:cs="Arial"/>
          <w:szCs w:val="24"/>
        </w:rPr>
        <w:t xml:space="preserve">. </w:t>
      </w:r>
      <w:r w:rsidRPr="00B750C2">
        <w:rPr>
          <w:rFonts w:ascii="Arial" w:hAnsi="Arial" w:cs="Arial"/>
          <w:szCs w:val="24"/>
        </w:rPr>
        <w:t>Ceny jsou uvedeny bez DPH - tato bude případně (dle obecně závazných právních předpisů) připočtena.</w:t>
      </w:r>
    </w:p>
    <w:p w:rsidR="00181E1D" w:rsidRPr="00B750C2" w:rsidP="00181E1D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720"/>
        <w:jc w:val="both"/>
        <w:rPr>
          <w:rFonts w:ascii="Arial" w:hAnsi="Arial" w:cs="Arial"/>
          <w:szCs w:val="24"/>
          <w:u w:val="single"/>
        </w:rPr>
      </w:pP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Start w:id="20" w:name="_Ref201766144"/>
      <w:r w:rsidRPr="00B750C2">
        <w:rPr>
          <w:rFonts w:ascii="Arial" w:hAnsi="Arial" w:cs="Arial"/>
          <w:szCs w:val="24"/>
          <w:u w:val="single"/>
        </w:rPr>
        <w:t>Činnosti, náklady a výdaje nezahrnuté v odměně viz výše.</w:t>
      </w:r>
      <w:r w:rsidRPr="00B750C2">
        <w:rPr>
          <w:rFonts w:ascii="Arial" w:hAnsi="Arial" w:cs="Arial"/>
          <w:szCs w:val="24"/>
        </w:rPr>
        <w:t xml:space="preserve"> </w:t>
      </w:r>
      <w:bookmarkEnd w:id="20"/>
      <w:r w:rsidRPr="00B750C2">
        <w:rPr>
          <w:rFonts w:ascii="Arial" w:hAnsi="Arial" w:cs="Arial"/>
          <w:szCs w:val="24"/>
        </w:rPr>
        <w:t>V případě účasti Dodavatele na jednáních mimo staveniště (OIP</w:t>
      </w:r>
      <w:r w:rsidRPr="00B750C2" w:rsidR="00810D54">
        <w:rPr>
          <w:rFonts w:ascii="Arial" w:hAnsi="Arial" w:cs="Arial"/>
          <w:szCs w:val="24"/>
        </w:rPr>
        <w:t>, policie apod.)</w:t>
      </w:r>
      <w:r w:rsidRPr="00B750C2" w:rsidR="00F53F3A">
        <w:rPr>
          <w:rFonts w:ascii="Arial" w:hAnsi="Arial" w:cs="Arial"/>
          <w:szCs w:val="24"/>
        </w:rPr>
        <w:t xml:space="preserve"> částka činí – 5</w:t>
      </w:r>
      <w:r w:rsidRPr="00B750C2">
        <w:rPr>
          <w:rFonts w:ascii="Arial" w:hAnsi="Arial" w:cs="Arial"/>
          <w:szCs w:val="24"/>
        </w:rPr>
        <w:t>50,- Kč/hod a doprava 9,-Kč/km. Ceny jsou uvedeny bez DPH - tato bude případně (dle obecně závazných právních předpisů) připočtena.</w:t>
      </w:r>
      <w:r w:rsidRPr="00B750C2" w:rsidR="00810D54">
        <w:rPr>
          <w:rFonts w:ascii="Arial" w:hAnsi="Arial" w:cs="Arial"/>
          <w:szCs w:val="24"/>
        </w:rPr>
        <w:t xml:space="preserve"> Tyto náklady budou vyúčtovány vždy po projednání s</w:t>
      </w:r>
      <w:r w:rsidRPr="00B750C2" w:rsidR="00A9419D">
        <w:rPr>
          <w:rFonts w:ascii="Arial" w:hAnsi="Arial" w:cs="Arial"/>
          <w:szCs w:val="24"/>
        </w:rPr>
        <w:t> Objednavate</w:t>
      </w:r>
      <w:r w:rsidRPr="00B750C2" w:rsidR="00810D54">
        <w:rPr>
          <w:rFonts w:ascii="Arial" w:hAnsi="Arial" w:cs="Arial"/>
          <w:szCs w:val="24"/>
        </w:rPr>
        <w:t>lem</w:t>
      </w:r>
      <w:r w:rsidRPr="00B750C2" w:rsidR="00A9419D">
        <w:rPr>
          <w:rFonts w:ascii="Arial" w:hAnsi="Arial" w:cs="Arial"/>
          <w:szCs w:val="24"/>
        </w:rPr>
        <w:t>.</w:t>
      </w:r>
    </w:p>
    <w:p w:rsidR="00A31F02" w:rsidRPr="00B750C2" w:rsidP="00457F00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Četnost kontrol:</w:t>
      </w:r>
      <w:r>
        <w:rPr>
          <w:rFonts w:ascii="Arial" w:hAnsi="Arial" w:cs="Arial"/>
          <w:szCs w:val="24"/>
        </w:rPr>
        <w:t xml:space="preserve">  1x týdně po celou dobu výstavby</w:t>
      </w:r>
    </w:p>
    <w:p w:rsidR="00A31F02" w:rsidRPr="00181E1D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21" w:name="_Toc257616477"/>
      <w:bookmarkStart w:id="22" w:name="_Toc195268318"/>
      <w:bookmarkStart w:id="23" w:name="_Toc195087748"/>
      <w:r w:rsidRPr="00181E1D">
        <w:rPr>
          <w:rFonts w:ascii="Arial" w:hAnsi="Arial" w:cs="Arial"/>
          <w:b/>
        </w:rPr>
        <w:t>platební podmínky</w:t>
      </w:r>
      <w:bookmarkEnd w:id="21"/>
      <w:bookmarkEnd w:id="22"/>
      <w:bookmarkEnd w:id="23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Splatnost faktur.</w:t>
      </w:r>
      <w:r w:rsidRPr="00B750C2">
        <w:rPr>
          <w:rFonts w:ascii="Arial" w:hAnsi="Arial" w:cs="Arial"/>
          <w:szCs w:val="24"/>
        </w:rPr>
        <w:t xml:space="preserve"> Jednotlivé faktury za proved</w:t>
      </w:r>
      <w:r w:rsidRPr="00B750C2" w:rsidR="00A9419D">
        <w:rPr>
          <w:rFonts w:ascii="Arial" w:hAnsi="Arial" w:cs="Arial"/>
          <w:szCs w:val="24"/>
        </w:rPr>
        <w:t>enou činnost budou splatné do 15</w:t>
      </w:r>
      <w:r w:rsidRPr="00B750C2">
        <w:rPr>
          <w:rFonts w:ascii="Arial" w:hAnsi="Arial" w:cs="Arial"/>
          <w:szCs w:val="24"/>
        </w:rPr>
        <w:t xml:space="preserve"> kalendářních dnů od jejich doručení Objednateli. Faktury budou Objednateli doručovány na adresu sídla Objednatele, nebude-li mezi smluvními stranami ujednáno jinak. </w:t>
      </w:r>
    </w:p>
    <w:p w:rsidR="00F53F3A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Vystavení faktur.</w:t>
      </w:r>
      <w:r w:rsidRPr="00B750C2">
        <w:rPr>
          <w:rFonts w:ascii="Arial" w:hAnsi="Arial" w:cs="Arial"/>
          <w:szCs w:val="24"/>
        </w:rPr>
        <w:t xml:space="preserve"> Dodavatel bude vystavovat faktury měsíčně vždy po skončení kalendářního měsíce za činnost vykonanou v předchozím kalendářním měsíci. K faktuře bude připojen rozpis provedené činnosti v rozsahu nezbytném pro posouzení oprávněnosti fakturované částky.    </w:t>
      </w:r>
    </w:p>
    <w:p w:rsidR="00A31F02" w:rsidRPr="00B750C2" w:rsidP="00F53F3A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</w:rPr>
        <w:t xml:space="preserve">   </w:t>
      </w:r>
      <w:r w:rsidRPr="00B750C2">
        <w:rPr>
          <w:rFonts w:ascii="Arial" w:hAnsi="Arial" w:cs="Arial"/>
          <w:szCs w:val="24"/>
          <w:u w:val="single"/>
        </w:rPr>
        <w:t xml:space="preserve">  </w:t>
      </w:r>
    </w:p>
    <w:p w:rsidR="00A31F02" w:rsidRPr="00181E1D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24" w:name="_Toc257616478"/>
      <w:bookmarkStart w:id="25" w:name="_Toc195268319"/>
      <w:bookmarkStart w:id="26" w:name="_Toc195087749"/>
      <w:r w:rsidRPr="00181E1D">
        <w:rPr>
          <w:rFonts w:ascii="Arial" w:hAnsi="Arial" w:cs="Arial"/>
          <w:b/>
        </w:rPr>
        <w:t>Práva a POVINNOSTI Objednatele</w:t>
      </w:r>
      <w:bookmarkEnd w:id="24"/>
      <w:bookmarkEnd w:id="25"/>
      <w:bookmarkEnd w:id="26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Součinnost Objednatele.</w:t>
      </w:r>
      <w:r w:rsidRPr="00B750C2">
        <w:rPr>
          <w:rFonts w:ascii="Arial" w:hAnsi="Arial" w:cs="Arial"/>
          <w:szCs w:val="24"/>
        </w:rPr>
        <w:t xml:space="preserve"> Objednatel se zavazuje na vyžádání Dodavatele poskytnout Dodavateli nezbytnou součinnost pro řádný výkon činnosti. </w:t>
      </w:r>
      <w:bookmarkStart w:id="27" w:name="_Ref162754319"/>
    </w:p>
    <w:p w:rsidR="00A31F0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End w:id="27"/>
      <w:r w:rsidRPr="00B750C2">
        <w:rPr>
          <w:rFonts w:ascii="Arial" w:hAnsi="Arial" w:cs="Arial"/>
          <w:szCs w:val="24"/>
          <w:u w:val="single"/>
        </w:rPr>
        <w:t>Plná moc.</w:t>
      </w:r>
      <w:r w:rsidRPr="00B750C2">
        <w:rPr>
          <w:rFonts w:ascii="Arial" w:hAnsi="Arial" w:cs="Arial"/>
          <w:szCs w:val="24"/>
        </w:rPr>
        <w:t xml:space="preserve"> V případě potřeby a na požádání Dodavatele vystaví Objednatel Dodavateli plnou moc k uskutečnění specifických úkonů nezbytných k řádnému provedení činnosti a splnění povinností podle Zákona.   </w:t>
      </w:r>
      <w:r w:rsidRPr="00B750C2">
        <w:rPr>
          <w:rFonts w:ascii="Arial" w:hAnsi="Arial" w:cs="Arial"/>
          <w:szCs w:val="24"/>
          <w:u w:val="single"/>
        </w:rPr>
        <w:t xml:space="preserve"> </w:t>
      </w:r>
    </w:p>
    <w:p w:rsidR="00181E1D" w:rsidRPr="00B750C2" w:rsidP="00181E1D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720"/>
        <w:jc w:val="both"/>
        <w:rPr>
          <w:rFonts w:ascii="Arial" w:hAnsi="Arial" w:cs="Arial"/>
          <w:szCs w:val="24"/>
          <w:u w:val="single"/>
        </w:rPr>
      </w:pPr>
    </w:p>
    <w:p w:rsidR="00A31F02" w:rsidRPr="00181E1D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  <w:u w:val="single"/>
        </w:rPr>
      </w:pPr>
      <w:bookmarkStart w:id="28" w:name="_Toc257616479"/>
      <w:bookmarkStart w:id="29" w:name="_Toc195268320"/>
      <w:bookmarkStart w:id="30" w:name="_Toc195087750"/>
      <w:r w:rsidRPr="00181E1D">
        <w:rPr>
          <w:rFonts w:ascii="Arial" w:hAnsi="Arial" w:cs="Arial"/>
          <w:b/>
        </w:rPr>
        <w:t>práva a POVINNOSTI Dodavatele</w:t>
      </w:r>
      <w:bookmarkEnd w:id="28"/>
      <w:bookmarkEnd w:id="29"/>
      <w:bookmarkEnd w:id="30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Nevhodný pokyn.</w:t>
      </w:r>
      <w:r w:rsidRPr="00B750C2">
        <w:rPr>
          <w:rFonts w:ascii="Arial" w:hAnsi="Arial" w:cs="Arial"/>
          <w:szCs w:val="24"/>
        </w:rPr>
        <w:t xml:space="preserve"> Dodavatel je povinen, pokud zjistí nevhodný pokyn Objednatele (měl-li Dodavatel nevhodnost pokynu s ohledem na svoji odbornost rozpoznat), upozornit Objednatele, že pokyn Objednatele k výkonu činnosti udělený Dodavateli v souladu s </w:t>
      </w:r>
      <w:r w:rsidR="00181E1D">
        <w:rPr>
          <w:rFonts w:ascii="Arial" w:hAnsi="Arial" w:cs="Arial"/>
          <w:szCs w:val="24"/>
        </w:rPr>
        <w:t xml:space="preserve"> </w:t>
      </w:r>
      <w:r w:rsidRPr="00B750C2">
        <w:rPr>
          <w:rFonts w:ascii="Arial" w:hAnsi="Arial" w:cs="Arial"/>
          <w:szCs w:val="24"/>
        </w:rPr>
        <w:t xml:space="preserve">odstavcem </w:t>
      </w:r>
      <w:r w:rsidRPr="00B750C2">
        <w:rPr>
          <w:rFonts w:ascii="Arial" w:hAnsi="Arial" w:cs="Arial"/>
          <w:szCs w:val="24"/>
        </w:rPr>
        <w:fldChar w:fldCharType="begin"/>
      </w:r>
      <w:r w:rsidRPr="00B750C2">
        <w:rPr>
          <w:rFonts w:ascii="Arial" w:hAnsi="Arial" w:cs="Arial"/>
          <w:szCs w:val="24"/>
        </w:rPr>
        <w:instrText xml:space="preserve"> REF _Ref162754319 \r \h  \* MERGEFORMAT </w:instrText>
      </w:r>
      <w:r w:rsidRPr="00B750C2">
        <w:rPr>
          <w:rFonts w:ascii="Arial" w:hAnsi="Arial" w:cs="Arial"/>
          <w:szCs w:val="24"/>
        </w:rPr>
        <w:fldChar w:fldCharType="separate"/>
      </w:r>
      <w:r w:rsidRPr="00B750C2">
        <w:rPr>
          <w:rFonts w:ascii="Arial" w:hAnsi="Arial" w:cs="Arial"/>
          <w:szCs w:val="24"/>
        </w:rPr>
        <w:t>7.1</w:t>
      </w:r>
      <w:r w:rsidRPr="00B750C2">
        <w:rPr>
          <w:rFonts w:ascii="Arial" w:hAnsi="Arial" w:cs="Arial"/>
          <w:szCs w:val="24"/>
        </w:rPr>
        <w:fldChar w:fldCharType="end"/>
      </w:r>
      <w:r w:rsidRPr="00B750C2">
        <w:rPr>
          <w:rFonts w:ascii="Arial" w:hAnsi="Arial" w:cs="Arial"/>
          <w:szCs w:val="24"/>
        </w:rPr>
        <w:t xml:space="preserve"> Smlouvy</w:t>
      </w:r>
      <w:r w:rsidRPr="00B750C2">
        <w:rPr>
          <w:rFonts w:ascii="Arial" w:hAnsi="Arial" w:cs="Arial"/>
          <w:szCs w:val="24"/>
        </w:rPr>
        <w:t xml:space="preserve"> je nevhodný. Neupozorní-li písemně Dodavatel na nevhodnost pokynu Objednatele (měl-li Dodavatel nevhodnost pokynu s ohledem na svoji odbornost rozpoznat) a pokyn vykoná, odpovídá za vzniklou škodu. Dodavatel je oprávněn odmítnout vykonat nevhodný pokyn a/nebo pokyn, jenž je v rozporu s obecně závaznými právními předpisy.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Subdodávky.</w:t>
      </w:r>
      <w:r w:rsidRPr="00B750C2">
        <w:rPr>
          <w:rFonts w:ascii="Arial" w:hAnsi="Arial" w:cs="Arial"/>
          <w:szCs w:val="24"/>
        </w:rPr>
        <w:t xml:space="preserve"> Dodavatel se zavazuje, že výkon činnosti nezadá jinému subjektu jako subdodávku. </w:t>
      </w:r>
      <w:bookmarkStart w:id="31" w:name="_Ref217449265"/>
      <w:bookmarkStart w:id="32" w:name="_Ref201765637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End w:id="31"/>
      <w:bookmarkEnd w:id="32"/>
      <w:r w:rsidRPr="00B750C2">
        <w:rPr>
          <w:rFonts w:ascii="Arial" w:hAnsi="Arial" w:cs="Arial"/>
          <w:szCs w:val="24"/>
          <w:u w:val="single"/>
        </w:rPr>
        <w:t>Soulad s právními předpisy.</w:t>
      </w:r>
      <w:r w:rsidRPr="00B750C2">
        <w:rPr>
          <w:rFonts w:ascii="Arial" w:hAnsi="Arial" w:cs="Arial"/>
          <w:szCs w:val="24"/>
        </w:rPr>
        <w:t xml:space="preserve"> Dodavatel je povinen při výkonu činnosti postupovat v souladu s platnými právními předpisy.</w:t>
      </w:r>
    </w:p>
    <w:p w:rsidR="00A31F02" w:rsidRPr="00181E1D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iCs/>
          <w:szCs w:val="24"/>
          <w:u w:val="single"/>
        </w:rPr>
      </w:pPr>
      <w:r w:rsidRPr="00B750C2">
        <w:rPr>
          <w:rFonts w:ascii="Arial" w:hAnsi="Arial" w:cs="Arial"/>
          <w:iCs/>
          <w:szCs w:val="24"/>
          <w:u w:val="single"/>
        </w:rPr>
        <w:t>Oprávněné zájmy Objednatele.</w:t>
      </w:r>
      <w:r w:rsidRPr="00B750C2">
        <w:rPr>
          <w:rFonts w:ascii="Arial" w:hAnsi="Arial" w:cs="Arial"/>
          <w:iCs/>
          <w:szCs w:val="24"/>
        </w:rPr>
        <w:t xml:space="preserve"> Dodavatel se zavazuje hájit oprávněné zájmy Objednatele podle svých nejlepších znalostí a schopností. </w:t>
      </w:r>
    </w:p>
    <w:p w:rsidR="00181E1D" w:rsidRPr="00B750C2" w:rsidP="00181E1D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720"/>
        <w:jc w:val="both"/>
        <w:rPr>
          <w:rFonts w:ascii="Arial" w:hAnsi="Arial" w:cs="Arial"/>
          <w:iCs/>
          <w:szCs w:val="24"/>
          <w:u w:val="single"/>
        </w:rPr>
      </w:pPr>
    </w:p>
    <w:p w:rsidR="00A31F02" w:rsidRPr="00181E1D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33" w:name="_Toc257616482"/>
      <w:bookmarkStart w:id="34" w:name="_Toc195268331"/>
      <w:bookmarkStart w:id="35" w:name="_Toc195087763"/>
      <w:r w:rsidRPr="00181E1D">
        <w:rPr>
          <w:rFonts w:ascii="Arial" w:hAnsi="Arial" w:cs="Arial"/>
          <w:b/>
        </w:rPr>
        <w:t>Odstoupení od Smlouvy</w:t>
      </w:r>
      <w:bookmarkEnd w:id="33"/>
      <w:bookmarkEnd w:id="34"/>
      <w:bookmarkEnd w:id="35"/>
      <w:r w:rsidRPr="00181E1D">
        <w:rPr>
          <w:rFonts w:ascii="Arial" w:hAnsi="Arial" w:cs="Arial"/>
          <w:b/>
        </w:rPr>
        <w:t xml:space="preserve"> a VÝPOVĚĎ SMLOUVY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Start w:id="36" w:name="_Ref162694330"/>
      <w:r w:rsidRPr="00B750C2">
        <w:rPr>
          <w:rFonts w:ascii="Arial" w:hAnsi="Arial" w:cs="Arial"/>
          <w:szCs w:val="24"/>
          <w:u w:val="single"/>
        </w:rPr>
        <w:t>Prodlení na straně Dodavatele.</w:t>
      </w:r>
      <w:r w:rsidRPr="00B750C2">
        <w:rPr>
          <w:rFonts w:ascii="Arial" w:hAnsi="Arial" w:cs="Arial"/>
          <w:szCs w:val="24"/>
        </w:rPr>
        <w:t xml:space="preserve"> Neprovádí-li Dodavatel výkon činnosti v souladu se Smlouvou, Objednatel je oprávněn zaslat Dodavateli písemné oznámení, ve kterém s odkazem na toto ustanovení Smlouvy prohlásí prodlení Dodavatele.</w:t>
      </w:r>
      <w:bookmarkEnd w:id="36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Odstoupení od Smlouvy Objednatelem.</w:t>
      </w:r>
      <w:r w:rsidRPr="00B750C2">
        <w:rPr>
          <w:rFonts w:ascii="Arial" w:hAnsi="Arial" w:cs="Arial"/>
          <w:szCs w:val="24"/>
        </w:rPr>
        <w:t xml:space="preserve"> Nezjedná-li Dodavatel nápravu prodlení s plněním povinností ze Smlouvy do pěti pracovních dnů poté, co obdržel oznámení Objednatele dle </w:t>
      </w:r>
      <w:r w:rsidRPr="00B750C2">
        <w:rPr>
          <w:rFonts w:ascii="Arial" w:hAnsi="Arial" w:cs="Arial"/>
          <w:szCs w:val="24"/>
        </w:rPr>
        <w:t xml:space="preserve">odstavce </w:t>
      </w:r>
      <w:r w:rsidRPr="00B750C2">
        <w:rPr>
          <w:rFonts w:ascii="Arial" w:hAnsi="Arial" w:cs="Arial"/>
          <w:szCs w:val="24"/>
        </w:rPr>
        <w:fldChar w:fldCharType="begin"/>
      </w:r>
      <w:r w:rsidRPr="00B750C2">
        <w:rPr>
          <w:rFonts w:ascii="Arial" w:hAnsi="Arial" w:cs="Arial"/>
          <w:szCs w:val="24"/>
        </w:rPr>
        <w:instrText xml:space="preserve"> REF _Ref162694330 \r \h  \* MERGEFORMAT </w:instrText>
      </w:r>
      <w:r w:rsidRPr="00B750C2">
        <w:rPr>
          <w:rFonts w:ascii="Arial" w:hAnsi="Arial" w:cs="Arial"/>
          <w:szCs w:val="24"/>
        </w:rPr>
        <w:fldChar w:fldCharType="separate"/>
      </w:r>
      <w:r w:rsidRPr="00B750C2">
        <w:rPr>
          <w:rFonts w:ascii="Arial" w:hAnsi="Arial" w:cs="Arial"/>
          <w:szCs w:val="24"/>
        </w:rPr>
        <w:t>9.1</w:t>
      </w:r>
      <w:r w:rsidRPr="00B750C2">
        <w:rPr>
          <w:rFonts w:ascii="Arial" w:hAnsi="Arial" w:cs="Arial"/>
          <w:szCs w:val="24"/>
        </w:rPr>
        <w:fldChar w:fldCharType="end"/>
      </w:r>
      <w:r w:rsidRPr="00B750C2">
        <w:rPr>
          <w:rFonts w:ascii="Arial" w:hAnsi="Arial" w:cs="Arial"/>
          <w:szCs w:val="24"/>
        </w:rPr>
        <w:t xml:space="preserve"> Smlouvy</w:t>
      </w:r>
      <w:r w:rsidRPr="00B750C2">
        <w:rPr>
          <w:rFonts w:ascii="Arial" w:hAnsi="Arial" w:cs="Arial"/>
          <w:szCs w:val="24"/>
        </w:rPr>
        <w:t xml:space="preserve">, Objednatel je oprávněn odstoupit od Smlouvy zasláním oznámení o odstoupení Dodavateli. 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bookmarkStart w:id="37" w:name="_Ref162694512"/>
      <w:r w:rsidRPr="00B750C2">
        <w:rPr>
          <w:rFonts w:ascii="Arial" w:hAnsi="Arial" w:cs="Arial"/>
          <w:szCs w:val="24"/>
          <w:u w:val="single"/>
        </w:rPr>
        <w:t>Prodle</w:t>
      </w:r>
      <w:r w:rsidRPr="00B750C2">
        <w:rPr>
          <w:rFonts w:ascii="Arial" w:hAnsi="Arial" w:cs="Arial"/>
          <w:iCs/>
          <w:szCs w:val="24"/>
          <w:u w:val="single"/>
        </w:rPr>
        <w:t>n</w:t>
      </w:r>
      <w:r w:rsidRPr="00B750C2">
        <w:rPr>
          <w:rFonts w:ascii="Arial" w:hAnsi="Arial" w:cs="Arial"/>
          <w:szCs w:val="24"/>
          <w:u w:val="single"/>
        </w:rPr>
        <w:t>í Objednatele.</w:t>
      </w:r>
      <w:r w:rsidRPr="00B750C2">
        <w:rPr>
          <w:rFonts w:ascii="Arial" w:hAnsi="Arial" w:cs="Arial"/>
          <w:szCs w:val="24"/>
        </w:rPr>
        <w:t xml:space="preserve"> Neplatí-li Objednatel splatné pohledávky Dodavatele za Objednatelem, a/nebo porušuje-li, resp. porušil-li, Objednatel Smlouvu podstatným způsobem, je Dodavatel oprávněn zaslat Objednateli písemné oznámení, ve kterém s odkazem na toto ustanovení Smlouvy prohlásí prodlení Objednatele. </w:t>
      </w:r>
      <w:bookmarkEnd w:id="37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Odst</w:t>
      </w:r>
      <w:r w:rsidRPr="00B750C2">
        <w:rPr>
          <w:rFonts w:ascii="Arial" w:hAnsi="Arial" w:cs="Arial"/>
          <w:iCs/>
          <w:szCs w:val="24"/>
          <w:u w:val="single"/>
        </w:rPr>
        <w:t>o</w:t>
      </w:r>
      <w:r w:rsidRPr="00B750C2">
        <w:rPr>
          <w:rFonts w:ascii="Arial" w:hAnsi="Arial" w:cs="Arial"/>
          <w:szCs w:val="24"/>
          <w:u w:val="single"/>
        </w:rPr>
        <w:t>upení od Smlouvy Dodavatelem.</w:t>
      </w:r>
      <w:r w:rsidRPr="00B750C2">
        <w:rPr>
          <w:rFonts w:ascii="Arial" w:hAnsi="Arial" w:cs="Arial"/>
          <w:szCs w:val="24"/>
        </w:rPr>
        <w:t xml:space="preserve"> Nezjedná-li Objednatel nápravu prodlení s plněním povinností ze Smlouvy do pěti pracovních dnů poté, co obdržel oznámení Dodavatele dle odstavce 9.3 Smlouvy, Dodavatel je oprávněn odstoupit od Smlouvy zasláním oznámení o odstoupení Objednateli.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Účinnost odstoupení od Smlouvy.</w:t>
      </w:r>
      <w:r w:rsidRPr="00B750C2">
        <w:rPr>
          <w:rFonts w:ascii="Arial" w:hAnsi="Arial" w:cs="Arial"/>
          <w:szCs w:val="24"/>
        </w:rPr>
        <w:t xml:space="preserve"> Odstoupení od Smlouvy je účinné okamžikem doručení písemného oznámení o odstoupení druhé smluvní straně.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Vypořádání smluvních stran po odstoupení.</w:t>
      </w:r>
      <w:r w:rsidRPr="00B750C2">
        <w:rPr>
          <w:rFonts w:ascii="Arial" w:hAnsi="Arial" w:cs="Arial"/>
          <w:szCs w:val="24"/>
        </w:rPr>
        <w:t xml:space="preserve"> Objednatel je povinen uhradit Dodavateli za řádně provedenou činnost odměnu podle této Smlouvy. 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Výpověď Smlouvy.</w:t>
      </w:r>
      <w:r w:rsidRPr="00B750C2">
        <w:rPr>
          <w:rFonts w:ascii="Arial" w:hAnsi="Arial" w:cs="Arial"/>
          <w:szCs w:val="24"/>
        </w:rPr>
        <w:t xml:space="preserve"> Každá ze smluvních stran je oprávněna Smlouvu vypovědět bez uvedení důvodu, a to písemnou výpovědí doručenou druhé smluvní straně. Výpovědní lhůta se sjednává v délce tří měsíců a počíná běžet prvním dnem měsíce následujícího po měsíci doručení písemné výpovědi. </w:t>
      </w:r>
    </w:p>
    <w:p w:rsidR="00A31F02" w:rsidRPr="00181E1D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38" w:name="_Toc257616485"/>
      <w:r w:rsidRPr="00181E1D">
        <w:rPr>
          <w:rFonts w:ascii="Arial" w:hAnsi="Arial" w:cs="Arial"/>
          <w:b/>
        </w:rPr>
        <w:t>osobA oprávněnÁ jednat za objednatele</w:t>
      </w:r>
      <w:bookmarkEnd w:id="38"/>
    </w:p>
    <w:p w:rsidR="00A31F0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iCs/>
          <w:szCs w:val="24"/>
        </w:rPr>
      </w:pPr>
      <w:bookmarkStart w:id="39" w:name="_Toc257616486"/>
      <w:r>
        <w:rPr>
          <w:rFonts w:ascii="Arial" w:hAnsi="Arial" w:cs="Arial"/>
          <w:iCs/>
          <w:szCs w:val="24"/>
          <w:u w:val="single"/>
        </w:rPr>
        <w:t>Věci smluvní</w:t>
      </w:r>
      <w:r w:rsidRPr="00B750C2" w:rsidR="001964B3">
        <w:rPr>
          <w:rFonts w:ascii="Arial" w:hAnsi="Arial" w:cs="Arial"/>
          <w:iCs/>
          <w:szCs w:val="24"/>
          <w:u w:val="single"/>
        </w:rPr>
        <w:t xml:space="preserve"> </w:t>
      </w:r>
      <w:r w:rsidRPr="00B750C2" w:rsidR="00F53F3A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Bc. Petr Mottl, starosta města Sušice</w:t>
      </w:r>
    </w:p>
    <w:p w:rsidR="00181E1D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  <w:u w:val="single"/>
        </w:rPr>
        <w:t>Věci odborné:</w:t>
      </w:r>
      <w:r>
        <w:rPr>
          <w:rFonts w:ascii="Arial" w:hAnsi="Arial" w:cs="Arial"/>
          <w:iCs/>
          <w:szCs w:val="24"/>
        </w:rPr>
        <w:t xml:space="preserve"> Lenka Jandová, investiční technik města Sušice</w:t>
      </w:r>
    </w:p>
    <w:p w:rsidR="00A31F02" w:rsidRPr="00DC2B7B" w:rsidP="00A31F02">
      <w:pPr>
        <w:pStyle w:val="StyleHeading112ptCenteredLeft002cm"/>
        <w:keepNext w:val="0"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r w:rsidRPr="00DC2B7B">
        <w:rPr>
          <w:rFonts w:ascii="Arial" w:hAnsi="Arial" w:cs="Arial"/>
          <w:b/>
        </w:rPr>
        <w:t>důvěrné informace</w:t>
      </w:r>
      <w:bookmarkEnd w:id="39"/>
    </w:p>
    <w:p w:rsidR="00A31F02" w:rsidRPr="00DC2B7B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Použití reference.</w:t>
      </w:r>
      <w:r w:rsidRPr="00B750C2">
        <w:rPr>
          <w:rFonts w:ascii="Arial" w:hAnsi="Arial" w:cs="Arial"/>
          <w:szCs w:val="24"/>
        </w:rPr>
        <w:t xml:space="preserve"> Dodavatel je oprávněn použít Objednatele jako referenčního zákazníka a dílo podle této Smlouvy jako referenční projekt pouze na základě předchozího písemného souhlasu Objednatele.</w:t>
      </w:r>
    </w:p>
    <w:p w:rsidR="00DC2B7B" w:rsidRPr="00B750C2" w:rsidP="00DC2B7B">
      <w:pPr>
        <w:pStyle w:val="StyleStyle12ptBefore5ptAfter5ptLeft0cmFirstl"/>
        <w:widowControl w:val="0"/>
        <w:numPr>
          <w:ilvl w:val="0"/>
          <w:numId w:val="0"/>
        </w:numPr>
        <w:tabs>
          <w:tab w:val="left" w:pos="708"/>
        </w:tabs>
        <w:spacing w:before="240" w:after="240"/>
        <w:ind w:left="720"/>
        <w:jc w:val="both"/>
        <w:rPr>
          <w:rFonts w:ascii="Arial" w:hAnsi="Arial" w:cs="Arial"/>
          <w:szCs w:val="24"/>
          <w:u w:val="single"/>
        </w:rPr>
      </w:pPr>
    </w:p>
    <w:p w:rsidR="00A31F02" w:rsidRPr="00DC2B7B" w:rsidP="00A31F02">
      <w:pPr>
        <w:pStyle w:val="StyleHeading112ptCenteredLeft002cm"/>
        <w:keepLines/>
        <w:widowControl w:val="0"/>
        <w:numPr>
          <w:ilvl w:val="0"/>
          <w:numId w:val="4"/>
        </w:numPr>
        <w:tabs>
          <w:tab w:val="left" w:pos="708"/>
        </w:tabs>
        <w:spacing w:before="480"/>
        <w:ind w:left="0" w:firstLine="0"/>
        <w:rPr>
          <w:rFonts w:ascii="Arial" w:hAnsi="Arial" w:cs="Arial"/>
          <w:b/>
        </w:rPr>
      </w:pPr>
      <w:bookmarkStart w:id="40" w:name="_Ref147909625"/>
      <w:bookmarkStart w:id="41" w:name="_Toc195087764"/>
      <w:bookmarkStart w:id="42" w:name="_Toc195268332"/>
      <w:bookmarkStart w:id="43" w:name="_Toc257616487"/>
      <w:bookmarkEnd w:id="40"/>
      <w:r w:rsidRPr="00DC2B7B">
        <w:rPr>
          <w:rFonts w:ascii="Arial" w:hAnsi="Arial" w:cs="Arial"/>
          <w:b/>
        </w:rPr>
        <w:t>závěrečná ustanovení</w:t>
      </w:r>
      <w:bookmarkEnd w:id="41"/>
      <w:bookmarkEnd w:id="42"/>
      <w:bookmarkEnd w:id="43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b/>
          <w:bCs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ab/>
        <w:t>Rozhodné právo.</w:t>
      </w:r>
      <w:r w:rsidRPr="00B750C2">
        <w:rPr>
          <w:rFonts w:ascii="Arial" w:hAnsi="Arial" w:cs="Arial"/>
          <w:szCs w:val="24"/>
        </w:rPr>
        <w:t xml:space="preserve"> Smlouva se řídí českým právem; práva a povinnosti Smlouvou neupravené se řídí příslušnými obecně závaznými právními předpisy České republiky, zejména pak zákonem č. 89/2012 Sb., občanský zákoník, v platném znění. Případné spory vzešlé ze Smlouvy či se Smlouvou související budou řešeny českými soudy, přičemž jejich věcná a místní příslušnost se bude řídit českými procesními předpisy. </w:t>
      </w:r>
      <w:bookmarkStart w:id="44" w:name="OLE_LINK4"/>
      <w:bookmarkStart w:id="45" w:name="OLE_LINK3"/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b/>
          <w:bCs/>
          <w:szCs w:val="24"/>
          <w:u w:val="single"/>
        </w:rPr>
      </w:pPr>
      <w:r w:rsidRPr="00B750C2">
        <w:rPr>
          <w:rFonts w:ascii="Arial" w:hAnsi="Arial" w:cs="Arial"/>
          <w:szCs w:val="24"/>
          <w:u w:val="single"/>
        </w:rPr>
        <w:t>Platnost a účinnost.</w:t>
      </w:r>
      <w:r w:rsidRPr="00B750C2">
        <w:rPr>
          <w:rFonts w:ascii="Arial" w:hAnsi="Arial" w:cs="Arial"/>
          <w:szCs w:val="24"/>
        </w:rPr>
        <w:t xml:space="preserve"> Smlouva nabývá platnosti a účinnosti dnem podpisu oběma smluvními stranami.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bookmarkEnd w:id="44"/>
      <w:bookmarkEnd w:id="45"/>
      <w:r w:rsidRPr="00B750C2">
        <w:rPr>
          <w:rFonts w:ascii="Arial" w:hAnsi="Arial" w:cs="Arial"/>
          <w:szCs w:val="24"/>
          <w:u w:val="single"/>
        </w:rPr>
        <w:t>Písemná forma.</w:t>
      </w:r>
      <w:r w:rsidRPr="00B750C2">
        <w:rPr>
          <w:rFonts w:ascii="Arial" w:hAnsi="Arial" w:cs="Arial"/>
          <w:szCs w:val="24"/>
        </w:rPr>
        <w:t xml:space="preserve"> Všechny dodatky ke Smlouvě musí být vyhotoveny v písemné formě a podepsány oběma smluvními stranami.</w:t>
      </w:r>
    </w:p>
    <w:p w:rsidR="00A31F02" w:rsidRPr="00B750C2" w:rsidP="00A31F02">
      <w:pPr>
        <w:pStyle w:val="StyleStyle12ptBefore5ptAfter5ptLeft0cmFirstl"/>
        <w:widowControl w:val="0"/>
        <w:numPr>
          <w:ilvl w:val="1"/>
          <w:numId w:val="4"/>
        </w:numPr>
        <w:tabs>
          <w:tab w:val="left" w:pos="708"/>
        </w:tabs>
        <w:spacing w:before="240" w:after="240"/>
        <w:ind w:left="720" w:hanging="720"/>
        <w:jc w:val="both"/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  <w:u w:val="single"/>
        </w:rPr>
        <w:t>Stejnopisy.</w:t>
      </w:r>
      <w:r w:rsidRPr="00B750C2">
        <w:rPr>
          <w:rFonts w:ascii="Arial" w:hAnsi="Arial" w:cs="Arial"/>
          <w:szCs w:val="24"/>
        </w:rPr>
        <w:t xml:space="preserve"> Smlouva byla vyhotovena a podepsána ve dvou stejnopisech a každá ze smluvních stran obdržela jeden stejnopis.</w:t>
      </w:r>
    </w:p>
    <w:p w:rsidR="00A31F02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Schváleno radou města dne 6. 3. 2017, usnesením </w:t>
      </w:r>
      <w:r>
        <w:rPr>
          <w:rFonts w:ascii="Arial" w:hAnsi="Arial" w:cs="Arial"/>
          <w:szCs w:val="24"/>
        </w:rPr>
        <w:t xml:space="preserve">č.  </w:t>
      </w:r>
      <w:r w:rsidR="00C329FB">
        <w:rPr>
          <w:rFonts w:ascii="Arial" w:hAnsi="Arial" w:cs="Arial"/>
          <w:szCs w:val="24"/>
        </w:rPr>
        <w:t>112</w:t>
      </w:r>
      <w:r w:rsidR="00C329FB">
        <w:rPr>
          <w:rFonts w:ascii="Arial" w:hAnsi="Arial" w:cs="Arial"/>
          <w:szCs w:val="24"/>
        </w:rPr>
        <w:t>.</w:t>
      </w:r>
    </w:p>
    <w:p w:rsidR="00DC2B7B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DC2B7B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DC2B7B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DC2B7B" w:rsidRPr="00B750C2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A31F02" w:rsidRPr="00B750C2" w:rsidP="00A31F02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DC2B7B" w:rsidP="00DC2B7B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  <w:r w:rsidRPr="00B750C2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 Sušici, </w:t>
      </w:r>
      <w:r w:rsidRPr="00B750C2">
        <w:rPr>
          <w:rFonts w:ascii="Arial" w:hAnsi="Arial" w:cs="Arial"/>
          <w:szCs w:val="24"/>
        </w:rPr>
        <w:t xml:space="preserve">dne </w:t>
      </w:r>
      <w:r w:rsidR="00C329FB">
        <w:rPr>
          <w:rFonts w:ascii="Arial" w:hAnsi="Arial" w:cs="Arial"/>
          <w:szCs w:val="24"/>
        </w:rPr>
        <w:t>8. 3. 2017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 Dlouhé Vsi, dne</w:t>
      </w:r>
      <w:r w:rsidR="004D1120">
        <w:rPr>
          <w:rFonts w:ascii="Arial" w:hAnsi="Arial" w:cs="Arial"/>
          <w:szCs w:val="24"/>
        </w:rPr>
        <w:t xml:space="preserve"> 21. 3. 2017</w:t>
      </w:r>
    </w:p>
    <w:p w:rsidR="004D1120" w:rsidP="00DC2B7B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4D1120" w:rsidP="00DC2B7B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4D1120" w:rsidP="00DC2B7B">
      <w:pPr>
        <w:pStyle w:val="Style12ptBefore5ptAfter5pt"/>
        <w:tabs>
          <w:tab w:val="left" w:pos="4680"/>
        </w:tabs>
        <w:rPr>
          <w:rFonts w:ascii="Arial" w:hAnsi="Arial" w:cs="Arial"/>
          <w:szCs w:val="24"/>
        </w:rPr>
      </w:pPr>
    </w:p>
    <w:p w:rsidR="00A31F02" w:rsidRPr="00B750C2" w:rsidP="00DC2B7B">
      <w:pPr>
        <w:pStyle w:val="Style12ptBefore5ptAfter5pt"/>
        <w:tabs>
          <w:tab w:val="left" w:pos="4680"/>
        </w:tabs>
        <w:rPr>
          <w:rFonts w:ascii="Arial" w:hAnsi="Arial" w:cs="Arial"/>
          <w:b/>
          <w:szCs w:val="24"/>
        </w:rPr>
      </w:pPr>
      <w:r w:rsidRPr="00B750C2">
        <w:rPr>
          <w:rFonts w:ascii="Arial" w:hAnsi="Arial" w:cs="Arial"/>
          <w:szCs w:val="24"/>
        </w:rPr>
        <w:t xml:space="preserve">   </w:t>
      </w:r>
      <w:r w:rsidR="004D1120">
        <w:rPr>
          <w:rFonts w:ascii="Arial" w:hAnsi="Arial" w:cs="Arial"/>
          <w:szCs w:val="24"/>
        </w:rPr>
        <w:t xml:space="preserve">Podpis Bc. Petr </w:t>
      </w:r>
      <w:r w:rsidR="004D1120">
        <w:rPr>
          <w:rFonts w:ascii="Arial" w:hAnsi="Arial" w:cs="Arial"/>
          <w:szCs w:val="24"/>
        </w:rPr>
        <w:t>Mottl</w:t>
      </w:r>
      <w:r w:rsidRPr="00B750C2">
        <w:rPr>
          <w:rFonts w:ascii="Arial" w:hAnsi="Arial" w:cs="Arial"/>
          <w:szCs w:val="24"/>
        </w:rPr>
        <w:t xml:space="preserve">                              </w:t>
      </w:r>
      <w:r w:rsidRPr="00B750C2" w:rsidR="000D04EF">
        <w:rPr>
          <w:rFonts w:ascii="Arial" w:hAnsi="Arial" w:cs="Arial"/>
          <w:szCs w:val="24"/>
        </w:rPr>
        <w:t xml:space="preserve">      </w:t>
      </w:r>
      <w:r w:rsidRPr="00B750C2">
        <w:rPr>
          <w:rFonts w:ascii="Arial" w:hAnsi="Arial" w:cs="Arial"/>
          <w:szCs w:val="24"/>
        </w:rPr>
        <w:t xml:space="preserve">           </w:t>
      </w:r>
      <w:r w:rsidR="004D1120">
        <w:rPr>
          <w:rFonts w:ascii="Arial" w:hAnsi="Arial" w:cs="Arial"/>
          <w:szCs w:val="24"/>
        </w:rPr>
        <w:t>po</w:t>
      </w:r>
      <w:bookmarkStart w:id="46" w:name="_GoBack"/>
      <w:bookmarkEnd w:id="46"/>
      <w:r w:rsidR="004D1120">
        <w:rPr>
          <w:rFonts w:ascii="Arial" w:hAnsi="Arial" w:cs="Arial"/>
          <w:szCs w:val="24"/>
        </w:rPr>
        <w:t>dpis</w:t>
      </w:r>
      <w:r w:rsidR="004D1120">
        <w:rPr>
          <w:rFonts w:ascii="Arial" w:hAnsi="Arial" w:cs="Arial"/>
          <w:szCs w:val="24"/>
        </w:rPr>
        <w:t xml:space="preserve"> Václav Zdeněk</w:t>
      </w:r>
    </w:p>
    <w:p w:rsidR="00A31F02" w:rsidP="00A9419D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……………………………….</w:t>
      </w:r>
    </w:p>
    <w:p w:rsidR="00DC2B7B" w:rsidRPr="00B750C2" w:rsidP="00A9419D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Bc. Petr Mottl, starosta města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Václav Zdeněk</w:t>
      </w:r>
    </w:p>
    <w:p w:rsidR="00A31F02" w:rsidRPr="00B750C2" w:rsidP="00A31F02">
      <w:pPr>
        <w:rPr>
          <w:rFonts w:ascii="Arial" w:hAnsi="Arial" w:cs="Arial"/>
          <w:sz w:val="24"/>
          <w:szCs w:val="24"/>
        </w:rPr>
      </w:pPr>
    </w:p>
    <w:p w:rsidR="0025435B" w:rsidRPr="00B750C2"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B801E9"/>
    <w:multiLevelType w:val="hybridMultilevel"/>
    <w:tmpl w:val="A16EA78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3730C"/>
    <w:multiLevelType w:val="multilevel"/>
    <w:tmpl w:val="4CB2C51A"/>
    <w:lvl w:ilvl="0">
      <w:start w:val="1"/>
      <w:numFmt w:val="decimal"/>
      <w:pStyle w:val="StyleStyle12ptBefore5ptAfter5ptLeft0cmFirstl"/>
      <w:isLgl/>
      <w:lvlText w:val="%1."/>
      <w:lvlJc w:val="left"/>
      <w:pPr>
        <w:tabs>
          <w:tab w:val="num" w:pos="851"/>
        </w:tabs>
        <w:ind w:left="1418" w:hanging="851"/>
      </w:p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5760" w:hanging="1440"/>
      </w:pPr>
    </w:lvl>
  </w:abstractNum>
  <w:abstractNum w:abstractNumId="2">
    <w:nsid w:val="76805D72"/>
    <w:multiLevelType w:val="multilevel"/>
    <w:tmpl w:val="F4A60DB4"/>
    <w:lvl w:ilvl="0">
      <w:start w:val="1"/>
      <w:numFmt w:val="decimal"/>
      <w:lvlText w:val="%1."/>
      <w:lvlJc w:val="left"/>
      <w:pPr>
        <w:tabs>
          <w:tab w:val="num" w:pos="242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792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">
    <w:nsid w:val="7883796D"/>
    <w:multiLevelType w:val="hybridMultilevel"/>
    <w:tmpl w:val="1DC20DE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869AE"/>
    <w:multiLevelType w:val="multilevel"/>
    <w:tmpl w:val="5BE48BAA"/>
    <w:lvl w:ilvl="0">
      <w:start w:val="1"/>
      <w:numFmt w:val="decimal"/>
      <w:pStyle w:val="StyleHeading112ptCenteredLeft002cm"/>
      <w:lvlText w:val="%1."/>
      <w:lvlJc w:val="left"/>
      <w:pPr>
        <w:tabs>
          <w:tab w:val="num" w:pos="6300"/>
        </w:tabs>
        <w:ind w:left="5940" w:hanging="360"/>
      </w:pPr>
    </w:lvl>
    <w:lvl w:ilvl="1">
      <w:start w:val="1"/>
      <w:numFmt w:val="decimal"/>
      <w:pStyle w:val="StyleStyleHeading2TimesNewRoman12ptBefore5ptAfte1"/>
      <w:lvlText w:val="%1.%2."/>
      <w:lvlJc w:val="left"/>
      <w:pPr>
        <w:tabs>
          <w:tab w:val="num" w:pos="1440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Nadpis1Char"/>
    <w:uiPriority w:val="9"/>
    <w:qFormat/>
    <w:rsid w:val="00A31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CenteredLeft002cm">
    <w:name w:val="Style Heading 1 + 12 pt Centered Left:  002 cm"/>
    <w:basedOn w:val="Heading1"/>
    <w:rsid w:val="00A31F02"/>
    <w:pPr>
      <w:keepLines w:val="0"/>
      <w:numPr>
        <w:numId w:val="1"/>
      </w:numPr>
      <w:tabs>
        <w:tab w:val="num" w:pos="360"/>
        <w:tab w:val="clear" w:pos="6300"/>
      </w:tabs>
      <w:spacing w:before="240" w:after="360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  <w:lang w:eastAsia="en-GB"/>
    </w:rPr>
  </w:style>
  <w:style w:type="paragraph" w:customStyle="1" w:styleId="StyleStyleHeading2TimesNewRoman12ptBefore5ptAfte1">
    <w:name w:val="Style Style Heading 2 + Times New Roman 12 pt + Before:  5 pt Afte...1"/>
    <w:basedOn w:val="Normal"/>
    <w:rsid w:val="00A31F02"/>
    <w:pPr>
      <w:keepNext/>
      <w:numPr>
        <w:ilvl w:val="1"/>
        <w:numId w:val="1"/>
      </w:numPr>
      <w:spacing w:before="100" w:after="100"/>
      <w:jc w:val="both"/>
      <w:outlineLvl w:val="1"/>
    </w:pPr>
    <w:rPr>
      <w:iCs/>
      <w:sz w:val="24"/>
      <w:lang w:eastAsia="en-GB"/>
    </w:rPr>
  </w:style>
  <w:style w:type="paragraph" w:customStyle="1" w:styleId="Style12ptBefore5ptAfter5pt">
    <w:name w:val="Style 12 pt Before:  5 pt After:  5 pt"/>
    <w:basedOn w:val="Normal"/>
    <w:rsid w:val="00A31F02"/>
    <w:pPr>
      <w:widowControl w:val="0"/>
    </w:pPr>
    <w:rPr>
      <w:sz w:val="24"/>
      <w:lang w:eastAsia="en-GB"/>
    </w:rPr>
  </w:style>
  <w:style w:type="paragraph" w:customStyle="1" w:styleId="StyleStyle12ptBefore5ptAfter5ptLeft0cmFirstl">
    <w:name w:val="Style Style 12 pt Before:  5 pt After:  5 pt + Left:  0 cm First l..."/>
    <w:basedOn w:val="Style12ptBefore5ptAfter5pt"/>
    <w:rsid w:val="00A31F02"/>
    <w:pPr>
      <w:widowControl/>
      <w:numPr>
        <w:numId w:val="2"/>
      </w:numPr>
      <w:spacing w:before="100" w:after="100"/>
    </w:pPr>
  </w:style>
  <w:style w:type="character" w:customStyle="1" w:styleId="platne1">
    <w:name w:val="platne1"/>
    <w:basedOn w:val="DefaultParagraphFont"/>
    <w:rsid w:val="00A31F02"/>
  </w:style>
  <w:style w:type="character" w:customStyle="1" w:styleId="Nadpis1Char">
    <w:name w:val="Nadpis 1 Char"/>
    <w:basedOn w:val="DefaultParagraphFont"/>
    <w:link w:val="Heading1"/>
    <w:uiPriority w:val="9"/>
    <w:rsid w:val="00A3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C5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Lenka Jandová</cp:lastModifiedBy>
  <cp:revision>7</cp:revision>
  <dcterms:created xsi:type="dcterms:W3CDTF">2017-02-22T12:47:00Z</dcterms:created>
  <dcterms:modified xsi:type="dcterms:W3CDTF">2017-03-21T07:05:00Z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353/17/MRM/</vt:lpwstr>
  </property>
  <property fmtid="{D5CDD505-2E9C-101B-9397-08002B2CF9AE}" pid="4" name="CJ_Spis_Pisemnost">
    <vt:lpwstr>984/16/MRM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21.3.2017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SUS-8180/2017</vt:lpwstr>
  </property>
  <property fmtid="{D5CDD505-2E9C-101B-9397-08002B2CF9AE}" pid="11" name="Key_BarCode_Pisemnost">
    <vt:lpwstr>*B000927366*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ZN/66/16/MRM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Sušice, č. p. 28 - registr smluv koordinátor BOZP</vt:lpwstr>
  </property>
  <property fmtid="{D5CDD505-2E9C-101B-9397-08002B2CF9AE}" pid="26" name="Zkratka_SpisovyUzel_PoziceZodpo_Pisemnost">
    <vt:lpwstr>MRM</vt:lpwstr>
  </property>
</Properties>
</file>