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095234" w:rsidRPr="00095234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095234" w:rsidRPr="00095234">
        <w:rPr>
          <w:rFonts w:cs="Arial"/>
          <w:b/>
          <w:sz w:val="24"/>
        </w:rPr>
        <w:t>OLA-MN-288/2016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095234" w:rsidRPr="00095234">
        <w:rPr>
          <w:rFonts w:cs="Arial"/>
          <w:b/>
          <w:sz w:val="24"/>
        </w:rPr>
        <w:t>19.12</w:t>
      </w:r>
      <w:r w:rsidR="00095234">
        <w:rPr>
          <w:szCs w:val="20"/>
        </w:rPr>
        <w:t>.2016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095234" w:rsidRPr="00095234">
        <w:t xml:space="preserve">Ing. </w:t>
      </w:r>
      <w:r w:rsidR="00095234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095234" w:rsidRPr="00095234">
        <w:t>ředitel Odboru</w:t>
      </w:r>
      <w:r w:rsidR="00095234">
        <w:rPr>
          <w:szCs w:val="20"/>
        </w:rPr>
        <w:t xml:space="preserve"> zaměstnanosti krajské pobočky v Olomouci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095234" w:rsidRPr="00095234">
        <w:t>Dobrovského 1278</w:t>
      </w:r>
      <w:r w:rsidR="00095234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095234" w:rsidRPr="00095234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95234" w:rsidRPr="00095234">
        <w:t>Úřad práce</w:t>
      </w:r>
      <w:r w:rsidR="00095234">
        <w:rPr>
          <w:szCs w:val="20"/>
        </w:rPr>
        <w:t xml:space="preserve"> ČR – Krajská pobočka v Olomouci, </w:t>
      </w:r>
      <w:proofErr w:type="spellStart"/>
      <w:r w:rsidR="00095234">
        <w:rPr>
          <w:szCs w:val="20"/>
        </w:rPr>
        <w:t>Vejdovského</w:t>
      </w:r>
      <w:proofErr w:type="spellEnd"/>
      <w:r w:rsidR="00095234">
        <w:rPr>
          <w:szCs w:val="20"/>
        </w:rPr>
        <w:t xml:space="preserve"> </w:t>
      </w:r>
      <w:proofErr w:type="gramStart"/>
      <w:r w:rsidR="00095234">
        <w:rPr>
          <w:szCs w:val="20"/>
        </w:rPr>
        <w:t>č.p.</w:t>
      </w:r>
      <w:proofErr w:type="gramEnd"/>
      <w:r w:rsidR="00095234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503C82">
        <w:t>xxxxxxxxxxxxxxx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95234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bookmarkStart w:id="0" w:name="_GoBack"/>
      <w:r w:rsidR="00095234" w:rsidRPr="00095234">
        <w:t>GEMO OLOMOUC</w:t>
      </w:r>
      <w:r w:rsidR="00095234">
        <w:rPr>
          <w:szCs w:val="20"/>
        </w:rPr>
        <w:t>, spol. s r.o.</w:t>
      </w:r>
      <w:bookmarkEnd w:id="0"/>
    </w:p>
    <w:p w:rsidR="00440C9A" w:rsidRPr="004521C7" w:rsidRDefault="00095234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095234">
        <w:rPr>
          <w:noProof/>
        </w:rPr>
        <w:t>Ing. Jaromír</w:t>
      </w:r>
      <w:r>
        <w:rPr>
          <w:noProof/>
          <w:szCs w:val="20"/>
        </w:rPr>
        <w:t xml:space="preserve"> Uhýrek, jednatel, zastoupený Mgr. Veronikou Steidlovou na základě plné moci</w:t>
      </w:r>
    </w:p>
    <w:p w:rsidR="00440C9A" w:rsidRPr="004521C7" w:rsidRDefault="00095234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095234">
        <w:t xml:space="preserve">Dlouhá </w:t>
      </w:r>
      <w:proofErr w:type="gramStart"/>
      <w:r w:rsidRPr="00095234">
        <w:t>č</w:t>
      </w:r>
      <w:r>
        <w:rPr>
          <w:szCs w:val="20"/>
        </w:rPr>
        <w:t>.p.</w:t>
      </w:r>
      <w:proofErr w:type="gramEnd"/>
      <w:r>
        <w:rPr>
          <w:szCs w:val="20"/>
        </w:rPr>
        <w:t xml:space="preserve"> 562/22, </w:t>
      </w:r>
      <w:proofErr w:type="spellStart"/>
      <w:r>
        <w:rPr>
          <w:szCs w:val="20"/>
        </w:rPr>
        <w:t>Lazce</w:t>
      </w:r>
      <w:proofErr w:type="spellEnd"/>
      <w:r>
        <w:rPr>
          <w:szCs w:val="20"/>
        </w:rPr>
        <w:t>, 779 00 Olomouc 9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095234" w:rsidRPr="00095234">
        <w:t>13642464</w:t>
      </w:r>
    </w:p>
    <w:p w:rsidR="00440C9A" w:rsidRPr="004521C7" w:rsidRDefault="00095234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095234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095234">
        <w:t xml:space="preserve">Dlouhá </w:t>
      </w:r>
      <w:proofErr w:type="gramStart"/>
      <w:r w:rsidRPr="00095234">
        <w:t>č</w:t>
      </w:r>
      <w:r>
        <w:rPr>
          <w:szCs w:val="20"/>
        </w:rPr>
        <w:t>.p.</w:t>
      </w:r>
      <w:proofErr w:type="gramEnd"/>
      <w:r>
        <w:rPr>
          <w:szCs w:val="20"/>
        </w:rPr>
        <w:t xml:space="preserve"> 562/22, </w:t>
      </w:r>
      <w:proofErr w:type="spellStart"/>
      <w:r>
        <w:rPr>
          <w:szCs w:val="20"/>
        </w:rPr>
        <w:t>Lazce</w:t>
      </w:r>
      <w:proofErr w:type="spellEnd"/>
      <w:r>
        <w:rPr>
          <w:szCs w:val="20"/>
        </w:rPr>
        <w:t>, 779 00 Olomouc 9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503C82">
        <w:t>xxxxxxxxxxxxxxx</w:t>
      </w:r>
      <w:proofErr w:type="spellEnd"/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95234" w:rsidRPr="004A5B14" w:rsidRDefault="00095234" w:rsidP="00095234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Další ujednání dohody se mění takto:</w:t>
      </w:r>
    </w:p>
    <w:p w:rsidR="00095234" w:rsidRDefault="00095234" w:rsidP="00095234">
      <w:pPr>
        <w:pStyle w:val="BoddohodyIII"/>
        <w:tabs>
          <w:tab w:val="left" w:pos="709"/>
        </w:tabs>
        <w:ind w:left="709"/>
        <w:rPr>
          <w:noProof/>
        </w:rPr>
      </w:pPr>
      <w:r w:rsidRPr="003C033C">
        <w:rPr>
          <w:noProof/>
        </w:rPr>
        <w:t>Bod II.5</w:t>
      </w:r>
      <w:r>
        <w:rPr>
          <w:noProof/>
          <w:szCs w:val="20"/>
        </w:rPr>
        <w:t xml:space="preserve"> dohody se mění takto:</w:t>
      </w:r>
      <w:r>
        <w:rPr>
          <w:noProof/>
          <w:szCs w:val="20"/>
        </w:rPr>
        <w:tab/>
      </w:r>
      <w:r>
        <w:rPr>
          <w:noProof/>
          <w:szCs w:val="20"/>
        </w:rPr>
        <w:br/>
      </w:r>
      <w:r>
        <w:rPr>
          <w:noProof/>
          <w:szCs w:val="20"/>
        </w:rPr>
        <w:tab/>
      </w:r>
      <w:r>
        <w:rPr>
          <w:noProof/>
          <w:szCs w:val="20"/>
        </w:rPr>
        <w:br/>
        <w:t>II.5 Termín realizace vzdělávací aktivity: 27. 2. 2017 - 6. 4. 2017</w:t>
      </w:r>
      <w:r>
        <w:rPr>
          <w:noProof/>
          <w:szCs w:val="20"/>
        </w:rPr>
        <w:tab/>
      </w:r>
      <w:r>
        <w:rPr>
          <w:noProof/>
          <w:szCs w:val="20"/>
        </w:rPr>
        <w:br/>
      </w:r>
      <w:r>
        <w:rPr>
          <w:noProof/>
          <w:szCs w:val="20"/>
        </w:rPr>
        <w:tab/>
      </w:r>
      <w:r>
        <w:rPr>
          <w:noProof/>
          <w:szCs w:val="20"/>
        </w:rPr>
        <w:br/>
        <w:t xml:space="preserve"> Datum zahájení: 27. 2. 2017</w:t>
      </w:r>
      <w:r>
        <w:rPr>
          <w:noProof/>
          <w:szCs w:val="20"/>
        </w:rPr>
        <w:tab/>
      </w:r>
      <w:r>
        <w:rPr>
          <w:noProof/>
          <w:szCs w:val="20"/>
        </w:rPr>
        <w:br/>
        <w:t xml:space="preserve"> Datum ukončení:  6. 4. 2017</w:t>
      </w:r>
      <w:r>
        <w:rPr>
          <w:noProof/>
          <w:szCs w:val="20"/>
        </w:rPr>
        <w:tab/>
      </w:r>
    </w:p>
    <w:p w:rsidR="00095234" w:rsidRPr="003F2E2F" w:rsidRDefault="00095234" w:rsidP="00095234">
      <w:pPr>
        <w:pStyle w:val="BoddohodyIII"/>
        <w:tabs>
          <w:tab w:val="left" w:pos="709"/>
        </w:tabs>
        <w:ind w:left="709"/>
      </w:pPr>
    </w:p>
    <w:p w:rsidR="00095234" w:rsidRPr="003F2E2F" w:rsidRDefault="00095234" w:rsidP="00095234">
      <w:pPr>
        <w:pStyle w:val="BoddohodyIII"/>
        <w:tabs>
          <w:tab w:val="left" w:pos="709"/>
        </w:tabs>
      </w:pPr>
      <w:r>
        <w:t>Tímto dodatkem se rovněž mění příloha č. 3 „Plánovaný harmonogram vzdělávací aktivity“.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095234" w:rsidRDefault="00095234" w:rsidP="00434434">
      <w:pPr>
        <w:pStyle w:val="BoddohodyIII"/>
        <w:tabs>
          <w:tab w:val="left" w:pos="709"/>
        </w:tabs>
      </w:pPr>
    </w:p>
    <w:p w:rsidR="00095234" w:rsidRDefault="00095234" w:rsidP="00434434">
      <w:pPr>
        <w:pStyle w:val="BoddohodyIII"/>
        <w:tabs>
          <w:tab w:val="left" w:pos="709"/>
        </w:tabs>
      </w:pP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095234" w:rsidP="00927653">
      <w:pPr>
        <w:keepNext/>
      </w:pPr>
      <w:r>
        <w:t>V</w:t>
      </w:r>
      <w:r>
        <w:rPr>
          <w:szCs w:val="20"/>
        </w:rPr>
        <w:t xml:space="preserve"> Olomouc</w:t>
      </w:r>
      <w:r w:rsidR="00503C82">
        <w:rPr>
          <w:szCs w:val="20"/>
        </w:rPr>
        <w:t>i</w:t>
      </w:r>
      <w:r w:rsidR="00A146D3">
        <w:t xml:space="preserve"> dne </w:t>
      </w:r>
      <w:r>
        <w:t>20. 3. 2017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095234" w:rsidRDefault="00095234" w:rsidP="00927653">
      <w:pPr>
        <w:keepNext/>
        <w:keepLines/>
        <w:jc w:val="center"/>
        <w:rPr>
          <w:szCs w:val="20"/>
        </w:rPr>
      </w:pPr>
      <w:r w:rsidRPr="00095234">
        <w:t>Ing. Jaromír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Uhýrek</w:t>
      </w:r>
      <w:proofErr w:type="spellEnd"/>
      <w:r>
        <w:rPr>
          <w:szCs w:val="20"/>
        </w:rPr>
        <w:t>, jednatel, zastoupen</w:t>
      </w:r>
    </w:p>
    <w:p w:rsidR="00F828A4" w:rsidRPr="00E14395" w:rsidRDefault="00095234" w:rsidP="00927653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 xml:space="preserve"> Mgr, Veronikou </w:t>
      </w:r>
      <w:proofErr w:type="spellStart"/>
      <w:r>
        <w:rPr>
          <w:szCs w:val="20"/>
        </w:rPr>
        <w:t>Steidlovou</w:t>
      </w:r>
      <w:proofErr w:type="spellEnd"/>
      <w:r>
        <w:rPr>
          <w:szCs w:val="20"/>
        </w:rPr>
        <w:t xml:space="preserve"> na základě plné moci GEMO OLOMOUC, spol. s 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095234" w:rsidP="00927653">
      <w:pPr>
        <w:keepNext/>
        <w:keepLines/>
        <w:jc w:val="center"/>
      </w:pPr>
      <w:r w:rsidRPr="00095234">
        <w:t xml:space="preserve">Ing. </w:t>
      </w:r>
      <w:r>
        <w:rPr>
          <w:szCs w:val="20"/>
        </w:rPr>
        <w:t>Bořivoj Novotný</w:t>
      </w:r>
    </w:p>
    <w:p w:rsidR="00985245" w:rsidRDefault="00095234" w:rsidP="00985245">
      <w:pPr>
        <w:tabs>
          <w:tab w:val="center" w:pos="1800"/>
          <w:tab w:val="center" w:pos="7200"/>
        </w:tabs>
        <w:jc w:val="center"/>
      </w:pPr>
      <w:r w:rsidRPr="00095234">
        <w:t>ředitel Odboru</w:t>
      </w:r>
      <w:r>
        <w:rPr>
          <w:szCs w:val="20"/>
        </w:rPr>
        <w:t xml:space="preserve"> zaměstnanosti krajské pobočky v Olomouci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Default="00F828A4" w:rsidP="00927653">
      <w:pPr>
        <w:keepNext/>
        <w:keepLines/>
        <w:rPr>
          <w:rFonts w:cs="Arial"/>
          <w:szCs w:val="20"/>
        </w:rPr>
      </w:pPr>
    </w:p>
    <w:p w:rsidR="00095234" w:rsidRPr="00E14395" w:rsidRDefault="0009523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095234" w:rsidRPr="00095234">
        <w:t xml:space="preserve">Bc. </w:t>
      </w:r>
      <w:r w:rsidR="00095234">
        <w:rPr>
          <w:szCs w:val="20"/>
        </w:rPr>
        <w:t>Jan Pařenica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095234" w:rsidRPr="00095234">
        <w:t>950 141</w:t>
      </w:r>
      <w:r w:rsidR="00095234">
        <w:rPr>
          <w:szCs w:val="20"/>
        </w:rPr>
        <w:t> 460</w:t>
      </w:r>
    </w:p>
    <w:p w:rsidR="0053792C" w:rsidRDefault="0053792C" w:rsidP="0079257F"/>
    <w:p w:rsidR="00095234" w:rsidRDefault="00095234" w:rsidP="0079257F"/>
    <w:p w:rsidR="00095234" w:rsidRDefault="00095234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>příloha č. 1:</w:t>
      </w:r>
      <w:r>
        <w:tab/>
      </w:r>
      <w:r w:rsidR="00095234">
        <w:t>„</w:t>
      </w:r>
      <w:r w:rsidR="00095234">
        <w:rPr>
          <w:rFonts w:cs="Arial"/>
          <w:szCs w:val="20"/>
        </w:rPr>
        <w:t>Plánovaný h</w:t>
      </w:r>
      <w:r w:rsidR="00095234">
        <w:t>armonogram vzdělávací aktivity“</w:t>
      </w:r>
    </w:p>
    <w:p w:rsidR="00037FAE" w:rsidRDefault="00037FAE" w:rsidP="0053792C">
      <w:pPr>
        <w:tabs>
          <w:tab w:val="left" w:pos="1418"/>
        </w:tabs>
        <w:ind w:left="1418" w:hanging="1418"/>
      </w:pP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34" w:rsidRDefault="00095234">
      <w:r>
        <w:separator/>
      </w:r>
    </w:p>
  </w:endnote>
  <w:endnote w:type="continuationSeparator" w:id="0">
    <w:p w:rsidR="00095234" w:rsidRDefault="0009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34" w:rsidRDefault="000952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095234" w:rsidRPr="00095234">
      <w:rPr>
        <w:i/>
      </w:rPr>
      <w:t>OLA-MN-288/2016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03C8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095234" w:rsidRPr="00095234">
      <w:rPr>
        <w:i/>
      </w:rPr>
      <w:t>OLA-MN-288/2016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03C82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34" w:rsidRDefault="00095234">
      <w:r>
        <w:separator/>
      </w:r>
    </w:p>
  </w:footnote>
  <w:footnote w:type="continuationSeparator" w:id="0">
    <w:p w:rsidR="00095234" w:rsidRDefault="0009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34" w:rsidRDefault="000952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34" w:rsidRDefault="000952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095234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DC0405AA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4380C4C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A2E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0A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8E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A5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C1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E1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45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5234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3C82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5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5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Pařenica Jan Bc. (UPM-OLA)</dc:creator>
  <cp:lastModifiedBy>Skulová Vysloužilová Denisa Mgr. (UPM-OLA)</cp:lastModifiedBy>
  <cp:revision>2</cp:revision>
  <cp:lastPrinted>2017-03-15T13:41:00Z</cp:lastPrinted>
  <dcterms:created xsi:type="dcterms:W3CDTF">2017-03-21T07:23:00Z</dcterms:created>
  <dcterms:modified xsi:type="dcterms:W3CDTF">2017-03-21T07:23:00Z</dcterms:modified>
</cp:coreProperties>
</file>