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F9CA" w14:textId="77777777" w:rsidR="004E518A" w:rsidRPr="009F6087" w:rsidRDefault="00AB3673" w:rsidP="004E518A">
      <w:pPr>
        <w:spacing w:line="100" w:lineRule="atLeast"/>
        <w:jc w:val="right"/>
        <w:rPr>
          <w:rFonts w:ascii="Arial" w:eastAsia="Arial" w:hAnsi="Arial" w:cs="Arial"/>
          <w:b/>
          <w:bCs/>
          <w:color w:val="000000" w:themeColor="text1"/>
          <w:sz w:val="22"/>
          <w:szCs w:val="22"/>
        </w:rPr>
      </w:pPr>
      <w:r w:rsidRPr="009F6087">
        <w:rPr>
          <w:rFonts w:ascii="Arial" w:hAnsi="Arial" w:cs="Arial"/>
          <w:b/>
          <w:color w:val="000000" w:themeColor="text1"/>
          <w:sz w:val="22"/>
          <w:szCs w:val="22"/>
        </w:rPr>
        <w:t>Č</w:t>
      </w:r>
      <w:r w:rsidR="004E518A" w:rsidRPr="009F6087">
        <w:rPr>
          <w:rFonts w:ascii="Arial" w:hAnsi="Arial" w:cs="Arial"/>
          <w:b/>
          <w:color w:val="000000" w:themeColor="text1"/>
          <w:sz w:val="22"/>
          <w:szCs w:val="22"/>
        </w:rPr>
        <w:t>íslo smlouvy: ……………</w:t>
      </w:r>
    </w:p>
    <w:p w14:paraId="1E89835E" w14:textId="77777777" w:rsidR="004E74BF" w:rsidRPr="009F6087" w:rsidRDefault="004E74BF">
      <w:pPr>
        <w:spacing w:line="100" w:lineRule="atLeast"/>
        <w:jc w:val="both"/>
        <w:rPr>
          <w:rFonts w:ascii="Arial" w:eastAsia="Arial" w:hAnsi="Arial" w:cs="Arial"/>
          <w:b/>
          <w:bCs/>
          <w:color w:val="000000" w:themeColor="text1"/>
          <w:sz w:val="22"/>
          <w:szCs w:val="22"/>
        </w:rPr>
      </w:pPr>
    </w:p>
    <w:p w14:paraId="1C815D7B" w14:textId="77777777" w:rsidR="004E74BF" w:rsidRPr="009F6087" w:rsidRDefault="009A324D">
      <w:pPr>
        <w:spacing w:line="100" w:lineRule="atLeast"/>
        <w:jc w:val="both"/>
        <w:rPr>
          <w:rFonts w:ascii="Arial" w:eastAsia="Arial" w:hAnsi="Arial" w:cs="Arial"/>
          <w:color w:val="000000" w:themeColor="text1"/>
          <w:sz w:val="28"/>
          <w:szCs w:val="28"/>
        </w:rPr>
      </w:pPr>
      <w:r w:rsidRPr="009F6087">
        <w:rPr>
          <w:rFonts w:ascii="Arial" w:hAnsi="Arial" w:cs="Arial"/>
          <w:b/>
          <w:bCs/>
          <w:color w:val="000000" w:themeColor="text1"/>
          <w:sz w:val="28"/>
          <w:szCs w:val="28"/>
        </w:rPr>
        <w:t>Europeana</w:t>
      </w:r>
      <w:r w:rsidR="003D5635" w:rsidRPr="009F6087">
        <w:rPr>
          <w:rFonts w:ascii="Arial" w:hAnsi="Arial" w:cs="Arial"/>
          <w:b/>
          <w:bCs/>
          <w:color w:val="000000" w:themeColor="text1"/>
          <w:sz w:val="28"/>
          <w:szCs w:val="28"/>
        </w:rPr>
        <w:t xml:space="preserve"> </w:t>
      </w:r>
      <w:r w:rsidRPr="009F6087">
        <w:rPr>
          <w:rFonts w:ascii="Arial" w:hAnsi="Arial" w:cs="Arial"/>
          <w:b/>
          <w:bCs/>
          <w:color w:val="000000" w:themeColor="text1"/>
          <w:sz w:val="28"/>
          <w:szCs w:val="28"/>
        </w:rPr>
        <w:t>production s.r.o</w:t>
      </w:r>
      <w:r w:rsidRPr="009F6087">
        <w:rPr>
          <w:rFonts w:ascii="Arial" w:eastAsia="Arial" w:hAnsi="Arial" w:cs="Arial"/>
          <w:b/>
          <w:bCs/>
          <w:color w:val="000000" w:themeColor="text1"/>
          <w:sz w:val="28"/>
          <w:szCs w:val="28"/>
        </w:rPr>
        <w:tab/>
      </w:r>
      <w:r w:rsidRPr="009F6087">
        <w:rPr>
          <w:rFonts w:ascii="Arial" w:eastAsia="Arial" w:hAnsi="Arial" w:cs="Arial"/>
          <w:b/>
          <w:bCs/>
          <w:color w:val="000000" w:themeColor="text1"/>
          <w:sz w:val="28"/>
          <w:szCs w:val="28"/>
        </w:rPr>
        <w:tab/>
      </w:r>
      <w:r w:rsidRPr="009F6087">
        <w:rPr>
          <w:rFonts w:ascii="Arial" w:eastAsia="Arial" w:hAnsi="Arial" w:cs="Arial"/>
          <w:b/>
          <w:bCs/>
          <w:color w:val="000000" w:themeColor="text1"/>
          <w:sz w:val="28"/>
          <w:szCs w:val="28"/>
        </w:rPr>
        <w:tab/>
      </w:r>
    </w:p>
    <w:p w14:paraId="29EBF13B" w14:textId="798D07AD" w:rsidR="004E74BF" w:rsidRPr="009F6087" w:rsidRDefault="009A324D">
      <w:pPr>
        <w:pStyle w:val="Prosttext"/>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sídlo: </w:t>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Pr="009F6087">
        <w:rPr>
          <w:rFonts w:ascii="Arial" w:hAnsi="Arial" w:cs="Arial"/>
          <w:color w:val="000000" w:themeColor="text1"/>
          <w:sz w:val="22"/>
          <w:szCs w:val="22"/>
        </w:rPr>
        <w:t>Korunní 2569/108, 10100 Praha 10</w:t>
      </w:r>
    </w:p>
    <w:p w14:paraId="5B922B17" w14:textId="4096B0AC" w:rsidR="00B0757C" w:rsidRPr="009F6087" w:rsidRDefault="009A324D">
      <w:pPr>
        <w:pStyle w:val="Prosttext"/>
        <w:rPr>
          <w:rFonts w:ascii="Arial" w:hAnsi="Arial" w:cs="Arial"/>
          <w:color w:val="000000" w:themeColor="text1"/>
          <w:sz w:val="22"/>
          <w:szCs w:val="22"/>
        </w:rPr>
      </w:pPr>
      <w:r w:rsidRPr="009F6087">
        <w:rPr>
          <w:rFonts w:ascii="Arial" w:hAnsi="Arial" w:cs="Arial"/>
          <w:color w:val="000000" w:themeColor="text1"/>
          <w:sz w:val="22"/>
          <w:szCs w:val="22"/>
        </w:rPr>
        <w:t>IČ</w:t>
      </w:r>
      <w:r w:rsidR="00B0757C" w:rsidRPr="009F6087">
        <w:rPr>
          <w:rFonts w:ascii="Arial" w:hAnsi="Arial" w:cs="Arial"/>
          <w:color w:val="000000" w:themeColor="text1"/>
          <w:sz w:val="22"/>
          <w:szCs w:val="22"/>
        </w:rPr>
        <w:t>O</w:t>
      </w:r>
      <w:r w:rsidRPr="009F6087">
        <w:rPr>
          <w:rFonts w:ascii="Arial" w:hAnsi="Arial" w:cs="Arial"/>
          <w:color w:val="000000" w:themeColor="text1"/>
          <w:sz w:val="22"/>
          <w:szCs w:val="22"/>
        </w:rPr>
        <w:t xml:space="preserve">: </w:t>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00B0757C" w:rsidRPr="009F6087">
        <w:rPr>
          <w:rFonts w:ascii="Arial" w:hAnsi="Arial" w:cs="Arial"/>
          <w:color w:val="000000" w:themeColor="text1"/>
          <w:sz w:val="22"/>
          <w:szCs w:val="22"/>
        </w:rPr>
        <w:t>07122811</w:t>
      </w:r>
    </w:p>
    <w:p w14:paraId="118BF636" w14:textId="1C6353C1" w:rsidR="004E74BF" w:rsidRPr="009F6087" w:rsidRDefault="009A324D">
      <w:pPr>
        <w:pStyle w:val="Prosttext"/>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DIČ: </w:t>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Pr="009F6087">
        <w:rPr>
          <w:rFonts w:ascii="Arial" w:hAnsi="Arial" w:cs="Arial"/>
          <w:color w:val="000000" w:themeColor="text1"/>
          <w:sz w:val="22"/>
          <w:szCs w:val="22"/>
        </w:rPr>
        <w:t>CZ</w:t>
      </w:r>
      <w:r w:rsidR="00B0757C" w:rsidRPr="009F6087">
        <w:rPr>
          <w:rFonts w:ascii="Arial" w:hAnsi="Arial" w:cs="Arial"/>
          <w:color w:val="000000" w:themeColor="text1"/>
          <w:sz w:val="22"/>
          <w:szCs w:val="22"/>
        </w:rPr>
        <w:t>07122811</w:t>
      </w:r>
    </w:p>
    <w:p w14:paraId="41713BD3" w14:textId="77777777"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zapsaná v</w:t>
      </w:r>
      <w:r w:rsidR="00B0757C" w:rsidRPr="009F6087">
        <w:rPr>
          <w:rFonts w:ascii="Arial" w:hAnsi="Arial" w:cs="Arial"/>
          <w:color w:val="000000" w:themeColor="text1"/>
          <w:sz w:val="22"/>
          <w:szCs w:val="22"/>
        </w:rPr>
        <w:t> obchodním rejstříku vedeném u Městského soudu</w:t>
      </w:r>
      <w:r w:rsidRPr="009F6087">
        <w:rPr>
          <w:rFonts w:ascii="Arial" w:hAnsi="Arial" w:cs="Arial"/>
          <w:color w:val="000000" w:themeColor="text1"/>
          <w:sz w:val="22"/>
          <w:szCs w:val="22"/>
        </w:rPr>
        <w:t xml:space="preserve"> v</w:t>
      </w:r>
      <w:r w:rsidR="00B0757C" w:rsidRPr="009F6087">
        <w:rPr>
          <w:rFonts w:ascii="Arial" w:hAnsi="Arial" w:cs="Arial"/>
          <w:color w:val="000000" w:themeColor="text1"/>
          <w:sz w:val="22"/>
          <w:szCs w:val="22"/>
        </w:rPr>
        <w:t> </w:t>
      </w:r>
      <w:r w:rsidRPr="009F6087">
        <w:rPr>
          <w:rFonts w:ascii="Arial" w:hAnsi="Arial" w:cs="Arial"/>
          <w:color w:val="000000" w:themeColor="text1"/>
          <w:sz w:val="22"/>
          <w:szCs w:val="22"/>
        </w:rPr>
        <w:t>Praze</w:t>
      </w:r>
      <w:r w:rsidR="00B0757C" w:rsidRPr="009F6087">
        <w:rPr>
          <w:rFonts w:ascii="Arial" w:hAnsi="Arial" w:cs="Arial"/>
          <w:color w:val="000000" w:themeColor="text1"/>
          <w:sz w:val="22"/>
          <w:szCs w:val="22"/>
        </w:rPr>
        <w:t>,</w:t>
      </w:r>
      <w:r w:rsidR="004918CE" w:rsidRPr="009F6087">
        <w:rPr>
          <w:rFonts w:ascii="Arial" w:hAnsi="Arial" w:cs="Arial"/>
          <w:color w:val="000000" w:themeColor="text1"/>
          <w:sz w:val="22"/>
          <w:szCs w:val="22"/>
        </w:rPr>
        <w:t xml:space="preserve"> </w:t>
      </w:r>
      <w:r w:rsidR="00B0757C" w:rsidRPr="009F6087">
        <w:rPr>
          <w:rFonts w:ascii="Arial" w:hAnsi="Arial" w:cs="Arial"/>
          <w:color w:val="000000" w:themeColor="text1"/>
          <w:sz w:val="22"/>
          <w:szCs w:val="22"/>
        </w:rPr>
        <w:t>oddíl</w:t>
      </w:r>
      <w:r w:rsidRPr="009F6087">
        <w:rPr>
          <w:rFonts w:ascii="Arial" w:hAnsi="Arial" w:cs="Arial"/>
          <w:color w:val="000000" w:themeColor="text1"/>
          <w:sz w:val="22"/>
          <w:szCs w:val="22"/>
        </w:rPr>
        <w:t xml:space="preserve"> C</w:t>
      </w:r>
      <w:r w:rsidR="00B0757C" w:rsidRPr="009F6087">
        <w:rPr>
          <w:rFonts w:ascii="Arial" w:hAnsi="Arial" w:cs="Arial"/>
          <w:color w:val="000000" w:themeColor="text1"/>
          <w:sz w:val="22"/>
          <w:szCs w:val="22"/>
        </w:rPr>
        <w:t>,</w:t>
      </w:r>
      <w:r w:rsidR="004918CE" w:rsidRPr="009F6087">
        <w:rPr>
          <w:rFonts w:ascii="Arial" w:hAnsi="Arial" w:cs="Arial"/>
          <w:color w:val="000000" w:themeColor="text1"/>
          <w:sz w:val="22"/>
          <w:szCs w:val="22"/>
        </w:rPr>
        <w:t xml:space="preserve"> </w:t>
      </w:r>
      <w:r w:rsidR="00B0757C" w:rsidRPr="009F6087">
        <w:rPr>
          <w:rFonts w:ascii="Arial" w:hAnsi="Arial" w:cs="Arial"/>
          <w:color w:val="000000" w:themeColor="text1"/>
          <w:sz w:val="22"/>
          <w:szCs w:val="22"/>
        </w:rPr>
        <w:t>vložka 295005</w:t>
      </w:r>
    </w:p>
    <w:p w14:paraId="3010EF0F" w14:textId="085F3ED7"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zastoupená: </w:t>
      </w:r>
      <w:r w:rsidR="00A92E8D" w:rsidRPr="009F6087">
        <w:rPr>
          <w:rFonts w:ascii="Arial" w:hAnsi="Arial" w:cs="Arial"/>
          <w:color w:val="000000" w:themeColor="text1"/>
          <w:sz w:val="22"/>
          <w:szCs w:val="22"/>
        </w:rPr>
        <w:tab/>
      </w:r>
      <w:r w:rsidR="00A92E8D" w:rsidRPr="009F6087">
        <w:rPr>
          <w:rFonts w:ascii="Arial" w:hAnsi="Arial" w:cs="Arial"/>
          <w:color w:val="000000" w:themeColor="text1"/>
          <w:sz w:val="22"/>
          <w:szCs w:val="22"/>
        </w:rPr>
        <w:tab/>
      </w:r>
      <w:r w:rsidR="00CF3279" w:rsidRPr="00CF3279">
        <w:rPr>
          <w:rFonts w:ascii="Arial" w:hAnsi="Arial" w:cs="Arial"/>
          <w:color w:val="000000" w:themeColor="text1"/>
          <w:sz w:val="22"/>
          <w:szCs w:val="22"/>
          <w:highlight w:val="black"/>
        </w:rPr>
        <w:t>xxxxxxxxxx</w:t>
      </w:r>
    </w:p>
    <w:p w14:paraId="14AFF163" w14:textId="77777777"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na straně jedné jako Producent (dále jen „</w:t>
      </w:r>
      <w:r w:rsidRPr="009F6087">
        <w:rPr>
          <w:rFonts w:ascii="Arial" w:hAnsi="Arial" w:cs="Arial"/>
          <w:b/>
          <w:bCs/>
          <w:color w:val="000000" w:themeColor="text1"/>
          <w:sz w:val="22"/>
          <w:szCs w:val="22"/>
        </w:rPr>
        <w:t>Producent</w:t>
      </w:r>
      <w:r w:rsidRPr="009F6087">
        <w:rPr>
          <w:rFonts w:ascii="Arial" w:hAnsi="Arial" w:cs="Arial"/>
          <w:color w:val="000000" w:themeColor="text1"/>
          <w:sz w:val="22"/>
          <w:szCs w:val="22"/>
        </w:rPr>
        <w:t>“)</w:t>
      </w:r>
    </w:p>
    <w:p w14:paraId="3CCC1BC3" w14:textId="77777777" w:rsidR="004E74BF" w:rsidRPr="009F6087" w:rsidRDefault="004E74BF">
      <w:pPr>
        <w:spacing w:line="100" w:lineRule="atLeast"/>
        <w:jc w:val="both"/>
        <w:rPr>
          <w:rFonts w:ascii="Arial" w:eastAsia="Arial" w:hAnsi="Arial" w:cs="Arial"/>
          <w:color w:val="000000" w:themeColor="text1"/>
          <w:sz w:val="22"/>
          <w:szCs w:val="22"/>
        </w:rPr>
      </w:pPr>
    </w:p>
    <w:p w14:paraId="7D51D589" w14:textId="77777777" w:rsidR="004E74BF" w:rsidRPr="009F6087" w:rsidRDefault="009A324D">
      <w:pPr>
        <w:spacing w:line="100" w:lineRule="atLeast"/>
        <w:jc w:val="both"/>
        <w:rPr>
          <w:rFonts w:ascii="Arial" w:eastAsia="Arial" w:hAnsi="Arial" w:cs="Arial"/>
          <w:color w:val="000000" w:themeColor="text1"/>
          <w:sz w:val="22"/>
          <w:szCs w:val="22"/>
        </w:rPr>
      </w:pPr>
      <w:r w:rsidRPr="009F6087">
        <w:rPr>
          <w:rFonts w:ascii="Arial" w:hAnsi="Arial" w:cs="Arial"/>
          <w:color w:val="000000" w:themeColor="text1"/>
          <w:sz w:val="22"/>
          <w:szCs w:val="22"/>
        </w:rPr>
        <w:t>a</w:t>
      </w:r>
    </w:p>
    <w:p w14:paraId="4779F6D5" w14:textId="77777777" w:rsidR="004E74BF" w:rsidRPr="009F6087" w:rsidRDefault="004E74BF">
      <w:pPr>
        <w:spacing w:line="100" w:lineRule="atLeast"/>
        <w:jc w:val="both"/>
        <w:rPr>
          <w:rFonts w:ascii="Arial" w:eastAsia="Arial" w:hAnsi="Arial" w:cs="Arial"/>
          <w:color w:val="000000" w:themeColor="text1"/>
          <w:sz w:val="22"/>
          <w:szCs w:val="22"/>
        </w:rPr>
      </w:pPr>
    </w:p>
    <w:p w14:paraId="03A1BA54" w14:textId="77777777" w:rsidR="00A92E8D" w:rsidRPr="009F6087" w:rsidRDefault="00A92E8D" w:rsidP="00A92E8D">
      <w:pPr>
        <w:tabs>
          <w:tab w:val="left" w:pos="5573"/>
        </w:tabs>
        <w:jc w:val="both"/>
        <w:rPr>
          <w:rFonts w:ascii="Arial" w:hAnsi="Arial" w:cs="Arial"/>
          <w:b/>
          <w:color w:val="000000" w:themeColor="text1"/>
          <w:sz w:val="28"/>
          <w:szCs w:val="28"/>
        </w:rPr>
      </w:pPr>
      <w:bookmarkStart w:id="0" w:name="OLE_LINK1"/>
      <w:r w:rsidRPr="009F6087">
        <w:rPr>
          <w:rFonts w:ascii="Arial" w:hAnsi="Arial" w:cs="Arial"/>
          <w:b/>
          <w:color w:val="000000" w:themeColor="text1"/>
          <w:sz w:val="28"/>
          <w:szCs w:val="28"/>
        </w:rPr>
        <w:t>RBP, zdravotní pojišťovna</w:t>
      </w:r>
      <w:r w:rsidRPr="009F6087">
        <w:rPr>
          <w:rFonts w:ascii="Arial" w:hAnsi="Arial" w:cs="Arial"/>
          <w:b/>
          <w:color w:val="000000" w:themeColor="text1"/>
          <w:sz w:val="28"/>
          <w:szCs w:val="28"/>
        </w:rPr>
        <w:tab/>
      </w:r>
    </w:p>
    <w:p w14:paraId="6E75CC7B" w14:textId="77777777" w:rsidR="00A92E8D" w:rsidRPr="009F6087" w:rsidRDefault="00A92E8D" w:rsidP="00A92E8D">
      <w:pPr>
        <w:jc w:val="both"/>
        <w:rPr>
          <w:rStyle w:val="platne1"/>
          <w:rFonts w:ascii="Arial" w:hAnsi="Arial" w:cs="Arial"/>
          <w:color w:val="000000" w:themeColor="text1"/>
          <w:sz w:val="22"/>
          <w:szCs w:val="22"/>
        </w:rPr>
      </w:pPr>
      <w:r w:rsidRPr="009F6087">
        <w:rPr>
          <w:rFonts w:ascii="Arial" w:hAnsi="Arial" w:cs="Arial"/>
          <w:color w:val="000000" w:themeColor="text1"/>
          <w:sz w:val="22"/>
          <w:szCs w:val="22"/>
        </w:rPr>
        <w:t>se sídlem:</w:t>
      </w:r>
      <w:r w:rsidRPr="009F6087">
        <w:rPr>
          <w:rFonts w:ascii="Arial" w:hAnsi="Arial" w:cs="Arial"/>
          <w:color w:val="000000" w:themeColor="text1"/>
          <w:sz w:val="22"/>
          <w:szCs w:val="22"/>
        </w:rPr>
        <w:tab/>
      </w:r>
      <w:r w:rsidRPr="009F6087">
        <w:rPr>
          <w:rFonts w:ascii="Arial" w:hAnsi="Arial" w:cs="Arial"/>
          <w:color w:val="000000" w:themeColor="text1"/>
          <w:sz w:val="22"/>
          <w:szCs w:val="22"/>
        </w:rPr>
        <w:tab/>
        <w:t>Michálkovická 967/108, Slezská Ostrava, 710 00 Ostrava</w:t>
      </w:r>
    </w:p>
    <w:p w14:paraId="38326BB7" w14:textId="77777777" w:rsidR="00A92E8D" w:rsidRPr="009F6087" w:rsidRDefault="00A92E8D" w:rsidP="00A92E8D">
      <w:pPr>
        <w:jc w:val="both"/>
        <w:rPr>
          <w:rStyle w:val="platne1"/>
          <w:rFonts w:ascii="Arial" w:hAnsi="Arial" w:cs="Arial"/>
          <w:color w:val="000000" w:themeColor="text1"/>
          <w:sz w:val="22"/>
          <w:szCs w:val="22"/>
        </w:rPr>
      </w:pPr>
      <w:r w:rsidRPr="009F6087">
        <w:rPr>
          <w:rStyle w:val="platne1"/>
          <w:rFonts w:ascii="Arial" w:hAnsi="Arial" w:cs="Arial"/>
          <w:color w:val="000000" w:themeColor="text1"/>
          <w:sz w:val="22"/>
          <w:szCs w:val="22"/>
        </w:rPr>
        <w:t xml:space="preserve">IČO: </w:t>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r>
      <w:r w:rsidRPr="009F6087">
        <w:rPr>
          <w:rFonts w:ascii="Arial" w:hAnsi="Arial" w:cs="Arial"/>
          <w:color w:val="000000" w:themeColor="text1"/>
          <w:sz w:val="22"/>
          <w:szCs w:val="22"/>
        </w:rPr>
        <w:t>47673036</w:t>
      </w:r>
    </w:p>
    <w:p w14:paraId="015B2E04" w14:textId="77777777" w:rsidR="00A92E8D" w:rsidRPr="009F6087" w:rsidRDefault="00A92E8D" w:rsidP="00A92E8D">
      <w:pPr>
        <w:jc w:val="both"/>
        <w:rPr>
          <w:rStyle w:val="platne1"/>
          <w:rFonts w:ascii="Arial" w:hAnsi="Arial" w:cs="Arial"/>
          <w:color w:val="000000" w:themeColor="text1"/>
          <w:sz w:val="22"/>
          <w:szCs w:val="22"/>
        </w:rPr>
      </w:pPr>
      <w:r w:rsidRPr="009F6087">
        <w:rPr>
          <w:rStyle w:val="platne1"/>
          <w:rFonts w:ascii="Arial" w:hAnsi="Arial" w:cs="Arial"/>
          <w:color w:val="000000" w:themeColor="text1"/>
          <w:sz w:val="22"/>
          <w:szCs w:val="22"/>
        </w:rPr>
        <w:t xml:space="preserve">DIČ: </w:t>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t>CZ</w:t>
      </w:r>
      <w:r w:rsidRPr="009F6087">
        <w:rPr>
          <w:rFonts w:ascii="Arial" w:hAnsi="Arial" w:cs="Arial"/>
          <w:color w:val="000000" w:themeColor="text1"/>
          <w:sz w:val="22"/>
          <w:szCs w:val="22"/>
        </w:rPr>
        <w:t>47673036</w:t>
      </w:r>
      <w:r w:rsidRPr="009F6087">
        <w:rPr>
          <w:rStyle w:val="platne1"/>
          <w:rFonts w:ascii="Arial" w:hAnsi="Arial" w:cs="Arial"/>
          <w:color w:val="000000" w:themeColor="text1"/>
          <w:sz w:val="22"/>
          <w:szCs w:val="22"/>
        </w:rPr>
        <w:t>, není plátce DPH</w:t>
      </w:r>
    </w:p>
    <w:p w14:paraId="2200FD76" w14:textId="77777777" w:rsidR="00A92E8D" w:rsidRPr="009F6087" w:rsidRDefault="00A92E8D" w:rsidP="00A92E8D">
      <w:pPr>
        <w:jc w:val="both"/>
        <w:rPr>
          <w:rStyle w:val="platne1"/>
          <w:rFonts w:ascii="Arial" w:hAnsi="Arial" w:cs="Arial"/>
          <w:color w:val="000000" w:themeColor="text1"/>
          <w:sz w:val="22"/>
          <w:szCs w:val="22"/>
        </w:rPr>
      </w:pPr>
      <w:r w:rsidRPr="009F6087">
        <w:rPr>
          <w:rStyle w:val="platne1"/>
          <w:rFonts w:ascii="Arial" w:hAnsi="Arial" w:cs="Arial"/>
          <w:color w:val="000000" w:themeColor="text1"/>
          <w:sz w:val="22"/>
          <w:szCs w:val="22"/>
        </w:rPr>
        <w:t xml:space="preserve">zapsaná v obchodním rejstříku vedeném KS v </w:t>
      </w:r>
      <w:r w:rsidRPr="009F6087">
        <w:rPr>
          <w:rFonts w:ascii="Arial" w:hAnsi="Arial" w:cs="Arial"/>
          <w:color w:val="000000" w:themeColor="text1"/>
          <w:sz w:val="22"/>
          <w:szCs w:val="22"/>
        </w:rPr>
        <w:t>Ostravě, oddíl AXIV, vložka 554</w:t>
      </w:r>
    </w:p>
    <w:p w14:paraId="1B085F94" w14:textId="77777777" w:rsidR="00A92E8D" w:rsidRPr="009F6087" w:rsidRDefault="00A92E8D" w:rsidP="00A92E8D">
      <w:pPr>
        <w:jc w:val="both"/>
        <w:rPr>
          <w:rStyle w:val="platne1"/>
          <w:rFonts w:ascii="Arial" w:hAnsi="Arial" w:cs="Arial"/>
          <w:color w:val="000000" w:themeColor="text1"/>
          <w:sz w:val="22"/>
          <w:szCs w:val="22"/>
        </w:rPr>
      </w:pPr>
      <w:r w:rsidRPr="009F6087">
        <w:rPr>
          <w:rStyle w:val="platne1"/>
          <w:rFonts w:ascii="Arial" w:hAnsi="Arial" w:cs="Arial"/>
          <w:color w:val="000000" w:themeColor="text1"/>
          <w:sz w:val="22"/>
          <w:szCs w:val="22"/>
        </w:rPr>
        <w:t>jednající:</w:t>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r>
      <w:r w:rsidRPr="009F6087">
        <w:rPr>
          <w:rFonts w:ascii="Arial" w:hAnsi="Arial" w:cs="Arial"/>
          <w:color w:val="000000" w:themeColor="text1"/>
          <w:sz w:val="22"/>
          <w:szCs w:val="22"/>
        </w:rPr>
        <w:t>Ing. Antonínem Klimšou, MBA, výkonným ředitelem</w:t>
      </w:r>
    </w:p>
    <w:p w14:paraId="2B47693A" w14:textId="77777777" w:rsidR="00A92E8D" w:rsidRPr="009F6087" w:rsidRDefault="00A92E8D" w:rsidP="00A92E8D">
      <w:pPr>
        <w:jc w:val="both"/>
        <w:rPr>
          <w:rStyle w:val="platne1"/>
          <w:rFonts w:ascii="Arial" w:hAnsi="Arial" w:cs="Arial"/>
          <w:color w:val="000000" w:themeColor="text1"/>
          <w:sz w:val="22"/>
          <w:szCs w:val="22"/>
        </w:rPr>
      </w:pPr>
      <w:r w:rsidRPr="009F6087">
        <w:rPr>
          <w:rStyle w:val="platne1"/>
          <w:rFonts w:ascii="Arial" w:hAnsi="Arial" w:cs="Arial"/>
          <w:color w:val="000000" w:themeColor="text1"/>
          <w:sz w:val="22"/>
          <w:szCs w:val="22"/>
        </w:rPr>
        <w:t>bankovní spojení:</w:t>
      </w:r>
      <w:r w:rsidRPr="009F6087">
        <w:rPr>
          <w:rStyle w:val="platne1"/>
          <w:rFonts w:ascii="Arial" w:hAnsi="Arial" w:cs="Arial"/>
          <w:color w:val="000000" w:themeColor="text1"/>
          <w:sz w:val="22"/>
          <w:szCs w:val="22"/>
        </w:rPr>
        <w:tab/>
      </w:r>
      <w:r w:rsidRPr="009F6087">
        <w:rPr>
          <w:rFonts w:ascii="Arial" w:hAnsi="Arial" w:cs="Arial"/>
          <w:color w:val="000000" w:themeColor="text1"/>
          <w:sz w:val="22"/>
          <w:szCs w:val="22"/>
        </w:rPr>
        <w:t>Česká národní banka</w:t>
      </w:r>
      <w:r w:rsidRPr="009F6087">
        <w:rPr>
          <w:rStyle w:val="platne1"/>
          <w:rFonts w:ascii="Arial" w:hAnsi="Arial" w:cs="Arial"/>
          <w:color w:val="000000" w:themeColor="text1"/>
          <w:sz w:val="22"/>
          <w:szCs w:val="22"/>
        </w:rPr>
        <w:t xml:space="preserve"> </w:t>
      </w:r>
    </w:p>
    <w:p w14:paraId="6D9C9798" w14:textId="77777777" w:rsidR="00A92E8D" w:rsidRPr="009F6087" w:rsidRDefault="00A92E8D" w:rsidP="00A92E8D">
      <w:pPr>
        <w:jc w:val="both"/>
        <w:rPr>
          <w:rFonts w:ascii="Arial" w:hAnsi="Arial" w:cs="Arial"/>
          <w:color w:val="000000" w:themeColor="text1"/>
          <w:sz w:val="22"/>
          <w:szCs w:val="22"/>
        </w:rPr>
      </w:pPr>
      <w:r w:rsidRPr="009F6087">
        <w:rPr>
          <w:rStyle w:val="platne1"/>
          <w:rFonts w:ascii="Arial" w:hAnsi="Arial" w:cs="Arial"/>
          <w:color w:val="000000" w:themeColor="text1"/>
          <w:sz w:val="22"/>
          <w:szCs w:val="22"/>
        </w:rPr>
        <w:t>číslo účtu:</w:t>
      </w:r>
      <w:r w:rsidRPr="009F6087">
        <w:rPr>
          <w:rStyle w:val="platne1"/>
          <w:rFonts w:ascii="Arial" w:hAnsi="Arial" w:cs="Arial"/>
          <w:color w:val="000000" w:themeColor="text1"/>
          <w:sz w:val="22"/>
          <w:szCs w:val="22"/>
        </w:rPr>
        <w:tab/>
      </w:r>
      <w:r w:rsidRPr="009F6087">
        <w:rPr>
          <w:rStyle w:val="platne1"/>
          <w:rFonts w:ascii="Arial" w:hAnsi="Arial" w:cs="Arial"/>
          <w:color w:val="000000" w:themeColor="text1"/>
          <w:sz w:val="22"/>
          <w:szCs w:val="22"/>
        </w:rPr>
        <w:tab/>
      </w:r>
      <w:r w:rsidRPr="009F6087">
        <w:rPr>
          <w:rFonts w:ascii="Arial" w:hAnsi="Arial" w:cs="Arial"/>
          <w:color w:val="000000" w:themeColor="text1"/>
          <w:sz w:val="22"/>
          <w:szCs w:val="22"/>
        </w:rPr>
        <w:t>2130908761/0710</w:t>
      </w:r>
    </w:p>
    <w:p w14:paraId="2B708949" w14:textId="6B1DD781" w:rsidR="00A92E8D" w:rsidRPr="009F6087" w:rsidRDefault="00A92E8D" w:rsidP="00A92E8D">
      <w:pPr>
        <w:rPr>
          <w:rFonts w:ascii="Arial" w:hAnsi="Arial" w:cs="Arial"/>
          <w:color w:val="000000" w:themeColor="text1"/>
          <w:sz w:val="22"/>
          <w:szCs w:val="22"/>
        </w:rPr>
      </w:pPr>
      <w:r w:rsidRPr="009F6087">
        <w:rPr>
          <w:rFonts w:ascii="Arial" w:hAnsi="Arial" w:cs="Arial"/>
          <w:color w:val="000000" w:themeColor="text1"/>
          <w:sz w:val="22"/>
          <w:szCs w:val="22"/>
        </w:rPr>
        <w:t xml:space="preserve">oprávněni k jednání: </w:t>
      </w:r>
      <w:r w:rsidRPr="009F6087">
        <w:rPr>
          <w:rFonts w:ascii="Arial" w:hAnsi="Arial" w:cs="Arial"/>
          <w:color w:val="000000" w:themeColor="text1"/>
          <w:sz w:val="22"/>
          <w:szCs w:val="22"/>
        </w:rPr>
        <w:tab/>
        <w:t>ve věcech obchodních:</w:t>
      </w:r>
      <w:r w:rsidRPr="009F6087">
        <w:rPr>
          <w:rFonts w:ascii="Arial" w:hAnsi="Arial" w:cs="Arial"/>
          <w:color w:val="000000" w:themeColor="text1"/>
          <w:sz w:val="22"/>
          <w:szCs w:val="22"/>
        </w:rPr>
        <w:tab/>
      </w:r>
      <w:r w:rsidR="00F7153F" w:rsidRPr="00F7153F">
        <w:rPr>
          <w:rFonts w:ascii="Arial" w:hAnsi="Arial" w:cs="Arial"/>
          <w:color w:val="000000" w:themeColor="text1"/>
          <w:sz w:val="22"/>
          <w:szCs w:val="22"/>
          <w:highlight w:val="black"/>
        </w:rPr>
        <w:t>xxxxxxxxxx</w:t>
      </w:r>
    </w:p>
    <w:p w14:paraId="174F7656" w14:textId="3378E3F3" w:rsidR="00A92E8D" w:rsidRPr="009F6087" w:rsidRDefault="00A92E8D" w:rsidP="00A92E8D">
      <w:pPr>
        <w:jc w:val="both"/>
        <w:rPr>
          <w:rStyle w:val="platne1"/>
          <w:rFonts w:ascii="Arial" w:hAnsi="Arial" w:cs="Arial"/>
          <w:color w:val="000000" w:themeColor="text1"/>
          <w:sz w:val="22"/>
          <w:szCs w:val="22"/>
        </w:rPr>
      </w:pPr>
      <w:r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ab/>
        <w:t xml:space="preserve">ve věcech technických: </w:t>
      </w:r>
      <w:r w:rsidRPr="009F6087">
        <w:rPr>
          <w:rFonts w:ascii="Arial" w:hAnsi="Arial" w:cs="Arial"/>
          <w:color w:val="000000" w:themeColor="text1"/>
          <w:sz w:val="22"/>
          <w:szCs w:val="22"/>
        </w:rPr>
        <w:tab/>
      </w:r>
      <w:r w:rsidR="00F7153F" w:rsidRPr="00F7153F">
        <w:rPr>
          <w:rFonts w:ascii="Arial" w:hAnsi="Arial" w:cs="Arial"/>
          <w:color w:val="000000" w:themeColor="text1"/>
          <w:sz w:val="22"/>
          <w:szCs w:val="22"/>
          <w:highlight w:val="black"/>
        </w:rPr>
        <w:t>xxxxxxxxxx</w:t>
      </w:r>
    </w:p>
    <w:p w14:paraId="6BCF8623" w14:textId="77777777"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n</w:t>
      </w:r>
      <w:bookmarkEnd w:id="0"/>
      <w:r w:rsidRPr="009F6087">
        <w:rPr>
          <w:rFonts w:ascii="Arial" w:hAnsi="Arial" w:cs="Arial"/>
          <w:color w:val="000000" w:themeColor="text1"/>
          <w:sz w:val="22"/>
          <w:szCs w:val="22"/>
        </w:rPr>
        <w:t>a straně druhé jako partner (dále jen „</w:t>
      </w:r>
      <w:r w:rsidRPr="009F6087">
        <w:rPr>
          <w:rFonts w:ascii="Arial" w:hAnsi="Arial" w:cs="Arial"/>
          <w:b/>
          <w:bCs/>
          <w:color w:val="000000" w:themeColor="text1"/>
          <w:sz w:val="22"/>
          <w:szCs w:val="22"/>
        </w:rPr>
        <w:t>K</w:t>
      </w:r>
      <w:r w:rsidR="004442B9" w:rsidRPr="009F6087">
        <w:rPr>
          <w:rFonts w:ascii="Arial" w:hAnsi="Arial" w:cs="Arial"/>
          <w:b/>
          <w:bCs/>
          <w:color w:val="000000" w:themeColor="text1"/>
          <w:sz w:val="22"/>
          <w:szCs w:val="22"/>
        </w:rPr>
        <w:t>lient</w:t>
      </w:r>
      <w:r w:rsidRPr="009F6087">
        <w:rPr>
          <w:rFonts w:ascii="Arial" w:hAnsi="Arial" w:cs="Arial"/>
          <w:color w:val="000000" w:themeColor="text1"/>
          <w:sz w:val="22"/>
          <w:szCs w:val="22"/>
        </w:rPr>
        <w:t>“)</w:t>
      </w:r>
    </w:p>
    <w:p w14:paraId="1359E654" w14:textId="77777777" w:rsidR="004E74BF" w:rsidRPr="009F6087" w:rsidRDefault="004E74BF">
      <w:pPr>
        <w:pStyle w:val="Styl1"/>
        <w:rPr>
          <w:rFonts w:ascii="Arial" w:eastAsia="Arial" w:hAnsi="Arial" w:cs="Arial"/>
          <w:color w:val="000000" w:themeColor="text1"/>
          <w:sz w:val="22"/>
          <w:szCs w:val="22"/>
        </w:rPr>
      </w:pPr>
    </w:p>
    <w:p w14:paraId="671A7702" w14:textId="77777777" w:rsidR="00A92E8D" w:rsidRPr="009F6087" w:rsidRDefault="00A92E8D">
      <w:pPr>
        <w:spacing w:line="100" w:lineRule="atLeast"/>
        <w:jc w:val="both"/>
        <w:rPr>
          <w:rFonts w:ascii="Arial" w:hAnsi="Arial" w:cs="Arial"/>
          <w:color w:val="000000" w:themeColor="text1"/>
          <w:sz w:val="22"/>
          <w:szCs w:val="22"/>
        </w:rPr>
      </w:pPr>
    </w:p>
    <w:p w14:paraId="7AE5D07F" w14:textId="28588607" w:rsidR="00B0757C" w:rsidRPr="009F6087" w:rsidRDefault="009A324D">
      <w:pPr>
        <w:spacing w:line="100" w:lineRule="atLeast"/>
        <w:jc w:val="both"/>
        <w:rPr>
          <w:rFonts w:ascii="Arial" w:hAnsi="Arial" w:cs="Arial"/>
          <w:color w:val="000000" w:themeColor="text1"/>
          <w:sz w:val="22"/>
          <w:szCs w:val="22"/>
        </w:rPr>
      </w:pPr>
      <w:r w:rsidRPr="009F6087">
        <w:rPr>
          <w:rFonts w:ascii="Arial" w:hAnsi="Arial" w:cs="Arial"/>
          <w:color w:val="000000" w:themeColor="text1"/>
          <w:sz w:val="22"/>
          <w:szCs w:val="22"/>
        </w:rPr>
        <w:t>uzav</w:t>
      </w:r>
      <w:r w:rsidR="00B0757C" w:rsidRPr="009F6087">
        <w:rPr>
          <w:rFonts w:ascii="Arial" w:hAnsi="Arial" w:cs="Arial"/>
          <w:color w:val="000000" w:themeColor="text1"/>
          <w:sz w:val="22"/>
          <w:szCs w:val="22"/>
        </w:rPr>
        <w:t>írají</w:t>
      </w:r>
      <w:r w:rsidRPr="009F6087">
        <w:rPr>
          <w:rFonts w:ascii="Arial" w:hAnsi="Arial" w:cs="Arial"/>
          <w:color w:val="000000" w:themeColor="text1"/>
          <w:sz w:val="22"/>
          <w:szCs w:val="22"/>
        </w:rPr>
        <w:t xml:space="preserve"> níže </w:t>
      </w:r>
      <w:r w:rsidR="00B0757C" w:rsidRPr="009F6087">
        <w:rPr>
          <w:rFonts w:ascii="Arial" w:hAnsi="Arial" w:cs="Arial"/>
          <w:color w:val="000000" w:themeColor="text1"/>
          <w:sz w:val="22"/>
          <w:szCs w:val="22"/>
        </w:rPr>
        <w:t xml:space="preserve">uvedeného </w:t>
      </w:r>
      <w:r w:rsidRPr="009F6087">
        <w:rPr>
          <w:rFonts w:ascii="Arial" w:hAnsi="Arial" w:cs="Arial"/>
          <w:color w:val="000000" w:themeColor="text1"/>
          <w:sz w:val="22"/>
          <w:szCs w:val="22"/>
        </w:rPr>
        <w:t xml:space="preserve">dne, měsíce a roku </w:t>
      </w:r>
      <w:r w:rsidR="00B0757C" w:rsidRPr="009F6087">
        <w:rPr>
          <w:rFonts w:ascii="Arial" w:hAnsi="Arial" w:cs="Arial"/>
          <w:color w:val="000000" w:themeColor="text1"/>
          <w:sz w:val="22"/>
          <w:szCs w:val="22"/>
        </w:rPr>
        <w:t xml:space="preserve">v souladu se zákonem </w:t>
      </w:r>
      <w:r w:rsidRPr="009F6087">
        <w:rPr>
          <w:rFonts w:ascii="Arial" w:hAnsi="Arial" w:cs="Arial"/>
          <w:color w:val="000000" w:themeColor="text1"/>
          <w:sz w:val="22"/>
          <w:szCs w:val="22"/>
        </w:rPr>
        <w:t>č. 89/2012 Sb. občanský zákoník</w:t>
      </w:r>
      <w:r w:rsidR="00B0757C" w:rsidRPr="009F6087">
        <w:rPr>
          <w:rFonts w:ascii="Arial" w:hAnsi="Arial" w:cs="Arial"/>
          <w:color w:val="000000" w:themeColor="text1"/>
          <w:sz w:val="22"/>
          <w:szCs w:val="22"/>
        </w:rPr>
        <w:t xml:space="preserve">, ve znění pozdějších předpisů </w:t>
      </w:r>
      <w:r w:rsidRPr="009F6087">
        <w:rPr>
          <w:rFonts w:ascii="Arial" w:hAnsi="Arial" w:cs="Arial"/>
          <w:color w:val="000000" w:themeColor="text1"/>
          <w:sz w:val="22"/>
          <w:szCs w:val="22"/>
        </w:rPr>
        <w:t>(dále jen „</w:t>
      </w:r>
      <w:r w:rsidR="00B0757C" w:rsidRPr="009F6087">
        <w:rPr>
          <w:rFonts w:ascii="Arial" w:hAnsi="Arial" w:cs="Arial"/>
          <w:b/>
          <w:bCs/>
          <w:color w:val="000000" w:themeColor="text1"/>
          <w:sz w:val="22"/>
          <w:szCs w:val="22"/>
        </w:rPr>
        <w:t>občanský zákoník</w:t>
      </w:r>
      <w:r w:rsidRPr="009F6087">
        <w:rPr>
          <w:rFonts w:ascii="Arial" w:hAnsi="Arial" w:cs="Arial"/>
          <w:color w:val="000000" w:themeColor="text1"/>
          <w:sz w:val="22"/>
          <w:szCs w:val="22"/>
        </w:rPr>
        <w:t>“)</w:t>
      </w:r>
      <w:r w:rsidR="00F5045F"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zákonem</w:t>
      </w:r>
      <w:r w:rsidR="00B0757C" w:rsidRPr="009F6087">
        <w:rPr>
          <w:rFonts w:ascii="Arial" w:hAnsi="Arial" w:cs="Arial"/>
          <w:color w:val="000000" w:themeColor="text1"/>
          <w:sz w:val="22"/>
          <w:szCs w:val="22"/>
        </w:rPr>
        <w:t xml:space="preserve"> č.</w:t>
      </w:r>
      <w:r w:rsidRPr="009F6087">
        <w:rPr>
          <w:rFonts w:ascii="Arial" w:hAnsi="Arial" w:cs="Arial"/>
          <w:color w:val="000000" w:themeColor="text1"/>
          <w:sz w:val="22"/>
          <w:szCs w:val="22"/>
        </w:rPr>
        <w:t xml:space="preserve"> 496/2012 Sb., o audiovizuálních dílech a podpoře kinematografie a o změně některých zákonů</w:t>
      </w:r>
      <w:r w:rsidR="00B0757C" w:rsidRPr="009F6087">
        <w:rPr>
          <w:rFonts w:ascii="Arial" w:hAnsi="Arial" w:cs="Arial"/>
          <w:color w:val="000000" w:themeColor="text1"/>
          <w:sz w:val="22"/>
          <w:szCs w:val="22"/>
        </w:rPr>
        <w:t>, ve znění pozdějších předpisů</w:t>
      </w:r>
      <w:r w:rsidRPr="009F6087">
        <w:rPr>
          <w:rFonts w:ascii="Arial" w:hAnsi="Arial" w:cs="Arial"/>
          <w:color w:val="000000" w:themeColor="text1"/>
          <w:sz w:val="22"/>
          <w:szCs w:val="22"/>
        </w:rPr>
        <w:t xml:space="preserve"> (</w:t>
      </w:r>
      <w:r w:rsidR="00B0757C" w:rsidRPr="009F6087">
        <w:rPr>
          <w:rFonts w:ascii="Arial" w:hAnsi="Arial" w:cs="Arial"/>
          <w:color w:val="000000" w:themeColor="text1"/>
          <w:sz w:val="22"/>
          <w:szCs w:val="22"/>
        </w:rPr>
        <w:t>dále jen „</w:t>
      </w:r>
      <w:r w:rsidRPr="009F6087">
        <w:rPr>
          <w:rFonts w:ascii="Arial" w:hAnsi="Arial" w:cs="Arial"/>
          <w:b/>
          <w:bCs/>
          <w:color w:val="000000" w:themeColor="text1"/>
          <w:sz w:val="22"/>
          <w:szCs w:val="22"/>
        </w:rPr>
        <w:t>zákon o audiovizi</w:t>
      </w:r>
      <w:r w:rsidR="00B0757C"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w:t>
      </w:r>
      <w:r w:rsidR="00F5045F" w:rsidRPr="009F6087">
        <w:rPr>
          <w:rFonts w:ascii="Arial" w:hAnsi="Arial" w:cs="Arial"/>
          <w:color w:val="000000" w:themeColor="text1"/>
          <w:sz w:val="22"/>
          <w:szCs w:val="22"/>
        </w:rPr>
        <w:t>a zákonem č. 231/2001 Sb., o provozování rozhlasového a televizního vysílání, ve znění dalších předpisů (dále jen „</w:t>
      </w:r>
      <w:r w:rsidR="00F5045F" w:rsidRPr="009F6087">
        <w:rPr>
          <w:rFonts w:ascii="Arial" w:hAnsi="Arial" w:cs="Arial"/>
          <w:b/>
          <w:bCs/>
          <w:color w:val="000000" w:themeColor="text1"/>
          <w:sz w:val="22"/>
          <w:szCs w:val="22"/>
        </w:rPr>
        <w:t>ZPRTV</w:t>
      </w:r>
      <w:r w:rsidR="00F5045F" w:rsidRPr="009F6087">
        <w:rPr>
          <w:rFonts w:ascii="Arial" w:hAnsi="Arial" w:cs="Arial"/>
          <w:color w:val="000000" w:themeColor="text1"/>
          <w:sz w:val="22"/>
          <w:szCs w:val="22"/>
        </w:rPr>
        <w:t>“)</w:t>
      </w:r>
    </w:p>
    <w:p w14:paraId="5D7C89E0" w14:textId="77777777" w:rsidR="004E74BF" w:rsidRPr="009F6087" w:rsidRDefault="009A324D" w:rsidP="00B80546">
      <w:pPr>
        <w:spacing w:line="100" w:lineRule="atLeast"/>
        <w:jc w:val="center"/>
        <w:rPr>
          <w:rFonts w:ascii="Arial" w:eastAsia="Cambria" w:hAnsi="Arial" w:cs="Arial"/>
          <w:color w:val="000000" w:themeColor="text1"/>
          <w:sz w:val="22"/>
          <w:szCs w:val="22"/>
        </w:rPr>
      </w:pPr>
      <w:r w:rsidRPr="009F6087">
        <w:rPr>
          <w:rFonts w:ascii="Arial" w:hAnsi="Arial" w:cs="Arial"/>
          <w:color w:val="000000" w:themeColor="text1"/>
          <w:sz w:val="22"/>
          <w:szCs w:val="22"/>
        </w:rPr>
        <w:t>tuto</w:t>
      </w:r>
    </w:p>
    <w:p w14:paraId="0DC24C64" w14:textId="77777777" w:rsidR="004E74BF" w:rsidRPr="009F6087" w:rsidRDefault="004E74BF">
      <w:pPr>
        <w:pStyle w:val="Zkladntext3"/>
        <w:rPr>
          <w:rFonts w:ascii="Arial" w:eastAsia="Arial" w:hAnsi="Arial" w:cs="Arial"/>
          <w:color w:val="000000" w:themeColor="text1"/>
          <w:sz w:val="22"/>
          <w:szCs w:val="22"/>
        </w:rPr>
      </w:pPr>
    </w:p>
    <w:p w14:paraId="71F94F06" w14:textId="77777777" w:rsidR="004E74BF" w:rsidRPr="009F6087" w:rsidRDefault="004E74BF">
      <w:pPr>
        <w:pStyle w:val="Zkladntext3"/>
        <w:rPr>
          <w:rFonts w:ascii="Arial" w:eastAsia="Arial" w:hAnsi="Arial" w:cs="Arial"/>
          <w:color w:val="000000" w:themeColor="text1"/>
          <w:sz w:val="22"/>
          <w:szCs w:val="22"/>
        </w:rPr>
      </w:pPr>
    </w:p>
    <w:p w14:paraId="045989F3" w14:textId="77777777" w:rsidR="00B0757C" w:rsidRPr="009F6087" w:rsidRDefault="00B0757C">
      <w:pPr>
        <w:pStyle w:val="Zkladntext3"/>
        <w:rPr>
          <w:rFonts w:ascii="Arial" w:hAnsi="Arial" w:cs="Arial"/>
          <w:b/>
          <w:bCs/>
          <w:color w:val="000000" w:themeColor="text1"/>
          <w:sz w:val="28"/>
          <w:szCs w:val="28"/>
        </w:rPr>
      </w:pPr>
      <w:r w:rsidRPr="009F6087">
        <w:rPr>
          <w:rFonts w:ascii="Arial" w:hAnsi="Arial" w:cs="Arial"/>
          <w:b/>
          <w:bCs/>
          <w:color w:val="000000" w:themeColor="text1"/>
          <w:sz w:val="28"/>
          <w:szCs w:val="28"/>
        </w:rPr>
        <w:t xml:space="preserve">SMLOUVU </w:t>
      </w:r>
    </w:p>
    <w:p w14:paraId="7A0DF0FC" w14:textId="77777777" w:rsidR="004E74BF" w:rsidRPr="009F6087" w:rsidRDefault="009A324D">
      <w:pPr>
        <w:pStyle w:val="Zkladntext3"/>
        <w:rPr>
          <w:rFonts w:ascii="Arial" w:eastAsia="Calibri" w:hAnsi="Arial" w:cs="Arial"/>
          <w:b/>
          <w:bCs/>
          <w:color w:val="000000" w:themeColor="text1"/>
          <w:sz w:val="28"/>
          <w:szCs w:val="28"/>
        </w:rPr>
      </w:pPr>
      <w:r w:rsidRPr="009F6087">
        <w:rPr>
          <w:rFonts w:ascii="Arial" w:hAnsi="Arial" w:cs="Arial"/>
          <w:b/>
          <w:bCs/>
          <w:color w:val="000000" w:themeColor="text1"/>
          <w:sz w:val="28"/>
          <w:szCs w:val="28"/>
        </w:rPr>
        <w:t>o Mediálním plnění jako partnera filmu</w:t>
      </w:r>
    </w:p>
    <w:p w14:paraId="03E2FF38" w14:textId="77777777" w:rsidR="004E74BF" w:rsidRPr="009F6087" w:rsidRDefault="009A324D">
      <w:pPr>
        <w:spacing w:line="100" w:lineRule="atLeast"/>
        <w:jc w:val="center"/>
        <w:rPr>
          <w:rFonts w:ascii="Arial" w:eastAsia="Arial" w:hAnsi="Arial" w:cs="Arial"/>
          <w:color w:val="000000" w:themeColor="text1"/>
          <w:sz w:val="22"/>
          <w:szCs w:val="22"/>
        </w:rPr>
      </w:pPr>
      <w:r w:rsidRPr="009F6087">
        <w:rPr>
          <w:rFonts w:ascii="Arial" w:hAnsi="Arial" w:cs="Arial"/>
          <w:color w:val="000000" w:themeColor="text1"/>
          <w:sz w:val="22"/>
          <w:szCs w:val="22"/>
        </w:rPr>
        <w:t>(dále jen „</w:t>
      </w:r>
      <w:r w:rsidRPr="009F6087">
        <w:rPr>
          <w:rFonts w:ascii="Arial" w:hAnsi="Arial" w:cs="Arial"/>
          <w:b/>
          <w:bCs/>
          <w:color w:val="000000" w:themeColor="text1"/>
          <w:sz w:val="22"/>
          <w:szCs w:val="22"/>
        </w:rPr>
        <w:t>Smlouva</w:t>
      </w:r>
      <w:r w:rsidRPr="009F6087">
        <w:rPr>
          <w:rFonts w:ascii="Arial" w:hAnsi="Arial" w:cs="Arial"/>
          <w:color w:val="000000" w:themeColor="text1"/>
          <w:sz w:val="22"/>
          <w:szCs w:val="22"/>
        </w:rPr>
        <w:t>“)</w:t>
      </w:r>
    </w:p>
    <w:p w14:paraId="3665AAA3" w14:textId="77777777" w:rsidR="004E74BF" w:rsidRPr="009F6087" w:rsidRDefault="004E74BF">
      <w:pPr>
        <w:pStyle w:val="Zkladntext3"/>
        <w:rPr>
          <w:rFonts w:ascii="Arial" w:eastAsia="Arial" w:hAnsi="Arial" w:cs="Arial"/>
          <w:color w:val="000000" w:themeColor="text1"/>
          <w:sz w:val="22"/>
          <w:szCs w:val="22"/>
        </w:rPr>
      </w:pPr>
    </w:p>
    <w:p w14:paraId="754FF7E4" w14:textId="77777777" w:rsidR="004442B9" w:rsidRPr="009F6087" w:rsidRDefault="004442B9" w:rsidP="00B80546">
      <w:pPr>
        <w:pStyle w:val="Zkladntext3"/>
        <w:numPr>
          <w:ilvl w:val="0"/>
          <w:numId w:val="16"/>
        </w:numPr>
        <w:ind w:left="357" w:firstLine="0"/>
        <w:rPr>
          <w:rFonts w:ascii="Arial" w:eastAsia="Arial" w:hAnsi="Arial" w:cs="Arial"/>
          <w:b/>
          <w:bCs/>
          <w:color w:val="000000" w:themeColor="text1"/>
          <w:sz w:val="22"/>
          <w:szCs w:val="22"/>
        </w:rPr>
      </w:pPr>
    </w:p>
    <w:p w14:paraId="17E5ED60" w14:textId="77777777" w:rsidR="004E74BF" w:rsidRPr="009F6087" w:rsidRDefault="00F5045F" w:rsidP="0014295D">
      <w:pPr>
        <w:pStyle w:val="Zkladntext3"/>
        <w:rPr>
          <w:rFonts w:ascii="Arial" w:eastAsia="Arial" w:hAnsi="Arial" w:cs="Arial"/>
          <w:b/>
          <w:bCs/>
          <w:color w:val="000000" w:themeColor="text1"/>
          <w:sz w:val="22"/>
          <w:szCs w:val="22"/>
        </w:rPr>
      </w:pPr>
      <w:r w:rsidRPr="009F6087">
        <w:rPr>
          <w:rFonts w:ascii="Arial" w:hAnsi="Arial" w:cs="Arial"/>
          <w:b/>
          <w:bCs/>
          <w:color w:val="000000" w:themeColor="text1"/>
          <w:sz w:val="22"/>
          <w:szCs w:val="22"/>
        </w:rPr>
        <w:t>Předmět Smlouvy</w:t>
      </w:r>
    </w:p>
    <w:p w14:paraId="6AD045FA" w14:textId="77777777" w:rsidR="004E74BF" w:rsidRPr="009F6087" w:rsidRDefault="004E74BF">
      <w:pPr>
        <w:jc w:val="center"/>
        <w:rPr>
          <w:rFonts w:ascii="Arial" w:eastAsia="Arial" w:hAnsi="Arial" w:cs="Arial"/>
          <w:b/>
          <w:bCs/>
          <w:color w:val="000000" w:themeColor="text1"/>
          <w:sz w:val="22"/>
          <w:szCs w:val="22"/>
        </w:rPr>
      </w:pPr>
    </w:p>
    <w:p w14:paraId="53197A4F" w14:textId="77777777" w:rsidR="00F5045F" w:rsidRPr="009F6087" w:rsidRDefault="009A324D" w:rsidP="00B80546">
      <w:pPr>
        <w:pStyle w:val="Zkladntext"/>
        <w:numPr>
          <w:ilvl w:val="0"/>
          <w:numId w:val="2"/>
        </w:numPr>
        <w:spacing w:line="24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Producent </w:t>
      </w:r>
      <w:r w:rsidR="004442B9" w:rsidRPr="009F6087">
        <w:rPr>
          <w:rFonts w:ascii="Arial" w:hAnsi="Arial" w:cs="Arial"/>
          <w:color w:val="000000" w:themeColor="text1"/>
          <w:sz w:val="22"/>
          <w:szCs w:val="22"/>
        </w:rPr>
        <w:t xml:space="preserve">tímto </w:t>
      </w:r>
      <w:r w:rsidRPr="009F6087">
        <w:rPr>
          <w:rFonts w:ascii="Arial" w:hAnsi="Arial" w:cs="Arial"/>
          <w:color w:val="000000" w:themeColor="text1"/>
          <w:sz w:val="22"/>
          <w:szCs w:val="22"/>
        </w:rPr>
        <w:t xml:space="preserve">prohlašuje, že </w:t>
      </w:r>
      <w:r w:rsidR="004442B9" w:rsidRPr="009F6087">
        <w:rPr>
          <w:rFonts w:ascii="Arial" w:hAnsi="Arial" w:cs="Arial"/>
          <w:color w:val="000000" w:themeColor="text1"/>
          <w:sz w:val="22"/>
          <w:szCs w:val="22"/>
        </w:rPr>
        <w:t>se chystá</w:t>
      </w:r>
      <w:r w:rsidR="003D5635" w:rsidRPr="009F6087">
        <w:rPr>
          <w:rFonts w:ascii="Arial" w:hAnsi="Arial" w:cs="Arial"/>
          <w:color w:val="000000" w:themeColor="text1"/>
          <w:sz w:val="22"/>
          <w:szCs w:val="22"/>
        </w:rPr>
        <w:t xml:space="preserve"> </w:t>
      </w:r>
      <w:r w:rsidR="004442B9" w:rsidRPr="009F6087">
        <w:rPr>
          <w:rFonts w:ascii="Arial" w:hAnsi="Arial" w:cs="Arial"/>
          <w:color w:val="000000" w:themeColor="text1"/>
          <w:sz w:val="22"/>
          <w:szCs w:val="22"/>
        </w:rPr>
        <w:t>produkovat</w:t>
      </w:r>
      <w:r w:rsidR="003D5635"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a následně</w:t>
      </w:r>
      <w:r w:rsidR="004442B9" w:rsidRPr="009F6087">
        <w:rPr>
          <w:rFonts w:ascii="Arial" w:hAnsi="Arial" w:cs="Arial"/>
          <w:color w:val="000000" w:themeColor="text1"/>
          <w:sz w:val="22"/>
          <w:szCs w:val="22"/>
        </w:rPr>
        <w:t xml:space="preserve"> zejména</w:t>
      </w:r>
      <w:r w:rsidR="003D5635" w:rsidRPr="009F6087">
        <w:rPr>
          <w:rFonts w:ascii="Arial" w:hAnsi="Arial" w:cs="Arial"/>
          <w:color w:val="000000" w:themeColor="text1"/>
          <w:sz w:val="22"/>
          <w:szCs w:val="22"/>
        </w:rPr>
        <w:t xml:space="preserve"> </w:t>
      </w:r>
      <w:r w:rsidR="004442B9" w:rsidRPr="009F6087">
        <w:rPr>
          <w:rFonts w:ascii="Arial" w:hAnsi="Arial" w:cs="Arial"/>
          <w:color w:val="000000" w:themeColor="text1"/>
          <w:sz w:val="22"/>
          <w:szCs w:val="22"/>
        </w:rPr>
        <w:t>rozmnožovat, pronajímat, půjčovat a sdělovat veřejnosti</w:t>
      </w:r>
      <w:r w:rsidR="003D5635"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Film s pracovním názvem „</w:t>
      </w:r>
      <w:r w:rsidR="00311982" w:rsidRPr="009F6087">
        <w:rPr>
          <w:rFonts w:ascii="Arial" w:hAnsi="Arial" w:cs="Arial"/>
          <w:b/>
          <w:bCs/>
          <w:color w:val="000000" w:themeColor="text1"/>
          <w:sz w:val="22"/>
          <w:szCs w:val="22"/>
        </w:rPr>
        <w:t>Jackpot</w:t>
      </w:r>
      <w:r w:rsidRPr="009F6087">
        <w:rPr>
          <w:rFonts w:ascii="Arial" w:hAnsi="Arial" w:cs="Arial"/>
          <w:color w:val="000000" w:themeColor="text1"/>
          <w:sz w:val="22"/>
          <w:szCs w:val="22"/>
        </w:rPr>
        <w:t xml:space="preserve">“ (dále jen „Film“). Základní </w:t>
      </w:r>
      <w:r w:rsidR="004442B9" w:rsidRPr="009F6087">
        <w:rPr>
          <w:rFonts w:ascii="Arial" w:hAnsi="Arial" w:cs="Arial"/>
          <w:color w:val="000000" w:themeColor="text1"/>
          <w:sz w:val="22"/>
          <w:szCs w:val="22"/>
        </w:rPr>
        <w:t>specifikace</w:t>
      </w:r>
      <w:r w:rsidRPr="009F6087">
        <w:rPr>
          <w:rFonts w:ascii="Arial" w:hAnsi="Arial" w:cs="Arial"/>
          <w:color w:val="000000" w:themeColor="text1"/>
          <w:sz w:val="22"/>
          <w:szCs w:val="22"/>
        </w:rPr>
        <w:t xml:space="preserve"> Filmu jako celku </w:t>
      </w:r>
      <w:r w:rsidR="004442B9" w:rsidRPr="009F6087">
        <w:rPr>
          <w:rFonts w:ascii="Arial" w:hAnsi="Arial" w:cs="Arial"/>
          <w:color w:val="000000" w:themeColor="text1"/>
          <w:sz w:val="22"/>
          <w:szCs w:val="22"/>
        </w:rPr>
        <w:t>je</w:t>
      </w:r>
      <w:r w:rsidR="004E518A"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uveden</w:t>
      </w:r>
      <w:r w:rsidR="004442B9" w:rsidRPr="009F6087">
        <w:rPr>
          <w:rFonts w:ascii="Arial" w:hAnsi="Arial" w:cs="Arial"/>
          <w:color w:val="000000" w:themeColor="text1"/>
          <w:sz w:val="22"/>
          <w:szCs w:val="22"/>
        </w:rPr>
        <w:t>a</w:t>
      </w:r>
      <w:r w:rsidRPr="009F6087">
        <w:rPr>
          <w:rFonts w:ascii="Arial" w:hAnsi="Arial" w:cs="Arial"/>
          <w:color w:val="000000" w:themeColor="text1"/>
          <w:sz w:val="22"/>
          <w:szCs w:val="22"/>
        </w:rPr>
        <w:t xml:space="preserve"> v příloze č. 1, která je nedílnou součástí této smlouvy. </w:t>
      </w:r>
    </w:p>
    <w:p w14:paraId="13761785" w14:textId="77777777" w:rsidR="004E74BF" w:rsidRPr="009F6087" w:rsidRDefault="00F5045F" w:rsidP="00B80546">
      <w:pPr>
        <w:pStyle w:val="Zkladntext"/>
        <w:numPr>
          <w:ilvl w:val="0"/>
          <w:numId w:val="2"/>
        </w:numPr>
        <w:spacing w:line="240" w:lineRule="atLeast"/>
        <w:ind w:left="357" w:hanging="357"/>
        <w:jc w:val="both"/>
        <w:rPr>
          <w:rFonts w:ascii="Arial" w:eastAsia="Arial" w:hAnsi="Arial" w:cs="Arial"/>
          <w:color w:val="000000" w:themeColor="text1"/>
          <w:sz w:val="22"/>
          <w:szCs w:val="22"/>
        </w:rPr>
      </w:pPr>
      <w:r w:rsidRPr="009F6087">
        <w:rPr>
          <w:rFonts w:ascii="Arial" w:hAnsi="Arial" w:cs="Arial"/>
          <w:color w:val="000000" w:themeColor="text1"/>
          <w:sz w:val="22"/>
          <w:szCs w:val="22"/>
        </w:rPr>
        <w:t>P</w:t>
      </w:r>
      <w:r w:rsidR="004442B9" w:rsidRPr="009F6087">
        <w:rPr>
          <w:rFonts w:ascii="Arial" w:hAnsi="Arial" w:cs="Arial"/>
          <w:color w:val="000000" w:themeColor="text1"/>
          <w:sz w:val="22"/>
          <w:szCs w:val="22"/>
        </w:rPr>
        <w:t xml:space="preserve">roducent </w:t>
      </w:r>
      <w:r w:rsidRPr="009F6087">
        <w:rPr>
          <w:rFonts w:ascii="Arial" w:hAnsi="Arial" w:cs="Arial"/>
          <w:color w:val="000000" w:themeColor="text1"/>
          <w:sz w:val="22"/>
          <w:szCs w:val="22"/>
        </w:rPr>
        <w:t>se touto Smlouvou zavazuje</w:t>
      </w:r>
      <w:r w:rsidR="004442B9" w:rsidRPr="009F6087">
        <w:rPr>
          <w:rFonts w:ascii="Arial" w:hAnsi="Arial" w:cs="Arial"/>
          <w:color w:val="000000" w:themeColor="text1"/>
          <w:sz w:val="22"/>
          <w:szCs w:val="22"/>
        </w:rPr>
        <w:t xml:space="preserve"> poskytnout Klientovi Komerční plnění</w:t>
      </w:r>
      <w:r w:rsidRPr="009F6087">
        <w:rPr>
          <w:rFonts w:ascii="Arial" w:hAnsi="Arial" w:cs="Arial"/>
          <w:color w:val="000000" w:themeColor="text1"/>
          <w:sz w:val="22"/>
          <w:szCs w:val="22"/>
        </w:rPr>
        <w:t>,</w:t>
      </w:r>
      <w:r w:rsidR="004442B9" w:rsidRPr="009F6087">
        <w:rPr>
          <w:rFonts w:ascii="Arial" w:hAnsi="Arial" w:cs="Arial"/>
          <w:color w:val="000000" w:themeColor="text1"/>
          <w:sz w:val="22"/>
          <w:szCs w:val="22"/>
        </w:rPr>
        <w:t xml:space="preserve"> za které je považováno partnerství Klienta ve Filmu </w:t>
      </w:r>
      <w:r w:rsidRPr="009F6087">
        <w:rPr>
          <w:rFonts w:ascii="Arial" w:hAnsi="Arial" w:cs="Arial"/>
          <w:color w:val="000000" w:themeColor="text1"/>
          <w:sz w:val="22"/>
          <w:szCs w:val="22"/>
        </w:rPr>
        <w:t>zejména ve smyslu § 2 odst. 2 ZPRTV</w:t>
      </w:r>
      <w:r w:rsidR="003D5635" w:rsidRPr="009F6087">
        <w:rPr>
          <w:rFonts w:ascii="Arial" w:hAnsi="Arial" w:cs="Arial"/>
          <w:color w:val="000000" w:themeColor="text1"/>
          <w:sz w:val="22"/>
          <w:szCs w:val="22"/>
        </w:rPr>
        <w:t xml:space="preserve"> </w:t>
      </w:r>
      <w:r w:rsidR="004442B9" w:rsidRPr="009F6087">
        <w:rPr>
          <w:rFonts w:ascii="Arial" w:hAnsi="Arial" w:cs="Arial"/>
          <w:color w:val="000000" w:themeColor="text1"/>
          <w:sz w:val="22"/>
          <w:szCs w:val="22"/>
        </w:rPr>
        <w:t>dle specifikace uvedené v příloze č. 2 této Smlouvy (dále jen „Komerční plnění“).</w:t>
      </w:r>
      <w:r w:rsidR="00722C54" w:rsidRPr="009F6087">
        <w:rPr>
          <w:rFonts w:ascii="Arial" w:hAnsi="Arial" w:cs="Arial"/>
          <w:color w:val="000000" w:themeColor="text1"/>
          <w:sz w:val="22"/>
          <w:szCs w:val="22"/>
        </w:rPr>
        <w:t xml:space="preserve"> Producent se touto Smlouvou dále zavazuje Klientovi poskytnout další plnění, spočívající mimo jiné v zajištění soukromého promítání Filmu. Vymezení dalšího poskytovaného plnění, jeho podoby a počtu, je specifikováno v příloze č. 2 této Smlouvy (dále jen „Další plnění“). Producent se zavazuje poskytnout Klientovi Komerční plnění způsobem a za cenu dle této Smlouvy.</w:t>
      </w:r>
    </w:p>
    <w:p w14:paraId="34711598" w14:textId="77777777" w:rsidR="004E74BF" w:rsidRPr="009F6087" w:rsidRDefault="004442B9" w:rsidP="00B80546">
      <w:pPr>
        <w:numPr>
          <w:ilvl w:val="0"/>
          <w:numId w:val="2"/>
        </w:numPr>
        <w:spacing w:after="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lastRenderedPageBreak/>
        <w:t>Klient prohlašuje, že má zájem na tom, aby mu v rámci Filmu bylo poskytnuto Komerční plnění</w:t>
      </w:r>
      <w:r w:rsidR="00722C54" w:rsidRPr="009F6087">
        <w:rPr>
          <w:rFonts w:ascii="Arial" w:hAnsi="Arial" w:cs="Arial"/>
          <w:color w:val="000000" w:themeColor="text1"/>
          <w:sz w:val="22"/>
          <w:szCs w:val="22"/>
        </w:rPr>
        <w:t xml:space="preserve"> a Další plnění</w:t>
      </w:r>
      <w:r w:rsidRPr="009F6087">
        <w:rPr>
          <w:rFonts w:ascii="Arial" w:hAnsi="Arial" w:cs="Arial"/>
          <w:color w:val="000000" w:themeColor="text1"/>
          <w:sz w:val="22"/>
          <w:szCs w:val="22"/>
        </w:rPr>
        <w:t xml:space="preserve">, </w:t>
      </w:r>
      <w:r w:rsidR="00722C54" w:rsidRPr="009F6087">
        <w:rPr>
          <w:rFonts w:ascii="Arial" w:hAnsi="Arial" w:cs="Arial"/>
          <w:color w:val="000000" w:themeColor="text1"/>
          <w:sz w:val="22"/>
          <w:szCs w:val="22"/>
        </w:rPr>
        <w:t xml:space="preserve">a </w:t>
      </w:r>
      <w:r w:rsidR="009A324D" w:rsidRPr="009F6087">
        <w:rPr>
          <w:rFonts w:ascii="Arial" w:hAnsi="Arial" w:cs="Arial"/>
          <w:color w:val="000000" w:themeColor="text1"/>
          <w:sz w:val="22"/>
          <w:szCs w:val="22"/>
        </w:rPr>
        <w:t xml:space="preserve">že je oprávněn uzavřít tuto </w:t>
      </w:r>
      <w:r w:rsidRPr="009F6087">
        <w:rPr>
          <w:rFonts w:ascii="Arial" w:hAnsi="Arial" w:cs="Arial"/>
          <w:color w:val="000000" w:themeColor="text1"/>
          <w:sz w:val="22"/>
          <w:szCs w:val="22"/>
        </w:rPr>
        <w:t>S</w:t>
      </w:r>
      <w:r w:rsidR="009A324D" w:rsidRPr="009F6087">
        <w:rPr>
          <w:rFonts w:ascii="Arial" w:hAnsi="Arial" w:cs="Arial"/>
          <w:color w:val="000000" w:themeColor="text1"/>
          <w:sz w:val="22"/>
          <w:szCs w:val="22"/>
        </w:rPr>
        <w:t>mlouvu, na jejímž základě</w:t>
      </w:r>
      <w:r w:rsidRPr="009F6087">
        <w:rPr>
          <w:rFonts w:ascii="Arial" w:hAnsi="Arial" w:cs="Arial"/>
          <w:color w:val="000000" w:themeColor="text1"/>
          <w:sz w:val="22"/>
          <w:szCs w:val="22"/>
        </w:rPr>
        <w:t xml:space="preserve"> mu</w:t>
      </w:r>
      <w:r w:rsidR="009A324D" w:rsidRPr="009F6087">
        <w:rPr>
          <w:rFonts w:ascii="Arial" w:hAnsi="Arial" w:cs="Arial"/>
          <w:color w:val="000000" w:themeColor="text1"/>
          <w:sz w:val="22"/>
          <w:szCs w:val="22"/>
        </w:rPr>
        <w:t xml:space="preserve"> bude poskytnuto </w:t>
      </w:r>
      <w:r w:rsidRPr="009F6087">
        <w:rPr>
          <w:rFonts w:ascii="Arial" w:hAnsi="Arial" w:cs="Arial"/>
          <w:color w:val="000000" w:themeColor="text1"/>
          <w:sz w:val="22"/>
          <w:szCs w:val="22"/>
        </w:rPr>
        <w:t>K</w:t>
      </w:r>
      <w:r w:rsidR="009A324D" w:rsidRPr="009F6087">
        <w:rPr>
          <w:rFonts w:ascii="Arial" w:hAnsi="Arial" w:cs="Arial"/>
          <w:color w:val="000000" w:themeColor="text1"/>
          <w:sz w:val="22"/>
          <w:szCs w:val="22"/>
        </w:rPr>
        <w:t>omerční plnění</w:t>
      </w:r>
      <w:r w:rsidR="00722C54" w:rsidRPr="009F6087">
        <w:rPr>
          <w:rFonts w:ascii="Arial" w:hAnsi="Arial" w:cs="Arial"/>
          <w:color w:val="000000" w:themeColor="text1"/>
          <w:sz w:val="22"/>
          <w:szCs w:val="22"/>
        </w:rPr>
        <w:t xml:space="preserve"> a Další plnění</w:t>
      </w:r>
      <w:r w:rsidRPr="009F6087">
        <w:rPr>
          <w:rFonts w:ascii="Arial" w:hAnsi="Arial" w:cs="Arial"/>
          <w:color w:val="000000" w:themeColor="text1"/>
          <w:sz w:val="22"/>
          <w:szCs w:val="22"/>
        </w:rPr>
        <w:t>,</w:t>
      </w:r>
      <w:r w:rsidR="009A324D" w:rsidRPr="009F6087">
        <w:rPr>
          <w:rFonts w:ascii="Arial" w:hAnsi="Arial" w:cs="Arial"/>
          <w:color w:val="000000" w:themeColor="text1"/>
          <w:sz w:val="22"/>
          <w:szCs w:val="22"/>
        </w:rPr>
        <w:t xml:space="preserve"> za které se </w:t>
      </w:r>
      <w:r w:rsidRPr="009F6087">
        <w:rPr>
          <w:rFonts w:ascii="Arial" w:hAnsi="Arial" w:cs="Arial"/>
          <w:color w:val="000000" w:themeColor="text1"/>
          <w:sz w:val="22"/>
          <w:szCs w:val="22"/>
        </w:rPr>
        <w:t>Klient</w:t>
      </w:r>
      <w:r w:rsidR="00045D42" w:rsidRPr="009F6087">
        <w:rPr>
          <w:rFonts w:ascii="Arial" w:hAnsi="Arial" w:cs="Arial"/>
          <w:color w:val="000000" w:themeColor="text1"/>
          <w:sz w:val="22"/>
          <w:szCs w:val="22"/>
        </w:rPr>
        <w:t xml:space="preserve"> </w:t>
      </w:r>
      <w:r w:rsidR="009A324D" w:rsidRPr="009F6087">
        <w:rPr>
          <w:rFonts w:ascii="Arial" w:hAnsi="Arial" w:cs="Arial"/>
          <w:color w:val="000000" w:themeColor="text1"/>
          <w:sz w:val="22"/>
          <w:szCs w:val="22"/>
        </w:rPr>
        <w:t>zavazuje uhradit cenu</w:t>
      </w:r>
      <w:r w:rsidRPr="009F6087">
        <w:rPr>
          <w:rFonts w:ascii="Arial" w:hAnsi="Arial" w:cs="Arial"/>
          <w:color w:val="000000" w:themeColor="text1"/>
          <w:sz w:val="22"/>
          <w:szCs w:val="22"/>
        </w:rPr>
        <w:t xml:space="preserve"> ve výši dle této Smlouvy.</w:t>
      </w:r>
    </w:p>
    <w:p w14:paraId="71563E9C" w14:textId="77777777" w:rsidR="004E74BF" w:rsidRPr="009F6087" w:rsidRDefault="004E74BF" w:rsidP="00B80546">
      <w:pPr>
        <w:jc w:val="both"/>
        <w:rPr>
          <w:rFonts w:ascii="Arial" w:eastAsia="Arial" w:hAnsi="Arial" w:cs="Arial"/>
          <w:color w:val="000000" w:themeColor="text1"/>
          <w:sz w:val="22"/>
          <w:szCs w:val="22"/>
        </w:rPr>
      </w:pPr>
    </w:p>
    <w:p w14:paraId="14ACD113" w14:textId="77777777" w:rsidR="004E74BF" w:rsidRPr="009F6087" w:rsidRDefault="004E74BF" w:rsidP="00B80546">
      <w:pPr>
        <w:pStyle w:val="Odstavecseseznamem"/>
        <w:keepNext/>
        <w:numPr>
          <w:ilvl w:val="0"/>
          <w:numId w:val="16"/>
        </w:numPr>
        <w:ind w:left="714" w:hanging="357"/>
        <w:jc w:val="center"/>
        <w:rPr>
          <w:rFonts w:ascii="Arial" w:eastAsia="Arial" w:hAnsi="Arial" w:cs="Arial"/>
          <w:color w:val="000000" w:themeColor="text1"/>
          <w:sz w:val="22"/>
          <w:szCs w:val="22"/>
        </w:rPr>
      </w:pPr>
    </w:p>
    <w:p w14:paraId="44DD76AE" w14:textId="77777777" w:rsidR="004442B9" w:rsidRPr="009F6087" w:rsidRDefault="004442B9" w:rsidP="00B80546">
      <w:pPr>
        <w:pStyle w:val="Zkladntext3"/>
        <w:keepNext/>
        <w:rPr>
          <w:rFonts w:ascii="Arial" w:eastAsia="Arial" w:hAnsi="Arial" w:cs="Arial"/>
          <w:b/>
          <w:bCs/>
          <w:color w:val="000000" w:themeColor="text1"/>
          <w:sz w:val="22"/>
          <w:szCs w:val="22"/>
        </w:rPr>
      </w:pPr>
      <w:r w:rsidRPr="009F6087">
        <w:rPr>
          <w:rFonts w:ascii="Arial" w:hAnsi="Arial" w:cs="Arial"/>
          <w:b/>
          <w:bCs/>
          <w:color w:val="000000" w:themeColor="text1"/>
          <w:sz w:val="22"/>
          <w:szCs w:val="22"/>
        </w:rPr>
        <w:t>Povinnosti Producenta</w:t>
      </w:r>
      <w:r w:rsidR="001E6222" w:rsidRPr="009F6087">
        <w:rPr>
          <w:rFonts w:ascii="Arial" w:hAnsi="Arial" w:cs="Arial"/>
          <w:b/>
          <w:bCs/>
          <w:color w:val="000000" w:themeColor="text1"/>
          <w:sz w:val="22"/>
          <w:szCs w:val="22"/>
        </w:rPr>
        <w:t xml:space="preserve"> a Klienta</w:t>
      </w:r>
    </w:p>
    <w:p w14:paraId="7F1ED490" w14:textId="77777777" w:rsidR="004E74BF" w:rsidRPr="009F6087" w:rsidRDefault="004E74BF" w:rsidP="00B80546">
      <w:pPr>
        <w:pStyle w:val="Zkladntext3"/>
        <w:keepNext/>
        <w:rPr>
          <w:rFonts w:eastAsia="Arial"/>
          <w:color w:val="000000" w:themeColor="text1"/>
        </w:rPr>
      </w:pPr>
    </w:p>
    <w:p w14:paraId="5CCD92F8" w14:textId="09CE5F68" w:rsidR="00F5045F" w:rsidRPr="009F6087" w:rsidRDefault="009A324D"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Producent se zavazuje poskytnout </w:t>
      </w:r>
      <w:r w:rsidR="00F5045F" w:rsidRPr="009F6087">
        <w:rPr>
          <w:rFonts w:ascii="Arial" w:hAnsi="Arial" w:cs="Arial"/>
          <w:color w:val="000000" w:themeColor="text1"/>
          <w:sz w:val="22"/>
          <w:szCs w:val="22"/>
        </w:rPr>
        <w:t>K</w:t>
      </w:r>
      <w:r w:rsidRPr="009F6087">
        <w:rPr>
          <w:rFonts w:ascii="Arial" w:hAnsi="Arial" w:cs="Arial"/>
          <w:color w:val="000000" w:themeColor="text1"/>
          <w:sz w:val="22"/>
          <w:szCs w:val="22"/>
        </w:rPr>
        <w:t xml:space="preserve">omerční plnění </w:t>
      </w:r>
      <w:r w:rsidR="00722C54" w:rsidRPr="009F6087">
        <w:rPr>
          <w:rFonts w:ascii="Arial" w:hAnsi="Arial" w:cs="Arial"/>
          <w:color w:val="000000" w:themeColor="text1"/>
          <w:sz w:val="22"/>
          <w:szCs w:val="22"/>
        </w:rPr>
        <w:t xml:space="preserve">a Další plnění uvedené v příloze č. 2 této Smlouvy </w:t>
      </w:r>
      <w:r w:rsidRPr="009F6087">
        <w:rPr>
          <w:rFonts w:ascii="Arial" w:hAnsi="Arial" w:cs="Arial"/>
          <w:color w:val="000000" w:themeColor="text1"/>
          <w:sz w:val="22"/>
          <w:szCs w:val="22"/>
        </w:rPr>
        <w:t>v celkové hodnotě</w:t>
      </w:r>
      <w:r w:rsidR="00F5045F" w:rsidRPr="009F6087">
        <w:rPr>
          <w:rFonts w:ascii="Arial" w:hAnsi="Arial" w:cs="Arial"/>
          <w:color w:val="000000" w:themeColor="text1"/>
          <w:sz w:val="22"/>
          <w:szCs w:val="22"/>
        </w:rPr>
        <w:t xml:space="preserve">, kterou smluvní strany stanoví na </w:t>
      </w:r>
      <w:r w:rsidR="00A92E8D" w:rsidRPr="009F6087">
        <w:rPr>
          <w:rFonts w:ascii="Arial" w:hAnsi="Arial" w:cs="Arial"/>
          <w:b/>
          <w:bCs/>
          <w:color w:val="000000" w:themeColor="text1"/>
          <w:sz w:val="22"/>
          <w:szCs w:val="22"/>
        </w:rPr>
        <w:t>500.000,00 Kč</w:t>
      </w:r>
      <w:r w:rsidR="00A92E8D" w:rsidRPr="009F6087">
        <w:rPr>
          <w:rFonts w:ascii="Arial" w:hAnsi="Arial" w:cs="Arial"/>
          <w:color w:val="000000" w:themeColor="text1"/>
          <w:sz w:val="22"/>
          <w:szCs w:val="22"/>
        </w:rPr>
        <w:t xml:space="preserve"> (slovy pětsettisíc korun českých) vč. DPH. </w:t>
      </w:r>
    </w:p>
    <w:p w14:paraId="558C1B45" w14:textId="77777777" w:rsidR="004E74BF" w:rsidRPr="009F6087" w:rsidRDefault="009A324D"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Specifikace </w:t>
      </w:r>
      <w:r w:rsidR="00722C54" w:rsidRPr="009F6087">
        <w:rPr>
          <w:rFonts w:ascii="Arial" w:hAnsi="Arial" w:cs="Arial"/>
          <w:color w:val="000000" w:themeColor="text1"/>
          <w:sz w:val="22"/>
          <w:szCs w:val="22"/>
        </w:rPr>
        <w:t>Komerčního plnění</w:t>
      </w:r>
      <w:r w:rsidR="00E92038" w:rsidRPr="009F6087">
        <w:rPr>
          <w:rFonts w:ascii="Arial" w:hAnsi="Arial" w:cs="Arial"/>
          <w:color w:val="000000" w:themeColor="text1"/>
          <w:sz w:val="22"/>
          <w:szCs w:val="22"/>
        </w:rPr>
        <w:t xml:space="preserve"> </w:t>
      </w:r>
      <w:r w:rsidR="00722C54" w:rsidRPr="009F6087">
        <w:rPr>
          <w:rFonts w:ascii="Arial" w:hAnsi="Arial" w:cs="Arial"/>
          <w:color w:val="000000" w:themeColor="text1"/>
          <w:sz w:val="22"/>
          <w:szCs w:val="22"/>
        </w:rPr>
        <w:t>a způsob poskytnutí Dalšího plnění, které bude Klientovi poskytnuto</w:t>
      </w:r>
      <w:r w:rsidR="000C1439" w:rsidRPr="009F6087">
        <w:rPr>
          <w:rFonts w:ascii="Arial" w:hAnsi="Arial" w:cs="Arial"/>
          <w:color w:val="000000" w:themeColor="text1"/>
          <w:sz w:val="22"/>
          <w:szCs w:val="22"/>
        </w:rPr>
        <w:t>,</w:t>
      </w:r>
      <w:r w:rsidR="00722C54" w:rsidRPr="009F6087">
        <w:rPr>
          <w:rFonts w:ascii="Arial" w:hAnsi="Arial" w:cs="Arial"/>
          <w:color w:val="000000" w:themeColor="text1"/>
          <w:sz w:val="22"/>
          <w:szCs w:val="22"/>
        </w:rPr>
        <w:t xml:space="preserve"> v </w:t>
      </w:r>
      <w:r w:rsidRPr="009F6087">
        <w:rPr>
          <w:rFonts w:ascii="Arial" w:hAnsi="Arial" w:cs="Arial"/>
          <w:color w:val="000000" w:themeColor="text1"/>
          <w:sz w:val="22"/>
          <w:szCs w:val="22"/>
        </w:rPr>
        <w:t xml:space="preserve">je uvedena v příloze č. 2 této </w:t>
      </w:r>
      <w:r w:rsidR="00722C54" w:rsidRPr="009F6087">
        <w:rPr>
          <w:rFonts w:ascii="Arial" w:hAnsi="Arial" w:cs="Arial"/>
          <w:color w:val="000000" w:themeColor="text1"/>
          <w:sz w:val="22"/>
          <w:szCs w:val="22"/>
        </w:rPr>
        <w:t>S</w:t>
      </w:r>
      <w:r w:rsidRPr="009F6087">
        <w:rPr>
          <w:rFonts w:ascii="Arial" w:hAnsi="Arial" w:cs="Arial"/>
          <w:color w:val="000000" w:themeColor="text1"/>
          <w:sz w:val="22"/>
          <w:szCs w:val="22"/>
        </w:rPr>
        <w:t>mlouvy.</w:t>
      </w:r>
    </w:p>
    <w:p w14:paraId="7AFF0479" w14:textId="77777777" w:rsidR="00722C54" w:rsidRPr="009F6087" w:rsidRDefault="00722C54"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Klient je povinen poskytnout Producentovi veškerou potřebnou součinnost k</w:t>
      </w:r>
      <w:r w:rsidR="00311982" w:rsidRPr="009F6087">
        <w:rPr>
          <w:rFonts w:ascii="Arial" w:hAnsi="Arial" w:cs="Arial"/>
          <w:color w:val="000000" w:themeColor="text1"/>
          <w:sz w:val="22"/>
          <w:szCs w:val="22"/>
        </w:rPr>
        <w:t> </w:t>
      </w:r>
      <w:r w:rsidRPr="009F6087">
        <w:rPr>
          <w:rFonts w:ascii="Arial" w:hAnsi="Arial" w:cs="Arial"/>
          <w:color w:val="000000" w:themeColor="text1"/>
          <w:sz w:val="22"/>
          <w:szCs w:val="22"/>
        </w:rPr>
        <w:t>proveden</w:t>
      </w:r>
      <w:r w:rsidR="008931CF" w:rsidRPr="009F6087">
        <w:rPr>
          <w:rFonts w:ascii="Arial" w:hAnsi="Arial" w:cs="Arial"/>
          <w:color w:val="000000" w:themeColor="text1"/>
          <w:sz w:val="22"/>
          <w:szCs w:val="22"/>
        </w:rPr>
        <w:t>í</w:t>
      </w:r>
      <w:r w:rsidR="00311982"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 xml:space="preserve">Komerčního plnění i Dalšího plnění, a to zejména poskytnout </w:t>
      </w:r>
      <w:r w:rsidR="00BB6D5D" w:rsidRPr="009F6087">
        <w:rPr>
          <w:rFonts w:ascii="Arial" w:hAnsi="Arial" w:cs="Arial"/>
          <w:color w:val="000000" w:themeColor="text1"/>
          <w:sz w:val="22"/>
          <w:szCs w:val="22"/>
        </w:rPr>
        <w:t xml:space="preserve">nezbytné podklady ke zpracování Komerčního plnění ve kvalitě, formátu a počtu stanoveném </w:t>
      </w:r>
      <w:r w:rsidR="008931CF" w:rsidRPr="009F6087">
        <w:rPr>
          <w:rFonts w:ascii="Arial" w:hAnsi="Arial" w:cs="Arial"/>
          <w:color w:val="000000" w:themeColor="text1"/>
          <w:sz w:val="22"/>
          <w:szCs w:val="22"/>
        </w:rPr>
        <w:t>P</w:t>
      </w:r>
      <w:r w:rsidR="00BB6D5D" w:rsidRPr="009F6087">
        <w:rPr>
          <w:rFonts w:ascii="Arial" w:hAnsi="Arial" w:cs="Arial"/>
          <w:color w:val="000000" w:themeColor="text1"/>
          <w:sz w:val="22"/>
          <w:szCs w:val="22"/>
        </w:rPr>
        <w:t>roducentem</w:t>
      </w:r>
      <w:r w:rsidR="000C1439" w:rsidRPr="009F6087">
        <w:rPr>
          <w:rFonts w:ascii="Arial" w:hAnsi="Arial" w:cs="Arial"/>
          <w:color w:val="000000" w:themeColor="text1"/>
          <w:sz w:val="22"/>
          <w:szCs w:val="22"/>
        </w:rPr>
        <w:t>, stejně jako další informace pro řádnou přípravu Komerčního a Dalšího plnění dle požadavků Producenta</w:t>
      </w:r>
      <w:r w:rsidR="00BB6D5D" w:rsidRPr="009F6087">
        <w:rPr>
          <w:rFonts w:ascii="Arial" w:hAnsi="Arial" w:cs="Arial"/>
          <w:color w:val="000000" w:themeColor="text1"/>
          <w:sz w:val="22"/>
          <w:szCs w:val="22"/>
        </w:rPr>
        <w:t xml:space="preserve">. </w:t>
      </w:r>
    </w:p>
    <w:p w14:paraId="245B9111" w14:textId="1BBA2605" w:rsidR="00722C54" w:rsidRPr="009F6087" w:rsidRDefault="00722C54"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Producent je povinen předložit Klientovi k vyjádření návrh konečné podoby Komerčního plnění nejméně </w:t>
      </w:r>
      <w:r w:rsidR="00A92E8D" w:rsidRPr="009F6087">
        <w:rPr>
          <w:rFonts w:ascii="Arial" w:hAnsi="Arial" w:cs="Arial"/>
          <w:color w:val="000000" w:themeColor="text1"/>
          <w:sz w:val="22"/>
          <w:szCs w:val="22"/>
        </w:rPr>
        <w:t>5</w:t>
      </w:r>
      <w:r w:rsidRPr="009F6087">
        <w:rPr>
          <w:rFonts w:ascii="Arial" w:hAnsi="Arial" w:cs="Arial"/>
          <w:color w:val="000000" w:themeColor="text1"/>
          <w:sz w:val="22"/>
          <w:szCs w:val="22"/>
        </w:rPr>
        <w:t xml:space="preserve"> pracovní</w:t>
      </w:r>
      <w:r w:rsidR="00A92E8D" w:rsidRPr="009F6087">
        <w:rPr>
          <w:rFonts w:ascii="Arial" w:hAnsi="Arial" w:cs="Arial"/>
          <w:color w:val="000000" w:themeColor="text1"/>
          <w:sz w:val="22"/>
          <w:szCs w:val="22"/>
        </w:rPr>
        <w:t>ch</w:t>
      </w:r>
      <w:r w:rsidRPr="009F6087">
        <w:rPr>
          <w:rFonts w:ascii="Arial" w:hAnsi="Arial" w:cs="Arial"/>
          <w:color w:val="000000" w:themeColor="text1"/>
          <w:sz w:val="22"/>
          <w:szCs w:val="22"/>
        </w:rPr>
        <w:t xml:space="preserve"> dn</w:t>
      </w:r>
      <w:r w:rsidR="00A92E8D" w:rsidRPr="009F6087">
        <w:rPr>
          <w:rFonts w:ascii="Arial" w:hAnsi="Arial" w:cs="Arial"/>
          <w:color w:val="000000" w:themeColor="text1"/>
          <w:sz w:val="22"/>
          <w:szCs w:val="22"/>
        </w:rPr>
        <w:t>ů</w:t>
      </w:r>
      <w:r w:rsidRPr="009F6087">
        <w:rPr>
          <w:rFonts w:ascii="Arial" w:hAnsi="Arial" w:cs="Arial"/>
          <w:color w:val="000000" w:themeColor="text1"/>
          <w:sz w:val="22"/>
          <w:szCs w:val="22"/>
        </w:rPr>
        <w:t xml:space="preserve"> před jeho plánovaným zahrnutím do Filmu a Klient je povinen neprodleně Producentov</w:t>
      </w:r>
      <w:r w:rsidR="00BB6D5D" w:rsidRPr="009F6087">
        <w:rPr>
          <w:rFonts w:ascii="Arial" w:hAnsi="Arial" w:cs="Arial"/>
          <w:color w:val="000000" w:themeColor="text1"/>
          <w:sz w:val="22"/>
          <w:szCs w:val="22"/>
        </w:rPr>
        <w:t>i</w:t>
      </w:r>
      <w:r w:rsidRPr="009F6087">
        <w:rPr>
          <w:rFonts w:ascii="Arial" w:hAnsi="Arial" w:cs="Arial"/>
          <w:color w:val="000000" w:themeColor="text1"/>
          <w:sz w:val="22"/>
          <w:szCs w:val="22"/>
        </w:rPr>
        <w:t xml:space="preserve"> oznámit své připomínky k předloženému konečnému návrhu podoby Komerčního plnění</w:t>
      </w:r>
      <w:r w:rsidR="00BB6D5D" w:rsidRPr="009F6087">
        <w:rPr>
          <w:rFonts w:ascii="Arial" w:hAnsi="Arial" w:cs="Arial"/>
          <w:color w:val="000000" w:themeColor="text1"/>
          <w:sz w:val="22"/>
          <w:szCs w:val="22"/>
        </w:rPr>
        <w:t xml:space="preserve"> se zohledněním scénáře Filmu</w:t>
      </w:r>
      <w:r w:rsidRPr="009F6087">
        <w:rPr>
          <w:rFonts w:ascii="Arial" w:hAnsi="Arial" w:cs="Arial"/>
          <w:color w:val="000000" w:themeColor="text1"/>
          <w:sz w:val="22"/>
          <w:szCs w:val="22"/>
        </w:rPr>
        <w:t xml:space="preserve">. </w:t>
      </w:r>
      <w:r w:rsidR="00BB6D5D" w:rsidRPr="009F6087">
        <w:rPr>
          <w:rFonts w:ascii="Arial" w:hAnsi="Arial" w:cs="Arial"/>
          <w:color w:val="000000" w:themeColor="text1"/>
          <w:sz w:val="22"/>
          <w:szCs w:val="22"/>
        </w:rPr>
        <w:t xml:space="preserve">Smluvní strany sjednávají, že Producent je oprávněn učinit konečné rozhodnutí týkající se Komerčního plnění, jeho podoby a umístění. </w:t>
      </w:r>
    </w:p>
    <w:p w14:paraId="67D8FD6F" w14:textId="77777777" w:rsidR="00BB6D5D" w:rsidRPr="009F6087" w:rsidRDefault="00BB6D5D"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Smluvní strany sjednávají, že Další plnění a podmínky jeho poskytnutí budou dále upřesněny dle dohody smluvních stran. </w:t>
      </w:r>
    </w:p>
    <w:p w14:paraId="0A7F7760" w14:textId="77777777" w:rsidR="00BB6D5D" w:rsidRPr="009F6087" w:rsidRDefault="00BB6D5D" w:rsidP="000C1439">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 xml:space="preserve">Smluvní strany sjednávají, že Producent neponese žádnou odpovědnost za situaci, kdy z důvodu neposkytnutí potřebné součinnosti ze strany Klienta nebude možné řádně poskytnout </w:t>
      </w:r>
      <w:r w:rsidR="008931CF" w:rsidRPr="009F6087">
        <w:rPr>
          <w:rFonts w:ascii="Arial" w:hAnsi="Arial" w:cs="Arial"/>
          <w:color w:val="000000" w:themeColor="text1"/>
          <w:sz w:val="22"/>
          <w:szCs w:val="22"/>
        </w:rPr>
        <w:t>K</w:t>
      </w:r>
      <w:r w:rsidRPr="009F6087">
        <w:rPr>
          <w:rFonts w:ascii="Arial" w:hAnsi="Arial" w:cs="Arial"/>
          <w:color w:val="000000" w:themeColor="text1"/>
          <w:sz w:val="22"/>
          <w:szCs w:val="22"/>
        </w:rPr>
        <w:t>omerční plnění, nebo Další plnění. Skutečnost, že z důvodu neposkytnutí veškeré požadované součinnosti ze strany Klienta nebude možné poskytnout Komerční plnění a Další plnění</w:t>
      </w:r>
      <w:r w:rsidR="008931CF"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či jejich část</w:t>
      </w:r>
      <w:r w:rsidR="008931CF"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řádně či nebude možní jej poskytnout vůbec, nebude mít žádný dopad na Cenu stanovenou dle čl. III. této Smlouvy. Pro případy, kdy Komerční plnění a/nebo Další plnění</w:t>
      </w:r>
      <w:r w:rsidR="008931CF"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či jejich část</w:t>
      </w:r>
      <w:r w:rsidR="008931CF" w:rsidRPr="009F6087">
        <w:rPr>
          <w:rFonts w:ascii="Arial" w:hAnsi="Arial" w:cs="Arial"/>
          <w:color w:val="000000" w:themeColor="text1"/>
          <w:sz w:val="22"/>
          <w:szCs w:val="22"/>
        </w:rPr>
        <w:t>,</w:t>
      </w:r>
      <w:r w:rsidRPr="009F6087">
        <w:rPr>
          <w:rFonts w:ascii="Arial" w:hAnsi="Arial" w:cs="Arial"/>
          <w:color w:val="000000" w:themeColor="text1"/>
          <w:sz w:val="22"/>
          <w:szCs w:val="22"/>
        </w:rPr>
        <w:t xml:space="preserve"> nebude možné poskytnout z důvodů vyšší moci </w:t>
      </w:r>
      <w:r w:rsidR="00413028" w:rsidRPr="009F6087">
        <w:rPr>
          <w:rFonts w:ascii="Arial" w:hAnsi="Arial" w:cs="Arial"/>
          <w:color w:val="000000" w:themeColor="text1"/>
          <w:sz w:val="22"/>
          <w:szCs w:val="22"/>
        </w:rPr>
        <w:t xml:space="preserve">(§ </w:t>
      </w:r>
      <w:r w:rsidR="003722B1" w:rsidRPr="009F6087">
        <w:rPr>
          <w:rFonts w:ascii="Arial" w:hAnsi="Arial" w:cs="Arial"/>
          <w:color w:val="000000" w:themeColor="text1"/>
          <w:sz w:val="22"/>
          <w:szCs w:val="22"/>
        </w:rPr>
        <w:t>2913 odst. 2 občanského zákoníku</w:t>
      </w:r>
      <w:r w:rsidR="00413028" w:rsidRPr="009F6087">
        <w:rPr>
          <w:rFonts w:ascii="Arial" w:hAnsi="Arial" w:cs="Arial"/>
          <w:color w:val="000000" w:themeColor="text1"/>
          <w:sz w:val="22"/>
          <w:szCs w:val="22"/>
        </w:rPr>
        <w:t>)</w:t>
      </w:r>
      <w:r w:rsidRPr="009F6087">
        <w:rPr>
          <w:rFonts w:ascii="Arial" w:hAnsi="Arial" w:cs="Arial"/>
          <w:color w:val="000000" w:themeColor="text1"/>
          <w:sz w:val="22"/>
          <w:szCs w:val="22"/>
        </w:rPr>
        <w:t>či z jiných důvodů ležících mimo oblast vlivu Producenta (neřízení vlády, ministerstev apod.) platí toto ustanovení obdobně.</w:t>
      </w:r>
    </w:p>
    <w:p w14:paraId="57134E81" w14:textId="77777777" w:rsidR="001E6222" w:rsidRPr="009F6087" w:rsidRDefault="001E6222" w:rsidP="00B80546">
      <w:pPr>
        <w:pStyle w:val="Zkladntext3"/>
        <w:keepNext/>
        <w:numPr>
          <w:ilvl w:val="0"/>
          <w:numId w:val="4"/>
        </w:numPr>
        <w:spacing w:after="120" w:line="20" w:lineRule="atLeast"/>
        <w:jc w:val="both"/>
        <w:rPr>
          <w:rFonts w:ascii="Arial" w:hAnsi="Arial" w:cs="Arial"/>
          <w:color w:val="000000" w:themeColor="text1"/>
          <w:sz w:val="22"/>
          <w:szCs w:val="22"/>
        </w:rPr>
      </w:pPr>
      <w:r w:rsidRPr="009F6087">
        <w:rPr>
          <w:rFonts w:ascii="Arial" w:hAnsi="Arial" w:cs="Arial"/>
          <w:color w:val="000000" w:themeColor="text1"/>
          <w:sz w:val="22"/>
          <w:szCs w:val="22"/>
        </w:rPr>
        <w:t>Klient prohlašuje a garantuje, že užitím předaných prokladů ke Komerčnímu plnění, resp. kterékoli jeho části, v rozsahu dle této Smlouvy, nebudou porušena žádná práva třetích osob, zejména žádná práva duševního vlastnictví.</w:t>
      </w:r>
    </w:p>
    <w:p w14:paraId="1AB78049" w14:textId="77777777" w:rsidR="004E74BF" w:rsidRPr="009F6087" w:rsidRDefault="004E74BF">
      <w:pPr>
        <w:ind w:left="1080"/>
        <w:jc w:val="both"/>
        <w:rPr>
          <w:rFonts w:ascii="Arial" w:eastAsia="Arial" w:hAnsi="Arial" w:cs="Arial"/>
          <w:color w:val="000000" w:themeColor="text1"/>
          <w:sz w:val="22"/>
          <w:szCs w:val="22"/>
        </w:rPr>
      </w:pPr>
    </w:p>
    <w:p w14:paraId="0CC126B2" w14:textId="77777777" w:rsidR="004E74BF" w:rsidRPr="009F6087" w:rsidRDefault="004E74BF" w:rsidP="00B80546">
      <w:pPr>
        <w:pStyle w:val="Odstavecseseznamem"/>
        <w:numPr>
          <w:ilvl w:val="0"/>
          <w:numId w:val="16"/>
        </w:numPr>
        <w:ind w:left="357" w:firstLine="0"/>
        <w:jc w:val="center"/>
        <w:rPr>
          <w:rFonts w:ascii="Arial" w:eastAsia="Arial" w:hAnsi="Arial" w:cs="Arial"/>
          <w:color w:val="000000" w:themeColor="text1"/>
          <w:sz w:val="22"/>
          <w:szCs w:val="22"/>
        </w:rPr>
      </w:pPr>
    </w:p>
    <w:p w14:paraId="68F63AA7" w14:textId="77777777" w:rsidR="004E74BF" w:rsidRPr="009F6087" w:rsidRDefault="009A324D" w:rsidP="00B80546">
      <w:pPr>
        <w:pStyle w:val="Zkladntext3"/>
        <w:ind w:left="-180"/>
        <w:rPr>
          <w:rFonts w:ascii="Arial" w:eastAsia="Arial" w:hAnsi="Arial" w:cs="Arial"/>
          <w:b/>
          <w:bCs/>
          <w:color w:val="000000" w:themeColor="text1"/>
          <w:sz w:val="22"/>
          <w:szCs w:val="22"/>
        </w:rPr>
      </w:pPr>
      <w:r w:rsidRPr="009F6087">
        <w:rPr>
          <w:rFonts w:ascii="Arial" w:hAnsi="Arial" w:cs="Arial"/>
          <w:b/>
          <w:bCs/>
          <w:color w:val="000000" w:themeColor="text1"/>
          <w:sz w:val="22"/>
          <w:szCs w:val="22"/>
        </w:rPr>
        <w:t>Cena</w:t>
      </w:r>
    </w:p>
    <w:p w14:paraId="4934F727" w14:textId="77777777" w:rsidR="004E74BF" w:rsidRPr="009F6087" w:rsidRDefault="004E74BF">
      <w:pPr>
        <w:jc w:val="both"/>
        <w:rPr>
          <w:rFonts w:ascii="Arial" w:eastAsia="Arial" w:hAnsi="Arial" w:cs="Arial"/>
          <w:color w:val="000000" w:themeColor="text1"/>
          <w:sz w:val="22"/>
          <w:szCs w:val="22"/>
        </w:rPr>
      </w:pPr>
    </w:p>
    <w:p w14:paraId="54D5727B" w14:textId="05415128" w:rsidR="00A92E8D" w:rsidRPr="009F6087" w:rsidRDefault="00ED4AD8" w:rsidP="00B80546">
      <w:pPr>
        <w:numPr>
          <w:ilvl w:val="0"/>
          <w:numId w:val="6"/>
        </w:numPr>
        <w:spacing w:after="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 xml:space="preserve">Klient uhradí </w:t>
      </w:r>
      <w:r w:rsidR="00DB4D21" w:rsidRPr="009F6087">
        <w:rPr>
          <w:rFonts w:ascii="Arial" w:hAnsi="Arial" w:cs="Arial"/>
          <w:color w:val="000000" w:themeColor="text1"/>
          <w:sz w:val="22"/>
          <w:szCs w:val="22"/>
        </w:rPr>
        <w:t>P</w:t>
      </w:r>
      <w:r w:rsidRPr="009F6087">
        <w:rPr>
          <w:rFonts w:ascii="Arial" w:hAnsi="Arial" w:cs="Arial"/>
          <w:color w:val="000000" w:themeColor="text1"/>
          <w:sz w:val="22"/>
          <w:szCs w:val="22"/>
        </w:rPr>
        <w:t xml:space="preserve">roducentovi za </w:t>
      </w:r>
      <w:r w:rsidR="009559DA" w:rsidRPr="009F6087">
        <w:rPr>
          <w:rFonts w:ascii="Arial" w:hAnsi="Arial" w:cs="Arial"/>
          <w:color w:val="000000" w:themeColor="text1"/>
          <w:sz w:val="22"/>
          <w:szCs w:val="22"/>
        </w:rPr>
        <w:t>poskytnutí K</w:t>
      </w:r>
      <w:r w:rsidR="009A324D" w:rsidRPr="009F6087">
        <w:rPr>
          <w:rFonts w:ascii="Arial" w:hAnsi="Arial" w:cs="Arial"/>
          <w:color w:val="000000" w:themeColor="text1"/>
          <w:sz w:val="22"/>
          <w:szCs w:val="22"/>
        </w:rPr>
        <w:t xml:space="preserve">omerčního plnění </w:t>
      </w:r>
      <w:r w:rsidR="000C1439" w:rsidRPr="009F6087">
        <w:rPr>
          <w:rFonts w:ascii="Arial" w:hAnsi="Arial" w:cs="Arial"/>
          <w:color w:val="000000" w:themeColor="text1"/>
          <w:sz w:val="22"/>
          <w:szCs w:val="22"/>
        </w:rPr>
        <w:t xml:space="preserve">a Dalšího plnění </w:t>
      </w:r>
      <w:r w:rsidRPr="009F6087">
        <w:rPr>
          <w:rFonts w:ascii="Arial" w:hAnsi="Arial" w:cs="Arial"/>
          <w:color w:val="000000" w:themeColor="text1"/>
          <w:sz w:val="22"/>
          <w:szCs w:val="22"/>
        </w:rPr>
        <w:t>dle této Smlouvy cenu, jejíž výše</w:t>
      </w:r>
      <w:r w:rsidR="009A324D" w:rsidRPr="009F6087">
        <w:rPr>
          <w:rFonts w:ascii="Arial" w:hAnsi="Arial" w:cs="Arial"/>
          <w:color w:val="000000" w:themeColor="text1"/>
          <w:sz w:val="22"/>
          <w:szCs w:val="22"/>
        </w:rPr>
        <w:t xml:space="preserve"> činí</w:t>
      </w:r>
      <w:r w:rsidR="00A92E8D" w:rsidRPr="009F6087">
        <w:rPr>
          <w:rFonts w:ascii="Arial" w:hAnsi="Arial" w:cs="Arial"/>
          <w:color w:val="000000" w:themeColor="text1"/>
          <w:sz w:val="22"/>
          <w:szCs w:val="22"/>
        </w:rPr>
        <w:t xml:space="preserve"> </w:t>
      </w:r>
      <w:r w:rsidR="00A92E8D" w:rsidRPr="009F6087">
        <w:rPr>
          <w:rFonts w:ascii="Arial" w:hAnsi="Arial" w:cs="Arial"/>
          <w:b/>
          <w:bCs/>
          <w:color w:val="000000" w:themeColor="text1"/>
          <w:sz w:val="22"/>
          <w:szCs w:val="22"/>
        </w:rPr>
        <w:t>500.000,00 Kč</w:t>
      </w:r>
      <w:r w:rsidR="00A92E8D" w:rsidRPr="009F6087">
        <w:rPr>
          <w:rFonts w:ascii="Arial" w:hAnsi="Arial" w:cs="Arial"/>
          <w:color w:val="000000" w:themeColor="text1"/>
          <w:sz w:val="22"/>
          <w:szCs w:val="22"/>
        </w:rPr>
        <w:t xml:space="preserve"> (slovy pětsettisíc korun českých) vč. DPH (dále jen </w:t>
      </w:r>
      <w:r w:rsidR="00583E65" w:rsidRPr="009F6087">
        <w:rPr>
          <w:rFonts w:ascii="Arial" w:hAnsi="Arial" w:cs="Arial"/>
          <w:color w:val="000000" w:themeColor="text1"/>
          <w:sz w:val="22"/>
          <w:szCs w:val="22"/>
        </w:rPr>
        <w:t>„</w:t>
      </w:r>
      <w:r w:rsidR="00583E65" w:rsidRPr="009F6087">
        <w:rPr>
          <w:rFonts w:ascii="Arial" w:hAnsi="Arial" w:cs="Arial"/>
          <w:b/>
          <w:bCs/>
          <w:color w:val="000000" w:themeColor="text1"/>
          <w:sz w:val="22"/>
          <w:szCs w:val="22"/>
        </w:rPr>
        <w:t>C</w:t>
      </w:r>
      <w:r w:rsidR="00A92E8D" w:rsidRPr="009F6087">
        <w:rPr>
          <w:rFonts w:ascii="Arial" w:hAnsi="Arial" w:cs="Arial"/>
          <w:b/>
          <w:bCs/>
          <w:color w:val="000000" w:themeColor="text1"/>
          <w:sz w:val="22"/>
          <w:szCs w:val="22"/>
        </w:rPr>
        <w:t>ena</w:t>
      </w:r>
      <w:r w:rsidR="00583E65" w:rsidRPr="009F6087">
        <w:rPr>
          <w:rFonts w:ascii="Arial" w:hAnsi="Arial" w:cs="Arial"/>
          <w:b/>
          <w:bCs/>
          <w:color w:val="000000" w:themeColor="text1"/>
          <w:sz w:val="22"/>
          <w:szCs w:val="22"/>
        </w:rPr>
        <w:t>“</w:t>
      </w:r>
      <w:r w:rsidR="00A92E8D" w:rsidRPr="009F6087">
        <w:rPr>
          <w:rFonts w:ascii="Arial" w:hAnsi="Arial" w:cs="Arial"/>
          <w:color w:val="000000" w:themeColor="text1"/>
          <w:sz w:val="22"/>
          <w:szCs w:val="22"/>
        </w:rPr>
        <w:t>)</w:t>
      </w:r>
      <w:r w:rsidR="00583E65" w:rsidRPr="009F6087">
        <w:rPr>
          <w:rFonts w:ascii="Arial" w:hAnsi="Arial" w:cs="Arial"/>
          <w:color w:val="000000" w:themeColor="text1"/>
          <w:sz w:val="22"/>
          <w:szCs w:val="22"/>
        </w:rPr>
        <w:t>.</w:t>
      </w:r>
      <w:r w:rsidR="00A92E8D" w:rsidRPr="009F6087">
        <w:rPr>
          <w:rFonts w:ascii="Arial" w:hAnsi="Arial" w:cs="Arial"/>
          <w:color w:val="000000" w:themeColor="text1"/>
          <w:sz w:val="22"/>
          <w:szCs w:val="22"/>
        </w:rPr>
        <w:t xml:space="preserve"> </w:t>
      </w:r>
    </w:p>
    <w:p w14:paraId="157C942B" w14:textId="77777777" w:rsidR="004E74BF" w:rsidRPr="009F6087" w:rsidRDefault="009A324D" w:rsidP="00B80546">
      <w:pPr>
        <w:numPr>
          <w:ilvl w:val="0"/>
          <w:numId w:val="6"/>
        </w:numPr>
        <w:spacing w:after="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K</w:t>
      </w:r>
      <w:r w:rsidR="009559DA" w:rsidRPr="009F6087">
        <w:rPr>
          <w:rFonts w:ascii="Arial" w:hAnsi="Arial" w:cs="Arial"/>
          <w:color w:val="000000" w:themeColor="text1"/>
          <w:sz w:val="22"/>
          <w:szCs w:val="22"/>
        </w:rPr>
        <w:t>lient</w:t>
      </w:r>
      <w:r w:rsidR="00045D42" w:rsidRPr="009F6087">
        <w:rPr>
          <w:rFonts w:ascii="Arial" w:hAnsi="Arial" w:cs="Arial"/>
          <w:color w:val="000000" w:themeColor="text1"/>
          <w:sz w:val="22"/>
          <w:szCs w:val="22"/>
        </w:rPr>
        <w:t xml:space="preserve"> se</w:t>
      </w:r>
      <w:r w:rsidRPr="009F6087">
        <w:rPr>
          <w:rFonts w:ascii="Arial" w:hAnsi="Arial" w:cs="Arial"/>
          <w:color w:val="000000" w:themeColor="text1"/>
          <w:sz w:val="22"/>
          <w:szCs w:val="22"/>
        </w:rPr>
        <w:t xml:space="preserve"> zavazuje </w:t>
      </w:r>
      <w:r w:rsidR="000C1439" w:rsidRPr="009F6087">
        <w:rPr>
          <w:rFonts w:ascii="Arial" w:hAnsi="Arial" w:cs="Arial"/>
          <w:color w:val="000000" w:themeColor="text1"/>
          <w:sz w:val="22"/>
          <w:szCs w:val="22"/>
        </w:rPr>
        <w:t>uhradit</w:t>
      </w:r>
      <w:r w:rsidR="00045D42" w:rsidRPr="009F6087">
        <w:rPr>
          <w:rFonts w:ascii="Arial" w:hAnsi="Arial" w:cs="Arial"/>
          <w:color w:val="000000" w:themeColor="text1"/>
          <w:sz w:val="22"/>
          <w:szCs w:val="22"/>
        </w:rPr>
        <w:t xml:space="preserve"> </w:t>
      </w:r>
      <w:r w:rsidR="009559DA" w:rsidRPr="009F6087">
        <w:rPr>
          <w:rFonts w:ascii="Arial" w:hAnsi="Arial" w:cs="Arial"/>
          <w:color w:val="000000" w:themeColor="text1"/>
          <w:sz w:val="22"/>
          <w:szCs w:val="22"/>
        </w:rPr>
        <w:t>C</w:t>
      </w:r>
      <w:r w:rsidRPr="009F6087">
        <w:rPr>
          <w:rFonts w:ascii="Arial" w:hAnsi="Arial" w:cs="Arial"/>
          <w:color w:val="000000" w:themeColor="text1"/>
          <w:sz w:val="22"/>
          <w:szCs w:val="22"/>
        </w:rPr>
        <w:t>enu a příslušnou sazbu DPH na základě faktur</w:t>
      </w:r>
      <w:r w:rsidR="009559DA" w:rsidRPr="009F6087">
        <w:rPr>
          <w:rFonts w:ascii="Arial" w:hAnsi="Arial" w:cs="Arial"/>
          <w:color w:val="000000" w:themeColor="text1"/>
          <w:sz w:val="22"/>
          <w:szCs w:val="22"/>
        </w:rPr>
        <w:t xml:space="preserve"> – </w:t>
      </w:r>
      <w:r w:rsidRPr="009F6087">
        <w:rPr>
          <w:rFonts w:ascii="Arial" w:hAnsi="Arial" w:cs="Arial"/>
          <w:color w:val="000000" w:themeColor="text1"/>
          <w:sz w:val="22"/>
          <w:szCs w:val="22"/>
        </w:rPr>
        <w:t>daňových dokladů vystav</w:t>
      </w:r>
      <w:r w:rsidR="009559DA" w:rsidRPr="009F6087">
        <w:rPr>
          <w:rFonts w:ascii="Arial" w:hAnsi="Arial" w:cs="Arial"/>
          <w:color w:val="000000" w:themeColor="text1"/>
          <w:sz w:val="22"/>
          <w:szCs w:val="22"/>
        </w:rPr>
        <w:t xml:space="preserve">ených </w:t>
      </w:r>
      <w:r w:rsidR="0014295D" w:rsidRPr="009F6087">
        <w:rPr>
          <w:rFonts w:ascii="Arial" w:hAnsi="Arial" w:cs="Arial"/>
          <w:color w:val="000000" w:themeColor="text1"/>
          <w:sz w:val="22"/>
          <w:szCs w:val="22"/>
        </w:rPr>
        <w:t>Producentem</w:t>
      </w:r>
      <w:r w:rsidRPr="009F6087">
        <w:rPr>
          <w:rFonts w:ascii="Arial" w:hAnsi="Arial" w:cs="Arial"/>
          <w:color w:val="000000" w:themeColor="text1"/>
          <w:sz w:val="22"/>
          <w:szCs w:val="22"/>
        </w:rPr>
        <w:t xml:space="preserve"> v platebním harmonogramu</w:t>
      </w:r>
      <w:r w:rsidR="009559DA" w:rsidRPr="009F6087">
        <w:rPr>
          <w:rFonts w:ascii="Arial" w:hAnsi="Arial" w:cs="Arial"/>
          <w:color w:val="000000" w:themeColor="text1"/>
          <w:sz w:val="22"/>
          <w:szCs w:val="22"/>
        </w:rPr>
        <w:t xml:space="preserve"> jak následuje</w:t>
      </w:r>
      <w:r w:rsidRPr="009F6087">
        <w:rPr>
          <w:rFonts w:ascii="Arial" w:hAnsi="Arial" w:cs="Arial"/>
          <w:color w:val="000000" w:themeColor="text1"/>
          <w:sz w:val="22"/>
          <w:szCs w:val="22"/>
        </w:rPr>
        <w:t xml:space="preserve">: </w:t>
      </w:r>
    </w:p>
    <w:p w14:paraId="7420684D" w14:textId="77777777" w:rsidR="00CD12CE" w:rsidRPr="009F6087" w:rsidRDefault="00CD12CE" w:rsidP="00CD12CE">
      <w:pPr>
        <w:tabs>
          <w:tab w:val="left" w:pos="360"/>
        </w:tabs>
        <w:spacing w:after="120"/>
        <w:ind w:left="357"/>
        <w:jc w:val="both"/>
        <w:rPr>
          <w:rFonts w:ascii="Arial" w:hAnsi="Arial" w:cs="Arial"/>
          <w:color w:val="000000" w:themeColor="text1"/>
          <w:sz w:val="22"/>
          <w:szCs w:val="22"/>
        </w:rPr>
      </w:pPr>
      <w:r w:rsidRPr="009F6087">
        <w:rPr>
          <w:rFonts w:ascii="Arial" w:hAnsi="Arial" w:cs="Arial"/>
          <w:color w:val="000000" w:themeColor="text1"/>
          <w:sz w:val="22"/>
          <w:szCs w:val="22"/>
        </w:rPr>
        <w:t>První f</w:t>
      </w:r>
      <w:r w:rsidR="009A324D" w:rsidRPr="009F6087">
        <w:rPr>
          <w:rFonts w:ascii="Arial" w:hAnsi="Arial" w:cs="Arial"/>
          <w:color w:val="000000" w:themeColor="text1"/>
          <w:sz w:val="22"/>
          <w:szCs w:val="22"/>
        </w:rPr>
        <w:t xml:space="preserve">aktura </w:t>
      </w:r>
      <w:r w:rsidR="009559DA" w:rsidRPr="009F6087">
        <w:rPr>
          <w:rFonts w:ascii="Arial" w:hAnsi="Arial" w:cs="Arial"/>
          <w:color w:val="000000" w:themeColor="text1"/>
          <w:sz w:val="22"/>
          <w:szCs w:val="22"/>
        </w:rPr>
        <w:t>na</w:t>
      </w:r>
      <w:r w:rsidR="009A324D" w:rsidRPr="009F6087">
        <w:rPr>
          <w:rFonts w:ascii="Arial" w:hAnsi="Arial" w:cs="Arial"/>
          <w:color w:val="000000" w:themeColor="text1"/>
          <w:sz w:val="22"/>
          <w:szCs w:val="22"/>
        </w:rPr>
        <w:t> částk</w:t>
      </w:r>
      <w:r w:rsidR="009559DA" w:rsidRPr="009F6087">
        <w:rPr>
          <w:rFonts w:ascii="Arial" w:hAnsi="Arial" w:cs="Arial"/>
          <w:color w:val="000000" w:themeColor="text1"/>
          <w:sz w:val="22"/>
          <w:szCs w:val="22"/>
        </w:rPr>
        <w:t>u</w:t>
      </w:r>
      <w:r w:rsidR="009A324D" w:rsidRPr="009F6087">
        <w:rPr>
          <w:rFonts w:ascii="Arial" w:hAnsi="Arial" w:cs="Arial"/>
          <w:color w:val="000000" w:themeColor="text1"/>
          <w:sz w:val="22"/>
          <w:szCs w:val="22"/>
        </w:rPr>
        <w:t xml:space="preserve"> ve výši </w:t>
      </w:r>
      <w:r w:rsidRPr="009F6087">
        <w:rPr>
          <w:rFonts w:ascii="Arial" w:hAnsi="Arial" w:cs="Arial"/>
          <w:color w:val="000000" w:themeColor="text1"/>
          <w:sz w:val="22"/>
          <w:szCs w:val="22"/>
        </w:rPr>
        <w:t>200.000,00</w:t>
      </w:r>
      <w:r w:rsidR="009A324D" w:rsidRPr="009F6087">
        <w:rPr>
          <w:rFonts w:ascii="Arial" w:hAnsi="Arial" w:cs="Arial"/>
          <w:color w:val="000000" w:themeColor="text1"/>
          <w:sz w:val="22"/>
          <w:szCs w:val="22"/>
        </w:rPr>
        <w:t xml:space="preserve"> Kč</w:t>
      </w:r>
      <w:r w:rsidR="009559DA" w:rsidRPr="009F6087">
        <w:rPr>
          <w:rFonts w:ascii="Arial" w:hAnsi="Arial" w:cs="Arial"/>
          <w:color w:val="000000" w:themeColor="text1"/>
          <w:sz w:val="22"/>
          <w:szCs w:val="22"/>
        </w:rPr>
        <w:t xml:space="preserve"> (slovy: </w:t>
      </w:r>
      <w:r w:rsidRPr="009F6087">
        <w:rPr>
          <w:rFonts w:ascii="Arial" w:hAnsi="Arial" w:cs="Arial"/>
          <w:color w:val="000000" w:themeColor="text1"/>
          <w:sz w:val="22"/>
          <w:szCs w:val="22"/>
        </w:rPr>
        <w:t xml:space="preserve">dvěstětisíc </w:t>
      </w:r>
      <w:r w:rsidR="009559DA" w:rsidRPr="009F6087">
        <w:rPr>
          <w:rFonts w:ascii="Arial" w:hAnsi="Arial" w:cs="Arial"/>
          <w:color w:val="000000" w:themeColor="text1"/>
          <w:sz w:val="22"/>
          <w:szCs w:val="22"/>
        </w:rPr>
        <w:t>korun českých) bude vystavena ke dni podpisu této Smlouvy</w:t>
      </w:r>
      <w:r w:rsidRPr="009F6087">
        <w:rPr>
          <w:rFonts w:ascii="Arial" w:hAnsi="Arial" w:cs="Arial"/>
          <w:color w:val="000000" w:themeColor="text1"/>
          <w:sz w:val="22"/>
          <w:szCs w:val="22"/>
        </w:rPr>
        <w:t>.</w:t>
      </w:r>
    </w:p>
    <w:p w14:paraId="716FCF83" w14:textId="77777777" w:rsidR="00CD12CE" w:rsidRPr="009F6087" w:rsidRDefault="00CD12CE" w:rsidP="00CD12CE">
      <w:pPr>
        <w:tabs>
          <w:tab w:val="left" w:pos="360"/>
        </w:tabs>
        <w:spacing w:after="120"/>
        <w:ind w:left="357"/>
        <w:jc w:val="both"/>
        <w:rPr>
          <w:rFonts w:ascii="Arial" w:hAnsi="Arial" w:cs="Arial"/>
          <w:color w:val="000000" w:themeColor="text1"/>
          <w:sz w:val="22"/>
          <w:szCs w:val="22"/>
        </w:rPr>
      </w:pPr>
      <w:r w:rsidRPr="009F6087">
        <w:rPr>
          <w:rFonts w:ascii="Arial" w:hAnsi="Arial" w:cs="Arial"/>
          <w:color w:val="000000" w:themeColor="text1"/>
          <w:sz w:val="22"/>
          <w:szCs w:val="22"/>
        </w:rPr>
        <w:lastRenderedPageBreak/>
        <w:t>Druhá faktura na částku ve výši 300.000,00 Kč (slovy: třistatisíc korun českých) bude vystavena v měsíci září.</w:t>
      </w:r>
    </w:p>
    <w:p w14:paraId="674CF4B5" w14:textId="5AC3D78F" w:rsidR="004E74BF" w:rsidRPr="009F6087" w:rsidRDefault="00CD12CE" w:rsidP="00CD12CE">
      <w:pPr>
        <w:tabs>
          <w:tab w:val="left" w:pos="360"/>
        </w:tabs>
        <w:spacing w:after="120"/>
        <w:ind w:left="357"/>
        <w:jc w:val="both"/>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Splatnost faktur je 14 dní ode dne doručení Klientovi. </w:t>
      </w:r>
      <w:r w:rsidR="009559DA" w:rsidRPr="009F6087">
        <w:rPr>
          <w:rFonts w:ascii="Arial" w:hAnsi="Arial" w:cs="Arial"/>
          <w:color w:val="000000" w:themeColor="text1"/>
          <w:sz w:val="22"/>
          <w:szCs w:val="22"/>
        </w:rPr>
        <w:t>Cen</w:t>
      </w:r>
      <w:r w:rsidR="0014295D" w:rsidRPr="009F6087">
        <w:rPr>
          <w:rFonts w:ascii="Arial" w:hAnsi="Arial" w:cs="Arial"/>
          <w:color w:val="000000" w:themeColor="text1"/>
          <w:sz w:val="22"/>
          <w:szCs w:val="22"/>
        </w:rPr>
        <w:t>a</w:t>
      </w:r>
      <w:r w:rsidR="009559DA" w:rsidRPr="009F6087">
        <w:rPr>
          <w:rFonts w:ascii="Arial" w:hAnsi="Arial" w:cs="Arial"/>
          <w:color w:val="000000" w:themeColor="text1"/>
          <w:sz w:val="22"/>
          <w:szCs w:val="22"/>
        </w:rPr>
        <w:t xml:space="preserve"> bude uhrazena bezhotovostn</w:t>
      </w:r>
      <w:r w:rsidR="0014295D" w:rsidRPr="009F6087">
        <w:rPr>
          <w:rFonts w:ascii="Arial" w:hAnsi="Arial" w:cs="Arial"/>
          <w:color w:val="000000" w:themeColor="text1"/>
          <w:sz w:val="22"/>
          <w:szCs w:val="22"/>
        </w:rPr>
        <w:t>ím převodem</w:t>
      </w:r>
      <w:r w:rsidR="009A324D" w:rsidRPr="009F6087">
        <w:rPr>
          <w:rFonts w:ascii="Arial" w:hAnsi="Arial" w:cs="Arial"/>
          <w:color w:val="000000" w:themeColor="text1"/>
          <w:sz w:val="22"/>
          <w:szCs w:val="22"/>
        </w:rPr>
        <w:t xml:space="preserve"> na účet </w:t>
      </w:r>
      <w:r w:rsidR="00DB4D21" w:rsidRPr="009F6087">
        <w:rPr>
          <w:rFonts w:ascii="Arial" w:hAnsi="Arial" w:cs="Arial"/>
          <w:color w:val="000000" w:themeColor="text1"/>
          <w:sz w:val="22"/>
          <w:szCs w:val="22"/>
        </w:rPr>
        <w:t>P</w:t>
      </w:r>
      <w:r w:rsidR="0014295D" w:rsidRPr="009F6087">
        <w:rPr>
          <w:rFonts w:ascii="Arial" w:hAnsi="Arial" w:cs="Arial"/>
          <w:color w:val="000000" w:themeColor="text1"/>
          <w:sz w:val="22"/>
          <w:szCs w:val="22"/>
        </w:rPr>
        <w:t xml:space="preserve">roducenta – </w:t>
      </w:r>
      <w:r w:rsidR="009A324D" w:rsidRPr="009F6087">
        <w:rPr>
          <w:rFonts w:ascii="Arial" w:hAnsi="Arial" w:cs="Arial"/>
          <w:color w:val="000000" w:themeColor="text1"/>
          <w:sz w:val="22"/>
          <w:szCs w:val="22"/>
        </w:rPr>
        <w:t>společnosti Europeana</w:t>
      </w:r>
      <w:r w:rsidR="00045D42" w:rsidRPr="009F6087">
        <w:rPr>
          <w:rFonts w:ascii="Arial" w:hAnsi="Arial" w:cs="Arial"/>
          <w:color w:val="000000" w:themeColor="text1"/>
          <w:sz w:val="22"/>
          <w:szCs w:val="22"/>
        </w:rPr>
        <w:t xml:space="preserve"> </w:t>
      </w:r>
      <w:r w:rsidR="009A324D" w:rsidRPr="009F6087">
        <w:rPr>
          <w:rFonts w:ascii="Arial" w:hAnsi="Arial" w:cs="Arial"/>
          <w:color w:val="000000" w:themeColor="text1"/>
          <w:sz w:val="22"/>
          <w:szCs w:val="22"/>
        </w:rPr>
        <w:t xml:space="preserve">production s.r.o č.ú  </w:t>
      </w:r>
      <w:r w:rsidR="004C1F0C" w:rsidRPr="00F7153F">
        <w:rPr>
          <w:rFonts w:ascii="Arial" w:hAnsi="Arial" w:cs="Arial"/>
          <w:color w:val="000000" w:themeColor="text1"/>
          <w:sz w:val="22"/>
          <w:szCs w:val="22"/>
          <w:highlight w:val="black"/>
        </w:rPr>
        <w:t>xxxxxxxxxx</w:t>
      </w:r>
      <w:r w:rsidR="004E60B8" w:rsidRPr="009F6087">
        <w:rPr>
          <w:rFonts w:ascii="Arial" w:hAnsi="Arial" w:cs="Arial"/>
          <w:color w:val="000000" w:themeColor="text1"/>
          <w:sz w:val="22"/>
          <w:szCs w:val="22"/>
        </w:rPr>
        <w:t>,</w:t>
      </w:r>
      <w:r w:rsidR="009559DA" w:rsidRPr="009F6087">
        <w:rPr>
          <w:rFonts w:ascii="Arial" w:hAnsi="Arial" w:cs="Arial"/>
          <w:color w:val="000000" w:themeColor="text1"/>
          <w:sz w:val="22"/>
          <w:szCs w:val="22"/>
        </w:rPr>
        <w:t xml:space="preserve"> vedený u </w:t>
      </w:r>
      <w:r w:rsidR="004C1F0C" w:rsidRPr="00F7153F">
        <w:rPr>
          <w:rFonts w:ascii="Arial" w:hAnsi="Arial" w:cs="Arial"/>
          <w:color w:val="000000" w:themeColor="text1"/>
          <w:sz w:val="22"/>
          <w:szCs w:val="22"/>
          <w:highlight w:val="black"/>
        </w:rPr>
        <w:t>xxxxxxxxxx</w:t>
      </w:r>
      <w:r w:rsidR="004C1F0C">
        <w:rPr>
          <w:rFonts w:ascii="Arial" w:hAnsi="Arial" w:cs="Arial"/>
          <w:color w:val="000000" w:themeColor="text1"/>
          <w:sz w:val="22"/>
          <w:szCs w:val="22"/>
        </w:rPr>
        <w:t>.</w:t>
      </w:r>
    </w:p>
    <w:p w14:paraId="0E54C1B6" w14:textId="77777777" w:rsidR="008931CF" w:rsidRPr="009F6087" w:rsidRDefault="008931CF" w:rsidP="008931CF">
      <w:pPr>
        <w:numPr>
          <w:ilvl w:val="0"/>
          <w:numId w:val="6"/>
        </w:numPr>
        <w:spacing w:after="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V případě prodlení s úhradou Ceny je Klient povinen uhradit Producentovi smluvní pokutu ve výši 0,05% z Ceny. Uhrazením smluvní pokuty není dotčeno právo na náhradu škody.</w:t>
      </w:r>
    </w:p>
    <w:p w14:paraId="6498238E" w14:textId="77777777" w:rsidR="004E74BF" w:rsidRPr="009F6087" w:rsidRDefault="000C1439" w:rsidP="000C1439">
      <w:pPr>
        <w:numPr>
          <w:ilvl w:val="0"/>
          <w:numId w:val="6"/>
        </w:numPr>
        <w:spacing w:after="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V případě</w:t>
      </w:r>
      <w:r w:rsidR="009A324D" w:rsidRPr="009F6087">
        <w:rPr>
          <w:rFonts w:ascii="Arial" w:hAnsi="Arial" w:cs="Arial"/>
          <w:color w:val="000000" w:themeColor="text1"/>
          <w:sz w:val="22"/>
          <w:szCs w:val="22"/>
        </w:rPr>
        <w:t xml:space="preserve"> ukonč</w:t>
      </w:r>
      <w:r w:rsidRPr="009F6087">
        <w:rPr>
          <w:rFonts w:ascii="Arial" w:hAnsi="Arial" w:cs="Arial"/>
          <w:color w:val="000000" w:themeColor="text1"/>
          <w:sz w:val="22"/>
          <w:szCs w:val="22"/>
        </w:rPr>
        <w:t>ení</w:t>
      </w:r>
      <w:r w:rsidR="009A324D" w:rsidRPr="009F6087">
        <w:rPr>
          <w:rFonts w:ascii="Arial" w:hAnsi="Arial" w:cs="Arial"/>
          <w:color w:val="000000" w:themeColor="text1"/>
          <w:sz w:val="22"/>
          <w:szCs w:val="22"/>
        </w:rPr>
        <w:t xml:space="preserve"> distribuc</w:t>
      </w:r>
      <w:r w:rsidRPr="009F6087">
        <w:rPr>
          <w:rFonts w:ascii="Arial" w:hAnsi="Arial" w:cs="Arial"/>
          <w:color w:val="000000" w:themeColor="text1"/>
          <w:sz w:val="22"/>
          <w:szCs w:val="22"/>
        </w:rPr>
        <w:t>e</w:t>
      </w:r>
      <w:r w:rsidR="009A324D" w:rsidRPr="009F6087">
        <w:rPr>
          <w:rFonts w:ascii="Arial" w:hAnsi="Arial" w:cs="Arial"/>
          <w:color w:val="000000" w:themeColor="text1"/>
          <w:sz w:val="22"/>
          <w:szCs w:val="22"/>
        </w:rPr>
        <w:t xml:space="preserve"> a veřejné</w:t>
      </w:r>
      <w:r w:rsidRPr="009F6087">
        <w:rPr>
          <w:rFonts w:ascii="Arial" w:hAnsi="Arial" w:cs="Arial"/>
          <w:color w:val="000000" w:themeColor="text1"/>
          <w:sz w:val="22"/>
          <w:szCs w:val="22"/>
        </w:rPr>
        <w:t>ho</w:t>
      </w:r>
      <w:r w:rsidR="009A324D" w:rsidRPr="009F6087">
        <w:rPr>
          <w:rFonts w:ascii="Arial" w:hAnsi="Arial" w:cs="Arial"/>
          <w:color w:val="000000" w:themeColor="text1"/>
          <w:sz w:val="22"/>
          <w:szCs w:val="22"/>
        </w:rPr>
        <w:t xml:space="preserve"> šíření</w:t>
      </w:r>
      <w:r w:rsidR="00004F38"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Filmu</w:t>
      </w:r>
      <w:r w:rsidR="00004F38" w:rsidRPr="009F6087">
        <w:rPr>
          <w:rFonts w:ascii="Arial" w:hAnsi="Arial" w:cs="Arial"/>
          <w:color w:val="000000" w:themeColor="text1"/>
          <w:sz w:val="22"/>
          <w:szCs w:val="22"/>
        </w:rPr>
        <w:t xml:space="preserve"> </w:t>
      </w:r>
      <w:r w:rsidR="009A324D" w:rsidRPr="009F6087">
        <w:rPr>
          <w:rFonts w:ascii="Arial" w:hAnsi="Arial" w:cs="Arial"/>
          <w:color w:val="000000" w:themeColor="text1"/>
          <w:sz w:val="22"/>
          <w:szCs w:val="22"/>
        </w:rPr>
        <w:t>z důvodu vyšší moci</w:t>
      </w:r>
      <w:r w:rsidR="00004F38" w:rsidRPr="009F6087">
        <w:rPr>
          <w:rFonts w:ascii="Arial" w:hAnsi="Arial" w:cs="Arial"/>
          <w:color w:val="000000" w:themeColor="text1"/>
          <w:sz w:val="22"/>
          <w:szCs w:val="22"/>
        </w:rPr>
        <w:t xml:space="preserve"> </w:t>
      </w:r>
      <w:r w:rsidR="009A324D" w:rsidRPr="009F6087">
        <w:rPr>
          <w:rFonts w:ascii="Arial" w:hAnsi="Arial" w:cs="Arial"/>
          <w:color w:val="000000" w:themeColor="text1"/>
          <w:sz w:val="22"/>
          <w:szCs w:val="22"/>
        </w:rPr>
        <w:t xml:space="preserve">je Producent povinen písemně neprodleně informovat </w:t>
      </w:r>
      <w:r w:rsidRPr="009F6087">
        <w:rPr>
          <w:rFonts w:ascii="Arial" w:hAnsi="Arial" w:cs="Arial"/>
          <w:color w:val="000000" w:themeColor="text1"/>
          <w:sz w:val="22"/>
          <w:szCs w:val="22"/>
        </w:rPr>
        <w:t xml:space="preserve">Klienta </w:t>
      </w:r>
      <w:r w:rsidR="009A324D" w:rsidRPr="009F6087">
        <w:rPr>
          <w:rFonts w:ascii="Arial" w:hAnsi="Arial" w:cs="Arial"/>
          <w:color w:val="000000" w:themeColor="text1"/>
          <w:sz w:val="22"/>
          <w:szCs w:val="22"/>
        </w:rPr>
        <w:t xml:space="preserve">o ukončení </w:t>
      </w:r>
      <w:r w:rsidRPr="009F6087">
        <w:rPr>
          <w:rFonts w:ascii="Arial" w:hAnsi="Arial" w:cs="Arial"/>
          <w:color w:val="000000" w:themeColor="text1"/>
          <w:sz w:val="22"/>
          <w:szCs w:val="22"/>
        </w:rPr>
        <w:t>distribuce a veřejného šíření Filmu</w:t>
      </w:r>
      <w:r w:rsidR="009A324D" w:rsidRPr="009F6087">
        <w:rPr>
          <w:rFonts w:ascii="Arial" w:hAnsi="Arial" w:cs="Arial"/>
          <w:color w:val="000000" w:themeColor="text1"/>
          <w:sz w:val="22"/>
          <w:szCs w:val="22"/>
        </w:rPr>
        <w:t xml:space="preserve">. V tomto případě se </w:t>
      </w:r>
      <w:r w:rsidRPr="009F6087">
        <w:rPr>
          <w:rFonts w:ascii="Arial" w:hAnsi="Arial" w:cs="Arial"/>
          <w:color w:val="000000" w:themeColor="text1"/>
          <w:sz w:val="22"/>
          <w:szCs w:val="22"/>
        </w:rPr>
        <w:t>Cena</w:t>
      </w:r>
      <w:r w:rsidR="00045D42"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 xml:space="preserve">stanovená v čl. II. odst. 1. této Smlouvy </w:t>
      </w:r>
      <w:r w:rsidR="009A324D" w:rsidRPr="009F6087">
        <w:rPr>
          <w:rFonts w:ascii="Arial" w:hAnsi="Arial" w:cs="Arial"/>
          <w:color w:val="000000" w:themeColor="text1"/>
          <w:sz w:val="22"/>
          <w:szCs w:val="22"/>
        </w:rPr>
        <w:t xml:space="preserve">alikvotně snižuje tak, aby odpovídala skutečně uskutečněnému a realizovanému </w:t>
      </w:r>
      <w:r w:rsidR="00DB4D21" w:rsidRPr="009F6087">
        <w:rPr>
          <w:rFonts w:ascii="Arial" w:hAnsi="Arial" w:cs="Arial"/>
          <w:color w:val="000000" w:themeColor="text1"/>
          <w:sz w:val="22"/>
          <w:szCs w:val="22"/>
        </w:rPr>
        <w:t>K</w:t>
      </w:r>
      <w:r w:rsidR="009A324D" w:rsidRPr="009F6087">
        <w:rPr>
          <w:rFonts w:ascii="Arial" w:hAnsi="Arial" w:cs="Arial"/>
          <w:color w:val="000000" w:themeColor="text1"/>
          <w:sz w:val="22"/>
          <w:szCs w:val="22"/>
        </w:rPr>
        <w:t>omerčnímu plnění</w:t>
      </w:r>
      <w:r w:rsidRPr="009F6087">
        <w:rPr>
          <w:rFonts w:ascii="Arial" w:hAnsi="Arial" w:cs="Arial"/>
          <w:color w:val="000000" w:themeColor="text1"/>
          <w:sz w:val="22"/>
          <w:szCs w:val="22"/>
        </w:rPr>
        <w:t>, když přesná výše takového snížení bude stanovena dohodnou smluvních stran</w:t>
      </w:r>
      <w:r w:rsidR="009A324D" w:rsidRPr="009F6087">
        <w:rPr>
          <w:rFonts w:ascii="Arial" w:hAnsi="Arial" w:cs="Arial"/>
          <w:color w:val="000000" w:themeColor="text1"/>
          <w:sz w:val="22"/>
          <w:szCs w:val="22"/>
        </w:rPr>
        <w:t>.  Výši takto sjednané</w:t>
      </w:r>
      <w:r w:rsidRPr="009F6087">
        <w:rPr>
          <w:rFonts w:ascii="Arial" w:hAnsi="Arial" w:cs="Arial"/>
          <w:color w:val="000000" w:themeColor="text1"/>
          <w:sz w:val="22"/>
          <w:szCs w:val="22"/>
        </w:rPr>
        <w:t>ho snížení</w:t>
      </w:r>
      <w:r w:rsidR="00045D42"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C</w:t>
      </w:r>
      <w:r w:rsidR="009A324D" w:rsidRPr="009F6087">
        <w:rPr>
          <w:rFonts w:ascii="Arial" w:hAnsi="Arial" w:cs="Arial"/>
          <w:color w:val="000000" w:themeColor="text1"/>
          <w:sz w:val="22"/>
          <w:szCs w:val="22"/>
        </w:rPr>
        <w:t xml:space="preserve">eny má </w:t>
      </w:r>
      <w:r w:rsidRPr="009F6087">
        <w:rPr>
          <w:rFonts w:ascii="Arial" w:hAnsi="Arial" w:cs="Arial"/>
          <w:color w:val="000000" w:themeColor="text1"/>
          <w:sz w:val="22"/>
          <w:szCs w:val="22"/>
        </w:rPr>
        <w:t>Producent</w:t>
      </w:r>
      <w:r w:rsidR="009A324D" w:rsidRPr="009F6087">
        <w:rPr>
          <w:rFonts w:ascii="Arial" w:hAnsi="Arial" w:cs="Arial"/>
          <w:color w:val="000000" w:themeColor="text1"/>
          <w:sz w:val="22"/>
          <w:szCs w:val="22"/>
        </w:rPr>
        <w:t xml:space="preserve"> povinnost vrátit nejpozději do 3 kalendářních měsíců ode dne </w:t>
      </w:r>
      <w:r w:rsidRPr="009F6087">
        <w:rPr>
          <w:rFonts w:ascii="Arial" w:hAnsi="Arial" w:cs="Arial"/>
          <w:color w:val="000000" w:themeColor="text1"/>
          <w:sz w:val="22"/>
          <w:szCs w:val="22"/>
        </w:rPr>
        <w:t>doručení výzvy k vrácení alikvotního části plnění Klienta</w:t>
      </w:r>
      <w:r w:rsidR="009A324D" w:rsidRPr="009F6087">
        <w:rPr>
          <w:rFonts w:ascii="Arial" w:hAnsi="Arial" w:cs="Arial"/>
          <w:color w:val="000000" w:themeColor="text1"/>
          <w:sz w:val="22"/>
          <w:szCs w:val="22"/>
        </w:rPr>
        <w:t>.</w:t>
      </w:r>
    </w:p>
    <w:p w14:paraId="3B98E085" w14:textId="77777777" w:rsidR="004E74BF" w:rsidRPr="009F6087" w:rsidRDefault="004E74BF" w:rsidP="00B80546">
      <w:pPr>
        <w:ind w:left="357"/>
        <w:jc w:val="both"/>
        <w:rPr>
          <w:rFonts w:ascii="Arial" w:eastAsia="Arial" w:hAnsi="Arial" w:cs="Arial"/>
          <w:color w:val="000000" w:themeColor="text1"/>
          <w:sz w:val="22"/>
          <w:szCs w:val="22"/>
        </w:rPr>
      </w:pPr>
    </w:p>
    <w:p w14:paraId="72EA114D" w14:textId="77777777" w:rsidR="000C1439" w:rsidRPr="009F6087" w:rsidRDefault="000C1439" w:rsidP="00B80546">
      <w:pPr>
        <w:pStyle w:val="Zkladntext3"/>
        <w:numPr>
          <w:ilvl w:val="0"/>
          <w:numId w:val="16"/>
        </w:numPr>
        <w:ind w:left="357" w:firstLine="0"/>
        <w:rPr>
          <w:rFonts w:ascii="Arial" w:hAnsi="Arial" w:cs="Arial"/>
          <w:color w:val="000000" w:themeColor="text1"/>
          <w:sz w:val="22"/>
          <w:szCs w:val="22"/>
        </w:rPr>
      </w:pPr>
    </w:p>
    <w:p w14:paraId="18A69FA6" w14:textId="77777777" w:rsidR="000C1439" w:rsidRPr="009F6087" w:rsidRDefault="000C1439" w:rsidP="000C1439">
      <w:pPr>
        <w:pStyle w:val="Zkladntext3"/>
        <w:rPr>
          <w:rFonts w:ascii="Arial" w:hAnsi="Arial" w:cs="Arial"/>
          <w:b/>
          <w:bCs/>
          <w:color w:val="000000" w:themeColor="text1"/>
          <w:sz w:val="22"/>
          <w:szCs w:val="22"/>
        </w:rPr>
      </w:pPr>
      <w:r w:rsidRPr="009F6087">
        <w:rPr>
          <w:rFonts w:ascii="Arial" w:hAnsi="Arial" w:cs="Arial"/>
          <w:b/>
          <w:bCs/>
          <w:color w:val="000000" w:themeColor="text1"/>
          <w:sz w:val="22"/>
          <w:szCs w:val="22"/>
        </w:rPr>
        <w:t>Zpracování osobních údajů</w:t>
      </w:r>
    </w:p>
    <w:p w14:paraId="4B4773B4" w14:textId="77777777" w:rsidR="008931CF" w:rsidRPr="009F6087" w:rsidRDefault="008931CF" w:rsidP="000C1439">
      <w:pPr>
        <w:pStyle w:val="Zkladntext3"/>
        <w:rPr>
          <w:rFonts w:ascii="Arial" w:hAnsi="Arial" w:cs="Arial"/>
          <w:b/>
          <w:bCs/>
          <w:color w:val="000000" w:themeColor="text1"/>
          <w:sz w:val="22"/>
          <w:szCs w:val="22"/>
        </w:rPr>
      </w:pPr>
    </w:p>
    <w:p w14:paraId="0F2E9669" w14:textId="77777777" w:rsidR="000C1439" w:rsidRPr="009F6087" w:rsidRDefault="000C1439" w:rsidP="000C1439">
      <w:pPr>
        <w:pStyle w:val="Standard"/>
        <w:widowControl w:val="0"/>
        <w:numPr>
          <w:ilvl w:val="0"/>
          <w:numId w:val="19"/>
        </w:numPr>
        <w:spacing w:after="120"/>
        <w:ind w:hanging="357"/>
        <w:jc w:val="both"/>
        <w:rPr>
          <w:rFonts w:ascii="Arial" w:hAnsi="Arial" w:cs="Arial"/>
          <w:color w:val="000000" w:themeColor="text1"/>
          <w:sz w:val="22"/>
          <w:szCs w:val="22"/>
        </w:rPr>
      </w:pPr>
      <w:r w:rsidRPr="009F6087">
        <w:rPr>
          <w:rFonts w:ascii="Arial" w:eastAsia="Calibri" w:hAnsi="Arial" w:cs="Arial"/>
          <w:color w:val="000000" w:themeColor="text1"/>
          <w:sz w:val="22"/>
          <w:szCs w:val="22"/>
        </w:rPr>
        <w:t xml:space="preserve">Producent zpracovává jakožto správce ve smyslu nařízení Evropského parlamentu a Rady (EU) 2016/679 o ochraně fyzických osob v souvislosti se zpracováním osobních údajů a volném pohybu těchto údajů (dále jen „Nařízení“) osobní údaje Klienta a jeho zaměstnanců uvedené v záhlaví této smlouvy nebo v dalšího dokumentech poskytnutých </w:t>
      </w:r>
      <w:r w:rsidR="00DB4D21" w:rsidRPr="009F6087">
        <w:rPr>
          <w:rFonts w:ascii="Arial" w:eastAsia="Calibri" w:hAnsi="Arial" w:cs="Arial"/>
          <w:color w:val="000000" w:themeColor="text1"/>
          <w:sz w:val="22"/>
          <w:szCs w:val="22"/>
        </w:rPr>
        <w:t>P</w:t>
      </w:r>
      <w:r w:rsidRPr="009F6087">
        <w:rPr>
          <w:rFonts w:ascii="Arial" w:eastAsia="Calibri" w:hAnsi="Arial" w:cs="Arial"/>
          <w:color w:val="000000" w:themeColor="text1"/>
          <w:sz w:val="22"/>
          <w:szCs w:val="22"/>
        </w:rPr>
        <w:t>roducentovi Klientem</w:t>
      </w:r>
      <w:r w:rsidR="00192720" w:rsidRPr="009F6087">
        <w:rPr>
          <w:rFonts w:ascii="Arial" w:eastAsia="Calibri" w:hAnsi="Arial" w:cs="Arial"/>
          <w:color w:val="000000" w:themeColor="text1"/>
          <w:sz w:val="22"/>
          <w:szCs w:val="22"/>
        </w:rPr>
        <w:t xml:space="preserve">, jako jsou jméno a příjemní, datum narození, pracovní zařazení, kontaktní údaje </w:t>
      </w:r>
      <w:r w:rsidRPr="009F6087">
        <w:rPr>
          <w:rFonts w:ascii="Arial" w:eastAsia="Calibri" w:hAnsi="Arial" w:cs="Arial"/>
          <w:color w:val="000000" w:themeColor="text1"/>
          <w:sz w:val="22"/>
          <w:szCs w:val="22"/>
        </w:rPr>
        <w:t>(společně dále jen „osobní údaje“).</w:t>
      </w:r>
    </w:p>
    <w:p w14:paraId="094D01B4" w14:textId="77777777" w:rsidR="000C1439" w:rsidRPr="009F6087" w:rsidRDefault="000C1439" w:rsidP="000C1439">
      <w:pPr>
        <w:pStyle w:val="Standard"/>
        <w:widowControl w:val="0"/>
        <w:numPr>
          <w:ilvl w:val="0"/>
          <w:numId w:val="19"/>
        </w:numPr>
        <w:spacing w:after="120"/>
        <w:ind w:hanging="357"/>
        <w:jc w:val="both"/>
        <w:rPr>
          <w:rFonts w:ascii="Arial" w:hAnsi="Arial" w:cs="Arial"/>
          <w:color w:val="000000" w:themeColor="text1"/>
          <w:sz w:val="22"/>
          <w:szCs w:val="22"/>
        </w:rPr>
      </w:pPr>
      <w:r w:rsidRPr="009F6087">
        <w:rPr>
          <w:rFonts w:ascii="Arial" w:eastAsia="Calibri" w:hAnsi="Arial" w:cs="Arial"/>
          <w:color w:val="000000" w:themeColor="text1"/>
          <w:sz w:val="22"/>
          <w:szCs w:val="22"/>
        </w:rPr>
        <w:t>Producent zpracovává osobní údaje za účelem (i) plnění této smlouvy, (ii) plnění právních povinností Producenta v oblasti daní a účetnictví a (iii) případného budoucího uplatnění a obrany svých práv a povinností.</w:t>
      </w:r>
    </w:p>
    <w:p w14:paraId="6A471BC6" w14:textId="77777777" w:rsidR="000C1439" w:rsidRPr="009F6087" w:rsidRDefault="000C1439" w:rsidP="000C1439">
      <w:pPr>
        <w:pStyle w:val="Standard"/>
        <w:widowControl w:val="0"/>
        <w:numPr>
          <w:ilvl w:val="0"/>
          <w:numId w:val="19"/>
        </w:numPr>
        <w:spacing w:after="120"/>
        <w:ind w:hanging="357"/>
        <w:jc w:val="both"/>
        <w:rPr>
          <w:rFonts w:ascii="Arial" w:hAnsi="Arial" w:cs="Arial"/>
          <w:color w:val="000000" w:themeColor="text1"/>
          <w:sz w:val="22"/>
          <w:szCs w:val="22"/>
        </w:rPr>
      </w:pPr>
      <w:r w:rsidRPr="009F6087">
        <w:rPr>
          <w:rFonts w:ascii="Arial" w:eastAsia="Calibri" w:hAnsi="Arial" w:cs="Arial"/>
          <w:color w:val="000000" w:themeColor="text1"/>
          <w:sz w:val="22"/>
          <w:szCs w:val="22"/>
        </w:rPr>
        <w:t xml:space="preserve">Doba uchování osobních údajů činí 10 let od podpisu této smlouvy, nevyžadují-li příslušné právní předpisy dobu trvání delší, </w:t>
      </w:r>
      <w:r w:rsidRPr="009F6087">
        <w:rPr>
          <w:rFonts w:ascii="Arial" w:hAnsi="Arial" w:cs="Arial"/>
          <w:color w:val="000000" w:themeColor="text1"/>
          <w:sz w:val="22"/>
          <w:szCs w:val="22"/>
        </w:rPr>
        <w:t>případně pro účely plnění této smlouvy po dobu pro tyto účely nezbytně nutnou</w:t>
      </w:r>
      <w:r w:rsidRPr="009F6087">
        <w:rPr>
          <w:rFonts w:ascii="Arial" w:eastAsia="Calibri" w:hAnsi="Arial" w:cs="Arial"/>
          <w:color w:val="000000" w:themeColor="text1"/>
          <w:sz w:val="22"/>
          <w:szCs w:val="22"/>
        </w:rPr>
        <w:t>.</w:t>
      </w:r>
    </w:p>
    <w:p w14:paraId="45015C69" w14:textId="0D079C8C" w:rsidR="000C1439" w:rsidRPr="009F6087" w:rsidRDefault="000C1439" w:rsidP="000C1439">
      <w:pPr>
        <w:pStyle w:val="Standard"/>
        <w:widowControl w:val="0"/>
        <w:numPr>
          <w:ilvl w:val="0"/>
          <w:numId w:val="19"/>
        </w:numPr>
        <w:spacing w:after="120"/>
        <w:ind w:hanging="357"/>
        <w:jc w:val="both"/>
        <w:rPr>
          <w:rFonts w:ascii="Arial" w:hAnsi="Arial" w:cs="Arial"/>
          <w:color w:val="000000" w:themeColor="text1"/>
          <w:sz w:val="22"/>
          <w:szCs w:val="22"/>
        </w:rPr>
      </w:pPr>
      <w:r w:rsidRPr="009F6087">
        <w:rPr>
          <w:rFonts w:ascii="Arial" w:eastAsia="Calibri" w:hAnsi="Arial" w:cs="Arial"/>
          <w:color w:val="000000" w:themeColor="text1"/>
          <w:sz w:val="22"/>
          <w:szCs w:val="22"/>
        </w:rPr>
        <w:t xml:space="preserve">Právním titulem zpracování dle jednotlivých účelů je: plnění smlouvy na základě čl. 6 odst. 1 písm.b) Nařízení, plnění právní povinnosti na základě čl. 6 odst. 1 písm. c) Nařízení a oprávněný zájem na ochraně práv Producenta na základě čl. 6 odst. 1 písm. f) Nařízení. </w:t>
      </w:r>
    </w:p>
    <w:p w14:paraId="60430E0C" w14:textId="77777777" w:rsidR="000C1439" w:rsidRPr="009F6087" w:rsidRDefault="000C1439" w:rsidP="000C1439">
      <w:pPr>
        <w:pStyle w:val="Standard"/>
        <w:widowControl w:val="0"/>
        <w:numPr>
          <w:ilvl w:val="0"/>
          <w:numId w:val="19"/>
        </w:numPr>
        <w:spacing w:after="120"/>
        <w:ind w:hanging="357"/>
        <w:jc w:val="both"/>
        <w:rPr>
          <w:rFonts w:ascii="Arial" w:hAnsi="Arial" w:cs="Arial"/>
          <w:color w:val="000000" w:themeColor="text1"/>
          <w:sz w:val="22"/>
          <w:szCs w:val="22"/>
        </w:rPr>
      </w:pPr>
      <w:r w:rsidRPr="009F6087">
        <w:rPr>
          <w:rFonts w:ascii="Arial" w:eastAsia="Calibri" w:hAnsi="Arial" w:cs="Arial"/>
          <w:color w:val="000000" w:themeColor="text1"/>
          <w:sz w:val="22"/>
          <w:szCs w:val="22"/>
        </w:rPr>
        <w:t>Osobní údaje může Producent zpracovávat prostřednictvím zpracovatelů v podobě dodavatelů účetních, IT, právních a jiných poradenských služeb, externích auditorů a dodavatelů zajišťujících poštovní a tiskové služby, či služby a dodávky související s předmětem plnění dle této smlouvy nebo s realizací samotného Díla.</w:t>
      </w:r>
    </w:p>
    <w:p w14:paraId="077EBD67" w14:textId="77777777" w:rsidR="000C1439" w:rsidRPr="009F6087" w:rsidRDefault="000C1439" w:rsidP="000C1439">
      <w:pPr>
        <w:pStyle w:val="Standard"/>
        <w:widowControl w:val="0"/>
        <w:numPr>
          <w:ilvl w:val="0"/>
          <w:numId w:val="19"/>
        </w:numPr>
        <w:spacing w:after="120"/>
        <w:ind w:hanging="357"/>
        <w:jc w:val="both"/>
        <w:rPr>
          <w:rFonts w:ascii="Arial" w:eastAsia="Calibri" w:hAnsi="Arial" w:cs="Arial"/>
          <w:color w:val="000000" w:themeColor="text1"/>
          <w:sz w:val="22"/>
          <w:szCs w:val="22"/>
        </w:rPr>
      </w:pPr>
      <w:r w:rsidRPr="009F6087">
        <w:rPr>
          <w:rFonts w:ascii="Arial" w:eastAsia="Calibri" w:hAnsi="Arial" w:cs="Arial"/>
          <w:color w:val="000000" w:themeColor="text1"/>
          <w:sz w:val="22"/>
          <w:szCs w:val="22"/>
        </w:rPr>
        <w:t>Při zpracování všech výše uvedených údajů vždy dbá Producent na to, aby dodržoval základní zásady dle čl. 6 Nařízení. Zabezpečení osobních údajů je zajištěno organizačními a technickými opatřeními přijatými v souladu s právními předpisy tak, aby Producent učinil vše proto, aby nedošlo k náhodnému nebo protiprávnímu zničení, ztrátě, pozměnění, neoprávněnému zpřístupnění předávaných, uložených nebo jinak zpracovávaných osobních údajů nebo k neoprávněnému přístupu k nim.</w:t>
      </w:r>
    </w:p>
    <w:p w14:paraId="2434C022" w14:textId="77777777" w:rsidR="000C1439" w:rsidRPr="009F6087" w:rsidRDefault="000C1439" w:rsidP="000C1439">
      <w:pPr>
        <w:pStyle w:val="Standard"/>
        <w:widowControl w:val="0"/>
        <w:numPr>
          <w:ilvl w:val="0"/>
          <w:numId w:val="19"/>
        </w:numPr>
        <w:spacing w:after="120"/>
        <w:ind w:hanging="357"/>
        <w:jc w:val="both"/>
        <w:rPr>
          <w:rFonts w:ascii="Arial" w:eastAsia="Calibri" w:hAnsi="Arial" w:cs="Arial"/>
          <w:color w:val="000000" w:themeColor="text1"/>
          <w:sz w:val="22"/>
          <w:szCs w:val="22"/>
        </w:rPr>
      </w:pPr>
      <w:r w:rsidRPr="009F6087">
        <w:rPr>
          <w:rFonts w:ascii="Arial" w:eastAsia="Calibri" w:hAnsi="Arial" w:cs="Arial"/>
          <w:color w:val="000000" w:themeColor="text1"/>
          <w:sz w:val="22"/>
          <w:szCs w:val="22"/>
        </w:rPr>
        <w:t>Poskytnutí osobních údajů je předpokladem nezbytným pro plnění smlouvy, v případě jejich neposkytnutí by nebylo možné smlouvu uzavřít nebo v jejím plnění pokračovat. Při zpracování osobních údajů nedochází k automatizovanému rozhodování, včetně profilování.</w:t>
      </w:r>
    </w:p>
    <w:p w14:paraId="16BB962C" w14:textId="77777777" w:rsidR="00192720" w:rsidRPr="009F6087" w:rsidRDefault="00192720" w:rsidP="00192720">
      <w:pPr>
        <w:pStyle w:val="Standard"/>
        <w:widowControl w:val="0"/>
        <w:numPr>
          <w:ilvl w:val="0"/>
          <w:numId w:val="19"/>
        </w:numPr>
        <w:spacing w:after="120"/>
        <w:ind w:hanging="357"/>
        <w:jc w:val="both"/>
        <w:rPr>
          <w:rFonts w:ascii="Arial" w:eastAsia="Calibri" w:hAnsi="Arial" w:cs="Arial"/>
          <w:color w:val="000000" w:themeColor="text1"/>
          <w:sz w:val="22"/>
          <w:szCs w:val="22"/>
        </w:rPr>
      </w:pPr>
      <w:r w:rsidRPr="009F6087">
        <w:rPr>
          <w:rFonts w:ascii="Arial" w:eastAsia="Calibri" w:hAnsi="Arial" w:cs="Arial"/>
          <w:color w:val="000000" w:themeColor="text1"/>
          <w:sz w:val="22"/>
          <w:szCs w:val="22"/>
        </w:rPr>
        <w:t>Klient, resp. subjekt osobních údajů,</w:t>
      </w:r>
      <w:r w:rsidR="000C1439" w:rsidRPr="009F6087">
        <w:rPr>
          <w:rFonts w:ascii="Arial" w:eastAsia="Calibri" w:hAnsi="Arial" w:cs="Arial"/>
          <w:color w:val="000000" w:themeColor="text1"/>
          <w:sz w:val="22"/>
          <w:szCs w:val="22"/>
        </w:rPr>
        <w:t xml:space="preserve"> bere na vědomí, že má právo na přístup k osobním údajům, které se jej týkají a které jsou Producentem jako správcem zpracovávány, má právo požadovat jejich opravu, podat námitku proti zpracování či požadovat omezení zpracování, pokud zjistí, že </w:t>
      </w:r>
      <w:r w:rsidR="000C1439" w:rsidRPr="009F6087">
        <w:rPr>
          <w:rFonts w:ascii="Arial" w:eastAsia="Calibri" w:hAnsi="Arial" w:cs="Arial"/>
          <w:color w:val="000000" w:themeColor="text1"/>
          <w:sz w:val="22"/>
          <w:szCs w:val="22"/>
        </w:rPr>
        <w:lastRenderedPageBreak/>
        <w:t xml:space="preserve">jsou tyto údaje nesprávné nebo jsou zpracovávány v rozporu s právními předpisy. V některých případech může také od Producenta žádat osobní údaje ve strukturovaném, běžně používaném a strojově čitelném formátu a jejich předání jinému správci nebo má právo nebýt předmětem rozhodnutí založeného výhradně na rozhodnutí bez činnosti člověka. Veškerá svá práva může uplatnit u Producenta na adrese v hlavičce této Smlouvy. </w:t>
      </w:r>
    </w:p>
    <w:p w14:paraId="357CC3D7" w14:textId="77777777" w:rsidR="000C1439" w:rsidRPr="009F6087" w:rsidRDefault="000C1439" w:rsidP="00B80546">
      <w:pPr>
        <w:pStyle w:val="Standard"/>
        <w:numPr>
          <w:ilvl w:val="0"/>
          <w:numId w:val="19"/>
        </w:numPr>
        <w:spacing w:after="120"/>
        <w:ind w:hanging="357"/>
        <w:jc w:val="both"/>
        <w:rPr>
          <w:rFonts w:ascii="Arial" w:eastAsia="Calibri" w:hAnsi="Arial" w:cs="Arial"/>
          <w:color w:val="000000" w:themeColor="text1"/>
          <w:sz w:val="22"/>
          <w:szCs w:val="22"/>
        </w:rPr>
      </w:pPr>
      <w:r w:rsidRPr="009F6087">
        <w:rPr>
          <w:rFonts w:ascii="Arial" w:eastAsia="Calibri" w:hAnsi="Arial" w:cs="Arial"/>
          <w:color w:val="000000" w:themeColor="text1"/>
          <w:sz w:val="22"/>
          <w:szCs w:val="22"/>
        </w:rPr>
        <w:t xml:space="preserve">V případě, kdy se </w:t>
      </w:r>
      <w:r w:rsidR="00192720" w:rsidRPr="009F6087">
        <w:rPr>
          <w:rFonts w:ascii="Arial" w:eastAsia="Calibri" w:hAnsi="Arial" w:cs="Arial"/>
          <w:color w:val="000000" w:themeColor="text1"/>
          <w:sz w:val="22"/>
          <w:szCs w:val="22"/>
        </w:rPr>
        <w:t>subjekt osobních údajů</w:t>
      </w:r>
      <w:r w:rsidRPr="009F6087">
        <w:rPr>
          <w:rFonts w:ascii="Arial" w:eastAsia="Calibri" w:hAnsi="Arial" w:cs="Arial"/>
          <w:color w:val="000000" w:themeColor="text1"/>
          <w:sz w:val="22"/>
          <w:szCs w:val="22"/>
        </w:rPr>
        <w:t xml:space="preserve"> domnívá, že zpracováním osobních údajů dochází k porušení Nařízení, má právo podat stížnost u Úřadu pro ochranu osobních údajů na adrese Pplk. Sochora 27, 170 00 Praha 7, Česká republika</w:t>
      </w:r>
    </w:p>
    <w:p w14:paraId="0E71EF3E" w14:textId="77777777" w:rsidR="000C1439" w:rsidRPr="009F6087" w:rsidRDefault="000C1439" w:rsidP="00B80546">
      <w:pPr>
        <w:pStyle w:val="Zkladntext3"/>
        <w:rPr>
          <w:rFonts w:ascii="Arial" w:hAnsi="Arial" w:cs="Arial"/>
          <w:b/>
          <w:bCs/>
          <w:color w:val="000000" w:themeColor="text1"/>
          <w:sz w:val="22"/>
          <w:szCs w:val="22"/>
        </w:rPr>
      </w:pPr>
    </w:p>
    <w:p w14:paraId="43F3D2B9" w14:textId="77777777" w:rsidR="000C1439" w:rsidRPr="009F6087" w:rsidRDefault="000C1439" w:rsidP="00B80546">
      <w:pPr>
        <w:pStyle w:val="Zkladntext3"/>
        <w:keepNext/>
        <w:numPr>
          <w:ilvl w:val="0"/>
          <w:numId w:val="16"/>
        </w:numPr>
        <w:ind w:left="357" w:firstLine="0"/>
        <w:rPr>
          <w:rFonts w:ascii="Arial" w:hAnsi="Arial" w:cs="Arial"/>
          <w:color w:val="000000" w:themeColor="text1"/>
          <w:sz w:val="22"/>
          <w:szCs w:val="22"/>
        </w:rPr>
      </w:pPr>
    </w:p>
    <w:p w14:paraId="7BE7DBB2" w14:textId="77777777" w:rsidR="000C1439" w:rsidRPr="009F6087" w:rsidRDefault="000C1439" w:rsidP="00B80546">
      <w:pPr>
        <w:pStyle w:val="Zkladntext3"/>
        <w:keepNext/>
        <w:rPr>
          <w:rFonts w:ascii="Arial" w:hAnsi="Arial" w:cs="Arial"/>
          <w:b/>
          <w:bCs/>
          <w:color w:val="000000" w:themeColor="text1"/>
          <w:sz w:val="22"/>
          <w:szCs w:val="22"/>
        </w:rPr>
      </w:pPr>
      <w:r w:rsidRPr="009F6087">
        <w:rPr>
          <w:rFonts w:ascii="Arial" w:hAnsi="Arial" w:cs="Arial"/>
          <w:b/>
          <w:bCs/>
          <w:color w:val="000000" w:themeColor="text1"/>
          <w:sz w:val="22"/>
          <w:szCs w:val="22"/>
        </w:rPr>
        <w:t>Ostatní ujednání</w:t>
      </w:r>
    </w:p>
    <w:p w14:paraId="08E4295D" w14:textId="77777777" w:rsidR="000C1439" w:rsidRPr="009F6087" w:rsidRDefault="000C1439" w:rsidP="00B80546">
      <w:pPr>
        <w:pStyle w:val="Zkladntext3"/>
        <w:keepNext/>
        <w:rPr>
          <w:rFonts w:ascii="Arial" w:hAnsi="Arial" w:cs="Arial"/>
          <w:b/>
          <w:bCs/>
          <w:color w:val="000000" w:themeColor="text1"/>
          <w:sz w:val="22"/>
          <w:szCs w:val="22"/>
        </w:rPr>
      </w:pPr>
    </w:p>
    <w:p w14:paraId="34138544" w14:textId="77777777" w:rsidR="000C1439" w:rsidRPr="009F6087" w:rsidRDefault="00192720" w:rsidP="00B80546">
      <w:pPr>
        <w:pStyle w:val="Default"/>
        <w:numPr>
          <w:ilvl w:val="0"/>
          <w:numId w:val="8"/>
        </w:numPr>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 xml:space="preserve">Klient </w:t>
      </w:r>
      <w:r w:rsidR="000C1439" w:rsidRPr="009F6087">
        <w:rPr>
          <w:rFonts w:ascii="Arial" w:hAnsi="Arial" w:cs="Arial"/>
          <w:color w:val="000000" w:themeColor="text1"/>
          <w:sz w:val="22"/>
          <w:szCs w:val="22"/>
        </w:rPr>
        <w:t xml:space="preserve">se zavazuje, že nebude jednat v rozporu s oprávněnými zájmy </w:t>
      </w:r>
      <w:r w:rsidR="000C1439" w:rsidRPr="009F6087">
        <w:rPr>
          <w:rFonts w:ascii="Arial" w:hAnsi="Arial" w:cs="Arial"/>
          <w:bCs/>
          <w:color w:val="000000" w:themeColor="text1"/>
          <w:sz w:val="22"/>
          <w:szCs w:val="22"/>
        </w:rPr>
        <w:t>Producenta</w:t>
      </w:r>
      <w:r w:rsidRPr="009F6087">
        <w:rPr>
          <w:rFonts w:ascii="Arial" w:hAnsi="Arial" w:cs="Arial"/>
          <w:bCs/>
          <w:color w:val="000000" w:themeColor="text1"/>
          <w:sz w:val="22"/>
          <w:szCs w:val="22"/>
        </w:rPr>
        <w:t>,</w:t>
      </w:r>
      <w:r w:rsidR="000C1439" w:rsidRPr="009F6087">
        <w:rPr>
          <w:rFonts w:ascii="Arial" w:hAnsi="Arial" w:cs="Arial"/>
          <w:color w:val="000000" w:themeColor="text1"/>
          <w:sz w:val="22"/>
          <w:szCs w:val="22"/>
        </w:rPr>
        <w:t xml:space="preserve"> zejména že nebude komentovat a hodnotit negativně Film,</w:t>
      </w:r>
      <w:r w:rsidRPr="009F6087">
        <w:rPr>
          <w:rFonts w:ascii="Arial" w:hAnsi="Arial" w:cs="Arial"/>
          <w:color w:val="000000" w:themeColor="text1"/>
          <w:sz w:val="22"/>
          <w:szCs w:val="22"/>
        </w:rPr>
        <w:t xml:space="preserve"> či osoby, které se na jeho realizaci podílejí</w:t>
      </w:r>
      <w:r w:rsidR="000C1439" w:rsidRPr="009F6087">
        <w:rPr>
          <w:rFonts w:ascii="Arial" w:hAnsi="Arial" w:cs="Arial"/>
          <w:color w:val="000000" w:themeColor="text1"/>
          <w:sz w:val="22"/>
          <w:szCs w:val="22"/>
        </w:rPr>
        <w:t xml:space="preserve">. Jakékoliv rozhovory a informace pro média týkající se předmětu této Smlouvy, jejího plnění nebo Filmu je </w:t>
      </w:r>
      <w:r w:rsidRPr="009F6087">
        <w:rPr>
          <w:rFonts w:ascii="Arial" w:hAnsi="Arial" w:cs="Arial"/>
          <w:color w:val="000000" w:themeColor="text1"/>
          <w:sz w:val="22"/>
          <w:szCs w:val="22"/>
        </w:rPr>
        <w:t>Klient</w:t>
      </w:r>
      <w:r w:rsidR="000C1439" w:rsidRPr="009F6087">
        <w:rPr>
          <w:rFonts w:ascii="Arial" w:hAnsi="Arial" w:cs="Arial"/>
          <w:color w:val="000000" w:themeColor="text1"/>
          <w:sz w:val="22"/>
          <w:szCs w:val="22"/>
        </w:rPr>
        <w:t xml:space="preserve"> oprávněn poskytnout pouze po předchozím písemném souhlasu </w:t>
      </w:r>
      <w:r w:rsidR="000C1439" w:rsidRPr="009F6087">
        <w:rPr>
          <w:rFonts w:ascii="Arial" w:hAnsi="Arial" w:cs="Arial"/>
          <w:bCs/>
          <w:color w:val="000000" w:themeColor="text1"/>
          <w:sz w:val="22"/>
          <w:szCs w:val="22"/>
        </w:rPr>
        <w:t xml:space="preserve">Producenta </w:t>
      </w:r>
      <w:r w:rsidR="000C1439" w:rsidRPr="009F6087">
        <w:rPr>
          <w:rFonts w:ascii="Arial" w:hAnsi="Arial" w:cs="Arial"/>
          <w:color w:val="000000" w:themeColor="text1"/>
          <w:sz w:val="22"/>
          <w:szCs w:val="22"/>
        </w:rPr>
        <w:t xml:space="preserve">nebo na jeho výzvu. </w:t>
      </w:r>
    </w:p>
    <w:p w14:paraId="6BEC492F" w14:textId="77777777" w:rsidR="000C1439" w:rsidRPr="009F6087" w:rsidRDefault="000C1439" w:rsidP="00B80546">
      <w:pPr>
        <w:pStyle w:val="Default"/>
        <w:numPr>
          <w:ilvl w:val="0"/>
          <w:numId w:val="8"/>
        </w:numPr>
        <w:spacing w:before="120"/>
        <w:ind w:left="357" w:hanging="357"/>
        <w:jc w:val="both"/>
        <w:rPr>
          <w:rFonts w:ascii="Arial" w:hAnsi="Arial" w:cs="Arial"/>
          <w:color w:val="000000" w:themeColor="text1"/>
          <w:sz w:val="22"/>
          <w:szCs w:val="22"/>
        </w:rPr>
      </w:pPr>
      <w:r w:rsidRPr="009F6087">
        <w:rPr>
          <w:rFonts w:ascii="Arial" w:hAnsi="Arial" w:cs="Arial"/>
          <w:color w:val="000000" w:themeColor="text1"/>
          <w:sz w:val="22"/>
          <w:szCs w:val="22"/>
        </w:rPr>
        <w:t xml:space="preserve">Smluvní strany se zavazují zachovávat mlčenlivost o obsahu Smlouvy i o všech dalších informacích a skutečnostech, které jim vejdou ve známost při jednání o uzavření Smlouvy, při plnění Smlouvy a v souvislosti s ním, tzn., že nejsou oprávněny tyto informace a skutečnosti sdělovat bez souhlasu druhé smluvní strany třetím osobám, a to ani po skončení účinnosti této Smlouvy. Ustanovení předchozí věty se nevztahuje na případy, kdy je zákonem stanovena opačná povinnost, kdy takové informace či skutečnosti sdělí osobám, které mají ze zákona povinnost mlčenlivosti, kdy se takové informace či skutečnosti stanou veřejně známými či dostupnými, nebo jde-li o takové informace či skutečnosti, u nichž je z jejich podstaty zřejmé, že důvěrnými nejsou, či být nemohou. </w:t>
      </w:r>
    </w:p>
    <w:p w14:paraId="62C074DA" w14:textId="77777777" w:rsidR="000C1439" w:rsidRPr="009F6087" w:rsidRDefault="000C1439" w:rsidP="00B80546">
      <w:pPr>
        <w:pStyle w:val="Zkladntext3"/>
        <w:rPr>
          <w:rFonts w:ascii="Arial" w:hAnsi="Arial" w:cs="Arial"/>
          <w:b/>
          <w:bCs/>
          <w:color w:val="000000" w:themeColor="text1"/>
          <w:sz w:val="22"/>
          <w:szCs w:val="22"/>
        </w:rPr>
      </w:pPr>
    </w:p>
    <w:p w14:paraId="0C4FB4E0" w14:textId="77777777" w:rsidR="000C1439" w:rsidRPr="009F6087" w:rsidRDefault="000C1439" w:rsidP="00B80546">
      <w:pPr>
        <w:pStyle w:val="Zkladntext3"/>
        <w:numPr>
          <w:ilvl w:val="0"/>
          <w:numId w:val="16"/>
        </w:numPr>
        <w:ind w:left="357" w:firstLine="0"/>
        <w:rPr>
          <w:rFonts w:ascii="Arial" w:hAnsi="Arial" w:cs="Arial"/>
          <w:color w:val="000000" w:themeColor="text1"/>
          <w:sz w:val="22"/>
          <w:szCs w:val="22"/>
        </w:rPr>
      </w:pPr>
    </w:p>
    <w:p w14:paraId="68DABB81" w14:textId="77777777" w:rsidR="004E74BF" w:rsidRPr="009F6087" w:rsidRDefault="009A324D">
      <w:pPr>
        <w:pStyle w:val="Zkladntext3"/>
        <w:rPr>
          <w:rFonts w:ascii="Arial" w:eastAsia="Arial" w:hAnsi="Arial" w:cs="Arial"/>
          <w:b/>
          <w:bCs/>
          <w:color w:val="000000" w:themeColor="text1"/>
          <w:sz w:val="22"/>
          <w:szCs w:val="22"/>
        </w:rPr>
      </w:pPr>
      <w:r w:rsidRPr="009F6087">
        <w:rPr>
          <w:rFonts w:ascii="Arial" w:hAnsi="Arial" w:cs="Arial"/>
          <w:b/>
          <w:bCs/>
          <w:color w:val="000000" w:themeColor="text1"/>
          <w:sz w:val="22"/>
          <w:szCs w:val="22"/>
        </w:rPr>
        <w:t>Ustanovení společná a závěrečná</w:t>
      </w:r>
    </w:p>
    <w:p w14:paraId="2A5844AB" w14:textId="77777777" w:rsidR="004E74BF" w:rsidRPr="009F6087" w:rsidRDefault="004E74BF">
      <w:pPr>
        <w:tabs>
          <w:tab w:val="left" w:pos="567"/>
        </w:tabs>
        <w:jc w:val="center"/>
        <w:rPr>
          <w:rFonts w:ascii="Arial" w:eastAsia="Arial" w:hAnsi="Arial" w:cs="Arial"/>
          <w:b/>
          <w:bCs/>
          <w:color w:val="000000" w:themeColor="text1"/>
          <w:sz w:val="22"/>
          <w:szCs w:val="22"/>
        </w:rPr>
      </w:pPr>
    </w:p>
    <w:p w14:paraId="174F10D1" w14:textId="77777777" w:rsidR="00E41967" w:rsidRPr="009F6087" w:rsidRDefault="00E41967" w:rsidP="00B80546">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Tato Smlouva se uzavírá na dobu určitou: na dobu trvání distribuce a veřejného šíření Filmu Producentem.</w:t>
      </w:r>
    </w:p>
    <w:p w14:paraId="4F44DA59" w14:textId="77777777" w:rsidR="00E41967" w:rsidRPr="009F6087" w:rsidRDefault="00E41967" w:rsidP="00B80546">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 xml:space="preserve">V záležitostech touto Smlouvou neupravených se vztahy ze Smlouvy vzniklé řídí právním řádem České republiky, zejména občanským zákoníkem. </w:t>
      </w:r>
    </w:p>
    <w:p w14:paraId="1F79598E" w14:textId="77777777" w:rsidR="00A97225" w:rsidRPr="009F6087" w:rsidRDefault="00A97225" w:rsidP="00E41967">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Pokud by z jakéhokoli důvodu nedošlo k dokončená výroby Filmu a jeho distribuce a šíření, bude tato smlouva ukončena bez dalšího, a to ke dni doručení oznámení o ukončení výroby Filmu ze strany Producenta Klientovi. Producent je v takovém případě povinen vrátit Klientovi veškeré poskytnuté podklady a Cenu poníženou o dosavadní vynaložené náklady na zapracování Komerčního plnění do Filmu.</w:t>
      </w:r>
    </w:p>
    <w:p w14:paraId="0D6D7288" w14:textId="77777777" w:rsidR="00E41967" w:rsidRPr="009F6087" w:rsidRDefault="00E41967" w:rsidP="00B80546">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Producent je oprávněn postoupit práva a povinnosti, které mu plynou z této Smlouvy, jakož i tuto Smlouvu z části nebo jako celek postoupit bez souhlasu Klienta na třetí osobu.</w:t>
      </w:r>
    </w:p>
    <w:p w14:paraId="3ACF8BFF" w14:textId="77777777" w:rsidR="00E41967" w:rsidRPr="009F6087" w:rsidRDefault="00E41967" w:rsidP="00B80546">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Jakékoliv změny a dodatky Smlouvy je možné činit pouze písemně, po vzájemné dohodě obou smluvních stran. Bez předchozího písemného souhlasu Producenta není Klient oprávněn postupovat ani jinak převádět žádná práva vyplývající z této Smlouvy.</w:t>
      </w:r>
    </w:p>
    <w:p w14:paraId="473A7F24" w14:textId="77777777" w:rsidR="00E41967" w:rsidRPr="009F6087" w:rsidRDefault="00E41967" w:rsidP="00B80546">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t>V případě, že se kterékoli ustanovení této Smlouvy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14:paraId="2A2C6930" w14:textId="77777777" w:rsidR="00E41967" w:rsidRPr="009F6087" w:rsidRDefault="00E41967" w:rsidP="00E41967">
      <w:pPr>
        <w:pStyle w:val="Odstavecseseznamem"/>
        <w:numPr>
          <w:ilvl w:val="0"/>
          <w:numId w:val="21"/>
        </w:numPr>
        <w:tabs>
          <w:tab w:val="left" w:pos="567"/>
        </w:tabs>
        <w:spacing w:after="120"/>
        <w:rPr>
          <w:rFonts w:ascii="Arial" w:hAnsi="Arial" w:cs="Arial"/>
          <w:color w:val="000000" w:themeColor="text1"/>
          <w:sz w:val="22"/>
          <w:szCs w:val="22"/>
        </w:rPr>
      </w:pPr>
      <w:r w:rsidRPr="009F6087">
        <w:rPr>
          <w:rFonts w:ascii="Arial" w:hAnsi="Arial" w:cs="Arial"/>
          <w:color w:val="000000" w:themeColor="text1"/>
          <w:sz w:val="22"/>
          <w:szCs w:val="22"/>
        </w:rPr>
        <w:lastRenderedPageBreak/>
        <w:t>Tato Smlouva nabývá platnosti a účinnosti jejím podpisem oběma Smluvními stranami. Vyhotovuje se ve dvou exemplářích, z nichž každá Smluvní strana obdrží po jednom vyhotovení.</w:t>
      </w:r>
    </w:p>
    <w:p w14:paraId="04CC1981" w14:textId="77777777" w:rsidR="00ED4AD8" w:rsidRPr="009F6087" w:rsidRDefault="00ED4AD8" w:rsidP="00B80546">
      <w:pPr>
        <w:pStyle w:val="Odstavecseseznamem"/>
        <w:tabs>
          <w:tab w:val="left" w:pos="567"/>
        </w:tabs>
        <w:spacing w:after="120"/>
        <w:ind w:left="360"/>
        <w:rPr>
          <w:rFonts w:ascii="Arial" w:hAnsi="Arial" w:cs="Arial"/>
          <w:color w:val="000000" w:themeColor="text1"/>
          <w:sz w:val="22"/>
          <w:szCs w:val="22"/>
        </w:rPr>
      </w:pPr>
    </w:p>
    <w:p w14:paraId="24FB0CC8" w14:textId="3626A632" w:rsidR="004E74BF" w:rsidRPr="009F6087" w:rsidRDefault="00E41967" w:rsidP="00583E65">
      <w:pPr>
        <w:pStyle w:val="Styl3"/>
        <w:keepNext w:val="0"/>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Smluvní strany uzavírají tuto Smlouvu na základě své svobodné a vážně míněné vůle, s </w:t>
      </w:r>
      <w:r w:rsidR="00583E65" w:rsidRPr="009F6087">
        <w:rPr>
          <w:rFonts w:ascii="Arial" w:hAnsi="Arial" w:cs="Arial"/>
          <w:color w:val="000000" w:themeColor="text1"/>
          <w:sz w:val="22"/>
          <w:szCs w:val="22"/>
        </w:rPr>
        <w:t>v</w:t>
      </w:r>
      <w:r w:rsidRPr="009F6087">
        <w:rPr>
          <w:rFonts w:ascii="Arial" w:hAnsi="Arial" w:cs="Arial"/>
          <w:color w:val="000000" w:themeColor="text1"/>
          <w:sz w:val="22"/>
          <w:szCs w:val="22"/>
        </w:rPr>
        <w:t>ědomím právních důsledků z ní plynoucích, na důkaz čehož připojují své podpisy</w:t>
      </w:r>
    </w:p>
    <w:p w14:paraId="4E2620DC" w14:textId="77777777" w:rsidR="004E74BF" w:rsidRPr="009F6087" w:rsidRDefault="004E74BF">
      <w:pPr>
        <w:pStyle w:val="Styl3"/>
        <w:ind w:left="705" w:hanging="345"/>
        <w:rPr>
          <w:rFonts w:ascii="Arial" w:eastAsia="Arial" w:hAnsi="Arial" w:cs="Arial"/>
          <w:color w:val="000000" w:themeColor="text1"/>
          <w:sz w:val="22"/>
          <w:szCs w:val="22"/>
        </w:rPr>
      </w:pPr>
    </w:p>
    <w:p w14:paraId="27C76759" w14:textId="1B989177" w:rsidR="004E74BF" w:rsidRPr="009F6087" w:rsidRDefault="009A324D">
      <w:pPr>
        <w:pStyle w:val="Styl3"/>
        <w:keepNext w:val="0"/>
        <w:ind w:left="705" w:hanging="345"/>
        <w:rPr>
          <w:rFonts w:ascii="Arial" w:eastAsia="Arial" w:hAnsi="Arial" w:cs="Arial"/>
          <w:color w:val="000000" w:themeColor="text1"/>
          <w:sz w:val="22"/>
          <w:szCs w:val="22"/>
        </w:rPr>
      </w:pPr>
      <w:r w:rsidRPr="009F6087">
        <w:rPr>
          <w:rFonts w:ascii="Arial" w:hAnsi="Arial" w:cs="Arial"/>
          <w:color w:val="000000" w:themeColor="text1"/>
          <w:sz w:val="22"/>
          <w:szCs w:val="22"/>
        </w:rPr>
        <w:t>V</w:t>
      </w:r>
      <w:r w:rsidR="008B54F1" w:rsidRPr="009F6087">
        <w:rPr>
          <w:rFonts w:ascii="Arial" w:hAnsi="Arial" w:cs="Arial"/>
          <w:color w:val="000000" w:themeColor="text1"/>
          <w:sz w:val="22"/>
          <w:szCs w:val="22"/>
        </w:rPr>
        <w:t xml:space="preserve"> Praze </w:t>
      </w:r>
      <w:r w:rsidRPr="009F6087">
        <w:rPr>
          <w:rFonts w:ascii="Arial" w:hAnsi="Arial" w:cs="Arial"/>
          <w:color w:val="000000" w:themeColor="text1"/>
          <w:sz w:val="22"/>
          <w:szCs w:val="22"/>
        </w:rPr>
        <w:t>dne _______________</w:t>
      </w:r>
      <w:r w:rsidRPr="009F6087">
        <w:rPr>
          <w:rFonts w:ascii="Arial" w:hAnsi="Arial" w:cs="Arial"/>
          <w:color w:val="000000" w:themeColor="text1"/>
          <w:sz w:val="22"/>
          <w:szCs w:val="22"/>
        </w:rPr>
        <w:tab/>
      </w:r>
      <w:r w:rsidRPr="009F6087">
        <w:rPr>
          <w:rFonts w:ascii="Arial" w:hAnsi="Arial" w:cs="Arial"/>
          <w:color w:val="000000" w:themeColor="text1"/>
          <w:sz w:val="22"/>
          <w:szCs w:val="22"/>
        </w:rPr>
        <w:tab/>
        <w:t>V</w:t>
      </w:r>
      <w:r w:rsidR="008B54F1" w:rsidRPr="009F6087">
        <w:rPr>
          <w:rFonts w:ascii="Arial" w:hAnsi="Arial" w:cs="Arial"/>
          <w:color w:val="000000" w:themeColor="text1"/>
          <w:sz w:val="22"/>
          <w:szCs w:val="22"/>
        </w:rPr>
        <w:t xml:space="preserve"> Ostravě </w:t>
      </w:r>
      <w:r w:rsidRPr="009F6087">
        <w:rPr>
          <w:rFonts w:ascii="Arial" w:hAnsi="Arial" w:cs="Arial"/>
          <w:color w:val="000000" w:themeColor="text1"/>
          <w:sz w:val="22"/>
          <w:szCs w:val="22"/>
        </w:rPr>
        <w:t>dne _______________</w:t>
      </w:r>
    </w:p>
    <w:p w14:paraId="27D4897D" w14:textId="47114FC8" w:rsidR="004E74BF" w:rsidRPr="009F6087" w:rsidRDefault="004E74BF">
      <w:pPr>
        <w:pStyle w:val="Styl3"/>
        <w:ind w:left="705" w:hanging="345"/>
        <w:rPr>
          <w:rFonts w:ascii="Arial" w:eastAsia="Arial" w:hAnsi="Arial" w:cs="Arial"/>
          <w:color w:val="000000" w:themeColor="text1"/>
          <w:sz w:val="22"/>
          <w:szCs w:val="22"/>
        </w:rPr>
      </w:pPr>
    </w:p>
    <w:p w14:paraId="7E2E856B" w14:textId="59C14AF0" w:rsidR="008B54F1" w:rsidRPr="009F6087" w:rsidRDefault="008B54F1">
      <w:pPr>
        <w:pStyle w:val="Styl3"/>
        <w:ind w:left="705" w:hanging="345"/>
        <w:rPr>
          <w:rFonts w:ascii="Arial" w:eastAsia="Arial" w:hAnsi="Arial" w:cs="Arial"/>
          <w:color w:val="000000" w:themeColor="text1"/>
          <w:sz w:val="22"/>
          <w:szCs w:val="22"/>
        </w:rPr>
      </w:pPr>
    </w:p>
    <w:p w14:paraId="6764B6C5" w14:textId="1DC49EC0" w:rsidR="008B54F1" w:rsidRPr="009F6087" w:rsidRDefault="008B54F1">
      <w:pPr>
        <w:pStyle w:val="Styl3"/>
        <w:ind w:left="705" w:hanging="345"/>
        <w:rPr>
          <w:rFonts w:ascii="Arial" w:eastAsia="Arial" w:hAnsi="Arial" w:cs="Arial"/>
          <w:color w:val="000000" w:themeColor="text1"/>
          <w:sz w:val="22"/>
          <w:szCs w:val="22"/>
        </w:rPr>
      </w:pPr>
    </w:p>
    <w:p w14:paraId="1B0AF6E8" w14:textId="77777777" w:rsidR="008B54F1" w:rsidRPr="009F6087" w:rsidRDefault="008B54F1">
      <w:pPr>
        <w:pStyle w:val="Styl3"/>
        <w:ind w:left="705" w:hanging="345"/>
        <w:rPr>
          <w:rFonts w:ascii="Arial" w:eastAsia="Arial" w:hAnsi="Arial" w:cs="Arial"/>
          <w:color w:val="000000" w:themeColor="text1"/>
          <w:sz w:val="22"/>
          <w:szCs w:val="22"/>
        </w:rPr>
      </w:pPr>
    </w:p>
    <w:p w14:paraId="1FAB572E" w14:textId="77777777" w:rsidR="004E74BF" w:rsidRPr="009F6087" w:rsidRDefault="004E74BF">
      <w:pPr>
        <w:pStyle w:val="Styl3"/>
        <w:ind w:left="705" w:hanging="345"/>
        <w:rPr>
          <w:rFonts w:ascii="Arial" w:eastAsia="Arial" w:hAnsi="Arial" w:cs="Arial"/>
          <w:color w:val="000000" w:themeColor="text1"/>
          <w:sz w:val="22"/>
          <w:szCs w:val="22"/>
        </w:rPr>
      </w:pPr>
    </w:p>
    <w:p w14:paraId="0B3C403A" w14:textId="6B99D51F" w:rsidR="004E74BF" w:rsidRPr="009F6087" w:rsidRDefault="009A324D">
      <w:pPr>
        <w:pStyle w:val="Styl3"/>
        <w:ind w:left="705" w:hanging="345"/>
        <w:rPr>
          <w:rFonts w:ascii="Arial" w:eastAsia="Arial" w:hAnsi="Arial" w:cs="Arial"/>
          <w:color w:val="000000" w:themeColor="text1"/>
          <w:sz w:val="22"/>
          <w:szCs w:val="22"/>
        </w:rPr>
      </w:pPr>
      <w:r w:rsidRPr="009F6087">
        <w:rPr>
          <w:rFonts w:ascii="Arial" w:hAnsi="Arial" w:cs="Arial"/>
          <w:color w:val="000000" w:themeColor="text1"/>
          <w:sz w:val="22"/>
          <w:szCs w:val="22"/>
        </w:rPr>
        <w:t>___________________</w:t>
      </w:r>
      <w:r w:rsidRPr="009F6087">
        <w:rPr>
          <w:rFonts w:ascii="Arial" w:hAnsi="Arial" w:cs="Arial"/>
          <w:color w:val="000000" w:themeColor="text1"/>
          <w:sz w:val="22"/>
          <w:szCs w:val="22"/>
        </w:rPr>
        <w:tab/>
      </w:r>
      <w:r w:rsidRPr="009F6087">
        <w:rPr>
          <w:rFonts w:ascii="Arial" w:hAnsi="Arial" w:cs="Arial"/>
          <w:color w:val="000000" w:themeColor="text1"/>
          <w:sz w:val="22"/>
          <w:szCs w:val="22"/>
        </w:rPr>
        <w:tab/>
      </w:r>
      <w:r w:rsidRPr="009F6087">
        <w:rPr>
          <w:rFonts w:ascii="Arial" w:hAnsi="Arial" w:cs="Arial"/>
          <w:color w:val="000000" w:themeColor="text1"/>
          <w:sz w:val="22"/>
          <w:szCs w:val="22"/>
        </w:rPr>
        <w:tab/>
      </w:r>
      <w:r w:rsidRPr="009F6087">
        <w:rPr>
          <w:rFonts w:ascii="Arial" w:hAnsi="Arial" w:cs="Arial"/>
          <w:color w:val="000000" w:themeColor="text1"/>
          <w:sz w:val="22"/>
          <w:szCs w:val="22"/>
        </w:rPr>
        <w:tab/>
      </w:r>
      <w:r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____</w:t>
      </w:r>
      <w:r w:rsidRPr="009F6087">
        <w:rPr>
          <w:rFonts w:ascii="Arial" w:hAnsi="Arial" w:cs="Arial"/>
          <w:color w:val="000000" w:themeColor="text1"/>
          <w:sz w:val="22"/>
          <w:szCs w:val="22"/>
        </w:rPr>
        <w:t>_______________</w:t>
      </w:r>
      <w:r w:rsidR="008B54F1" w:rsidRPr="009F6087">
        <w:rPr>
          <w:rFonts w:ascii="Arial" w:hAnsi="Arial" w:cs="Arial"/>
          <w:color w:val="000000" w:themeColor="text1"/>
          <w:sz w:val="22"/>
          <w:szCs w:val="22"/>
        </w:rPr>
        <w:t>__</w:t>
      </w:r>
    </w:p>
    <w:p w14:paraId="2178B39C" w14:textId="2C5A67E9" w:rsidR="004E74BF" w:rsidRPr="009F6087" w:rsidRDefault="009A324D" w:rsidP="008B54F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ascii="MS Shell Dlg 2" w:eastAsia="Arial Unicode MS" w:hAnsi="MS Shell Dlg 2" w:cs="MS Shell Dlg 2"/>
          <w:color w:val="000000" w:themeColor="text1"/>
          <w:sz w:val="16"/>
          <w:szCs w:val="16"/>
        </w:rPr>
      </w:pPr>
      <w:r w:rsidRPr="009F6087">
        <w:rPr>
          <w:rFonts w:ascii="Arial" w:eastAsia="Arial" w:hAnsi="Arial" w:cs="Arial"/>
          <w:color w:val="000000" w:themeColor="text1"/>
          <w:sz w:val="22"/>
          <w:szCs w:val="22"/>
        </w:rPr>
        <w:tab/>
      </w:r>
      <w:r w:rsidR="00A92554" w:rsidRPr="00F7153F">
        <w:rPr>
          <w:rFonts w:ascii="Arial" w:hAnsi="Arial" w:cs="Arial"/>
          <w:color w:val="000000" w:themeColor="text1"/>
          <w:sz w:val="22"/>
          <w:szCs w:val="22"/>
          <w:highlight w:val="black"/>
        </w:rPr>
        <w:t>X</w:t>
      </w:r>
      <w:r w:rsidR="00A92554" w:rsidRPr="00F7153F">
        <w:rPr>
          <w:rFonts w:ascii="Arial" w:hAnsi="Arial" w:cs="Arial"/>
          <w:color w:val="000000" w:themeColor="text1"/>
          <w:sz w:val="22"/>
          <w:szCs w:val="22"/>
          <w:highlight w:val="black"/>
        </w:rPr>
        <w:t>xxxxxxxxx</w:t>
      </w:r>
      <w:r w:rsidR="00A92554">
        <w:rPr>
          <w:rFonts w:ascii="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008B54F1" w:rsidRPr="009F6087">
        <w:rPr>
          <w:rFonts w:ascii="Arial" w:eastAsia="Arial" w:hAnsi="Arial" w:cs="Arial"/>
          <w:color w:val="000000" w:themeColor="text1"/>
          <w:sz w:val="22"/>
          <w:szCs w:val="22"/>
        </w:rPr>
        <w:t>Ing. Antonín Klimša, MBA</w:t>
      </w:r>
    </w:p>
    <w:p w14:paraId="2E8F268A" w14:textId="265502D7" w:rsidR="004E74BF" w:rsidRPr="009F6087" w:rsidRDefault="008B54F1">
      <w:pPr>
        <w:pStyle w:val="Styl3"/>
        <w:ind w:left="705" w:hanging="345"/>
        <w:rPr>
          <w:rFonts w:ascii="Arial" w:eastAsia="Arial" w:hAnsi="Arial" w:cs="Arial"/>
          <w:color w:val="000000" w:themeColor="text1"/>
          <w:sz w:val="22"/>
          <w:szCs w:val="22"/>
        </w:rPr>
      </w:pP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00A92554" w:rsidRPr="00F7153F">
        <w:rPr>
          <w:rFonts w:ascii="Arial" w:hAnsi="Arial" w:cs="Arial"/>
          <w:color w:val="000000" w:themeColor="text1"/>
          <w:sz w:val="22"/>
          <w:szCs w:val="22"/>
          <w:highlight w:val="black"/>
        </w:rPr>
        <w:t>xxxxxxxxxx</w:t>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r>
      <w:r w:rsidRPr="009F6087">
        <w:rPr>
          <w:rFonts w:ascii="Arial" w:eastAsia="Arial" w:hAnsi="Arial" w:cs="Arial"/>
          <w:color w:val="000000" w:themeColor="text1"/>
          <w:sz w:val="22"/>
          <w:szCs w:val="22"/>
        </w:rPr>
        <w:tab/>
        <w:t xml:space="preserve">       výkonný ředitel</w:t>
      </w:r>
    </w:p>
    <w:p w14:paraId="44C63ED2" w14:textId="77777777" w:rsidR="004E74BF" w:rsidRPr="009F6087" w:rsidRDefault="004E74BF">
      <w:pPr>
        <w:rPr>
          <w:rFonts w:ascii="Arial" w:eastAsia="Arial" w:hAnsi="Arial" w:cs="Arial"/>
          <w:color w:val="000000" w:themeColor="text1"/>
          <w:sz w:val="22"/>
          <w:szCs w:val="22"/>
        </w:rPr>
      </w:pPr>
    </w:p>
    <w:p w14:paraId="0464CB18" w14:textId="77777777" w:rsidR="004E74BF" w:rsidRPr="009F6087" w:rsidRDefault="009A324D">
      <w:pPr>
        <w:pageBreakBefore/>
        <w:jc w:val="center"/>
        <w:rPr>
          <w:rFonts w:ascii="Arial" w:eastAsia="Arial" w:hAnsi="Arial" w:cs="Arial"/>
          <w:b/>
          <w:bCs/>
          <w:color w:val="000000" w:themeColor="text1"/>
          <w:sz w:val="22"/>
          <w:szCs w:val="22"/>
        </w:rPr>
      </w:pPr>
      <w:r w:rsidRPr="009F6087">
        <w:rPr>
          <w:rFonts w:ascii="Arial" w:hAnsi="Arial" w:cs="Arial"/>
          <w:b/>
          <w:bCs/>
          <w:color w:val="000000" w:themeColor="text1"/>
          <w:sz w:val="22"/>
          <w:szCs w:val="22"/>
        </w:rPr>
        <w:lastRenderedPageBreak/>
        <w:t>Příloha č. 1</w:t>
      </w:r>
    </w:p>
    <w:p w14:paraId="29D0122A" w14:textId="77777777" w:rsidR="004E74BF" w:rsidRPr="009F6087" w:rsidRDefault="004E74BF">
      <w:pPr>
        <w:jc w:val="center"/>
        <w:rPr>
          <w:rFonts w:ascii="Arial" w:eastAsia="Arial" w:hAnsi="Arial" w:cs="Arial"/>
          <w:b/>
          <w:bCs/>
          <w:color w:val="000000" w:themeColor="text1"/>
          <w:sz w:val="22"/>
          <w:szCs w:val="22"/>
        </w:rPr>
      </w:pPr>
    </w:p>
    <w:p w14:paraId="2E55A2CF" w14:textId="01A2A542" w:rsidR="004E74BF" w:rsidRPr="009F6087" w:rsidRDefault="009A324D" w:rsidP="008B54F1">
      <w:pPr>
        <w:jc w:val="both"/>
        <w:rPr>
          <w:rFonts w:ascii="Arial" w:eastAsia="Arial" w:hAnsi="Arial" w:cs="Arial"/>
          <w:color w:val="000000" w:themeColor="text1"/>
          <w:sz w:val="22"/>
          <w:szCs w:val="22"/>
        </w:rPr>
      </w:pPr>
      <w:r w:rsidRPr="009F6087">
        <w:rPr>
          <w:rFonts w:ascii="Arial" w:hAnsi="Arial" w:cs="Arial"/>
          <w:b/>
          <w:bCs/>
          <w:color w:val="000000" w:themeColor="text1"/>
          <w:sz w:val="22"/>
          <w:szCs w:val="22"/>
        </w:rPr>
        <w:t>Ke smlouvě o partners</w:t>
      </w:r>
      <w:r w:rsidR="008B54F1" w:rsidRPr="009F6087">
        <w:rPr>
          <w:rFonts w:ascii="Arial" w:hAnsi="Arial" w:cs="Arial"/>
          <w:b/>
          <w:bCs/>
          <w:color w:val="000000" w:themeColor="text1"/>
          <w:sz w:val="22"/>
          <w:szCs w:val="22"/>
        </w:rPr>
        <w:t>t</w:t>
      </w:r>
      <w:r w:rsidRPr="009F6087">
        <w:rPr>
          <w:rFonts w:ascii="Arial" w:hAnsi="Arial" w:cs="Arial"/>
          <w:b/>
          <w:bCs/>
          <w:color w:val="000000" w:themeColor="text1"/>
          <w:sz w:val="22"/>
          <w:szCs w:val="22"/>
        </w:rPr>
        <w:t>ví uzavřené dne ________</w:t>
      </w:r>
      <w:r w:rsidR="008B54F1" w:rsidRPr="009F6087">
        <w:rPr>
          <w:rFonts w:ascii="Arial" w:hAnsi="Arial" w:cs="Arial"/>
          <w:b/>
          <w:bCs/>
          <w:color w:val="000000" w:themeColor="text1"/>
          <w:sz w:val="22"/>
          <w:szCs w:val="22"/>
        </w:rPr>
        <w:t>___</w:t>
      </w:r>
      <w:r w:rsidRPr="009F6087">
        <w:rPr>
          <w:rFonts w:ascii="Arial" w:hAnsi="Arial" w:cs="Arial"/>
          <w:b/>
          <w:bCs/>
          <w:color w:val="000000" w:themeColor="text1"/>
          <w:sz w:val="22"/>
          <w:szCs w:val="22"/>
        </w:rPr>
        <w:t xml:space="preserve"> mezi společnostmi </w:t>
      </w:r>
      <w:r w:rsidR="008B54F1" w:rsidRPr="009F6087">
        <w:rPr>
          <w:rFonts w:ascii="Arial" w:hAnsi="Arial" w:cs="Arial"/>
          <w:b/>
          <w:bCs/>
          <w:color w:val="000000" w:themeColor="text1"/>
          <w:sz w:val="22"/>
          <w:szCs w:val="22"/>
        </w:rPr>
        <w:t>RBP, zdravotní pojišťovna</w:t>
      </w:r>
      <w:r w:rsidRPr="009F6087">
        <w:rPr>
          <w:rFonts w:ascii="Arial" w:hAnsi="Arial" w:cs="Arial"/>
          <w:b/>
          <w:bCs/>
          <w:color w:val="000000" w:themeColor="text1"/>
          <w:sz w:val="22"/>
          <w:szCs w:val="22"/>
        </w:rPr>
        <w:t xml:space="preserve"> a Europeana</w:t>
      </w:r>
      <w:r w:rsidR="004E518A" w:rsidRPr="009F6087">
        <w:rPr>
          <w:rFonts w:ascii="Arial" w:hAnsi="Arial" w:cs="Arial"/>
          <w:b/>
          <w:bCs/>
          <w:color w:val="000000" w:themeColor="text1"/>
          <w:sz w:val="22"/>
          <w:szCs w:val="22"/>
        </w:rPr>
        <w:t xml:space="preserve"> </w:t>
      </w:r>
      <w:r w:rsidRPr="009F6087">
        <w:rPr>
          <w:rFonts w:ascii="Arial" w:hAnsi="Arial" w:cs="Arial"/>
          <w:b/>
          <w:bCs/>
          <w:color w:val="000000" w:themeColor="text1"/>
          <w:sz w:val="22"/>
          <w:szCs w:val="22"/>
        </w:rPr>
        <w:t>production s.r.o</w:t>
      </w:r>
    </w:p>
    <w:p w14:paraId="2653B8F7" w14:textId="77777777" w:rsidR="004E74BF" w:rsidRPr="009F6087" w:rsidRDefault="004E74BF">
      <w:pPr>
        <w:jc w:val="center"/>
        <w:rPr>
          <w:rFonts w:ascii="Arial" w:eastAsia="Arial" w:hAnsi="Arial" w:cs="Arial"/>
          <w:color w:val="000000" w:themeColor="text1"/>
          <w:sz w:val="22"/>
          <w:szCs w:val="22"/>
        </w:rPr>
      </w:pPr>
    </w:p>
    <w:p w14:paraId="3D87A63F" w14:textId="77777777" w:rsidR="008B54F1" w:rsidRPr="009F6087" w:rsidRDefault="008B54F1">
      <w:pPr>
        <w:jc w:val="center"/>
        <w:rPr>
          <w:rFonts w:ascii="Arial" w:hAnsi="Arial" w:cs="Arial"/>
          <w:b/>
          <w:bCs/>
          <w:color w:val="000000" w:themeColor="text1"/>
          <w:sz w:val="22"/>
          <w:szCs w:val="22"/>
        </w:rPr>
      </w:pPr>
    </w:p>
    <w:p w14:paraId="0F52D47F" w14:textId="77777777" w:rsidR="008B54F1" w:rsidRPr="009F6087" w:rsidRDefault="008B54F1">
      <w:pPr>
        <w:jc w:val="center"/>
        <w:rPr>
          <w:rFonts w:ascii="Arial" w:hAnsi="Arial" w:cs="Arial"/>
          <w:b/>
          <w:bCs/>
          <w:color w:val="000000" w:themeColor="text1"/>
          <w:sz w:val="22"/>
          <w:szCs w:val="22"/>
        </w:rPr>
      </w:pPr>
    </w:p>
    <w:p w14:paraId="74EBA66E" w14:textId="18019236" w:rsidR="004E74BF" w:rsidRPr="009F6087" w:rsidRDefault="009A324D">
      <w:pPr>
        <w:jc w:val="center"/>
        <w:rPr>
          <w:rFonts w:ascii="Arial" w:eastAsia="Arial" w:hAnsi="Arial" w:cs="Arial"/>
          <w:b/>
          <w:bCs/>
          <w:color w:val="000000" w:themeColor="text1"/>
          <w:sz w:val="28"/>
          <w:szCs w:val="28"/>
        </w:rPr>
      </w:pPr>
      <w:r w:rsidRPr="009F6087">
        <w:rPr>
          <w:rFonts w:ascii="Arial" w:hAnsi="Arial" w:cs="Arial"/>
          <w:b/>
          <w:bCs/>
          <w:color w:val="000000" w:themeColor="text1"/>
          <w:sz w:val="28"/>
          <w:szCs w:val="28"/>
        </w:rPr>
        <w:t>Základní údaje o Filmu</w:t>
      </w:r>
    </w:p>
    <w:p w14:paraId="0F5CCDD7" w14:textId="77777777" w:rsidR="004E74BF" w:rsidRPr="009F6087" w:rsidRDefault="004E74BF">
      <w:pPr>
        <w:jc w:val="center"/>
        <w:rPr>
          <w:rFonts w:ascii="Arial" w:eastAsia="Arial" w:hAnsi="Arial" w:cs="Arial"/>
          <w:color w:val="000000" w:themeColor="text1"/>
          <w:sz w:val="22"/>
          <w:szCs w:val="22"/>
        </w:rPr>
      </w:pPr>
    </w:p>
    <w:p w14:paraId="76515897" w14:textId="7913C00C"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Název Filmu</w:t>
      </w:r>
      <w:r w:rsidRPr="009F6087">
        <w:rPr>
          <w:rFonts w:ascii="Arial" w:hAnsi="Arial" w:cs="Arial"/>
          <w:b/>
          <w:bCs/>
          <w:color w:val="000000" w:themeColor="text1"/>
          <w:sz w:val="22"/>
          <w:szCs w:val="22"/>
        </w:rPr>
        <w:t xml:space="preserve">:  </w:t>
      </w:r>
      <w:r w:rsidR="008B54F1" w:rsidRPr="009F6087">
        <w:rPr>
          <w:rFonts w:ascii="Arial" w:hAnsi="Arial" w:cs="Arial"/>
          <w:b/>
          <w:bCs/>
          <w:color w:val="000000" w:themeColor="text1"/>
          <w:sz w:val="22"/>
          <w:szCs w:val="22"/>
        </w:rPr>
        <w:tab/>
      </w:r>
      <w:r w:rsidR="00311982" w:rsidRPr="009F6087">
        <w:rPr>
          <w:rFonts w:ascii="Arial" w:hAnsi="Arial" w:cs="Arial"/>
          <w:b/>
          <w:bCs/>
          <w:color w:val="000000" w:themeColor="text1"/>
          <w:sz w:val="22"/>
          <w:szCs w:val="22"/>
        </w:rPr>
        <w:t>Jackpot</w:t>
      </w:r>
    </w:p>
    <w:p w14:paraId="03FB8572" w14:textId="77777777" w:rsidR="008B54F1" w:rsidRPr="009F6087" w:rsidRDefault="008B54F1">
      <w:pPr>
        <w:rPr>
          <w:rFonts w:ascii="Arial" w:hAnsi="Arial" w:cs="Arial"/>
          <w:color w:val="000000" w:themeColor="text1"/>
          <w:sz w:val="22"/>
          <w:szCs w:val="22"/>
        </w:rPr>
      </w:pPr>
    </w:p>
    <w:p w14:paraId="29C08E7F" w14:textId="05BB781C"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Specifikace Filmu: </w:t>
      </w:r>
    </w:p>
    <w:p w14:paraId="5B275881" w14:textId="77777777" w:rsidR="004E74BF" w:rsidRPr="009F6087" w:rsidRDefault="004E74BF">
      <w:pPr>
        <w:rPr>
          <w:rFonts w:ascii="Arial" w:eastAsia="Arial" w:hAnsi="Arial" w:cs="Arial"/>
          <w:color w:val="000000" w:themeColor="text1"/>
          <w:sz w:val="22"/>
          <w:szCs w:val="22"/>
        </w:rPr>
      </w:pPr>
    </w:p>
    <w:p w14:paraId="0F7B39D0" w14:textId="23156E65" w:rsidR="004E74BF" w:rsidRPr="009F6087" w:rsidRDefault="009A324D">
      <w:pPr>
        <w:rPr>
          <w:rFonts w:ascii="Arial" w:hAnsi="Arial" w:cs="Arial"/>
          <w:color w:val="000000" w:themeColor="text1"/>
          <w:sz w:val="22"/>
          <w:szCs w:val="22"/>
        </w:rPr>
      </w:pPr>
      <w:r w:rsidRPr="009F6087">
        <w:rPr>
          <w:rFonts w:ascii="Arial" w:hAnsi="Arial" w:cs="Arial"/>
          <w:color w:val="000000" w:themeColor="text1"/>
          <w:sz w:val="22"/>
          <w:szCs w:val="22"/>
        </w:rPr>
        <w:t>Režie</w:t>
      </w:r>
      <w:r w:rsidR="008B54F1" w:rsidRPr="009F6087">
        <w:rPr>
          <w:rFonts w:ascii="Arial" w:hAnsi="Arial" w:cs="Arial"/>
          <w:color w:val="000000" w:themeColor="text1"/>
          <w:sz w:val="22"/>
          <w:szCs w:val="22"/>
        </w:rPr>
        <w:t>:</w:t>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2C1443" w:rsidRPr="00F7153F">
        <w:rPr>
          <w:rFonts w:ascii="Arial" w:hAnsi="Arial" w:cs="Arial"/>
          <w:color w:val="000000" w:themeColor="text1"/>
          <w:sz w:val="22"/>
          <w:szCs w:val="22"/>
          <w:highlight w:val="black"/>
        </w:rPr>
        <w:t>xxxxxxxxxx</w:t>
      </w:r>
    </w:p>
    <w:p w14:paraId="05659817" w14:textId="77777777" w:rsidR="00311982" w:rsidRPr="009F6087" w:rsidRDefault="00311982">
      <w:pPr>
        <w:rPr>
          <w:rFonts w:ascii="Arial" w:eastAsia="Arial" w:hAnsi="Arial" w:cs="Arial"/>
          <w:color w:val="000000" w:themeColor="text1"/>
          <w:sz w:val="22"/>
          <w:szCs w:val="22"/>
        </w:rPr>
      </w:pPr>
    </w:p>
    <w:p w14:paraId="25884E53" w14:textId="0230F5B9"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Scénář</w:t>
      </w:r>
      <w:r w:rsidR="008B54F1" w:rsidRPr="009F6087">
        <w:rPr>
          <w:rFonts w:ascii="Arial" w:hAnsi="Arial" w:cs="Arial"/>
          <w:color w:val="000000" w:themeColor="text1"/>
          <w:sz w:val="22"/>
          <w:szCs w:val="22"/>
        </w:rPr>
        <w:t>:</w:t>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2C1443" w:rsidRPr="00F7153F">
        <w:rPr>
          <w:rFonts w:ascii="Arial" w:hAnsi="Arial" w:cs="Arial"/>
          <w:color w:val="000000" w:themeColor="text1"/>
          <w:sz w:val="22"/>
          <w:szCs w:val="22"/>
          <w:highlight w:val="black"/>
        </w:rPr>
        <w:t>xxxxxxxxxx</w:t>
      </w:r>
    </w:p>
    <w:p w14:paraId="793180D1" w14:textId="77777777" w:rsidR="004E74BF" w:rsidRPr="009F6087" w:rsidRDefault="004E74BF">
      <w:pPr>
        <w:rPr>
          <w:rFonts w:ascii="Arial" w:eastAsia="Arial" w:hAnsi="Arial" w:cs="Arial"/>
          <w:color w:val="000000" w:themeColor="text1"/>
          <w:sz w:val="22"/>
          <w:szCs w:val="22"/>
        </w:rPr>
      </w:pPr>
    </w:p>
    <w:p w14:paraId="7B27DABE" w14:textId="75CB3EA0"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Žánr</w:t>
      </w:r>
      <w:r w:rsidR="008B54F1" w:rsidRPr="009F6087">
        <w:rPr>
          <w:rFonts w:ascii="Arial" w:hAnsi="Arial" w:cs="Arial"/>
          <w:color w:val="000000" w:themeColor="text1"/>
          <w:sz w:val="22"/>
          <w:szCs w:val="22"/>
        </w:rPr>
        <w:t>:</w:t>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4E518A" w:rsidRPr="009F6087">
        <w:rPr>
          <w:rFonts w:ascii="Arial" w:hAnsi="Arial" w:cs="Arial"/>
          <w:color w:val="000000" w:themeColor="text1"/>
          <w:sz w:val="22"/>
          <w:szCs w:val="22"/>
        </w:rPr>
        <w:t>Bláznivá situační komedie</w:t>
      </w:r>
    </w:p>
    <w:p w14:paraId="42FF9EF0" w14:textId="77777777" w:rsidR="004E74BF" w:rsidRPr="009F6087" w:rsidRDefault="004E74BF">
      <w:pPr>
        <w:rPr>
          <w:rFonts w:ascii="Arial" w:eastAsia="Arial" w:hAnsi="Arial" w:cs="Arial"/>
          <w:color w:val="000000" w:themeColor="text1"/>
          <w:sz w:val="22"/>
          <w:szCs w:val="22"/>
        </w:rPr>
      </w:pPr>
    </w:p>
    <w:p w14:paraId="63813706" w14:textId="4451BB40"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Stopáž</w:t>
      </w:r>
      <w:r w:rsidR="008B54F1" w:rsidRPr="009F6087">
        <w:rPr>
          <w:rFonts w:ascii="Arial" w:hAnsi="Arial" w:cs="Arial"/>
          <w:color w:val="000000" w:themeColor="text1"/>
          <w:sz w:val="22"/>
          <w:szCs w:val="22"/>
        </w:rPr>
        <w:t>:</w:t>
      </w:r>
      <w:r w:rsidR="008B54F1" w:rsidRPr="009F6087">
        <w:rPr>
          <w:rFonts w:ascii="Arial" w:hAnsi="Arial" w:cs="Arial"/>
          <w:color w:val="000000" w:themeColor="text1"/>
          <w:sz w:val="22"/>
          <w:szCs w:val="22"/>
        </w:rPr>
        <w:tab/>
      </w:r>
      <w:r w:rsidR="008B54F1" w:rsidRPr="009F6087">
        <w:rPr>
          <w:rFonts w:ascii="Arial" w:hAnsi="Arial" w:cs="Arial"/>
          <w:color w:val="000000" w:themeColor="text1"/>
          <w:sz w:val="22"/>
          <w:szCs w:val="22"/>
        </w:rPr>
        <w:tab/>
      </w:r>
      <w:r w:rsidR="004E518A" w:rsidRPr="009F6087">
        <w:rPr>
          <w:rFonts w:ascii="Arial" w:hAnsi="Arial" w:cs="Arial"/>
          <w:color w:val="000000" w:themeColor="text1"/>
          <w:sz w:val="22"/>
          <w:szCs w:val="22"/>
        </w:rPr>
        <w:t>100 min.</w:t>
      </w:r>
    </w:p>
    <w:p w14:paraId="6F28D936" w14:textId="77777777" w:rsidR="004E74BF" w:rsidRPr="009F6087" w:rsidRDefault="004E74BF">
      <w:pPr>
        <w:rPr>
          <w:rFonts w:ascii="Arial" w:eastAsia="Arial" w:hAnsi="Arial" w:cs="Arial"/>
          <w:color w:val="000000" w:themeColor="text1"/>
          <w:sz w:val="22"/>
          <w:szCs w:val="22"/>
        </w:rPr>
      </w:pPr>
    </w:p>
    <w:p w14:paraId="0D21EC60" w14:textId="60F10303"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Délka natáčení</w:t>
      </w:r>
      <w:r w:rsidR="008B54F1" w:rsidRPr="009F6087">
        <w:rPr>
          <w:rFonts w:ascii="Arial" w:hAnsi="Arial" w:cs="Arial"/>
          <w:color w:val="000000" w:themeColor="text1"/>
          <w:sz w:val="22"/>
          <w:szCs w:val="22"/>
        </w:rPr>
        <w:t>:</w:t>
      </w:r>
      <w:r w:rsidR="008B54F1" w:rsidRPr="009F6087">
        <w:rPr>
          <w:rFonts w:ascii="Arial" w:hAnsi="Arial" w:cs="Arial"/>
          <w:color w:val="000000" w:themeColor="text1"/>
          <w:sz w:val="22"/>
          <w:szCs w:val="22"/>
        </w:rPr>
        <w:tab/>
      </w:r>
      <w:r w:rsidR="004E518A" w:rsidRPr="009F6087">
        <w:rPr>
          <w:rFonts w:ascii="Arial" w:hAnsi="Arial" w:cs="Arial"/>
          <w:color w:val="000000" w:themeColor="text1"/>
          <w:sz w:val="22"/>
          <w:szCs w:val="22"/>
        </w:rPr>
        <w:t>20</w:t>
      </w:r>
      <w:r w:rsidRPr="009F6087">
        <w:rPr>
          <w:rFonts w:ascii="Arial" w:hAnsi="Arial" w:cs="Arial"/>
          <w:color w:val="000000" w:themeColor="text1"/>
          <w:sz w:val="22"/>
          <w:szCs w:val="22"/>
        </w:rPr>
        <w:t xml:space="preserve"> dní</w:t>
      </w:r>
    </w:p>
    <w:p w14:paraId="6975C6CF" w14:textId="77777777" w:rsidR="004E74BF" w:rsidRPr="009F6087" w:rsidRDefault="004E74BF">
      <w:pPr>
        <w:rPr>
          <w:rFonts w:ascii="Arial" w:eastAsia="Arial" w:hAnsi="Arial" w:cs="Arial"/>
          <w:color w:val="000000" w:themeColor="text1"/>
          <w:sz w:val="22"/>
          <w:szCs w:val="22"/>
        </w:rPr>
      </w:pPr>
    </w:p>
    <w:p w14:paraId="6658EC48" w14:textId="77777777" w:rsidR="004E74BF" w:rsidRPr="009F6087" w:rsidRDefault="004E74BF">
      <w:pPr>
        <w:rPr>
          <w:rFonts w:ascii="Arial" w:eastAsia="Arial" w:hAnsi="Arial" w:cs="Arial"/>
          <w:color w:val="000000" w:themeColor="text1"/>
          <w:sz w:val="22"/>
          <w:szCs w:val="22"/>
        </w:rPr>
      </w:pPr>
    </w:p>
    <w:p w14:paraId="7C6D745F" w14:textId="77777777" w:rsidR="004E74BF" w:rsidRPr="009F6087" w:rsidRDefault="004E74BF">
      <w:pPr>
        <w:rPr>
          <w:rFonts w:ascii="Arial" w:eastAsia="Arial" w:hAnsi="Arial" w:cs="Arial"/>
          <w:color w:val="000000" w:themeColor="text1"/>
          <w:sz w:val="22"/>
          <w:szCs w:val="22"/>
        </w:rPr>
      </w:pPr>
    </w:p>
    <w:p w14:paraId="0E166823" w14:textId="77777777" w:rsidR="004E74BF" w:rsidRPr="009F6087" w:rsidRDefault="009A324D">
      <w:pPr>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Plánovaná premiéra: </w:t>
      </w:r>
      <w:r w:rsidR="004E518A" w:rsidRPr="009F6087">
        <w:rPr>
          <w:rFonts w:ascii="Arial" w:hAnsi="Arial" w:cs="Arial"/>
          <w:color w:val="000000" w:themeColor="text1"/>
          <w:sz w:val="22"/>
          <w:szCs w:val="22"/>
        </w:rPr>
        <w:t>9.7.2022</w:t>
      </w:r>
    </w:p>
    <w:p w14:paraId="0CA5B181" w14:textId="77777777" w:rsidR="004E74BF" w:rsidRPr="009F6087" w:rsidRDefault="004E74BF">
      <w:pPr>
        <w:rPr>
          <w:rFonts w:ascii="Arial" w:eastAsia="Arial" w:hAnsi="Arial" w:cs="Arial"/>
          <w:color w:val="000000" w:themeColor="text1"/>
          <w:sz w:val="22"/>
          <w:szCs w:val="22"/>
        </w:rPr>
      </w:pPr>
    </w:p>
    <w:p w14:paraId="4B974A79" w14:textId="77777777" w:rsidR="004E74BF" w:rsidRPr="009F6087" w:rsidRDefault="004E74BF">
      <w:pPr>
        <w:rPr>
          <w:rFonts w:ascii="Arial" w:eastAsia="Arial" w:hAnsi="Arial" w:cs="Arial"/>
          <w:color w:val="000000" w:themeColor="text1"/>
          <w:sz w:val="22"/>
          <w:szCs w:val="22"/>
        </w:rPr>
      </w:pPr>
    </w:p>
    <w:p w14:paraId="0610EF09" w14:textId="77777777" w:rsidR="004E74BF" w:rsidRPr="009F6087" w:rsidRDefault="004E74BF">
      <w:pPr>
        <w:rPr>
          <w:rFonts w:ascii="Arial" w:eastAsia="Arial" w:hAnsi="Arial" w:cs="Arial"/>
          <w:color w:val="000000" w:themeColor="text1"/>
          <w:sz w:val="22"/>
          <w:szCs w:val="22"/>
        </w:rPr>
      </w:pPr>
    </w:p>
    <w:p w14:paraId="52AECF09" w14:textId="77777777" w:rsidR="004E74BF" w:rsidRPr="009F6087" w:rsidRDefault="004E74BF">
      <w:pPr>
        <w:rPr>
          <w:rFonts w:ascii="Arial" w:eastAsia="Arial" w:hAnsi="Arial" w:cs="Arial"/>
          <w:color w:val="000000" w:themeColor="text1"/>
          <w:sz w:val="22"/>
          <w:szCs w:val="22"/>
        </w:rPr>
      </w:pPr>
    </w:p>
    <w:p w14:paraId="174970E7" w14:textId="77777777" w:rsidR="004E74BF" w:rsidRPr="009F6087" w:rsidRDefault="004E74BF">
      <w:pPr>
        <w:pStyle w:val="Styl2"/>
        <w:keepNext w:val="0"/>
        <w:rPr>
          <w:rFonts w:ascii="Arial" w:eastAsia="Arial" w:hAnsi="Arial" w:cs="Arial"/>
          <w:color w:val="000000" w:themeColor="text1"/>
          <w:sz w:val="22"/>
          <w:szCs w:val="22"/>
        </w:rPr>
      </w:pPr>
    </w:p>
    <w:p w14:paraId="777CFF38" w14:textId="77777777" w:rsidR="004E74BF" w:rsidRPr="009F6087" w:rsidRDefault="004E74BF">
      <w:pPr>
        <w:pStyle w:val="Styl2"/>
        <w:keepNext w:val="0"/>
        <w:rPr>
          <w:rFonts w:ascii="Arial" w:eastAsia="Arial" w:hAnsi="Arial" w:cs="Arial"/>
          <w:color w:val="000000" w:themeColor="text1"/>
          <w:sz w:val="22"/>
          <w:szCs w:val="22"/>
        </w:rPr>
      </w:pPr>
    </w:p>
    <w:p w14:paraId="1157F51E" w14:textId="77777777" w:rsidR="004E74BF" w:rsidRPr="009F6087" w:rsidRDefault="004E74BF">
      <w:pPr>
        <w:pStyle w:val="Styl2"/>
        <w:keepNext w:val="0"/>
        <w:rPr>
          <w:rFonts w:ascii="Arial" w:eastAsia="Arial" w:hAnsi="Arial" w:cs="Arial"/>
          <w:color w:val="000000" w:themeColor="text1"/>
          <w:sz w:val="22"/>
          <w:szCs w:val="22"/>
        </w:rPr>
      </w:pPr>
    </w:p>
    <w:p w14:paraId="7663376B" w14:textId="77777777" w:rsidR="004E74BF" w:rsidRPr="009F6087" w:rsidRDefault="004E74BF">
      <w:pPr>
        <w:pStyle w:val="Styl2"/>
        <w:keepNext w:val="0"/>
        <w:rPr>
          <w:rFonts w:ascii="Arial" w:eastAsia="Arial" w:hAnsi="Arial" w:cs="Arial"/>
          <w:color w:val="000000" w:themeColor="text1"/>
          <w:sz w:val="22"/>
          <w:szCs w:val="22"/>
        </w:rPr>
      </w:pPr>
    </w:p>
    <w:p w14:paraId="5751F490" w14:textId="77777777" w:rsidR="004E74BF" w:rsidRPr="009F6087" w:rsidRDefault="004E74BF">
      <w:pPr>
        <w:pStyle w:val="Styl2"/>
        <w:keepNext w:val="0"/>
        <w:rPr>
          <w:rFonts w:ascii="Arial" w:eastAsia="Arial" w:hAnsi="Arial" w:cs="Arial"/>
          <w:color w:val="000000" w:themeColor="text1"/>
          <w:sz w:val="22"/>
          <w:szCs w:val="22"/>
        </w:rPr>
      </w:pPr>
    </w:p>
    <w:p w14:paraId="7E201957" w14:textId="77777777" w:rsidR="004E74BF" w:rsidRPr="009F6087" w:rsidRDefault="004E74BF">
      <w:pPr>
        <w:pStyle w:val="Styl2"/>
        <w:keepNext w:val="0"/>
        <w:rPr>
          <w:rFonts w:ascii="Arial" w:eastAsia="Arial" w:hAnsi="Arial" w:cs="Arial"/>
          <w:color w:val="000000" w:themeColor="text1"/>
          <w:sz w:val="22"/>
          <w:szCs w:val="22"/>
        </w:rPr>
      </w:pPr>
    </w:p>
    <w:p w14:paraId="3079276D" w14:textId="77777777" w:rsidR="004E74BF" w:rsidRPr="009F6087" w:rsidRDefault="004E74BF">
      <w:pPr>
        <w:pStyle w:val="Styl2"/>
        <w:keepNext w:val="0"/>
        <w:rPr>
          <w:rFonts w:ascii="Arial" w:eastAsia="Arial" w:hAnsi="Arial" w:cs="Arial"/>
          <w:color w:val="000000" w:themeColor="text1"/>
          <w:sz w:val="22"/>
          <w:szCs w:val="22"/>
        </w:rPr>
      </w:pPr>
    </w:p>
    <w:p w14:paraId="32EA4E26" w14:textId="77777777" w:rsidR="004E74BF" w:rsidRPr="009F6087" w:rsidRDefault="004E74BF">
      <w:pPr>
        <w:pStyle w:val="Styl2"/>
        <w:keepNext w:val="0"/>
        <w:rPr>
          <w:rFonts w:ascii="Arial" w:eastAsia="Arial" w:hAnsi="Arial" w:cs="Arial"/>
          <w:color w:val="000000" w:themeColor="text1"/>
          <w:sz w:val="22"/>
          <w:szCs w:val="22"/>
        </w:rPr>
      </w:pPr>
    </w:p>
    <w:p w14:paraId="61C4E191" w14:textId="77777777" w:rsidR="004E74BF" w:rsidRPr="009F6087" w:rsidRDefault="004E74BF">
      <w:pPr>
        <w:pStyle w:val="Styl2"/>
        <w:keepNext w:val="0"/>
        <w:rPr>
          <w:rFonts w:ascii="Arial" w:eastAsia="Arial" w:hAnsi="Arial" w:cs="Arial"/>
          <w:color w:val="000000" w:themeColor="text1"/>
          <w:sz w:val="22"/>
          <w:szCs w:val="22"/>
        </w:rPr>
      </w:pPr>
    </w:p>
    <w:p w14:paraId="590E68BE" w14:textId="77777777" w:rsidR="004E74BF" w:rsidRPr="009F6087" w:rsidRDefault="004E74BF">
      <w:pPr>
        <w:pStyle w:val="Styl2"/>
        <w:keepNext w:val="0"/>
        <w:rPr>
          <w:rFonts w:ascii="Arial" w:eastAsia="Arial" w:hAnsi="Arial" w:cs="Arial"/>
          <w:color w:val="000000" w:themeColor="text1"/>
          <w:sz w:val="22"/>
          <w:szCs w:val="22"/>
        </w:rPr>
      </w:pPr>
    </w:p>
    <w:p w14:paraId="18D51E89" w14:textId="77777777" w:rsidR="004E74BF" w:rsidRPr="009F6087" w:rsidRDefault="004E74BF">
      <w:pPr>
        <w:pStyle w:val="Styl2"/>
        <w:keepNext w:val="0"/>
        <w:rPr>
          <w:rFonts w:ascii="Arial" w:eastAsia="Arial" w:hAnsi="Arial" w:cs="Arial"/>
          <w:color w:val="000000" w:themeColor="text1"/>
          <w:sz w:val="22"/>
          <w:szCs w:val="22"/>
        </w:rPr>
      </w:pPr>
    </w:p>
    <w:p w14:paraId="43013B9F" w14:textId="77777777" w:rsidR="004E74BF" w:rsidRPr="009F6087" w:rsidRDefault="004E74BF">
      <w:pPr>
        <w:pStyle w:val="Styl2"/>
        <w:keepNext w:val="0"/>
        <w:rPr>
          <w:rFonts w:ascii="Arial" w:eastAsia="Arial" w:hAnsi="Arial" w:cs="Arial"/>
          <w:color w:val="000000" w:themeColor="text1"/>
          <w:sz w:val="22"/>
          <w:szCs w:val="22"/>
        </w:rPr>
      </w:pPr>
    </w:p>
    <w:p w14:paraId="2159120A" w14:textId="77777777" w:rsidR="004E74BF" w:rsidRPr="009F6087" w:rsidRDefault="004E74BF">
      <w:pPr>
        <w:pStyle w:val="Styl2"/>
        <w:keepNext w:val="0"/>
        <w:rPr>
          <w:rFonts w:ascii="Arial" w:eastAsia="Arial" w:hAnsi="Arial" w:cs="Arial"/>
          <w:color w:val="000000" w:themeColor="text1"/>
          <w:sz w:val="22"/>
          <w:szCs w:val="22"/>
        </w:rPr>
      </w:pPr>
    </w:p>
    <w:p w14:paraId="7115C3D9" w14:textId="77777777" w:rsidR="004E74BF" w:rsidRPr="009F6087" w:rsidRDefault="004E74BF">
      <w:pPr>
        <w:pStyle w:val="Styl2"/>
        <w:keepNext w:val="0"/>
        <w:rPr>
          <w:rFonts w:ascii="Arial" w:eastAsia="Arial" w:hAnsi="Arial" w:cs="Arial"/>
          <w:color w:val="000000" w:themeColor="text1"/>
          <w:sz w:val="22"/>
          <w:szCs w:val="22"/>
        </w:rPr>
      </w:pPr>
    </w:p>
    <w:p w14:paraId="6B076134" w14:textId="77777777" w:rsidR="004E74BF" w:rsidRPr="009F6087" w:rsidRDefault="004E74BF">
      <w:pPr>
        <w:pStyle w:val="Styl2"/>
        <w:keepNext w:val="0"/>
        <w:rPr>
          <w:rFonts w:ascii="Arial" w:eastAsia="Arial" w:hAnsi="Arial" w:cs="Arial"/>
          <w:color w:val="000000" w:themeColor="text1"/>
          <w:sz w:val="22"/>
          <w:szCs w:val="22"/>
        </w:rPr>
      </w:pPr>
    </w:p>
    <w:p w14:paraId="1528EE05" w14:textId="77777777" w:rsidR="004E74BF" w:rsidRPr="009F6087" w:rsidRDefault="004E74BF">
      <w:pPr>
        <w:pStyle w:val="Styl2"/>
        <w:keepNext w:val="0"/>
        <w:rPr>
          <w:rFonts w:ascii="Arial" w:eastAsia="Arial" w:hAnsi="Arial" w:cs="Arial"/>
          <w:color w:val="000000" w:themeColor="text1"/>
          <w:sz w:val="22"/>
          <w:szCs w:val="22"/>
        </w:rPr>
      </w:pPr>
    </w:p>
    <w:p w14:paraId="5E3FFF78" w14:textId="77777777" w:rsidR="004E74BF" w:rsidRPr="009F6087" w:rsidRDefault="004E74BF">
      <w:pPr>
        <w:pStyle w:val="Styl2"/>
        <w:keepNext w:val="0"/>
        <w:rPr>
          <w:rFonts w:ascii="Arial" w:eastAsia="Arial" w:hAnsi="Arial" w:cs="Arial"/>
          <w:color w:val="000000" w:themeColor="text1"/>
          <w:sz w:val="22"/>
          <w:szCs w:val="22"/>
        </w:rPr>
      </w:pPr>
    </w:p>
    <w:p w14:paraId="58388DA3" w14:textId="77777777" w:rsidR="004E74BF" w:rsidRPr="009F6087" w:rsidRDefault="004E74BF">
      <w:pPr>
        <w:pStyle w:val="Styl2"/>
        <w:keepNext w:val="0"/>
        <w:rPr>
          <w:rFonts w:ascii="Arial" w:eastAsia="Arial" w:hAnsi="Arial" w:cs="Arial"/>
          <w:color w:val="000000" w:themeColor="text1"/>
          <w:sz w:val="22"/>
          <w:szCs w:val="22"/>
        </w:rPr>
      </w:pPr>
    </w:p>
    <w:p w14:paraId="0C9E8766" w14:textId="77777777" w:rsidR="004E74BF" w:rsidRPr="009F6087" w:rsidRDefault="004E74BF">
      <w:pPr>
        <w:pStyle w:val="Styl2"/>
        <w:keepNext w:val="0"/>
        <w:rPr>
          <w:rFonts w:ascii="Arial" w:eastAsia="Arial" w:hAnsi="Arial" w:cs="Arial"/>
          <w:color w:val="000000" w:themeColor="text1"/>
          <w:sz w:val="22"/>
          <w:szCs w:val="22"/>
        </w:rPr>
      </w:pPr>
    </w:p>
    <w:p w14:paraId="38BD1E16" w14:textId="77777777" w:rsidR="004E74BF" w:rsidRPr="009F6087" w:rsidRDefault="004E74BF">
      <w:pPr>
        <w:pStyle w:val="Styl2"/>
        <w:keepNext w:val="0"/>
        <w:rPr>
          <w:rFonts w:ascii="Arial" w:eastAsia="Arial" w:hAnsi="Arial" w:cs="Arial"/>
          <w:color w:val="000000" w:themeColor="text1"/>
          <w:sz w:val="22"/>
          <w:szCs w:val="22"/>
        </w:rPr>
      </w:pPr>
    </w:p>
    <w:p w14:paraId="4A37F727" w14:textId="77777777" w:rsidR="004E74BF" w:rsidRPr="009F6087" w:rsidRDefault="004E74BF">
      <w:pPr>
        <w:pStyle w:val="Styl2"/>
        <w:keepNext w:val="0"/>
        <w:rPr>
          <w:rFonts w:ascii="Arial" w:eastAsia="Arial" w:hAnsi="Arial" w:cs="Arial"/>
          <w:color w:val="000000" w:themeColor="text1"/>
          <w:sz w:val="22"/>
          <w:szCs w:val="22"/>
        </w:rPr>
      </w:pPr>
    </w:p>
    <w:p w14:paraId="60115FBE" w14:textId="77777777" w:rsidR="004E74BF" w:rsidRPr="009F6087" w:rsidRDefault="009A324D">
      <w:pPr>
        <w:pageBreakBefore/>
        <w:jc w:val="center"/>
        <w:rPr>
          <w:rFonts w:ascii="Arial" w:eastAsia="Arial" w:hAnsi="Arial" w:cs="Arial"/>
          <w:b/>
          <w:bCs/>
          <w:color w:val="000000" w:themeColor="text1"/>
          <w:sz w:val="22"/>
          <w:szCs w:val="22"/>
        </w:rPr>
      </w:pPr>
      <w:r w:rsidRPr="009F6087">
        <w:rPr>
          <w:rFonts w:ascii="Arial" w:hAnsi="Arial" w:cs="Arial"/>
          <w:b/>
          <w:bCs/>
          <w:color w:val="000000" w:themeColor="text1"/>
          <w:sz w:val="22"/>
          <w:szCs w:val="22"/>
        </w:rPr>
        <w:lastRenderedPageBreak/>
        <w:t>Příloha č. 2</w:t>
      </w:r>
    </w:p>
    <w:p w14:paraId="1592EE4B" w14:textId="77777777" w:rsidR="004E74BF" w:rsidRPr="009F6087" w:rsidRDefault="004E74BF">
      <w:pPr>
        <w:jc w:val="center"/>
        <w:rPr>
          <w:rFonts w:ascii="Arial" w:eastAsia="Arial" w:hAnsi="Arial" w:cs="Arial"/>
          <w:b/>
          <w:bCs/>
          <w:color w:val="000000" w:themeColor="text1"/>
          <w:sz w:val="22"/>
          <w:szCs w:val="22"/>
        </w:rPr>
      </w:pPr>
    </w:p>
    <w:p w14:paraId="355A299F" w14:textId="77777777" w:rsidR="008B54F1" w:rsidRPr="009F6087" w:rsidRDefault="008B54F1" w:rsidP="008B54F1">
      <w:pPr>
        <w:jc w:val="both"/>
        <w:rPr>
          <w:rFonts w:ascii="Arial" w:eastAsia="Arial" w:hAnsi="Arial" w:cs="Arial"/>
          <w:color w:val="000000" w:themeColor="text1"/>
          <w:sz w:val="22"/>
          <w:szCs w:val="22"/>
        </w:rPr>
      </w:pPr>
      <w:r w:rsidRPr="009F6087">
        <w:rPr>
          <w:rFonts w:ascii="Arial" w:hAnsi="Arial" w:cs="Arial"/>
          <w:b/>
          <w:bCs/>
          <w:color w:val="000000" w:themeColor="text1"/>
          <w:sz w:val="22"/>
          <w:szCs w:val="22"/>
        </w:rPr>
        <w:t>Ke smlouvě o partnerství uzavřené dne ___________ mezi společnostmi RBP, zdravotní pojišťovna a Europeana production s.r.o</w:t>
      </w:r>
    </w:p>
    <w:p w14:paraId="7C9078BF" w14:textId="77777777" w:rsidR="004E74BF" w:rsidRPr="009F6087" w:rsidRDefault="004E74BF">
      <w:pPr>
        <w:pStyle w:val="Styl2"/>
        <w:keepNext w:val="0"/>
        <w:jc w:val="center"/>
        <w:rPr>
          <w:rFonts w:ascii="Arial" w:eastAsia="Arial" w:hAnsi="Arial" w:cs="Arial"/>
          <w:color w:val="000000" w:themeColor="text1"/>
          <w:sz w:val="22"/>
          <w:szCs w:val="22"/>
        </w:rPr>
      </w:pPr>
    </w:p>
    <w:p w14:paraId="26767DDA" w14:textId="77777777" w:rsidR="008B54F1" w:rsidRPr="009F6087" w:rsidRDefault="008B54F1">
      <w:pPr>
        <w:pStyle w:val="Styl2"/>
        <w:keepNext w:val="0"/>
        <w:jc w:val="center"/>
        <w:rPr>
          <w:rFonts w:ascii="Arial" w:hAnsi="Arial" w:cs="Arial"/>
          <w:b/>
          <w:bCs/>
          <w:color w:val="000000" w:themeColor="text1"/>
          <w:sz w:val="28"/>
          <w:szCs w:val="28"/>
        </w:rPr>
      </w:pPr>
    </w:p>
    <w:p w14:paraId="2AACB7B4" w14:textId="77777777" w:rsidR="008B54F1" w:rsidRPr="009F6087" w:rsidRDefault="008B54F1">
      <w:pPr>
        <w:pStyle w:val="Styl2"/>
        <w:keepNext w:val="0"/>
        <w:jc w:val="center"/>
        <w:rPr>
          <w:rFonts w:ascii="Arial" w:hAnsi="Arial" w:cs="Arial"/>
          <w:b/>
          <w:bCs/>
          <w:color w:val="000000" w:themeColor="text1"/>
          <w:sz w:val="28"/>
          <w:szCs w:val="28"/>
        </w:rPr>
      </w:pPr>
    </w:p>
    <w:p w14:paraId="4D753305" w14:textId="2AC6E0D9" w:rsidR="004E74BF" w:rsidRPr="009F6087" w:rsidRDefault="009A324D">
      <w:pPr>
        <w:pStyle w:val="Styl2"/>
        <w:keepNext w:val="0"/>
        <w:jc w:val="center"/>
        <w:rPr>
          <w:rFonts w:ascii="Arial" w:eastAsia="Arial" w:hAnsi="Arial" w:cs="Arial"/>
          <w:b/>
          <w:bCs/>
          <w:color w:val="000000" w:themeColor="text1"/>
          <w:sz w:val="28"/>
          <w:szCs w:val="28"/>
        </w:rPr>
      </w:pPr>
      <w:r w:rsidRPr="009F6087">
        <w:rPr>
          <w:rFonts w:ascii="Arial" w:hAnsi="Arial" w:cs="Arial"/>
          <w:b/>
          <w:bCs/>
          <w:color w:val="000000" w:themeColor="text1"/>
          <w:sz w:val="28"/>
          <w:szCs w:val="28"/>
        </w:rPr>
        <w:t xml:space="preserve">Specifikace </w:t>
      </w:r>
      <w:r w:rsidR="00197135" w:rsidRPr="009F6087">
        <w:rPr>
          <w:rFonts w:ascii="Arial" w:hAnsi="Arial" w:cs="Arial"/>
          <w:b/>
          <w:bCs/>
          <w:color w:val="000000" w:themeColor="text1"/>
          <w:sz w:val="28"/>
          <w:szCs w:val="28"/>
        </w:rPr>
        <w:t>Komerčního plnění a Dalšího plnění</w:t>
      </w:r>
    </w:p>
    <w:p w14:paraId="24331591" w14:textId="77777777" w:rsidR="004E74BF" w:rsidRPr="009F6087" w:rsidRDefault="004E74BF">
      <w:pPr>
        <w:pStyle w:val="Styl2"/>
        <w:keepNext w:val="0"/>
        <w:jc w:val="center"/>
        <w:rPr>
          <w:rFonts w:ascii="Arial" w:eastAsia="Arial" w:hAnsi="Arial" w:cs="Arial"/>
          <w:color w:val="000000" w:themeColor="text1"/>
          <w:sz w:val="22"/>
          <w:szCs w:val="22"/>
        </w:rPr>
      </w:pPr>
    </w:p>
    <w:p w14:paraId="56CF31D8" w14:textId="77777777" w:rsidR="004E74BF" w:rsidRPr="009F6087" w:rsidRDefault="004E74BF">
      <w:pPr>
        <w:pStyle w:val="Styl2"/>
        <w:keepNext w:val="0"/>
        <w:jc w:val="left"/>
        <w:rPr>
          <w:rFonts w:ascii="Arial" w:eastAsia="Arial" w:hAnsi="Arial" w:cs="Arial"/>
          <w:color w:val="000000" w:themeColor="text1"/>
          <w:sz w:val="22"/>
          <w:szCs w:val="22"/>
        </w:rPr>
      </w:pPr>
    </w:p>
    <w:p w14:paraId="65B800F6" w14:textId="6EFAC616" w:rsidR="004E74BF" w:rsidRPr="009F6087" w:rsidRDefault="009A324D">
      <w:pPr>
        <w:pStyle w:val="Styl2"/>
        <w:keepNext w:val="0"/>
        <w:numPr>
          <w:ilvl w:val="0"/>
          <w:numId w:val="10"/>
        </w:numPr>
        <w:jc w:val="left"/>
        <w:rPr>
          <w:rFonts w:ascii="Arial" w:hAnsi="Arial" w:cs="Arial"/>
          <w:color w:val="000000" w:themeColor="text1"/>
          <w:sz w:val="22"/>
          <w:szCs w:val="22"/>
        </w:rPr>
      </w:pPr>
      <w:r w:rsidRPr="009F6087">
        <w:rPr>
          <w:rFonts w:ascii="Arial" w:hAnsi="Arial" w:cs="Arial"/>
          <w:color w:val="000000" w:themeColor="text1"/>
          <w:sz w:val="22"/>
          <w:szCs w:val="22"/>
        </w:rPr>
        <w:t xml:space="preserve">Forma </w:t>
      </w:r>
      <w:r w:rsidR="00197135" w:rsidRPr="009F6087">
        <w:rPr>
          <w:rFonts w:ascii="Arial" w:hAnsi="Arial" w:cs="Arial"/>
          <w:color w:val="000000" w:themeColor="text1"/>
          <w:sz w:val="22"/>
          <w:szCs w:val="22"/>
        </w:rPr>
        <w:t>Komerčního plnění</w:t>
      </w:r>
      <w:r w:rsidRPr="009F6087">
        <w:rPr>
          <w:rFonts w:ascii="Arial" w:hAnsi="Arial" w:cs="Arial"/>
          <w:color w:val="000000" w:themeColor="text1"/>
          <w:sz w:val="22"/>
          <w:szCs w:val="22"/>
        </w:rPr>
        <w:t xml:space="preserve">: </w:t>
      </w:r>
      <w:r w:rsidR="008B54F1" w:rsidRPr="009F6087">
        <w:rPr>
          <w:rFonts w:ascii="Arial" w:hAnsi="Arial" w:cs="Arial"/>
          <w:color w:val="000000" w:themeColor="text1"/>
          <w:sz w:val="22"/>
          <w:szCs w:val="22"/>
        </w:rPr>
        <w:tab/>
      </w:r>
      <w:r w:rsidRPr="009F6087">
        <w:rPr>
          <w:rFonts w:ascii="Arial" w:hAnsi="Arial" w:cs="Arial"/>
          <w:color w:val="000000" w:themeColor="text1"/>
          <w:sz w:val="22"/>
          <w:szCs w:val="22"/>
        </w:rPr>
        <w:t>logo, text, product</w:t>
      </w:r>
      <w:r w:rsidR="004E518A" w:rsidRPr="009F6087">
        <w:rPr>
          <w:rFonts w:ascii="Arial" w:hAnsi="Arial" w:cs="Arial"/>
          <w:color w:val="000000" w:themeColor="text1"/>
          <w:sz w:val="22"/>
          <w:szCs w:val="22"/>
        </w:rPr>
        <w:t xml:space="preserve"> </w:t>
      </w:r>
      <w:r w:rsidRPr="009F6087">
        <w:rPr>
          <w:rFonts w:ascii="Arial" w:hAnsi="Arial" w:cs="Arial"/>
          <w:color w:val="000000" w:themeColor="text1"/>
          <w:sz w:val="22"/>
          <w:szCs w:val="22"/>
        </w:rPr>
        <w:t>placement ve filmu</w:t>
      </w:r>
    </w:p>
    <w:p w14:paraId="5F09C0DF" w14:textId="5B24EFE0" w:rsidR="004E74BF" w:rsidRPr="009F6087" w:rsidRDefault="009A324D">
      <w:pPr>
        <w:pStyle w:val="Styl2"/>
        <w:keepNext w:val="0"/>
        <w:numPr>
          <w:ilvl w:val="0"/>
          <w:numId w:val="10"/>
        </w:numPr>
        <w:jc w:val="left"/>
        <w:rPr>
          <w:rFonts w:ascii="Arial" w:hAnsi="Arial" w:cs="Arial"/>
          <w:color w:val="000000" w:themeColor="text1"/>
          <w:sz w:val="22"/>
          <w:szCs w:val="22"/>
        </w:rPr>
      </w:pPr>
      <w:r w:rsidRPr="009F6087">
        <w:rPr>
          <w:rFonts w:ascii="Arial" w:hAnsi="Arial" w:cs="Arial"/>
          <w:color w:val="000000" w:themeColor="text1"/>
          <w:sz w:val="22"/>
          <w:szCs w:val="22"/>
        </w:rPr>
        <w:t xml:space="preserve">Plánované uveřejnění Filmu: </w:t>
      </w:r>
      <w:r w:rsidR="008B54F1" w:rsidRPr="009F6087">
        <w:rPr>
          <w:rFonts w:ascii="Arial" w:hAnsi="Arial" w:cs="Arial"/>
          <w:color w:val="000000" w:themeColor="text1"/>
          <w:sz w:val="22"/>
          <w:szCs w:val="22"/>
        </w:rPr>
        <w:tab/>
      </w:r>
      <w:r w:rsidR="003D5635" w:rsidRPr="009F6087">
        <w:rPr>
          <w:rFonts w:ascii="Arial" w:hAnsi="Arial" w:cs="Arial"/>
          <w:color w:val="000000" w:themeColor="text1"/>
          <w:sz w:val="22"/>
          <w:szCs w:val="22"/>
        </w:rPr>
        <w:t>9</w:t>
      </w:r>
      <w:r w:rsidRPr="009F6087">
        <w:rPr>
          <w:rFonts w:ascii="Arial" w:hAnsi="Arial" w:cs="Arial"/>
          <w:color w:val="000000" w:themeColor="text1"/>
          <w:sz w:val="22"/>
          <w:szCs w:val="22"/>
        </w:rPr>
        <w:t>.</w:t>
      </w:r>
      <w:r w:rsidR="003D5635" w:rsidRPr="009F6087">
        <w:rPr>
          <w:rFonts w:ascii="Arial" w:hAnsi="Arial" w:cs="Arial"/>
          <w:color w:val="000000" w:themeColor="text1"/>
          <w:sz w:val="22"/>
          <w:szCs w:val="22"/>
        </w:rPr>
        <w:t>7.2022</w:t>
      </w:r>
    </w:p>
    <w:p w14:paraId="715CB055" w14:textId="77777777" w:rsidR="008B54F1" w:rsidRPr="009F6087" w:rsidRDefault="008B54F1">
      <w:pPr>
        <w:widowControl w:val="0"/>
        <w:spacing w:after="240" w:line="400" w:lineRule="atLeast"/>
        <w:rPr>
          <w:rFonts w:ascii="Arial" w:hAnsi="Arial" w:cs="Arial"/>
          <w:b/>
          <w:bCs/>
          <w:color w:val="000000" w:themeColor="text1"/>
          <w:sz w:val="22"/>
          <w:szCs w:val="22"/>
        </w:rPr>
      </w:pPr>
    </w:p>
    <w:p w14:paraId="14390D3F" w14:textId="0BE5B374" w:rsidR="004E74BF" w:rsidRPr="009F6087" w:rsidRDefault="009A324D">
      <w:pPr>
        <w:widowControl w:val="0"/>
        <w:spacing w:after="240" w:line="400" w:lineRule="atLeast"/>
        <w:rPr>
          <w:rFonts w:ascii="Arial" w:eastAsia="Arial" w:hAnsi="Arial" w:cs="Arial"/>
          <w:b/>
          <w:bCs/>
          <w:color w:val="000000" w:themeColor="text1"/>
          <w:sz w:val="22"/>
          <w:szCs w:val="22"/>
          <w:u w:val="single" w:color="2B6991"/>
        </w:rPr>
      </w:pPr>
      <w:r w:rsidRPr="009F6087">
        <w:rPr>
          <w:rFonts w:ascii="Arial" w:hAnsi="Arial" w:cs="Arial"/>
          <w:b/>
          <w:bCs/>
          <w:color w:val="000000" w:themeColor="text1"/>
          <w:sz w:val="22"/>
          <w:szCs w:val="22"/>
        </w:rPr>
        <w:t xml:space="preserve">Specifikace </w:t>
      </w:r>
      <w:r w:rsidR="00E41967" w:rsidRPr="009F6087">
        <w:rPr>
          <w:rFonts w:ascii="Arial" w:hAnsi="Arial" w:cs="Arial"/>
          <w:b/>
          <w:bCs/>
          <w:color w:val="000000" w:themeColor="text1"/>
          <w:sz w:val="22"/>
          <w:szCs w:val="22"/>
        </w:rPr>
        <w:t>Komerčního plnění</w:t>
      </w:r>
      <w:r w:rsidRPr="009F6087">
        <w:rPr>
          <w:rFonts w:ascii="Arial" w:hAnsi="Arial" w:cs="Arial"/>
          <w:color w:val="000000" w:themeColor="text1"/>
          <w:sz w:val="22"/>
          <w:szCs w:val="22"/>
        </w:rPr>
        <w:t>:</w:t>
      </w:r>
    </w:p>
    <w:p w14:paraId="6BBDE261" w14:textId="77777777" w:rsidR="00197135" w:rsidRPr="009F6087" w:rsidRDefault="00E92038"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sz w:val="22"/>
          <w:szCs w:val="22"/>
        </w:rPr>
        <w:t xml:space="preserve">- </w:t>
      </w:r>
      <w:r w:rsidR="009A324D" w:rsidRPr="009F6087">
        <w:rPr>
          <w:rFonts w:ascii="Arial" w:hAnsi="Arial" w:cs="Arial"/>
          <w:color w:val="000000" w:themeColor="text1"/>
          <w:sz w:val="22"/>
          <w:szCs w:val="22"/>
        </w:rPr>
        <w:t xml:space="preserve"> PRODUCT</w:t>
      </w:r>
      <w:r w:rsidRPr="009F6087">
        <w:rPr>
          <w:rFonts w:ascii="Arial" w:hAnsi="Arial" w:cs="Arial"/>
          <w:color w:val="000000" w:themeColor="text1"/>
          <w:sz w:val="22"/>
          <w:szCs w:val="22"/>
        </w:rPr>
        <w:t xml:space="preserve"> PLACEMENT (</w:t>
      </w:r>
      <w:r w:rsidR="009A324D" w:rsidRPr="009F6087">
        <w:rPr>
          <w:rFonts w:ascii="Arial" w:hAnsi="Arial" w:cs="Arial"/>
          <w:color w:val="000000" w:themeColor="text1"/>
          <w:sz w:val="22"/>
          <w:szCs w:val="22"/>
        </w:rPr>
        <w:t>viz. Scénář)</w:t>
      </w:r>
    </w:p>
    <w:p w14:paraId="6EA2A1CA" w14:textId="77777777" w:rsidR="00197135" w:rsidRPr="009F6087" w:rsidRDefault="009A324D"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L</w:t>
      </w:r>
      <w:r w:rsidR="00E92038" w:rsidRPr="009F6087">
        <w:rPr>
          <w:rFonts w:ascii="Arial" w:hAnsi="Arial" w:cs="Arial"/>
          <w:color w:val="000000" w:themeColor="text1"/>
          <w:kern w:val="1"/>
          <w:sz w:val="22"/>
          <w:szCs w:val="22"/>
          <w:u w:color="323232"/>
        </w:rPr>
        <w:t>ogo</w:t>
      </w:r>
      <w:r w:rsidRPr="009F6087">
        <w:rPr>
          <w:rFonts w:ascii="Arial" w:hAnsi="Arial" w:cs="Arial"/>
          <w:color w:val="000000" w:themeColor="text1"/>
          <w:kern w:val="1"/>
          <w:sz w:val="22"/>
          <w:szCs w:val="22"/>
          <w:u w:color="323232"/>
        </w:rPr>
        <w:t xml:space="preserve"> </w:t>
      </w:r>
      <w:r w:rsidR="00017080" w:rsidRPr="009F6087">
        <w:rPr>
          <w:rFonts w:ascii="Arial" w:hAnsi="Arial" w:cs="Arial"/>
          <w:color w:val="000000" w:themeColor="text1"/>
          <w:kern w:val="1"/>
          <w:sz w:val="22"/>
          <w:szCs w:val="22"/>
          <w:u w:color="323232"/>
        </w:rPr>
        <w:t xml:space="preserve">partnera </w:t>
      </w:r>
      <w:r w:rsidRPr="009F6087">
        <w:rPr>
          <w:rFonts w:ascii="Arial" w:hAnsi="Arial" w:cs="Arial"/>
          <w:color w:val="000000" w:themeColor="text1"/>
          <w:kern w:val="1"/>
          <w:sz w:val="22"/>
          <w:szCs w:val="22"/>
          <w:u w:color="323232"/>
        </w:rPr>
        <w:t xml:space="preserve">na začátku Filmu </w:t>
      </w:r>
    </w:p>
    <w:p w14:paraId="7025BAA4" w14:textId="77777777" w:rsidR="00017080" w:rsidRPr="009F6087" w:rsidRDefault="00017080"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xml:space="preserve">- </w:t>
      </w:r>
      <w:r w:rsidR="00E92038" w:rsidRPr="009F6087">
        <w:rPr>
          <w:rFonts w:ascii="Arial" w:hAnsi="Arial" w:cs="Arial"/>
          <w:color w:val="000000" w:themeColor="text1"/>
          <w:kern w:val="1"/>
          <w:sz w:val="22"/>
          <w:szCs w:val="22"/>
          <w:u w:color="323232"/>
        </w:rPr>
        <w:t xml:space="preserve"> </w:t>
      </w:r>
      <w:r w:rsidRPr="009F6087">
        <w:rPr>
          <w:rFonts w:ascii="Arial" w:hAnsi="Arial" w:cs="Arial"/>
          <w:color w:val="000000" w:themeColor="text1"/>
          <w:kern w:val="1"/>
          <w:sz w:val="22"/>
          <w:szCs w:val="22"/>
          <w:u w:color="323232"/>
        </w:rPr>
        <w:t>Logo a poděkování v závěrečných titulcích</w:t>
      </w:r>
    </w:p>
    <w:p w14:paraId="727613F2" w14:textId="77777777" w:rsidR="00017080" w:rsidRPr="009F6087" w:rsidRDefault="00017080"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xml:space="preserve">- </w:t>
      </w:r>
      <w:r w:rsidR="00E92038" w:rsidRPr="009F6087">
        <w:rPr>
          <w:rFonts w:ascii="Arial" w:hAnsi="Arial" w:cs="Arial"/>
          <w:color w:val="000000" w:themeColor="text1"/>
          <w:kern w:val="1"/>
          <w:sz w:val="22"/>
          <w:szCs w:val="22"/>
          <w:u w:color="323232"/>
        </w:rPr>
        <w:t xml:space="preserve"> </w:t>
      </w:r>
      <w:r w:rsidRPr="009F6087">
        <w:rPr>
          <w:rFonts w:ascii="Arial" w:hAnsi="Arial" w:cs="Arial"/>
          <w:color w:val="000000" w:themeColor="text1"/>
          <w:kern w:val="1"/>
          <w:sz w:val="22"/>
          <w:szCs w:val="22"/>
          <w:u w:color="323232"/>
        </w:rPr>
        <w:t>Logo prezentace v rámci kampaně online, FB, IG, YT atd.</w:t>
      </w:r>
    </w:p>
    <w:p w14:paraId="36E81A2F" w14:textId="77777777" w:rsidR="00017080" w:rsidRPr="009F6087" w:rsidRDefault="00017080"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xml:space="preserve"> - Logo prezentace v rámci kampaně spolupráce s multikiny, billboardy, teaser, trailer</w:t>
      </w:r>
    </w:p>
    <w:p w14:paraId="01414CE1" w14:textId="77777777" w:rsidR="00017080" w:rsidRPr="009F6087" w:rsidRDefault="00017080"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xml:space="preserve"> - Prezentace v rámci VIP premiéry filmu, logo, poděkování</w:t>
      </w:r>
    </w:p>
    <w:p w14:paraId="412EF202" w14:textId="77777777" w:rsidR="00017080" w:rsidRPr="009F6087" w:rsidRDefault="00E92038" w:rsidP="00B80546">
      <w:pPr>
        <w:pStyle w:val="Odstavecseseznamem"/>
        <w:widowControl w:val="0"/>
        <w:numPr>
          <w:ilvl w:val="0"/>
          <w:numId w:val="23"/>
        </w:numPr>
        <w:tabs>
          <w:tab w:val="left" w:pos="220"/>
          <w:tab w:val="left" w:pos="720"/>
        </w:tabs>
        <w:suppressAutoHyphens w:val="0"/>
        <w:spacing w:after="240" w:line="280" w:lineRule="atLeast"/>
        <w:rPr>
          <w:rFonts w:ascii="Arial" w:eastAsia="Arial" w:hAnsi="Arial" w:cs="Arial"/>
          <w:color w:val="000000" w:themeColor="text1"/>
          <w:sz w:val="22"/>
          <w:szCs w:val="22"/>
        </w:rPr>
      </w:pPr>
      <w:r w:rsidRPr="009F6087">
        <w:rPr>
          <w:rFonts w:ascii="Arial" w:hAnsi="Arial" w:cs="Arial"/>
          <w:color w:val="000000" w:themeColor="text1"/>
          <w:kern w:val="1"/>
          <w:sz w:val="22"/>
          <w:szCs w:val="22"/>
          <w:u w:color="323232"/>
        </w:rPr>
        <w:t>-  Možnost</w:t>
      </w:r>
      <w:r w:rsidR="00017080" w:rsidRPr="009F6087">
        <w:rPr>
          <w:rFonts w:ascii="Arial" w:hAnsi="Arial" w:cs="Arial"/>
          <w:color w:val="000000" w:themeColor="text1"/>
          <w:kern w:val="1"/>
          <w:sz w:val="22"/>
          <w:szCs w:val="22"/>
          <w:u w:color="323232"/>
        </w:rPr>
        <w:t xml:space="preserve"> vytvoření soutěže o lístky do kina</w:t>
      </w:r>
    </w:p>
    <w:p w14:paraId="41071F41" w14:textId="77777777" w:rsidR="00197135" w:rsidRPr="009F6087" w:rsidRDefault="00197135" w:rsidP="00B80546">
      <w:pPr>
        <w:pStyle w:val="Odstavecseseznamem"/>
        <w:widowControl w:val="0"/>
        <w:tabs>
          <w:tab w:val="left" w:pos="220"/>
          <w:tab w:val="left" w:pos="720"/>
        </w:tabs>
        <w:suppressAutoHyphens w:val="0"/>
        <w:spacing w:after="240" w:line="280" w:lineRule="atLeast"/>
        <w:ind w:left="360"/>
        <w:rPr>
          <w:rFonts w:ascii="Arial" w:hAnsi="Arial" w:cs="Arial"/>
          <w:color w:val="000000" w:themeColor="text1"/>
          <w:sz w:val="22"/>
          <w:szCs w:val="22"/>
        </w:rPr>
      </w:pPr>
    </w:p>
    <w:p w14:paraId="4946CE77" w14:textId="77777777" w:rsidR="00E41967" w:rsidRPr="009F6087" w:rsidRDefault="00E41967" w:rsidP="00B80546">
      <w:pPr>
        <w:widowControl w:val="0"/>
        <w:tabs>
          <w:tab w:val="left" w:pos="720"/>
        </w:tabs>
        <w:suppressAutoHyphens w:val="0"/>
        <w:spacing w:after="240" w:line="280" w:lineRule="atLeast"/>
        <w:rPr>
          <w:rFonts w:ascii="Arial" w:hAnsi="Arial" w:cs="Arial"/>
          <w:b/>
          <w:bCs/>
          <w:color w:val="000000" w:themeColor="text1"/>
          <w:sz w:val="22"/>
          <w:szCs w:val="22"/>
        </w:rPr>
      </w:pPr>
      <w:r w:rsidRPr="009F6087">
        <w:rPr>
          <w:rFonts w:ascii="Arial" w:hAnsi="Arial" w:cs="Arial"/>
          <w:b/>
          <w:bCs/>
          <w:color w:val="000000" w:themeColor="text1"/>
          <w:sz w:val="22"/>
          <w:szCs w:val="22"/>
        </w:rPr>
        <w:t>Další plnění poskytované Klientovi</w:t>
      </w:r>
    </w:p>
    <w:p w14:paraId="3879ECB5" w14:textId="77777777" w:rsidR="000A08CF" w:rsidRPr="009F6087" w:rsidRDefault="009A324D" w:rsidP="000A08CF">
      <w:pPr>
        <w:widowControl w:val="0"/>
        <w:numPr>
          <w:ilvl w:val="0"/>
          <w:numId w:val="22"/>
        </w:numPr>
        <w:tabs>
          <w:tab w:val="left" w:pos="720"/>
        </w:tabs>
        <w:suppressAutoHyphens w:val="0"/>
        <w:spacing w:line="280" w:lineRule="atLeast"/>
        <w:rPr>
          <w:rFonts w:ascii="Arial" w:hAnsi="Arial" w:cs="Arial"/>
          <w:color w:val="000000" w:themeColor="text1"/>
          <w:sz w:val="22"/>
          <w:szCs w:val="22"/>
        </w:rPr>
      </w:pPr>
      <w:r w:rsidRPr="009F6087">
        <w:rPr>
          <w:rFonts w:ascii="Arial" w:hAnsi="Arial" w:cs="Arial"/>
          <w:color w:val="000000" w:themeColor="text1"/>
          <w:position w:val="4"/>
          <w:sz w:val="22"/>
          <w:szCs w:val="22"/>
          <w:u w:color="323232"/>
        </w:rPr>
        <w:t>-  </w:t>
      </w:r>
      <w:r w:rsidRPr="009F6087">
        <w:rPr>
          <w:rFonts w:ascii="Arial" w:hAnsi="Arial" w:cs="Arial"/>
          <w:color w:val="000000" w:themeColor="text1"/>
          <w:sz w:val="22"/>
          <w:szCs w:val="22"/>
          <w:u w:color="323232"/>
        </w:rPr>
        <w:t>VIP vstupenky na předpremiéru, premiéru a vybrané projekce pro partnery a jejich hosty</w:t>
      </w:r>
      <w:r w:rsidR="00CD12CE" w:rsidRPr="009F6087">
        <w:rPr>
          <w:rFonts w:ascii="Arial" w:hAnsi="Arial" w:cs="Arial"/>
          <w:color w:val="000000" w:themeColor="text1"/>
          <w:sz w:val="22"/>
          <w:szCs w:val="22"/>
          <w:u w:color="323232"/>
        </w:rPr>
        <w:t xml:space="preserve"> </w:t>
      </w:r>
    </w:p>
    <w:p w14:paraId="3C6B7A81" w14:textId="407A2284" w:rsidR="004E74BF" w:rsidRPr="009F6087" w:rsidRDefault="000A08CF" w:rsidP="000A08CF">
      <w:pPr>
        <w:widowControl w:val="0"/>
        <w:tabs>
          <w:tab w:val="left" w:pos="720"/>
        </w:tabs>
        <w:suppressAutoHyphens w:val="0"/>
        <w:spacing w:after="240" w:line="280" w:lineRule="atLeast"/>
        <w:ind w:left="360"/>
        <w:rPr>
          <w:rFonts w:ascii="Arial" w:hAnsi="Arial" w:cs="Arial"/>
          <w:color w:val="000000" w:themeColor="text1"/>
          <w:sz w:val="22"/>
          <w:szCs w:val="22"/>
        </w:rPr>
      </w:pPr>
      <w:r w:rsidRPr="009F6087">
        <w:rPr>
          <w:rFonts w:ascii="Arial" w:hAnsi="Arial" w:cs="Arial"/>
          <w:color w:val="000000" w:themeColor="text1"/>
          <w:sz w:val="22"/>
          <w:szCs w:val="22"/>
          <w:u w:color="323232"/>
        </w:rPr>
        <w:t xml:space="preserve">   </w:t>
      </w:r>
      <w:r w:rsidR="00CD12CE" w:rsidRPr="009F6087">
        <w:rPr>
          <w:rFonts w:ascii="Arial" w:hAnsi="Arial" w:cs="Arial"/>
          <w:color w:val="000000" w:themeColor="text1"/>
          <w:sz w:val="22"/>
          <w:szCs w:val="22"/>
          <w:u w:color="323232"/>
        </w:rPr>
        <w:t>v Ostravě v p</w:t>
      </w:r>
      <w:r w:rsidR="00413028" w:rsidRPr="009F6087">
        <w:rPr>
          <w:rFonts w:ascii="Arial" w:hAnsi="Arial" w:cs="Arial"/>
          <w:color w:val="000000" w:themeColor="text1"/>
          <w:sz w:val="22"/>
          <w:szCs w:val="22"/>
          <w:u w:color="323232"/>
        </w:rPr>
        <w:t>očt</w:t>
      </w:r>
      <w:r w:rsidR="00CD12CE" w:rsidRPr="009F6087">
        <w:rPr>
          <w:rFonts w:ascii="Arial" w:hAnsi="Arial" w:cs="Arial"/>
          <w:color w:val="000000" w:themeColor="text1"/>
          <w:sz w:val="22"/>
          <w:szCs w:val="22"/>
          <w:u w:color="323232"/>
        </w:rPr>
        <w:t>u 15</w:t>
      </w:r>
      <w:r w:rsidR="00413028" w:rsidRPr="009F6087">
        <w:rPr>
          <w:rFonts w:ascii="Arial" w:hAnsi="Arial" w:cs="Arial"/>
          <w:color w:val="000000" w:themeColor="text1"/>
          <w:sz w:val="22"/>
          <w:szCs w:val="22"/>
          <w:u w:color="323232"/>
        </w:rPr>
        <w:t xml:space="preserve"> ks</w:t>
      </w:r>
      <w:r w:rsidRPr="009F6087">
        <w:rPr>
          <w:rFonts w:ascii="Arial" w:hAnsi="Arial" w:cs="Arial"/>
          <w:color w:val="000000" w:themeColor="text1"/>
          <w:sz w:val="22"/>
          <w:szCs w:val="22"/>
          <w:u w:color="323232"/>
        </w:rPr>
        <w:t>.</w:t>
      </w:r>
    </w:p>
    <w:p w14:paraId="02478773" w14:textId="77777777" w:rsidR="004E74BF" w:rsidRPr="009F6087" w:rsidRDefault="004E74BF">
      <w:pPr>
        <w:pStyle w:val="Styl2"/>
        <w:keepNext w:val="0"/>
        <w:rPr>
          <w:rFonts w:ascii="Arial" w:eastAsia="Arial" w:hAnsi="Arial" w:cs="Arial"/>
          <w:color w:val="000000" w:themeColor="text1"/>
          <w:sz w:val="22"/>
          <w:szCs w:val="22"/>
        </w:rPr>
      </w:pPr>
    </w:p>
    <w:p w14:paraId="0D23FF6D" w14:textId="77777777" w:rsidR="004E74BF" w:rsidRPr="009F6087" w:rsidRDefault="004E74BF">
      <w:pPr>
        <w:pStyle w:val="Styl2"/>
        <w:keepNext w:val="0"/>
        <w:jc w:val="left"/>
        <w:rPr>
          <w:rFonts w:ascii="Arial" w:eastAsia="Arial" w:hAnsi="Arial" w:cs="Arial"/>
          <w:color w:val="000000" w:themeColor="text1"/>
          <w:sz w:val="22"/>
          <w:szCs w:val="22"/>
        </w:rPr>
      </w:pPr>
    </w:p>
    <w:p w14:paraId="390AB85D" w14:textId="77777777" w:rsidR="004E74BF" w:rsidRPr="009F6087" w:rsidRDefault="004E74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27"/>
        </w:tabs>
        <w:spacing w:after="120" w:line="276" w:lineRule="auto"/>
        <w:rPr>
          <w:rFonts w:ascii="Arial" w:hAnsi="Arial" w:cs="Arial"/>
          <w:b/>
          <w:bCs/>
          <w:color w:val="000000" w:themeColor="text1"/>
          <w:kern w:val="1"/>
          <w:sz w:val="22"/>
          <w:szCs w:val="22"/>
        </w:rPr>
      </w:pPr>
    </w:p>
    <w:p w14:paraId="6B4FA85B" w14:textId="77777777" w:rsidR="004E74BF" w:rsidRPr="009F6087" w:rsidRDefault="004E74BF">
      <w:pPr>
        <w:jc w:val="both"/>
        <w:rPr>
          <w:rFonts w:ascii="Arial" w:hAnsi="Arial" w:cs="Arial"/>
          <w:color w:val="000000" w:themeColor="text1"/>
          <w:sz w:val="22"/>
          <w:szCs w:val="22"/>
        </w:rPr>
      </w:pPr>
    </w:p>
    <w:p w14:paraId="69FAA125" w14:textId="77777777" w:rsidR="004E74BF" w:rsidRPr="009F6087" w:rsidRDefault="004E74BF">
      <w:pPr>
        <w:rPr>
          <w:rFonts w:ascii="Arial" w:eastAsia="Arial" w:hAnsi="Arial" w:cs="Arial"/>
          <w:color w:val="000000" w:themeColor="text1"/>
          <w:sz w:val="22"/>
          <w:szCs w:val="22"/>
        </w:rPr>
      </w:pPr>
    </w:p>
    <w:p w14:paraId="4F04EC78" w14:textId="77777777" w:rsidR="004E74BF" w:rsidRPr="009F6087" w:rsidRDefault="004E74BF">
      <w:pPr>
        <w:rPr>
          <w:rFonts w:ascii="Arial" w:eastAsia="Arial" w:hAnsi="Arial" w:cs="Arial"/>
          <w:color w:val="000000" w:themeColor="text1"/>
          <w:sz w:val="22"/>
          <w:szCs w:val="22"/>
        </w:rPr>
      </w:pPr>
    </w:p>
    <w:p w14:paraId="0AF0A43E" w14:textId="77777777" w:rsidR="004E74BF" w:rsidRPr="009F6087" w:rsidRDefault="004E74BF">
      <w:pPr>
        <w:rPr>
          <w:rFonts w:ascii="Arial" w:eastAsia="Arial" w:hAnsi="Arial" w:cs="Arial"/>
          <w:color w:val="000000" w:themeColor="text1"/>
          <w:sz w:val="22"/>
          <w:szCs w:val="22"/>
        </w:rPr>
      </w:pPr>
    </w:p>
    <w:p w14:paraId="4CD9A089" w14:textId="77777777" w:rsidR="004E74BF" w:rsidRPr="009F6087" w:rsidRDefault="004E74BF">
      <w:pPr>
        <w:rPr>
          <w:rFonts w:ascii="Arial" w:eastAsia="Arial" w:hAnsi="Arial" w:cs="Arial"/>
          <w:color w:val="000000" w:themeColor="text1"/>
          <w:sz w:val="22"/>
          <w:szCs w:val="22"/>
        </w:rPr>
      </w:pPr>
    </w:p>
    <w:p w14:paraId="53F08295" w14:textId="77777777" w:rsidR="004E74BF" w:rsidRPr="009F6087" w:rsidRDefault="004E74BF">
      <w:pPr>
        <w:rPr>
          <w:rFonts w:ascii="Arial" w:eastAsia="Arial" w:hAnsi="Arial" w:cs="Arial"/>
          <w:color w:val="000000" w:themeColor="text1"/>
          <w:sz w:val="22"/>
          <w:szCs w:val="22"/>
        </w:rPr>
      </w:pPr>
    </w:p>
    <w:p w14:paraId="4CCE6DA9" w14:textId="77777777" w:rsidR="004E74BF" w:rsidRPr="009F6087" w:rsidRDefault="004E74BF">
      <w:pPr>
        <w:rPr>
          <w:rFonts w:ascii="Arial" w:eastAsia="Arial" w:hAnsi="Arial" w:cs="Arial"/>
          <w:color w:val="000000" w:themeColor="text1"/>
          <w:sz w:val="22"/>
          <w:szCs w:val="22"/>
        </w:rPr>
      </w:pPr>
    </w:p>
    <w:p w14:paraId="2651DCF0" w14:textId="77777777" w:rsidR="004E74BF" w:rsidRPr="009F6087" w:rsidRDefault="004E74BF">
      <w:pPr>
        <w:rPr>
          <w:rFonts w:ascii="Arial" w:eastAsia="Arial" w:hAnsi="Arial" w:cs="Arial"/>
          <w:color w:val="000000" w:themeColor="text1"/>
          <w:sz w:val="22"/>
          <w:szCs w:val="22"/>
        </w:rPr>
      </w:pPr>
    </w:p>
    <w:p w14:paraId="2D95B649" w14:textId="77777777" w:rsidR="004E74BF" w:rsidRPr="009F6087" w:rsidRDefault="004E74BF">
      <w:pPr>
        <w:pStyle w:val="Styl2"/>
        <w:keepNext w:val="0"/>
        <w:rPr>
          <w:rFonts w:ascii="Arial" w:eastAsia="Arial" w:hAnsi="Arial" w:cs="Arial"/>
          <w:color w:val="000000" w:themeColor="text1"/>
          <w:sz w:val="22"/>
          <w:szCs w:val="22"/>
        </w:rPr>
      </w:pPr>
    </w:p>
    <w:p w14:paraId="136BE837" w14:textId="77777777" w:rsidR="004E74BF" w:rsidRPr="009F6087" w:rsidRDefault="004E74BF">
      <w:pPr>
        <w:pStyle w:val="Styl2"/>
        <w:keepNext w:val="0"/>
        <w:rPr>
          <w:rFonts w:ascii="Arial" w:hAnsi="Arial" w:cs="Arial"/>
          <w:color w:val="000000" w:themeColor="text1"/>
          <w:sz w:val="22"/>
          <w:szCs w:val="22"/>
        </w:rPr>
      </w:pPr>
    </w:p>
    <w:sectPr w:rsidR="004E74BF" w:rsidRPr="009F6087" w:rsidSect="00A92E8D">
      <w:headerReference w:type="default" r:id="rId8"/>
      <w:footerReference w:type="default" r:id="rId9"/>
      <w:pgSz w:w="11900" w:h="16840"/>
      <w:pgMar w:top="1639" w:right="1134" w:bottom="1559" w:left="1134" w:header="107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08D7" w14:textId="77777777" w:rsidR="003228C8" w:rsidRDefault="003228C8">
      <w:r>
        <w:separator/>
      </w:r>
    </w:p>
  </w:endnote>
  <w:endnote w:type="continuationSeparator" w:id="0">
    <w:p w14:paraId="0CC73FDF" w14:textId="77777777" w:rsidR="003228C8" w:rsidRDefault="0032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9540" w14:textId="77777777" w:rsidR="004E74BF" w:rsidRDefault="009A324D">
    <w:pPr>
      <w:pStyle w:val="Zpat"/>
    </w:pPr>
    <w:r>
      <w:rPr>
        <w:rFonts w:ascii="Arial Narrow" w:hAnsi="Arial Narrow"/>
        <w:sz w:val="16"/>
        <w:szCs w:val="16"/>
      </w:rPr>
      <w:tab/>
    </w:r>
    <w:r w:rsidR="00FC392F">
      <w:rPr>
        <w:sz w:val="16"/>
        <w:szCs w:val="16"/>
      </w:rPr>
      <w:fldChar w:fldCharType="begin"/>
    </w:r>
    <w:r>
      <w:rPr>
        <w:sz w:val="16"/>
        <w:szCs w:val="16"/>
      </w:rPr>
      <w:instrText xml:space="preserve"> PAGE </w:instrText>
    </w:r>
    <w:r w:rsidR="00FC392F">
      <w:rPr>
        <w:sz w:val="16"/>
        <w:szCs w:val="16"/>
      </w:rPr>
      <w:fldChar w:fldCharType="separate"/>
    </w:r>
    <w:r w:rsidR="004918CE">
      <w:rPr>
        <w:noProof/>
        <w:sz w:val="16"/>
        <w:szCs w:val="16"/>
      </w:rPr>
      <w:t>2</w:t>
    </w:r>
    <w:r w:rsidR="00FC392F">
      <w:rPr>
        <w:sz w:val="16"/>
        <w:szCs w:val="16"/>
      </w:rPr>
      <w:fldChar w:fldCharType="end"/>
    </w:r>
    <w:r>
      <w:rPr>
        <w:rFonts w:ascii="Arial Narrow" w:hAnsi="Arial Narrow"/>
        <w:sz w:val="16"/>
        <w:szCs w:val="16"/>
      </w:rPr>
      <w:t xml:space="preserve"> z </w:t>
    </w:r>
    <w:r w:rsidR="00FC392F">
      <w:rPr>
        <w:sz w:val="16"/>
        <w:szCs w:val="16"/>
      </w:rPr>
      <w:fldChar w:fldCharType="begin"/>
    </w:r>
    <w:r>
      <w:rPr>
        <w:sz w:val="16"/>
        <w:szCs w:val="16"/>
      </w:rPr>
      <w:instrText xml:space="preserve"> NUMPAGES </w:instrText>
    </w:r>
    <w:r w:rsidR="00FC392F">
      <w:rPr>
        <w:sz w:val="16"/>
        <w:szCs w:val="16"/>
      </w:rPr>
      <w:fldChar w:fldCharType="separate"/>
    </w:r>
    <w:r w:rsidR="004918CE">
      <w:rPr>
        <w:noProof/>
        <w:sz w:val="16"/>
        <w:szCs w:val="16"/>
      </w:rPr>
      <w:t>7</w:t>
    </w:r>
    <w:r w:rsidR="00FC392F">
      <w:rPr>
        <w:sz w:val="16"/>
        <w:szCs w:val="16"/>
      </w:rPr>
      <w:fldChar w:fldCharType="end"/>
    </w:r>
    <w:r>
      <w:rPr>
        <w:rFonts w:ascii="Arial Narrow" w:eastAsia="Arial Narrow" w:hAnsi="Arial Narrow"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8ABC" w14:textId="77777777" w:rsidR="003228C8" w:rsidRDefault="003228C8">
      <w:r>
        <w:separator/>
      </w:r>
    </w:p>
  </w:footnote>
  <w:footnote w:type="continuationSeparator" w:id="0">
    <w:p w14:paraId="5689BA96" w14:textId="77777777" w:rsidR="003228C8" w:rsidRDefault="0032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3CE" w14:textId="77777777" w:rsidR="004E74BF" w:rsidRDefault="004E74B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E62"/>
    <w:multiLevelType w:val="hybridMultilevel"/>
    <w:tmpl w:val="F90CDD36"/>
    <w:lvl w:ilvl="0" w:tplc="372287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41F00"/>
    <w:multiLevelType w:val="hybridMultilevel"/>
    <w:tmpl w:val="0686B040"/>
    <w:styleLink w:val="Importovanstyl2"/>
    <w:lvl w:ilvl="0" w:tplc="1F9AB0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50F03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65370">
      <w:numFmt w:val="none"/>
      <w:lvlText w:val=""/>
      <w:lvlJc w:val="left"/>
      <w:pPr>
        <w:tabs>
          <w:tab w:val="num" w:pos="360"/>
        </w:tabs>
      </w:pPr>
    </w:lvl>
    <w:lvl w:ilvl="3" w:tplc="876E2AA8">
      <w:numFmt w:val="none"/>
      <w:lvlText w:val=""/>
      <w:lvlJc w:val="left"/>
      <w:pPr>
        <w:tabs>
          <w:tab w:val="num" w:pos="360"/>
        </w:tabs>
      </w:pPr>
    </w:lvl>
    <w:lvl w:ilvl="4" w:tplc="F4608EE6">
      <w:numFmt w:val="none"/>
      <w:lvlText w:val=""/>
      <w:lvlJc w:val="left"/>
      <w:pPr>
        <w:tabs>
          <w:tab w:val="num" w:pos="360"/>
        </w:tabs>
      </w:pPr>
    </w:lvl>
    <w:lvl w:ilvl="5" w:tplc="99EA333E">
      <w:numFmt w:val="none"/>
      <w:lvlText w:val=""/>
      <w:lvlJc w:val="left"/>
      <w:pPr>
        <w:tabs>
          <w:tab w:val="num" w:pos="360"/>
        </w:tabs>
      </w:pPr>
    </w:lvl>
    <w:lvl w:ilvl="6" w:tplc="3C70062C">
      <w:numFmt w:val="none"/>
      <w:lvlText w:val=""/>
      <w:lvlJc w:val="left"/>
      <w:pPr>
        <w:tabs>
          <w:tab w:val="num" w:pos="360"/>
        </w:tabs>
      </w:pPr>
    </w:lvl>
    <w:lvl w:ilvl="7" w:tplc="FFD06D44">
      <w:numFmt w:val="none"/>
      <w:lvlText w:val=""/>
      <w:lvlJc w:val="left"/>
      <w:pPr>
        <w:tabs>
          <w:tab w:val="num" w:pos="360"/>
        </w:tabs>
      </w:pPr>
    </w:lvl>
    <w:lvl w:ilvl="8" w:tplc="5CA0F392">
      <w:numFmt w:val="none"/>
      <w:lvlText w:val=""/>
      <w:lvlJc w:val="left"/>
      <w:pPr>
        <w:tabs>
          <w:tab w:val="num" w:pos="360"/>
        </w:tabs>
      </w:pPr>
    </w:lvl>
  </w:abstractNum>
  <w:abstractNum w:abstractNumId="2" w15:restartNumberingAfterBreak="0">
    <w:nsid w:val="078B1567"/>
    <w:multiLevelType w:val="hybridMultilevel"/>
    <w:tmpl w:val="D8B2C294"/>
    <w:lvl w:ilvl="0" w:tplc="1E40F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76C1A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4E8DB8">
      <w:numFmt w:val="none"/>
      <w:lvlText w:val=""/>
      <w:lvlJc w:val="left"/>
      <w:pPr>
        <w:tabs>
          <w:tab w:val="num" w:pos="360"/>
        </w:tabs>
      </w:pPr>
    </w:lvl>
    <w:lvl w:ilvl="3" w:tplc="547C96F0">
      <w:numFmt w:val="none"/>
      <w:lvlText w:val=""/>
      <w:lvlJc w:val="left"/>
      <w:pPr>
        <w:tabs>
          <w:tab w:val="num" w:pos="360"/>
        </w:tabs>
      </w:pPr>
    </w:lvl>
    <w:lvl w:ilvl="4" w:tplc="E3780312">
      <w:numFmt w:val="none"/>
      <w:lvlText w:val=""/>
      <w:lvlJc w:val="left"/>
      <w:pPr>
        <w:tabs>
          <w:tab w:val="num" w:pos="360"/>
        </w:tabs>
      </w:pPr>
    </w:lvl>
    <w:lvl w:ilvl="5" w:tplc="2B8E6E1C">
      <w:numFmt w:val="none"/>
      <w:lvlText w:val=""/>
      <w:lvlJc w:val="left"/>
      <w:pPr>
        <w:tabs>
          <w:tab w:val="num" w:pos="360"/>
        </w:tabs>
      </w:pPr>
    </w:lvl>
    <w:lvl w:ilvl="6" w:tplc="BB36928C">
      <w:numFmt w:val="none"/>
      <w:lvlText w:val=""/>
      <w:lvlJc w:val="left"/>
      <w:pPr>
        <w:tabs>
          <w:tab w:val="num" w:pos="360"/>
        </w:tabs>
      </w:pPr>
    </w:lvl>
    <w:lvl w:ilvl="7" w:tplc="B2340C7C">
      <w:numFmt w:val="none"/>
      <w:lvlText w:val=""/>
      <w:lvlJc w:val="left"/>
      <w:pPr>
        <w:tabs>
          <w:tab w:val="num" w:pos="360"/>
        </w:tabs>
      </w:pPr>
    </w:lvl>
    <w:lvl w:ilvl="8" w:tplc="64C40876">
      <w:numFmt w:val="none"/>
      <w:lvlText w:val=""/>
      <w:lvlJc w:val="left"/>
      <w:pPr>
        <w:tabs>
          <w:tab w:val="num" w:pos="360"/>
        </w:tabs>
      </w:pPr>
    </w:lvl>
  </w:abstractNum>
  <w:abstractNum w:abstractNumId="3" w15:restartNumberingAfterBreak="0">
    <w:nsid w:val="0A8A7234"/>
    <w:multiLevelType w:val="hybridMultilevel"/>
    <w:tmpl w:val="A06249A2"/>
    <w:numStyleLink w:val="Importovanstyl7"/>
  </w:abstractNum>
  <w:abstractNum w:abstractNumId="4" w15:restartNumberingAfterBreak="0">
    <w:nsid w:val="15A5016E"/>
    <w:multiLevelType w:val="hybridMultilevel"/>
    <w:tmpl w:val="0686B040"/>
    <w:numStyleLink w:val="Importovanstyl2"/>
  </w:abstractNum>
  <w:abstractNum w:abstractNumId="5" w15:restartNumberingAfterBreak="0">
    <w:nsid w:val="16BB49ED"/>
    <w:multiLevelType w:val="hybridMultilevel"/>
    <w:tmpl w:val="8ED4F778"/>
    <w:numStyleLink w:val="Importovanstyl3"/>
  </w:abstractNum>
  <w:abstractNum w:abstractNumId="6" w15:restartNumberingAfterBreak="0">
    <w:nsid w:val="21BE33B3"/>
    <w:multiLevelType w:val="hybridMultilevel"/>
    <w:tmpl w:val="4430367C"/>
    <w:numStyleLink w:val="Importovanstyl6"/>
  </w:abstractNum>
  <w:abstractNum w:abstractNumId="7" w15:restartNumberingAfterBreak="0">
    <w:nsid w:val="25C3718A"/>
    <w:multiLevelType w:val="multilevel"/>
    <w:tmpl w:val="39C48B8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ACF75FC"/>
    <w:multiLevelType w:val="hybridMultilevel"/>
    <w:tmpl w:val="8AA67A1C"/>
    <w:lvl w:ilvl="0" w:tplc="3F3658F0">
      <w:start w:val="1"/>
      <w:numFmt w:val="upperRoman"/>
      <w:lvlText w:val="čl. %1."/>
      <w:lvlJc w:val="right"/>
      <w:pPr>
        <w:ind w:left="720" w:hanging="360"/>
      </w:pPr>
      <w:rPr>
        <w:rFonts w:hint="default"/>
        <w:b/>
        <w:bCs/>
        <w:caps w:val="0"/>
        <w:strike w:val="0"/>
        <w:dstrike w:val="0"/>
        <w:shadow w:val="0"/>
        <w:emboss w:val="0"/>
        <w:imprint w:val="0"/>
        <w:vanish w:val="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AE4A5F"/>
    <w:multiLevelType w:val="hybridMultilevel"/>
    <w:tmpl w:val="B6903EF4"/>
    <w:numStyleLink w:val="Importovanstyl4"/>
  </w:abstractNum>
  <w:abstractNum w:abstractNumId="10" w15:restartNumberingAfterBreak="0">
    <w:nsid w:val="33A6382B"/>
    <w:multiLevelType w:val="hybridMultilevel"/>
    <w:tmpl w:val="8C6A1F18"/>
    <w:lvl w:ilvl="0" w:tplc="3D64707C">
      <w:start w:val="1"/>
      <w:numFmt w:val="decimal"/>
      <w:lvlText w:val="%1)"/>
      <w:lvlJc w:val="left"/>
      <w:pPr>
        <w:ind w:left="720" w:hanging="360"/>
      </w:pPr>
      <w:rPr>
        <w:rFonts w:hint="default"/>
      </w:rPr>
    </w:lvl>
    <w:lvl w:ilvl="1" w:tplc="ABAA18D2" w:tentative="1">
      <w:start w:val="1"/>
      <w:numFmt w:val="lowerLetter"/>
      <w:lvlText w:val="%2."/>
      <w:lvlJc w:val="left"/>
      <w:pPr>
        <w:ind w:left="1440" w:hanging="360"/>
      </w:pPr>
    </w:lvl>
    <w:lvl w:ilvl="2" w:tplc="715EAF08" w:tentative="1">
      <w:start w:val="1"/>
      <w:numFmt w:val="lowerRoman"/>
      <w:lvlText w:val="%3."/>
      <w:lvlJc w:val="right"/>
      <w:pPr>
        <w:ind w:left="2160" w:hanging="180"/>
      </w:pPr>
    </w:lvl>
    <w:lvl w:ilvl="3" w:tplc="4B6269A4" w:tentative="1">
      <w:start w:val="1"/>
      <w:numFmt w:val="decimal"/>
      <w:lvlText w:val="%4."/>
      <w:lvlJc w:val="left"/>
      <w:pPr>
        <w:ind w:left="2880" w:hanging="360"/>
      </w:pPr>
    </w:lvl>
    <w:lvl w:ilvl="4" w:tplc="411E9156" w:tentative="1">
      <w:start w:val="1"/>
      <w:numFmt w:val="lowerLetter"/>
      <w:lvlText w:val="%5."/>
      <w:lvlJc w:val="left"/>
      <w:pPr>
        <w:ind w:left="3600" w:hanging="360"/>
      </w:pPr>
    </w:lvl>
    <w:lvl w:ilvl="5" w:tplc="2EB661DC" w:tentative="1">
      <w:start w:val="1"/>
      <w:numFmt w:val="lowerRoman"/>
      <w:lvlText w:val="%6."/>
      <w:lvlJc w:val="right"/>
      <w:pPr>
        <w:ind w:left="4320" w:hanging="180"/>
      </w:pPr>
    </w:lvl>
    <w:lvl w:ilvl="6" w:tplc="98A45F0E" w:tentative="1">
      <w:start w:val="1"/>
      <w:numFmt w:val="decimal"/>
      <w:lvlText w:val="%7."/>
      <w:lvlJc w:val="left"/>
      <w:pPr>
        <w:ind w:left="5040" w:hanging="360"/>
      </w:pPr>
    </w:lvl>
    <w:lvl w:ilvl="7" w:tplc="0F9C3A7E" w:tentative="1">
      <w:start w:val="1"/>
      <w:numFmt w:val="lowerLetter"/>
      <w:lvlText w:val="%8."/>
      <w:lvlJc w:val="left"/>
      <w:pPr>
        <w:ind w:left="5760" w:hanging="360"/>
      </w:pPr>
    </w:lvl>
    <w:lvl w:ilvl="8" w:tplc="6C5C8CDE" w:tentative="1">
      <w:start w:val="1"/>
      <w:numFmt w:val="lowerRoman"/>
      <w:lvlText w:val="%9."/>
      <w:lvlJc w:val="right"/>
      <w:pPr>
        <w:ind w:left="6480" w:hanging="180"/>
      </w:pPr>
    </w:lvl>
  </w:abstractNum>
  <w:abstractNum w:abstractNumId="11" w15:restartNumberingAfterBreak="0">
    <w:nsid w:val="3F875C38"/>
    <w:multiLevelType w:val="hybridMultilevel"/>
    <w:tmpl w:val="0EFA0BB8"/>
    <w:lvl w:ilvl="0" w:tplc="C906A0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637C01"/>
    <w:multiLevelType w:val="hybridMultilevel"/>
    <w:tmpl w:val="E74861DC"/>
    <w:numStyleLink w:val="Importovanstyl8"/>
  </w:abstractNum>
  <w:abstractNum w:abstractNumId="13" w15:restartNumberingAfterBreak="0">
    <w:nsid w:val="51EC0DA9"/>
    <w:multiLevelType w:val="hybridMultilevel"/>
    <w:tmpl w:val="5EFA2192"/>
    <w:styleLink w:val="Importovanstyl5"/>
    <w:lvl w:ilvl="0" w:tplc="376A4B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0045C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E2F9BA">
      <w:numFmt w:val="none"/>
      <w:lvlText w:val=""/>
      <w:lvlJc w:val="left"/>
      <w:pPr>
        <w:tabs>
          <w:tab w:val="num" w:pos="360"/>
        </w:tabs>
      </w:pPr>
    </w:lvl>
    <w:lvl w:ilvl="3" w:tplc="E8CC90A6">
      <w:numFmt w:val="none"/>
      <w:lvlText w:val=""/>
      <w:lvlJc w:val="left"/>
      <w:pPr>
        <w:tabs>
          <w:tab w:val="num" w:pos="360"/>
        </w:tabs>
      </w:pPr>
    </w:lvl>
    <w:lvl w:ilvl="4" w:tplc="C11A822E">
      <w:numFmt w:val="none"/>
      <w:lvlText w:val=""/>
      <w:lvlJc w:val="left"/>
      <w:pPr>
        <w:tabs>
          <w:tab w:val="num" w:pos="360"/>
        </w:tabs>
      </w:pPr>
    </w:lvl>
    <w:lvl w:ilvl="5" w:tplc="AB403BF2">
      <w:numFmt w:val="none"/>
      <w:lvlText w:val=""/>
      <w:lvlJc w:val="left"/>
      <w:pPr>
        <w:tabs>
          <w:tab w:val="num" w:pos="360"/>
        </w:tabs>
      </w:pPr>
    </w:lvl>
    <w:lvl w:ilvl="6" w:tplc="087CBA06">
      <w:numFmt w:val="none"/>
      <w:lvlText w:val=""/>
      <w:lvlJc w:val="left"/>
      <w:pPr>
        <w:tabs>
          <w:tab w:val="num" w:pos="360"/>
        </w:tabs>
      </w:pPr>
    </w:lvl>
    <w:lvl w:ilvl="7" w:tplc="F33E3F58">
      <w:numFmt w:val="none"/>
      <w:lvlText w:val=""/>
      <w:lvlJc w:val="left"/>
      <w:pPr>
        <w:tabs>
          <w:tab w:val="num" w:pos="360"/>
        </w:tabs>
      </w:pPr>
    </w:lvl>
    <w:lvl w:ilvl="8" w:tplc="9A505F5C">
      <w:numFmt w:val="none"/>
      <w:lvlText w:val=""/>
      <w:lvlJc w:val="left"/>
      <w:pPr>
        <w:tabs>
          <w:tab w:val="num" w:pos="360"/>
        </w:tabs>
      </w:pPr>
    </w:lvl>
  </w:abstractNum>
  <w:abstractNum w:abstractNumId="14" w15:restartNumberingAfterBreak="0">
    <w:nsid w:val="55C0675B"/>
    <w:multiLevelType w:val="hybridMultilevel"/>
    <w:tmpl w:val="A06249A2"/>
    <w:styleLink w:val="Importovanstyl7"/>
    <w:lvl w:ilvl="0" w:tplc="4532176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35CE91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560B3FA">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FE8627C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174AF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ADC2EE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F82439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764481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294030E">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8D522F"/>
    <w:multiLevelType w:val="hybridMultilevel"/>
    <w:tmpl w:val="68D08706"/>
    <w:lvl w:ilvl="0" w:tplc="3F3658F0">
      <w:start w:val="1"/>
      <w:numFmt w:val="upperRoman"/>
      <w:lvlText w:val="čl. %1."/>
      <w:lvlJc w:val="right"/>
      <w:pPr>
        <w:ind w:left="4896" w:hanging="360"/>
      </w:pPr>
      <w:rPr>
        <w:rFonts w:hint="default"/>
        <w:b/>
        <w:bCs/>
        <w:caps w:val="0"/>
        <w:strike w:val="0"/>
        <w:dstrike w:val="0"/>
        <w:shadow w:val="0"/>
        <w:emboss w:val="0"/>
        <w:imprint w:val="0"/>
        <w:vanish w:val="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490076"/>
    <w:multiLevelType w:val="hybridMultilevel"/>
    <w:tmpl w:val="B6903EF4"/>
    <w:styleLink w:val="Importovanstyl4"/>
    <w:lvl w:ilvl="0" w:tplc="77CC5CE6">
      <w:start w:val="1"/>
      <w:numFmt w:val="decimal"/>
      <w:lvlText w:val="%1."/>
      <w:lvlJc w:val="left"/>
      <w:pPr>
        <w:tabs>
          <w:tab w:val="left" w:pos="360"/>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0BA2D76">
      <w:start w:val="1"/>
      <w:numFmt w:val="lowerLetter"/>
      <w:lvlText w:val="%2)"/>
      <w:lvlJc w:val="left"/>
      <w:pPr>
        <w:tabs>
          <w:tab w:val="left" w:pos="360"/>
          <w:tab w:val="left" w:pos="720"/>
        </w:tabs>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 w:ilvl="2" w:tplc="55C4CB0C">
      <w:numFmt w:val="none"/>
      <w:lvlText w:val=""/>
      <w:lvlJc w:val="left"/>
      <w:pPr>
        <w:tabs>
          <w:tab w:val="num" w:pos="360"/>
        </w:tabs>
      </w:pPr>
    </w:lvl>
    <w:lvl w:ilvl="3" w:tplc="2716FFFA">
      <w:numFmt w:val="none"/>
      <w:lvlText w:val=""/>
      <w:lvlJc w:val="left"/>
      <w:pPr>
        <w:tabs>
          <w:tab w:val="num" w:pos="360"/>
        </w:tabs>
      </w:pPr>
    </w:lvl>
    <w:lvl w:ilvl="4" w:tplc="D644686A">
      <w:numFmt w:val="none"/>
      <w:lvlText w:val=""/>
      <w:lvlJc w:val="left"/>
      <w:pPr>
        <w:tabs>
          <w:tab w:val="num" w:pos="360"/>
        </w:tabs>
      </w:pPr>
    </w:lvl>
    <w:lvl w:ilvl="5" w:tplc="4A3AED82">
      <w:numFmt w:val="none"/>
      <w:lvlText w:val=""/>
      <w:lvlJc w:val="left"/>
      <w:pPr>
        <w:tabs>
          <w:tab w:val="num" w:pos="360"/>
        </w:tabs>
      </w:pPr>
    </w:lvl>
    <w:lvl w:ilvl="6" w:tplc="425E677C">
      <w:numFmt w:val="none"/>
      <w:lvlText w:val=""/>
      <w:lvlJc w:val="left"/>
      <w:pPr>
        <w:tabs>
          <w:tab w:val="num" w:pos="360"/>
        </w:tabs>
      </w:pPr>
    </w:lvl>
    <w:lvl w:ilvl="7" w:tplc="9202D2D0">
      <w:numFmt w:val="none"/>
      <w:lvlText w:val=""/>
      <w:lvlJc w:val="left"/>
      <w:pPr>
        <w:tabs>
          <w:tab w:val="num" w:pos="360"/>
        </w:tabs>
      </w:pPr>
    </w:lvl>
    <w:lvl w:ilvl="8" w:tplc="04B2882A">
      <w:numFmt w:val="none"/>
      <w:lvlText w:val=""/>
      <w:lvlJc w:val="left"/>
      <w:pPr>
        <w:tabs>
          <w:tab w:val="num" w:pos="360"/>
        </w:tabs>
      </w:pPr>
    </w:lvl>
  </w:abstractNum>
  <w:abstractNum w:abstractNumId="17" w15:restartNumberingAfterBreak="0">
    <w:nsid w:val="6DD31529"/>
    <w:multiLevelType w:val="hybridMultilevel"/>
    <w:tmpl w:val="4430367C"/>
    <w:styleLink w:val="Importovanstyl6"/>
    <w:lvl w:ilvl="0" w:tplc="9356E670">
      <w:start w:val="1"/>
      <w:numFmt w:val="decimal"/>
      <w:lvlText w:val="%1."/>
      <w:lvlJc w:val="left"/>
      <w:pPr>
        <w:tabs>
          <w:tab w:val="num" w:pos="576"/>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C816C">
      <w:start w:val="1"/>
      <w:numFmt w:val="lowerLetter"/>
      <w:lvlText w:val="%2."/>
      <w:lvlJc w:val="left"/>
      <w:pPr>
        <w:tabs>
          <w:tab w:val="num" w:pos="1416"/>
        </w:tabs>
        <w:ind w:left="1560" w:hanging="4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B3E6612">
      <w:numFmt w:val="none"/>
      <w:lvlText w:val=""/>
      <w:lvlJc w:val="left"/>
      <w:pPr>
        <w:tabs>
          <w:tab w:val="num" w:pos="360"/>
        </w:tabs>
      </w:pPr>
    </w:lvl>
    <w:lvl w:ilvl="3" w:tplc="38DCA59E">
      <w:numFmt w:val="none"/>
      <w:lvlText w:val=""/>
      <w:lvlJc w:val="left"/>
      <w:pPr>
        <w:tabs>
          <w:tab w:val="num" w:pos="360"/>
        </w:tabs>
      </w:pPr>
    </w:lvl>
    <w:lvl w:ilvl="4" w:tplc="0D54CB60">
      <w:numFmt w:val="none"/>
      <w:lvlText w:val=""/>
      <w:lvlJc w:val="left"/>
      <w:pPr>
        <w:tabs>
          <w:tab w:val="num" w:pos="360"/>
        </w:tabs>
      </w:pPr>
    </w:lvl>
    <w:lvl w:ilvl="5" w:tplc="BA108D5A">
      <w:numFmt w:val="none"/>
      <w:lvlText w:val=""/>
      <w:lvlJc w:val="left"/>
      <w:pPr>
        <w:tabs>
          <w:tab w:val="num" w:pos="360"/>
        </w:tabs>
      </w:pPr>
    </w:lvl>
    <w:lvl w:ilvl="6" w:tplc="5C8AB554">
      <w:numFmt w:val="none"/>
      <w:lvlText w:val=""/>
      <w:lvlJc w:val="left"/>
      <w:pPr>
        <w:tabs>
          <w:tab w:val="num" w:pos="360"/>
        </w:tabs>
      </w:pPr>
    </w:lvl>
    <w:lvl w:ilvl="7" w:tplc="E3F0F430">
      <w:numFmt w:val="none"/>
      <w:lvlText w:val=""/>
      <w:lvlJc w:val="left"/>
      <w:pPr>
        <w:tabs>
          <w:tab w:val="num" w:pos="360"/>
        </w:tabs>
      </w:pPr>
    </w:lvl>
    <w:lvl w:ilvl="8" w:tplc="8B82A1E2">
      <w:numFmt w:val="none"/>
      <w:lvlText w:val=""/>
      <w:lvlJc w:val="left"/>
      <w:pPr>
        <w:tabs>
          <w:tab w:val="num" w:pos="360"/>
        </w:tabs>
      </w:pPr>
    </w:lvl>
  </w:abstractNum>
  <w:abstractNum w:abstractNumId="18" w15:restartNumberingAfterBreak="0">
    <w:nsid w:val="7043098B"/>
    <w:multiLevelType w:val="hybridMultilevel"/>
    <w:tmpl w:val="5EFA2192"/>
    <w:numStyleLink w:val="Importovanstyl5"/>
  </w:abstractNum>
  <w:abstractNum w:abstractNumId="19" w15:restartNumberingAfterBreak="0">
    <w:nsid w:val="7A7F1B14"/>
    <w:multiLevelType w:val="hybridMultilevel"/>
    <w:tmpl w:val="56E62550"/>
    <w:lvl w:ilvl="0" w:tplc="CF5203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90E77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5CAB6C">
      <w:numFmt w:val="none"/>
      <w:lvlText w:val=""/>
      <w:lvlJc w:val="left"/>
      <w:pPr>
        <w:tabs>
          <w:tab w:val="num" w:pos="360"/>
        </w:tabs>
      </w:pPr>
    </w:lvl>
    <w:lvl w:ilvl="3" w:tplc="E99EECB6">
      <w:numFmt w:val="none"/>
      <w:lvlText w:val=""/>
      <w:lvlJc w:val="left"/>
      <w:pPr>
        <w:tabs>
          <w:tab w:val="num" w:pos="360"/>
        </w:tabs>
      </w:pPr>
    </w:lvl>
    <w:lvl w:ilvl="4" w:tplc="92C29E18">
      <w:numFmt w:val="none"/>
      <w:lvlText w:val=""/>
      <w:lvlJc w:val="left"/>
      <w:pPr>
        <w:tabs>
          <w:tab w:val="num" w:pos="360"/>
        </w:tabs>
      </w:pPr>
    </w:lvl>
    <w:lvl w:ilvl="5" w:tplc="AFEA3044">
      <w:numFmt w:val="none"/>
      <w:lvlText w:val=""/>
      <w:lvlJc w:val="left"/>
      <w:pPr>
        <w:tabs>
          <w:tab w:val="num" w:pos="360"/>
        </w:tabs>
      </w:pPr>
    </w:lvl>
    <w:lvl w:ilvl="6" w:tplc="EB52485E">
      <w:numFmt w:val="none"/>
      <w:lvlText w:val=""/>
      <w:lvlJc w:val="left"/>
      <w:pPr>
        <w:tabs>
          <w:tab w:val="num" w:pos="360"/>
        </w:tabs>
      </w:pPr>
    </w:lvl>
    <w:lvl w:ilvl="7" w:tplc="B964E59E">
      <w:numFmt w:val="none"/>
      <w:lvlText w:val=""/>
      <w:lvlJc w:val="left"/>
      <w:pPr>
        <w:tabs>
          <w:tab w:val="num" w:pos="360"/>
        </w:tabs>
      </w:pPr>
    </w:lvl>
    <w:lvl w:ilvl="8" w:tplc="84EE2F44">
      <w:numFmt w:val="none"/>
      <w:lvlText w:val=""/>
      <w:lvlJc w:val="left"/>
      <w:pPr>
        <w:tabs>
          <w:tab w:val="num" w:pos="360"/>
        </w:tabs>
      </w:pPr>
    </w:lvl>
  </w:abstractNum>
  <w:abstractNum w:abstractNumId="20" w15:restartNumberingAfterBreak="0">
    <w:nsid w:val="7B110E47"/>
    <w:multiLevelType w:val="hybridMultilevel"/>
    <w:tmpl w:val="E74861DC"/>
    <w:styleLink w:val="Importovanstyl8"/>
    <w:lvl w:ilvl="0" w:tplc="A08CACFA">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08CEC">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C6AF2">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D6A9EC">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A65360">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B87EA8">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BE13A2">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D47802">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9DED19E">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736362"/>
    <w:multiLevelType w:val="hybridMultilevel"/>
    <w:tmpl w:val="8ED4F778"/>
    <w:styleLink w:val="Importovanstyl3"/>
    <w:lvl w:ilvl="0" w:tplc="4F0AAC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18EF42">
      <w:start w:val="1"/>
      <w:numFmt w:val="lowerRoman"/>
      <w:lvlText w:val="%2."/>
      <w:lvlJc w:val="left"/>
      <w:pPr>
        <w:tabs>
          <w:tab w:val="left" w:pos="360"/>
        </w:tabs>
        <w:ind w:left="143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0280CF0">
      <w:numFmt w:val="none"/>
      <w:lvlText w:val=""/>
      <w:lvlJc w:val="left"/>
      <w:pPr>
        <w:tabs>
          <w:tab w:val="num" w:pos="360"/>
        </w:tabs>
      </w:pPr>
    </w:lvl>
    <w:lvl w:ilvl="3" w:tplc="C9160EB6">
      <w:numFmt w:val="none"/>
      <w:lvlText w:val=""/>
      <w:lvlJc w:val="left"/>
      <w:pPr>
        <w:tabs>
          <w:tab w:val="num" w:pos="360"/>
        </w:tabs>
      </w:pPr>
    </w:lvl>
    <w:lvl w:ilvl="4" w:tplc="C8A051EA">
      <w:numFmt w:val="none"/>
      <w:lvlText w:val=""/>
      <w:lvlJc w:val="left"/>
      <w:pPr>
        <w:tabs>
          <w:tab w:val="num" w:pos="360"/>
        </w:tabs>
      </w:pPr>
    </w:lvl>
    <w:lvl w:ilvl="5" w:tplc="D4403410">
      <w:numFmt w:val="none"/>
      <w:lvlText w:val=""/>
      <w:lvlJc w:val="left"/>
      <w:pPr>
        <w:tabs>
          <w:tab w:val="num" w:pos="360"/>
        </w:tabs>
      </w:pPr>
    </w:lvl>
    <w:lvl w:ilvl="6" w:tplc="BB2C3636">
      <w:numFmt w:val="none"/>
      <w:lvlText w:val=""/>
      <w:lvlJc w:val="left"/>
      <w:pPr>
        <w:tabs>
          <w:tab w:val="num" w:pos="360"/>
        </w:tabs>
      </w:pPr>
    </w:lvl>
    <w:lvl w:ilvl="7" w:tplc="3F3A0F70">
      <w:numFmt w:val="none"/>
      <w:lvlText w:val=""/>
      <w:lvlJc w:val="left"/>
      <w:pPr>
        <w:tabs>
          <w:tab w:val="num" w:pos="360"/>
        </w:tabs>
      </w:pPr>
    </w:lvl>
    <w:lvl w:ilvl="8" w:tplc="995A850A">
      <w:numFmt w:val="none"/>
      <w:lvlText w:val=""/>
      <w:lvlJc w:val="left"/>
      <w:pPr>
        <w:tabs>
          <w:tab w:val="num" w:pos="360"/>
        </w:tabs>
      </w:pPr>
    </w:lvl>
  </w:abstractNum>
  <w:num w:numId="1">
    <w:abstractNumId w:val="1"/>
  </w:num>
  <w:num w:numId="2">
    <w:abstractNumId w:val="4"/>
  </w:num>
  <w:num w:numId="3">
    <w:abstractNumId w:val="21"/>
  </w:num>
  <w:num w:numId="4">
    <w:abstractNumId w:val="5"/>
  </w:num>
  <w:num w:numId="5">
    <w:abstractNumId w:val="16"/>
  </w:num>
  <w:num w:numId="6">
    <w:abstractNumId w:val="9"/>
  </w:num>
  <w:num w:numId="7">
    <w:abstractNumId w:val="13"/>
  </w:num>
  <w:num w:numId="8">
    <w:abstractNumId w:val="18"/>
  </w:num>
  <w:num w:numId="9">
    <w:abstractNumId w:val="17"/>
  </w:num>
  <w:num w:numId="10">
    <w:abstractNumId w:val="6"/>
  </w:num>
  <w:num w:numId="11">
    <w:abstractNumId w:val="4"/>
    <w:lvlOverride w:ilvl="0">
      <w:lvl w:ilvl="0" w:tplc="AD5C55B8">
        <w:start w:val="1"/>
        <w:numFmt w:val="decimal"/>
        <w:lvlText w:val="%1."/>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C248C6">
        <w:start w:val="1"/>
        <w:numFmt w:val="lowerLetter"/>
        <w:lvlText w:val="%2)"/>
        <w:lvlJc w:val="left"/>
        <w:pPr>
          <w:tabs>
            <w:tab w:val="left" w:pos="220"/>
            <w:tab w:val="left" w:pos="720"/>
            <w:tab w:val="num" w:pos="1080"/>
          </w:tabs>
          <w:ind w:left="158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2C58BA">
        <w:start w:val="1"/>
        <w:numFmt w:val="lowerRoman"/>
        <w:suff w:val="nothing"/>
        <w:lvlText w:val="%2)%3."/>
        <w:lvlJc w:val="left"/>
        <w:pPr>
          <w:tabs>
            <w:tab w:val="left" w:pos="220"/>
            <w:tab w:val="left" w:pos="720"/>
          </w:tabs>
          <w:ind w:left="2300"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409814">
        <w:start w:val="1"/>
        <w:numFmt w:val="decimal"/>
        <w:suff w:val="nothing"/>
        <w:lvlText w:val="%2)%3.%4."/>
        <w:lvlJc w:val="left"/>
        <w:pPr>
          <w:tabs>
            <w:tab w:val="left" w:pos="220"/>
            <w:tab w:val="left" w:pos="720"/>
          </w:tabs>
          <w:ind w:left="302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882E44">
        <w:start w:val="1"/>
        <w:numFmt w:val="lowerLetter"/>
        <w:suff w:val="nothing"/>
        <w:lvlText w:val="%2)%3.%4.%5."/>
        <w:lvlJc w:val="left"/>
        <w:pPr>
          <w:tabs>
            <w:tab w:val="left" w:pos="220"/>
            <w:tab w:val="left" w:pos="720"/>
          </w:tabs>
          <w:ind w:left="374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D49960">
        <w:start w:val="1"/>
        <w:numFmt w:val="lowerRoman"/>
        <w:suff w:val="nothing"/>
        <w:lvlText w:val="%2)%3.%4.%5.%6."/>
        <w:lvlJc w:val="left"/>
        <w:pPr>
          <w:tabs>
            <w:tab w:val="left" w:pos="220"/>
            <w:tab w:val="left" w:pos="720"/>
          </w:tabs>
          <w:ind w:left="4460"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62BF0A">
        <w:start w:val="1"/>
        <w:numFmt w:val="decimal"/>
        <w:suff w:val="nothing"/>
        <w:lvlText w:val="%2)%3.%4.%5.%6.%7."/>
        <w:lvlJc w:val="left"/>
        <w:pPr>
          <w:tabs>
            <w:tab w:val="left" w:pos="220"/>
            <w:tab w:val="left" w:pos="720"/>
          </w:tabs>
          <w:ind w:left="518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D04444">
        <w:start w:val="1"/>
        <w:numFmt w:val="lowerLetter"/>
        <w:suff w:val="nothing"/>
        <w:lvlText w:val="%2)%3.%4.%5.%6.%7.%8."/>
        <w:lvlJc w:val="left"/>
        <w:pPr>
          <w:tabs>
            <w:tab w:val="left" w:pos="220"/>
            <w:tab w:val="left" w:pos="720"/>
          </w:tabs>
          <w:ind w:left="590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30560E">
        <w:start w:val="1"/>
        <w:numFmt w:val="lowerRoman"/>
        <w:suff w:val="nothing"/>
        <w:lvlText w:val="%2)%3.%4.%5.%6.%7.%8.%9."/>
        <w:lvlJc w:val="left"/>
        <w:pPr>
          <w:tabs>
            <w:tab w:val="left" w:pos="220"/>
            <w:tab w:val="left" w:pos="720"/>
          </w:tabs>
          <w:ind w:left="6620" w:hanging="7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4"/>
  </w:num>
  <w:num w:numId="13">
    <w:abstractNumId w:val="3"/>
  </w:num>
  <w:num w:numId="14">
    <w:abstractNumId w:val="20"/>
  </w:num>
  <w:num w:numId="15">
    <w:abstractNumId w:val="12"/>
  </w:num>
  <w:num w:numId="16">
    <w:abstractNumId w:val="15"/>
  </w:num>
  <w:num w:numId="17">
    <w:abstractNumId w:val="8"/>
  </w:num>
  <w:num w:numId="18">
    <w:abstractNumId w:val="10"/>
  </w:num>
  <w:num w:numId="19">
    <w:abstractNumId w:val="7"/>
  </w:num>
  <w:num w:numId="20">
    <w:abstractNumId w:val="2"/>
  </w:num>
  <w:num w:numId="21">
    <w:abstractNumId w:val="0"/>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74BF"/>
    <w:rsid w:val="00004F38"/>
    <w:rsid w:val="00017080"/>
    <w:rsid w:val="00045D42"/>
    <w:rsid w:val="000A08CF"/>
    <w:rsid w:val="000C1439"/>
    <w:rsid w:val="0013712F"/>
    <w:rsid w:val="0014295D"/>
    <w:rsid w:val="00152EAB"/>
    <w:rsid w:val="00162655"/>
    <w:rsid w:val="00171A93"/>
    <w:rsid w:val="00192720"/>
    <w:rsid w:val="00195563"/>
    <w:rsid w:val="00197135"/>
    <w:rsid w:val="001E6222"/>
    <w:rsid w:val="002341C0"/>
    <w:rsid w:val="002B7BD5"/>
    <w:rsid w:val="002C1443"/>
    <w:rsid w:val="00311982"/>
    <w:rsid w:val="003228C8"/>
    <w:rsid w:val="003722B1"/>
    <w:rsid w:val="003D5635"/>
    <w:rsid w:val="00413028"/>
    <w:rsid w:val="00441446"/>
    <w:rsid w:val="004442B9"/>
    <w:rsid w:val="004572EB"/>
    <w:rsid w:val="004918CE"/>
    <w:rsid w:val="004C1F0C"/>
    <w:rsid w:val="004C72C6"/>
    <w:rsid w:val="004E518A"/>
    <w:rsid w:val="004E60B8"/>
    <w:rsid w:val="004E74BF"/>
    <w:rsid w:val="00583E65"/>
    <w:rsid w:val="00587A0B"/>
    <w:rsid w:val="005D60BE"/>
    <w:rsid w:val="00722C54"/>
    <w:rsid w:val="008931CF"/>
    <w:rsid w:val="008B54F1"/>
    <w:rsid w:val="009559DA"/>
    <w:rsid w:val="00975969"/>
    <w:rsid w:val="009A324D"/>
    <w:rsid w:val="009B4B3B"/>
    <w:rsid w:val="009D69D5"/>
    <w:rsid w:val="009F6087"/>
    <w:rsid w:val="00A54046"/>
    <w:rsid w:val="00A72EB8"/>
    <w:rsid w:val="00A92554"/>
    <w:rsid w:val="00A92E8D"/>
    <w:rsid w:val="00A939FA"/>
    <w:rsid w:val="00A97225"/>
    <w:rsid w:val="00AB3673"/>
    <w:rsid w:val="00B0757C"/>
    <w:rsid w:val="00B80546"/>
    <w:rsid w:val="00BB6D5D"/>
    <w:rsid w:val="00BE2C03"/>
    <w:rsid w:val="00C12571"/>
    <w:rsid w:val="00CD12CE"/>
    <w:rsid w:val="00CF136C"/>
    <w:rsid w:val="00CF3279"/>
    <w:rsid w:val="00DB4D21"/>
    <w:rsid w:val="00E41967"/>
    <w:rsid w:val="00E7269E"/>
    <w:rsid w:val="00E92038"/>
    <w:rsid w:val="00ED4AD8"/>
    <w:rsid w:val="00F5045F"/>
    <w:rsid w:val="00F7153F"/>
    <w:rsid w:val="00F956C5"/>
    <w:rsid w:val="00FC39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875"/>
  <w15:docId w15:val="{69EB4C40-308D-49E9-A467-69350064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AB"/>
    <w:pPr>
      <w:suppressAutoHyphens/>
    </w:pPr>
    <w:rPr>
      <w:rFonts w:eastAsia="Times New Roman"/>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52EAB"/>
    <w:rPr>
      <w:u w:val="single"/>
    </w:rPr>
  </w:style>
  <w:style w:type="table" w:customStyle="1" w:styleId="TableNormal">
    <w:name w:val="Table Normal"/>
    <w:rsid w:val="00152EAB"/>
    <w:tblPr>
      <w:tblInd w:w="0" w:type="dxa"/>
      <w:tblCellMar>
        <w:top w:w="0" w:type="dxa"/>
        <w:left w:w="0" w:type="dxa"/>
        <w:bottom w:w="0" w:type="dxa"/>
        <w:right w:w="0" w:type="dxa"/>
      </w:tblCellMar>
    </w:tblPr>
  </w:style>
  <w:style w:type="paragraph" w:styleId="Zhlav">
    <w:name w:val="header"/>
    <w:link w:val="ZhlavChar"/>
    <w:uiPriority w:val="99"/>
    <w:rsid w:val="00152EAB"/>
    <w:pPr>
      <w:tabs>
        <w:tab w:val="center" w:pos="4536"/>
        <w:tab w:val="right" w:pos="9072"/>
      </w:tabs>
      <w:suppressAutoHyphens/>
    </w:pPr>
    <w:rPr>
      <w:rFonts w:cs="Arial Unicode MS"/>
      <w:color w:val="000000"/>
      <w:u w:color="000000"/>
    </w:rPr>
  </w:style>
  <w:style w:type="paragraph" w:styleId="Zpat">
    <w:name w:val="footer"/>
    <w:rsid w:val="00152EAB"/>
    <w:pPr>
      <w:tabs>
        <w:tab w:val="center" w:pos="4536"/>
        <w:tab w:val="right" w:pos="9072"/>
      </w:tabs>
      <w:suppressAutoHyphens/>
    </w:pPr>
    <w:rPr>
      <w:rFonts w:cs="Arial Unicode MS"/>
      <w:color w:val="000000"/>
      <w:u w:color="000000"/>
    </w:rPr>
  </w:style>
  <w:style w:type="paragraph" w:styleId="Prosttext">
    <w:name w:val="Plain Text"/>
    <w:rsid w:val="00152EAB"/>
    <w:pPr>
      <w:suppressAutoHyphens/>
      <w:spacing w:line="100" w:lineRule="atLeast"/>
    </w:pPr>
    <w:rPr>
      <w:rFonts w:ascii="Calibri" w:hAnsi="Calibri" w:cs="Arial Unicode MS"/>
      <w:color w:val="000000"/>
      <w:u w:color="000000"/>
    </w:rPr>
  </w:style>
  <w:style w:type="paragraph" w:customStyle="1" w:styleId="Styl1">
    <w:name w:val="Styl1"/>
    <w:rsid w:val="00152EAB"/>
    <w:pPr>
      <w:suppressAutoHyphens/>
    </w:pPr>
    <w:rPr>
      <w:rFonts w:eastAsia="Times New Roman"/>
      <w:color w:val="000000"/>
      <w:u w:color="000000"/>
    </w:rPr>
  </w:style>
  <w:style w:type="paragraph" w:styleId="Zkladntext3">
    <w:name w:val="Body Text 3"/>
    <w:rsid w:val="00152EAB"/>
    <w:pPr>
      <w:suppressAutoHyphens/>
      <w:jc w:val="center"/>
    </w:pPr>
    <w:rPr>
      <w:rFonts w:eastAsia="Times New Roman"/>
      <w:color w:val="000000"/>
      <w:u w:color="000000"/>
    </w:rPr>
  </w:style>
  <w:style w:type="paragraph" w:styleId="Zkladntext">
    <w:name w:val="Body Text"/>
    <w:rsid w:val="00152EAB"/>
    <w:pPr>
      <w:suppressAutoHyphens/>
      <w:spacing w:after="120"/>
    </w:pPr>
    <w:rPr>
      <w:rFonts w:cs="Arial Unicode MS"/>
      <w:color w:val="000000"/>
      <w:u w:color="000000"/>
    </w:rPr>
  </w:style>
  <w:style w:type="numbering" w:customStyle="1" w:styleId="Importovanstyl2">
    <w:name w:val="Importovaný styl 2"/>
    <w:rsid w:val="00152EAB"/>
    <w:pPr>
      <w:numPr>
        <w:numId w:val="1"/>
      </w:numPr>
    </w:pPr>
  </w:style>
  <w:style w:type="numbering" w:customStyle="1" w:styleId="Importovanstyl3">
    <w:name w:val="Importovaný styl 3"/>
    <w:rsid w:val="00152EAB"/>
    <w:pPr>
      <w:numPr>
        <w:numId w:val="3"/>
      </w:numPr>
    </w:pPr>
  </w:style>
  <w:style w:type="numbering" w:customStyle="1" w:styleId="Importovanstyl4">
    <w:name w:val="Importovaný styl 4"/>
    <w:rsid w:val="00152EAB"/>
    <w:pPr>
      <w:numPr>
        <w:numId w:val="5"/>
      </w:numPr>
    </w:pPr>
  </w:style>
  <w:style w:type="paragraph" w:styleId="Odstavecseseznamem">
    <w:name w:val="List Paragraph"/>
    <w:rsid w:val="00152EAB"/>
    <w:pPr>
      <w:suppressAutoHyphens/>
      <w:ind w:left="708"/>
      <w:jc w:val="both"/>
    </w:pPr>
    <w:rPr>
      <w:rFonts w:eastAsia="Times New Roman"/>
      <w:color w:val="000000"/>
      <w:u w:color="000000"/>
    </w:rPr>
  </w:style>
  <w:style w:type="numbering" w:customStyle="1" w:styleId="Importovanstyl5">
    <w:name w:val="Importovaný styl 5"/>
    <w:rsid w:val="00152EAB"/>
    <w:pPr>
      <w:numPr>
        <w:numId w:val="7"/>
      </w:numPr>
    </w:pPr>
  </w:style>
  <w:style w:type="paragraph" w:customStyle="1" w:styleId="Styl3">
    <w:name w:val="Styl3"/>
    <w:rsid w:val="00152EAB"/>
    <w:pPr>
      <w:keepNext/>
      <w:tabs>
        <w:tab w:val="left" w:pos="360"/>
        <w:tab w:val="left" w:pos="576"/>
      </w:tabs>
      <w:suppressAutoHyphens/>
      <w:spacing w:after="120"/>
      <w:jc w:val="both"/>
      <w:outlineLvl w:val="1"/>
    </w:pPr>
    <w:rPr>
      <w:rFonts w:eastAsia="Times New Roman"/>
      <w:color w:val="000000"/>
      <w:u w:color="000000"/>
    </w:rPr>
  </w:style>
  <w:style w:type="paragraph" w:customStyle="1" w:styleId="Styl2">
    <w:name w:val="Styl2"/>
    <w:rsid w:val="00152EAB"/>
    <w:pPr>
      <w:keepNext/>
      <w:tabs>
        <w:tab w:val="left" w:pos="360"/>
        <w:tab w:val="left" w:pos="576"/>
      </w:tabs>
      <w:suppressAutoHyphens/>
      <w:jc w:val="both"/>
      <w:outlineLvl w:val="1"/>
    </w:pPr>
    <w:rPr>
      <w:rFonts w:eastAsia="Times New Roman"/>
      <w:color w:val="000000"/>
      <w:u w:color="000000"/>
    </w:rPr>
  </w:style>
  <w:style w:type="numbering" w:customStyle="1" w:styleId="Importovanstyl6">
    <w:name w:val="Importovaný styl 6"/>
    <w:rsid w:val="00152EAB"/>
    <w:pPr>
      <w:numPr>
        <w:numId w:val="9"/>
      </w:numPr>
    </w:pPr>
  </w:style>
  <w:style w:type="numbering" w:customStyle="1" w:styleId="Importovanstyl7">
    <w:name w:val="Importovaný styl 7"/>
    <w:rsid w:val="00152EAB"/>
    <w:pPr>
      <w:numPr>
        <w:numId w:val="12"/>
      </w:numPr>
    </w:pPr>
  </w:style>
  <w:style w:type="numbering" w:customStyle="1" w:styleId="Importovanstyl8">
    <w:name w:val="Importovaný styl 8"/>
    <w:rsid w:val="00152EAB"/>
    <w:pPr>
      <w:numPr>
        <w:numId w:val="14"/>
      </w:numPr>
    </w:pPr>
  </w:style>
  <w:style w:type="paragraph" w:styleId="Textbubliny">
    <w:name w:val="Balloon Text"/>
    <w:basedOn w:val="Normln"/>
    <w:link w:val="TextbublinyChar"/>
    <w:uiPriority w:val="99"/>
    <w:semiHidden/>
    <w:unhideWhenUsed/>
    <w:rsid w:val="00142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295D"/>
    <w:rPr>
      <w:rFonts w:ascii="Segoe UI" w:eastAsia="Times New Roman" w:hAnsi="Segoe UI" w:cs="Segoe UI"/>
      <w:color w:val="000000"/>
      <w:sz w:val="18"/>
      <w:szCs w:val="18"/>
      <w:u w:color="000000"/>
    </w:rPr>
  </w:style>
  <w:style w:type="paragraph" w:customStyle="1" w:styleId="Default">
    <w:name w:val="Default"/>
    <w:rsid w:val="000C14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character" w:customStyle="1" w:styleId="ZhlavChar">
    <w:name w:val="Záhlaví Char"/>
    <w:basedOn w:val="Standardnpsmoodstavce"/>
    <w:link w:val="Zhlav"/>
    <w:uiPriority w:val="99"/>
    <w:rsid w:val="000C1439"/>
    <w:rPr>
      <w:rFonts w:cs="Arial Unicode MS"/>
      <w:color w:val="000000"/>
      <w:u w:color="000000"/>
    </w:rPr>
  </w:style>
  <w:style w:type="paragraph" w:customStyle="1" w:styleId="Standard">
    <w:name w:val="Standard"/>
    <w:rsid w:val="000C143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bCs/>
      <w:kern w:val="3"/>
      <w:sz w:val="24"/>
      <w:bdr w:val="none" w:sz="0" w:space="0" w:color="auto"/>
      <w:lang w:eastAsia="ar-SA"/>
    </w:rPr>
  </w:style>
  <w:style w:type="character" w:customStyle="1" w:styleId="dn">
    <w:name w:val="Žádný"/>
    <w:rsid w:val="004E518A"/>
  </w:style>
  <w:style w:type="character" w:customStyle="1" w:styleId="platne1">
    <w:name w:val="platne1"/>
    <w:basedOn w:val="Standardnpsmoodstavce"/>
    <w:rsid w:val="00A9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ACF7-5878-492B-B8D6-8CCA746B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2027</Words>
  <Characters>11961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Europeana production</dc:creator>
  <cp:lastModifiedBy>Mikula Pavel</cp:lastModifiedBy>
  <cp:revision>8</cp:revision>
  <cp:lastPrinted>2021-07-08T09:11:00Z</cp:lastPrinted>
  <dcterms:created xsi:type="dcterms:W3CDTF">2021-07-12T15:57:00Z</dcterms:created>
  <dcterms:modified xsi:type="dcterms:W3CDTF">2021-07-28T11:08:00Z</dcterms:modified>
</cp:coreProperties>
</file>