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4173" w:rsidTr="00B94173">
        <w:trPr>
          <w:tblCellSpacing w:w="0" w:type="dxa"/>
          <w:jc w:val="center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9417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6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94173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28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  <w:gridCol w:w="2760"/>
                        </w:tblGrid>
                        <w:tr w:rsidR="00B9417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52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Spacing w:w="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0"/>
                              </w:tblGrid>
                              <w:tr w:rsidR="00B94173">
                                <w:trPr>
                                  <w:tblCellSpacing w:w="6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4173" w:rsidRDefault="00B94173">
                                    <w:pPr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27"/>
                                        <w:szCs w:val="27"/>
                                      </w:rPr>
                                      <w:t xml:space="preserve">Objednávka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3F3F3F"/>
                                        <w:sz w:val="27"/>
                                        <w:szCs w:val="27"/>
                                      </w:rPr>
                                      <w:t>16011210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F3F3F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94173">
                                <w:trPr>
                                  <w:tblCellSpacing w:w="6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4173" w:rsidRDefault="00B94173">
                                    <w:pPr>
                                      <w:pStyle w:val="Normln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color w:val="3F3F3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F3F3F"/>
                                        <w:sz w:val="20"/>
                                        <w:szCs w:val="20"/>
                                      </w:rPr>
                                      <w:t>SKOLAMARKET - obchod pro každou školu</w:t>
                                    </w:r>
                                  </w:p>
                                </w:tc>
                              </w:tr>
                            </w:tbl>
                            <w:p w:rsidR="00B94173" w:rsidRDefault="00B94173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6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Spacing w:w="6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0"/>
                              </w:tblGrid>
                              <w:tr w:rsidR="00B94173">
                                <w:trPr>
                                  <w:tblCellSpacing w:w="67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94173" w:rsidRDefault="00B9417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581150" cy="571500"/>
                                          <wp:effectExtent l="0" t="0" r="0" b="0"/>
                                          <wp:docPr id="3" name="Obrázek 3" descr="https://s1.eshop-rychle.cz/fotky42939/systemove_emaily/eshop_rychle_cz_42939/155023341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s1.eshop-rychle.cz/fotky42939/systemove_emaily/eshop_rychle_cz_42939/155023341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8115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94173" w:rsidRDefault="00B94173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94173" w:rsidRDefault="00B94173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94173" w:rsidRDefault="00B94173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B94173" w:rsidRDefault="00B94173" w:rsidP="00B9417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4173" w:rsidTr="00B94173">
        <w:trPr>
          <w:tblCellSpacing w:w="0" w:type="dxa"/>
          <w:jc w:val="center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9417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3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94173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pStyle w:val="Normln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Vážený zákazníku,</w:t>
                        </w:r>
                      </w:p>
                      <w:p w:rsidR="00B94173" w:rsidRDefault="00B94173">
                        <w:pPr>
                          <w:pStyle w:val="Normlnweb"/>
                          <w:spacing w:before="240" w:beforeAutospacing="0" w:after="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děkujeme za Váš nákup, objednávku jsme v pořádku přijali.</w:t>
                        </w: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94173" w:rsidRDefault="00B94173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B94173" w:rsidRDefault="00B94173" w:rsidP="00B9417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4173" w:rsidTr="00B94173">
        <w:trPr>
          <w:tblCellSpacing w:w="0" w:type="dxa"/>
          <w:jc w:val="center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94173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6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94173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4"/>
                          <w:gridCol w:w="188"/>
                          <w:gridCol w:w="3904"/>
                        </w:tblGrid>
                        <w:tr w:rsidR="00B94173">
                          <w:trPr>
                            <w:tblCellSpacing w:w="15" w:type="dxa"/>
                          </w:trPr>
                          <w:tc>
                            <w:tcPr>
                              <w:tcW w:w="2450" w:type="pct"/>
                              <w:tcBorders>
                                <w:top w:val="single" w:sz="6" w:space="0" w:color="CFD8DC"/>
                                <w:left w:val="single" w:sz="6" w:space="0" w:color="CFD8DC"/>
                                <w:bottom w:val="single" w:sz="6" w:space="0" w:color="CFD8DC"/>
                                <w:right w:val="single" w:sz="6" w:space="0" w:color="CFD8DC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9"/>
                              </w:tblGrid>
                              <w:tr w:rsidR="00B9417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94173" w:rsidRDefault="00B94173">
                                    <w:pPr>
                                      <w:rPr>
                                        <w:rFonts w:ascii="Arial" w:eastAsia="Times New Roman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263238"/>
                                      </w:rPr>
                                      <w:t>Dodací adresa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94173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FD8DC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94173" w:rsidRDefault="00B94173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>Zuzana Němečková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A85950" w:rsidRDefault="00A85950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 xml:space="preserve">Základní škola, Uherské Hradiště, Sportovní 777,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>p.o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B94173" w:rsidRDefault="00B94173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>Sportovní 777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br/>
                                      <w:t>Uherské Hradiště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68601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Česká republika </w:t>
                                    </w:r>
                                  </w:p>
                                  <w:p w:rsidR="00B94173" w:rsidRDefault="00B94173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>Email: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nemeckova@zsuhsportovni.cz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>Telefon:</w:t>
                                    </w:r>
                                    <w:r w:rsidR="00A85950"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  <w:t xml:space="preserve"> 575 551 206</w:t>
                                    </w:r>
                                  </w:p>
                                </w:tc>
                              </w:tr>
                              <w:tr w:rsidR="00B9417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4173" w:rsidRDefault="00B94173">
                                    <w:pPr>
                                      <w:rPr>
                                        <w:rFonts w:ascii="Arial" w:hAnsi="Arial" w:cs="Arial"/>
                                        <w:color w:val="263238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4173" w:rsidRDefault="00B94173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94173" w:rsidRDefault="00B94173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6" w:space="0" w:color="CFD8DC"/>
                                <w:left w:val="single" w:sz="6" w:space="0" w:color="CFD8DC"/>
                                <w:bottom w:val="single" w:sz="6" w:space="0" w:color="CFD8DC"/>
                                <w:right w:val="single" w:sz="6" w:space="0" w:color="CFD8DC"/>
                              </w:tcBorders>
                              <w:shd w:val="clear" w:color="auto" w:fill="ECEFF1"/>
                              <w:hideMark/>
                            </w:tcPr>
                            <w:p w:rsidR="00B94173" w:rsidRDefault="00B94173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94173" w:rsidRDefault="00B94173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67" w:type="dxa"/>
                    <w:shd w:val="clear" w:color="auto" w:fill="FFFFFF"/>
                    <w:tblCellMar>
                      <w:left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6849"/>
                  </w:tblGrid>
                  <w:tr w:rsidR="00B94173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>Způsob dopravy:</w:t>
                        </w:r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>Individuální doprava</w:t>
                        </w:r>
                      </w:p>
                      <w:p w:rsidR="00B94173" w:rsidRDefault="00B94173">
                        <w:pPr>
                          <w:pStyle w:val="Normlnweb"/>
                          <w:rPr>
                            <w:rFonts w:ascii="Arial" w:hAnsi="Arial" w:cs="Arial"/>
                            <w:color w:val="26323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63238"/>
                            <w:sz w:val="20"/>
                            <w:szCs w:val="20"/>
                          </w:rPr>
                          <w:t>Pro zboží přesahující běžně rozměry nebo o nadměrné váze.</w:t>
                        </w:r>
                      </w:p>
                    </w:tc>
                  </w:tr>
                  <w:tr w:rsidR="00B94173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>Způsob platby:</w:t>
                        </w:r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>Bankovní převod PO převzetí zboží</w:t>
                        </w:r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>Zboží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63238"/>
                            <w:sz w:val="20"/>
                            <w:szCs w:val="20"/>
                          </w:rPr>
                          <w:t xml:space="preserve"> uhradíte do 7 dnů po převzetí bankovním převodem. Fyzické osoby tento způsob platby z technických důvodů nemohou použít. </w:t>
                        </w: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67" w:type="dxa"/>
                    <w:shd w:val="clear" w:color="auto" w:fill="FFFFFF"/>
                    <w:tblCellMar>
                      <w:left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94173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445A64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445A64"/>
                          </w:rPr>
                          <w:t>Souhrn objednávky:</w:t>
                        </w:r>
                        <w:r>
                          <w:rPr>
                            <w:rFonts w:ascii="Arial" w:eastAsia="Times New Roman" w:hAnsi="Arial" w:cs="Arial"/>
                            <w:color w:val="445A64"/>
                          </w:rPr>
                          <w:t xml:space="preserve"> </w:t>
                        </w: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270" w:type="dxa"/>
                      <w:bottom w:w="150" w:type="dxa"/>
                      <w:right w:w="2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6"/>
                    <w:gridCol w:w="3466"/>
                    <w:gridCol w:w="408"/>
                    <w:gridCol w:w="1710"/>
                    <w:gridCol w:w="1710"/>
                  </w:tblGrid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center"/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  <w:t xml:space="preserve">Objednané zboží </w:t>
                        </w:r>
                      </w:p>
                    </w:tc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center"/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  <w:t>Ks</w:t>
                        </w:r>
                      </w:p>
                    </w:tc>
                    <w:tc>
                      <w:tcPr>
                        <w:tcW w:w="1000" w:type="pct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center"/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  <w:t>Cena bez DPH</w:t>
                        </w:r>
                      </w:p>
                    </w:tc>
                    <w:tc>
                      <w:tcPr>
                        <w:tcW w:w="1000" w:type="pct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right"/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3757D"/>
                            <w:sz w:val="17"/>
                            <w:szCs w:val="17"/>
                          </w:rPr>
                          <w:t xml:space="preserve">Cena s DPH 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63238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33375" cy="257175"/>
                              <wp:effectExtent l="0" t="0" r="9525" b="9525"/>
                              <wp:docPr id="2" name="Obrázek 2" descr="Náhl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áhl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 xml:space="preserve">Žákovská souprava pro chemii </w:t>
                        </w:r>
                        <w:r>
                          <w:rPr>
                            <w:rFonts w:ascii="Arial" w:eastAsia="Times New Roman" w:hAnsi="Arial" w:cs="Arial"/>
                            <w:color w:val="63757D"/>
                            <w:sz w:val="15"/>
                            <w:szCs w:val="15"/>
                          </w:rPr>
                          <w:br/>
                          <w:t>(1)</w:t>
                        </w:r>
                        <w:r>
                          <w:rPr>
                            <w:rFonts w:ascii="Arial" w:eastAsia="Times New Roman" w:hAnsi="Arial" w:cs="Arial"/>
                            <w:color w:val="63757D"/>
                            <w:sz w:val="15"/>
                            <w:szCs w:val="15"/>
                          </w:rPr>
                          <w:br/>
                          <w:t xml:space="preserve">Cena za kus s DPH: 12 076,00 Kč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109 781,82 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 xml:space="preserve">132 836,00 Kč 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B94173" w:rsidRDefault="00A85950" w:rsidP="00B94173">
                        <w:pPr>
                          <w:jc w:val="center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pict>
                            <v:rect id="_x0000_i1025" style="width:453.6pt;height:.75pt" o:hralign="center" o:hrstd="t" o:hrnoshade="t" o:hr="t" fillcolor="#eff2f3" stroked="f"/>
                          </w:pic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63238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33375" cy="304800"/>
                              <wp:effectExtent l="0" t="0" r="9525" b="0"/>
                              <wp:docPr id="1" name="Obrázek 1" descr="Náhl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áhl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 xml:space="preserve">Bohrův magnetický model mini set </w:t>
                        </w:r>
                        <w:r>
                          <w:rPr>
                            <w:rFonts w:ascii="Arial" w:eastAsia="Times New Roman" w:hAnsi="Arial" w:cs="Arial"/>
                            <w:color w:val="63757D"/>
                            <w:sz w:val="15"/>
                            <w:szCs w:val="15"/>
                          </w:rPr>
                          <w:br/>
                          <w:t>(411)</w:t>
                        </w:r>
                        <w:r>
                          <w:rPr>
                            <w:rFonts w:ascii="Arial" w:eastAsia="Times New Roman" w:hAnsi="Arial" w:cs="Arial"/>
                            <w:color w:val="63757D"/>
                            <w:sz w:val="15"/>
                            <w:szCs w:val="15"/>
                          </w:rPr>
                          <w:br/>
                          <w:t xml:space="preserve">Cena za kus s DPH: 4 000,00 Kč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3 305,79 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 xml:space="preserve">4 000,00 Kč 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  <w:t>113 087,60 Kč</w:t>
                        </w:r>
                      </w:p>
                    </w:tc>
                    <w:tc>
                      <w:tcPr>
                        <w:tcW w:w="0" w:type="auto"/>
                        <w:shd w:val="clear" w:color="auto" w:fill="ECEFF1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45A64"/>
                            <w:sz w:val="18"/>
                            <w:szCs w:val="18"/>
                          </w:rPr>
                          <w:t>136 836,00 Kč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Individuální doprava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0,00 Kč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 xml:space="preserve">Bankovní převod PO převzetí zboží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63238"/>
                            <w:sz w:val="18"/>
                            <w:szCs w:val="18"/>
                          </w:rPr>
                          <w:t>0,00 Kč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AF1C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F1C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Celkem:</w:t>
                        </w:r>
                      </w:p>
                    </w:tc>
                    <w:tc>
                      <w:tcPr>
                        <w:tcW w:w="0" w:type="auto"/>
                        <w:shd w:val="clear" w:color="auto" w:fill="CAF1C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F1C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113 087,60 Kč</w:t>
                        </w:r>
                      </w:p>
                    </w:tc>
                    <w:tc>
                      <w:tcPr>
                        <w:tcW w:w="0" w:type="auto"/>
                        <w:shd w:val="clear" w:color="auto" w:fill="CAF1C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136 836,00 Kč</w:t>
                        </w:r>
                      </w:p>
                    </w:tc>
                  </w:tr>
                  <w:tr w:rsidR="00B941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BDEA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lastRenderedPageBreak/>
                          <w:t>➡</w:t>
                        </w:r>
                      </w:p>
                    </w:tc>
                    <w:tc>
                      <w:tcPr>
                        <w:tcW w:w="0" w:type="auto"/>
                        <w:shd w:val="clear" w:color="auto" w:fill="9BDEA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Celkem k platbě:</w:t>
                        </w:r>
                      </w:p>
                    </w:tc>
                    <w:tc>
                      <w:tcPr>
                        <w:tcW w:w="0" w:type="auto"/>
                        <w:shd w:val="clear" w:color="auto" w:fill="9BDEA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BDEA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BDEA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94173" w:rsidRDefault="00B94173">
                        <w:pPr>
                          <w:spacing w:before="120" w:after="12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136 836,00 Kč</w:t>
                        </w: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94173" w:rsidRDefault="00B94173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B94173" w:rsidRDefault="00B94173" w:rsidP="00B9417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4173" w:rsidTr="00B94173">
        <w:trPr>
          <w:tblCellSpacing w:w="0" w:type="dxa"/>
          <w:jc w:val="center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9417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3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94173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>
                        <w:pPr>
                          <w:pStyle w:val="Normlnweb"/>
                          <w:spacing w:before="0" w:beforeAutospacing="0" w:after="240" w:afterAutospacing="0"/>
                          <w:jc w:val="both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Vaši objednávku vyřídíme v co nejbližším možném termínu, nejdéle zpravidla do 14 dnů. V době hlavní sezóny (15.10. -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15.1. následujícího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roku) může doba dodání kolísat (dle dostupnosti zboží a počtu objednávek). O přibližném termínu dodání (nemůže-li být dodržena standardní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14-denní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 xml:space="preserve"> dodací lhůta) Vás budeme informovat nejpozději do 5 pracovních dnů od obdržení tohoto mailu.</w:t>
                        </w:r>
                      </w:p>
                      <w:p w:rsidR="00B94173" w:rsidRDefault="00B94173">
                        <w:pPr>
                          <w:pStyle w:val="Normlnweb"/>
                          <w:spacing w:before="240" w:beforeAutospacing="0" w:after="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br/>
                          <w:t xml:space="preserve">Krásný den Vám přeje </w:t>
                        </w:r>
                        <w:r>
                          <w:rPr>
                            <w:rStyle w:val="Siln"/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SKOLAMARKET</w:t>
                        </w: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94173" w:rsidRDefault="00B94173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B94173" w:rsidRDefault="00B94173" w:rsidP="00B9417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4173" w:rsidTr="00B94173">
        <w:trPr>
          <w:tblCellSpacing w:w="0" w:type="dxa"/>
          <w:jc w:val="center"/>
        </w:trPr>
        <w:tc>
          <w:tcPr>
            <w:tcW w:w="0" w:type="auto"/>
            <w:shd w:val="clear" w:color="auto" w:fill="BFBFB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B9417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3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B94173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94173" w:rsidRDefault="00B94173" w:rsidP="00B94173">
                        <w:pPr>
                          <w:pStyle w:val="Normln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:sz w:val="20"/>
                            <w:szCs w:val="20"/>
                          </w:rPr>
                          <w:t>Čas vytvoření objednávky: 02.06.2021 16:01:20</w:t>
                        </w:r>
                      </w:p>
                    </w:tc>
                  </w:tr>
                </w:tbl>
                <w:p w:rsidR="00B94173" w:rsidRDefault="00B94173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94173" w:rsidRDefault="00B94173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AA74DA" w:rsidRDefault="00AA74DA"/>
    <w:sectPr w:rsidR="00AA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73"/>
    <w:rsid w:val="00A85950"/>
    <w:rsid w:val="00AA74DA"/>
    <w:rsid w:val="00B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ABE0A"/>
  <w15:chartTrackingRefBased/>
  <w15:docId w15:val="{36F6C959-08B3-49D0-87EB-D69ACD2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173"/>
    <w:pPr>
      <w:spacing w:after="0" w:line="240" w:lineRule="auto"/>
    </w:pPr>
    <w:rPr>
      <w:rFonts w:ascii="Times New Roman" w:hAnsi="Times New Roman" w:cs="Times New Roman"/>
      <w:color w:val="91919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41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9417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94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emeckova@zsuhsportovni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2</cp:revision>
  <dcterms:created xsi:type="dcterms:W3CDTF">2021-07-28T09:32:00Z</dcterms:created>
  <dcterms:modified xsi:type="dcterms:W3CDTF">2021-07-28T09:50:00Z</dcterms:modified>
</cp:coreProperties>
</file>