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5D" w:rsidRPr="00D60F4F" w:rsidRDefault="008D505D" w:rsidP="00CC2D32">
      <w:pPr>
        <w:framePr w:w="9383" w:h="2424" w:hSpace="142" w:wrap="notBeside" w:vAnchor="text" w:hAnchor="page" w:x="1232" w:y="98"/>
        <w:jc w:val="center"/>
        <w:rPr>
          <w:rFonts w:ascii="Arial" w:hAnsi="Arial" w:cs="Arial"/>
          <w:b/>
          <w:sz w:val="28"/>
          <w:szCs w:val="28"/>
        </w:rPr>
      </w:pPr>
      <w:r w:rsidRPr="00D60F4F">
        <w:rPr>
          <w:rFonts w:ascii="Arial" w:hAnsi="Arial" w:cs="Arial"/>
          <w:b/>
          <w:sz w:val="28"/>
          <w:szCs w:val="28"/>
        </w:rPr>
        <w:t xml:space="preserve">Smlouva o dílo č. </w:t>
      </w:r>
      <w:r w:rsidR="00F25E06">
        <w:rPr>
          <w:rFonts w:ascii="Arial" w:hAnsi="Arial" w:cs="Arial"/>
          <w:b/>
          <w:sz w:val="28"/>
          <w:szCs w:val="28"/>
        </w:rPr>
        <w:t>2021/ST/001</w:t>
      </w:r>
    </w:p>
    <w:p w:rsidR="008D505D" w:rsidRPr="00D60F4F" w:rsidRDefault="008D505D" w:rsidP="00CC2D32">
      <w:pPr>
        <w:framePr w:w="9383" w:h="2424" w:hSpace="142" w:wrap="notBeside" w:vAnchor="text" w:hAnchor="page" w:x="1232" w:y="98"/>
        <w:jc w:val="center"/>
        <w:rPr>
          <w:rFonts w:ascii="Arial" w:hAnsi="Arial" w:cs="Arial"/>
          <w:b/>
          <w:sz w:val="28"/>
          <w:szCs w:val="28"/>
        </w:rPr>
      </w:pPr>
    </w:p>
    <w:p w:rsidR="008D505D" w:rsidRPr="007A6796" w:rsidRDefault="008D505D" w:rsidP="00CC2D32">
      <w:pPr>
        <w:framePr w:w="9383" w:h="2424" w:hSpace="142" w:wrap="notBeside" w:vAnchor="text" w:hAnchor="page" w:x="1232" w:y="98"/>
        <w:jc w:val="center"/>
        <w:rPr>
          <w:rFonts w:ascii="Arial" w:hAnsi="Arial" w:cs="Arial"/>
          <w:bCs/>
        </w:rPr>
      </w:pPr>
      <w:r w:rsidRPr="007A6796">
        <w:rPr>
          <w:rFonts w:ascii="Arial" w:hAnsi="Arial" w:cs="Arial"/>
          <w:bCs/>
        </w:rPr>
        <w:t>na zhotovení díla</w:t>
      </w:r>
    </w:p>
    <w:p w:rsidR="008D505D" w:rsidRPr="007A6796" w:rsidRDefault="008D505D" w:rsidP="00CC2D32">
      <w:pPr>
        <w:framePr w:w="9383" w:h="2424" w:hSpace="142" w:wrap="notBeside" w:vAnchor="text" w:hAnchor="page" w:x="1232" w:y="98"/>
        <w:jc w:val="center"/>
        <w:rPr>
          <w:rFonts w:ascii="Arial" w:hAnsi="Arial" w:cs="Arial"/>
          <w:bCs/>
        </w:rPr>
      </w:pPr>
    </w:p>
    <w:p w:rsidR="004204BC" w:rsidRDefault="00D60F4F" w:rsidP="00D60F4F">
      <w:pPr>
        <w:pStyle w:val="Zkladntext2"/>
        <w:framePr w:w="9383" w:h="2424" w:wrap="notBeside" w:x="1232" w:y="98"/>
        <w:rPr>
          <w:sz w:val="32"/>
          <w:szCs w:val="32"/>
        </w:rPr>
      </w:pPr>
      <w:r w:rsidRPr="00D60F4F">
        <w:rPr>
          <w:sz w:val="32"/>
          <w:szCs w:val="32"/>
        </w:rPr>
        <w:t>„</w:t>
      </w:r>
      <w:r w:rsidR="004204BC" w:rsidRPr="004204BC">
        <w:rPr>
          <w:sz w:val="32"/>
          <w:szCs w:val="32"/>
        </w:rPr>
        <w:t xml:space="preserve">Odborný léčebný ústav Jevíčko, rekonstrukce lůžkové části pavilonu S - rekonstrukce společných </w:t>
      </w:r>
    </w:p>
    <w:p w:rsidR="009465E2" w:rsidRDefault="004204BC" w:rsidP="00D60F4F">
      <w:pPr>
        <w:pStyle w:val="Zkladntext2"/>
        <w:framePr w:w="9383" w:h="2424" w:wrap="notBeside" w:x="1232" w:y="98"/>
        <w:rPr>
          <w:sz w:val="32"/>
          <w:szCs w:val="32"/>
        </w:rPr>
      </w:pPr>
      <w:r w:rsidRPr="004204BC">
        <w:rPr>
          <w:sz w:val="32"/>
          <w:szCs w:val="32"/>
        </w:rPr>
        <w:t>prostor a pokojů“</w:t>
      </w:r>
    </w:p>
    <w:p w:rsidR="004204BC" w:rsidRPr="007A6796" w:rsidRDefault="004204BC" w:rsidP="00D60F4F">
      <w:pPr>
        <w:pStyle w:val="Zkladntext2"/>
        <w:framePr w:w="9383" w:h="2424" w:wrap="notBeside" w:x="1232" w:y="98"/>
        <w:rPr>
          <w:sz w:val="32"/>
          <w:szCs w:val="32"/>
        </w:rPr>
      </w:pPr>
    </w:p>
    <w:p w:rsidR="00D60F4F" w:rsidRDefault="0023617F" w:rsidP="00D60F4F">
      <w:pPr>
        <w:pStyle w:val="Zkladntext2"/>
        <w:framePr w:w="9383" w:h="2424" w:wrap="notBeside" w:x="1232" w:y="98"/>
        <w:rPr>
          <w:b w:val="0"/>
          <w:bCs/>
        </w:rPr>
      </w:pPr>
      <w:r w:rsidRPr="007A6796">
        <w:rPr>
          <w:b w:val="0"/>
          <w:bCs/>
        </w:rPr>
        <w:t xml:space="preserve">Veřejná zakázka </w:t>
      </w:r>
      <w:r w:rsidR="004204BC" w:rsidRPr="004204BC">
        <w:rPr>
          <w:b w:val="0"/>
          <w:bCs/>
        </w:rPr>
        <w:t>P21V00000053</w:t>
      </w:r>
    </w:p>
    <w:p w:rsidR="00647765" w:rsidRPr="00647765" w:rsidRDefault="00647765" w:rsidP="00647765">
      <w:pPr>
        <w:pStyle w:val="Zkladntext2"/>
        <w:framePr w:w="9383" w:h="2424" w:wrap="notBeside" w:x="1232" w:y="98"/>
        <w:rPr>
          <w:bCs/>
        </w:rPr>
      </w:pPr>
    </w:p>
    <w:p w:rsidR="008D505D" w:rsidRPr="007A6796" w:rsidRDefault="008D505D" w:rsidP="008D505D">
      <w:pPr>
        <w:rPr>
          <w:rFonts w:ascii="Arial" w:hAnsi="Arial" w:cs="Arial"/>
          <w:color w:val="000000"/>
          <w:sz w:val="28"/>
        </w:rPr>
      </w:pPr>
      <w:r w:rsidRPr="007F2C7C">
        <w:rPr>
          <w:rFonts w:ascii="Arial" w:hAnsi="Arial" w:cs="Arial"/>
          <w:b/>
          <w:color w:val="000000"/>
          <w:u w:val="single"/>
        </w:rPr>
        <w:t>Smluvní</w:t>
      </w:r>
      <w:r w:rsidRPr="007A6796">
        <w:rPr>
          <w:rFonts w:ascii="Arial" w:hAnsi="Arial" w:cs="Arial"/>
          <w:b/>
          <w:color w:val="000000"/>
          <w:sz w:val="28"/>
          <w:u w:val="single"/>
        </w:rPr>
        <w:t xml:space="preserve"> </w:t>
      </w:r>
      <w:r w:rsidRPr="007A6A4C">
        <w:rPr>
          <w:rFonts w:ascii="Arial" w:hAnsi="Arial" w:cs="Arial"/>
          <w:b/>
          <w:color w:val="000000"/>
          <w:u w:val="single"/>
        </w:rPr>
        <w:t>strany</w:t>
      </w:r>
    </w:p>
    <w:p w:rsidR="008D505D" w:rsidRPr="007A6796" w:rsidRDefault="008D505D" w:rsidP="008D505D">
      <w:pPr>
        <w:jc w:val="both"/>
        <w:rPr>
          <w:rFonts w:ascii="Arial" w:hAnsi="Arial" w:cs="Arial"/>
          <w:color w:val="000000"/>
          <w:sz w:val="22"/>
        </w:rPr>
      </w:pPr>
    </w:p>
    <w:p w:rsidR="004204BC" w:rsidRDefault="008D505D" w:rsidP="00D878A6">
      <w:pPr>
        <w:pStyle w:val="Default"/>
        <w:ind w:left="1701" w:hanging="1701"/>
        <w:rPr>
          <w:rFonts w:ascii="Arial" w:hAnsi="Arial" w:cs="Arial"/>
          <w:b/>
          <w:sz w:val="22"/>
          <w:szCs w:val="22"/>
        </w:rPr>
      </w:pPr>
      <w:r w:rsidRPr="007F2C7C">
        <w:rPr>
          <w:rFonts w:ascii="Arial" w:hAnsi="Arial"/>
          <w:sz w:val="22"/>
        </w:rPr>
        <w:t>1. Objednatel:</w:t>
      </w:r>
      <w:r w:rsidRPr="007F2C7C">
        <w:rPr>
          <w:rFonts w:ascii="Arial" w:hAnsi="Arial"/>
          <w:sz w:val="22"/>
        </w:rPr>
        <w:tab/>
      </w:r>
      <w:r w:rsidR="004204BC">
        <w:rPr>
          <w:rFonts w:ascii="Arial" w:hAnsi="Arial" w:cs="Arial"/>
          <w:b/>
          <w:sz w:val="22"/>
          <w:szCs w:val="22"/>
        </w:rPr>
        <w:t>Odborný léčebný ústav Jevíčko</w:t>
      </w:r>
    </w:p>
    <w:p w:rsidR="004204BC" w:rsidRDefault="004204BC" w:rsidP="00D878A6">
      <w:pPr>
        <w:pStyle w:val="Default"/>
        <w:ind w:left="1701"/>
        <w:rPr>
          <w:rFonts w:ascii="Arial" w:hAnsi="Arial" w:cs="Arial"/>
          <w:sz w:val="22"/>
          <w:szCs w:val="22"/>
        </w:rPr>
      </w:pPr>
      <w:r>
        <w:rPr>
          <w:rFonts w:ascii="Arial" w:hAnsi="Arial" w:cs="Arial"/>
          <w:sz w:val="22"/>
          <w:szCs w:val="22"/>
        </w:rPr>
        <w:t>se sídlem:</w:t>
      </w:r>
      <w:r>
        <w:rPr>
          <w:rFonts w:ascii="Arial" w:hAnsi="Arial" w:cs="Arial"/>
          <w:sz w:val="22"/>
          <w:szCs w:val="22"/>
        </w:rPr>
        <w:tab/>
        <w:t>TRN-Léčebna 508, 569 43 Jevíčko</w:t>
      </w:r>
    </w:p>
    <w:p w:rsidR="000B3A9A" w:rsidRDefault="004204BC" w:rsidP="00D878A6">
      <w:pPr>
        <w:pStyle w:val="Default"/>
        <w:ind w:left="1701"/>
        <w:rPr>
          <w:rFonts w:ascii="Arial" w:hAnsi="Arial" w:cs="Arial"/>
          <w:sz w:val="22"/>
          <w:szCs w:val="22"/>
        </w:rPr>
      </w:pPr>
      <w:r w:rsidRPr="004204BC">
        <w:rPr>
          <w:rFonts w:ascii="Arial" w:hAnsi="Arial" w:cs="Arial"/>
          <w:sz w:val="22"/>
          <w:szCs w:val="22"/>
        </w:rPr>
        <w:t>zastoupen:</w:t>
      </w:r>
      <w:r w:rsidRPr="004204BC">
        <w:rPr>
          <w:rFonts w:ascii="Arial" w:hAnsi="Arial" w:cs="Arial"/>
          <w:sz w:val="22"/>
          <w:szCs w:val="22"/>
        </w:rPr>
        <w:tab/>
      </w:r>
      <w:r w:rsidR="00D504C5">
        <w:rPr>
          <w:rFonts w:ascii="Arial" w:hAnsi="Arial" w:cs="Arial"/>
          <w:b/>
          <w:sz w:val="22"/>
          <w:szCs w:val="22"/>
        </w:rPr>
        <w:t>Bc.</w:t>
      </w:r>
      <w:r w:rsidRPr="007A6A4C">
        <w:rPr>
          <w:rFonts w:ascii="Arial" w:hAnsi="Arial" w:cs="Arial"/>
          <w:b/>
          <w:sz w:val="22"/>
          <w:szCs w:val="22"/>
        </w:rPr>
        <w:t xml:space="preserve"> </w:t>
      </w:r>
      <w:r w:rsidR="00D504C5">
        <w:rPr>
          <w:rFonts w:ascii="Arial" w:hAnsi="Arial" w:cs="Arial"/>
          <w:b/>
          <w:sz w:val="22"/>
          <w:szCs w:val="22"/>
        </w:rPr>
        <w:t xml:space="preserve">Naděždou </w:t>
      </w:r>
      <w:proofErr w:type="spellStart"/>
      <w:r w:rsidR="00D504C5">
        <w:rPr>
          <w:rFonts w:ascii="Arial" w:hAnsi="Arial" w:cs="Arial"/>
          <w:b/>
          <w:sz w:val="22"/>
          <w:szCs w:val="22"/>
        </w:rPr>
        <w:t>Ivkovičovou</w:t>
      </w:r>
      <w:proofErr w:type="spellEnd"/>
      <w:r w:rsidRPr="004204BC">
        <w:rPr>
          <w:rFonts w:ascii="Arial" w:hAnsi="Arial" w:cs="Arial"/>
          <w:sz w:val="22"/>
          <w:szCs w:val="22"/>
        </w:rPr>
        <w:t xml:space="preserve">, </w:t>
      </w:r>
      <w:r w:rsidR="00D504C5">
        <w:rPr>
          <w:rFonts w:ascii="Arial" w:hAnsi="Arial" w:cs="Arial"/>
          <w:sz w:val="22"/>
          <w:szCs w:val="22"/>
        </w:rPr>
        <w:t>pověřen</w:t>
      </w:r>
      <w:r w:rsidR="00524571">
        <w:rPr>
          <w:rFonts w:ascii="Arial" w:hAnsi="Arial" w:cs="Arial"/>
          <w:sz w:val="22"/>
          <w:szCs w:val="22"/>
        </w:rPr>
        <w:t>ou</w:t>
      </w:r>
      <w:r w:rsidR="00D504C5">
        <w:rPr>
          <w:rFonts w:ascii="Arial" w:hAnsi="Arial" w:cs="Arial"/>
          <w:sz w:val="22"/>
          <w:szCs w:val="22"/>
        </w:rPr>
        <w:t xml:space="preserve"> vedením ústavu</w:t>
      </w:r>
    </w:p>
    <w:p w:rsidR="000B3A9A" w:rsidRPr="007F2C7C" w:rsidRDefault="000B3A9A" w:rsidP="00D878A6">
      <w:pPr>
        <w:tabs>
          <w:tab w:val="left" w:pos="1843"/>
        </w:tabs>
        <w:ind w:left="1701"/>
        <w:rPr>
          <w:rFonts w:ascii="Arial" w:hAnsi="Arial" w:cs="Arial"/>
          <w:color w:val="000000"/>
          <w:sz w:val="22"/>
        </w:rPr>
      </w:pPr>
      <w:r w:rsidRPr="007F2C7C">
        <w:rPr>
          <w:rFonts w:ascii="Arial" w:hAnsi="Arial" w:cs="Arial"/>
          <w:color w:val="000000"/>
          <w:sz w:val="22"/>
        </w:rPr>
        <w:t>Osoby oprávněné jednat ve věcech technických:</w:t>
      </w:r>
    </w:p>
    <w:p w:rsidR="000B3A9A" w:rsidRPr="007F2C7C" w:rsidRDefault="000B3A9A" w:rsidP="00D878A6">
      <w:pPr>
        <w:tabs>
          <w:tab w:val="left" w:pos="1843"/>
        </w:tabs>
        <w:ind w:left="1701" w:right="-766" w:firstLine="6"/>
        <w:rPr>
          <w:rFonts w:ascii="Arial" w:hAnsi="Arial"/>
          <w:b/>
          <w:sz w:val="22"/>
        </w:rPr>
      </w:pPr>
      <w:r>
        <w:rPr>
          <w:rFonts w:ascii="Arial" w:hAnsi="Arial"/>
          <w:b/>
          <w:sz w:val="22"/>
        </w:rPr>
        <w:t xml:space="preserve">Ing. Antonín Staněk </w:t>
      </w:r>
    </w:p>
    <w:p w:rsidR="000B3A9A" w:rsidRPr="007F2C7C" w:rsidRDefault="000B3A9A" w:rsidP="00D878A6">
      <w:pPr>
        <w:tabs>
          <w:tab w:val="left" w:pos="1843"/>
        </w:tabs>
        <w:ind w:left="1701" w:right="-766" w:firstLine="6"/>
        <w:jc w:val="both"/>
        <w:rPr>
          <w:rFonts w:ascii="Arial" w:hAnsi="Arial" w:cs="Arial"/>
          <w:color w:val="000000"/>
          <w:sz w:val="22"/>
        </w:rPr>
      </w:pPr>
      <w:r w:rsidRPr="007F2C7C">
        <w:rPr>
          <w:rFonts w:ascii="Arial" w:hAnsi="Arial" w:cs="Arial"/>
          <w:color w:val="000000"/>
          <w:sz w:val="22"/>
        </w:rPr>
        <w:t>Osoby oprávněné k  zápisům a podepisování ve stavebním</w:t>
      </w:r>
      <w:r w:rsidRPr="007F2C7C">
        <w:rPr>
          <w:rFonts w:ascii="Arial" w:hAnsi="Arial" w:cs="Arial"/>
          <w:i/>
          <w:color w:val="000000"/>
          <w:sz w:val="22"/>
        </w:rPr>
        <w:t xml:space="preserve"> </w:t>
      </w:r>
      <w:r w:rsidR="00D878A6">
        <w:rPr>
          <w:rFonts w:ascii="Arial" w:hAnsi="Arial" w:cs="Arial"/>
          <w:color w:val="000000"/>
          <w:sz w:val="22"/>
        </w:rPr>
        <w:t>deníku:</w:t>
      </w:r>
    </w:p>
    <w:p w:rsidR="000B3A9A" w:rsidRPr="007F2C7C" w:rsidRDefault="000B3A9A" w:rsidP="00D878A6">
      <w:pPr>
        <w:tabs>
          <w:tab w:val="left" w:pos="1843"/>
        </w:tabs>
        <w:ind w:left="1701" w:right="-766" w:firstLine="6"/>
        <w:rPr>
          <w:rFonts w:ascii="Arial" w:hAnsi="Arial"/>
          <w:b/>
          <w:sz w:val="22"/>
        </w:rPr>
      </w:pPr>
      <w:r>
        <w:rPr>
          <w:rFonts w:ascii="Arial" w:hAnsi="Arial"/>
          <w:b/>
          <w:sz w:val="22"/>
        </w:rPr>
        <w:t>Ing. Antonín Staněk</w:t>
      </w:r>
      <w:r w:rsidRPr="00647765">
        <w:rPr>
          <w:rFonts w:ascii="Arial" w:hAnsi="Arial"/>
          <w:b/>
          <w:sz w:val="22"/>
        </w:rPr>
        <w:t xml:space="preserve"> </w:t>
      </w:r>
      <w:r w:rsidRPr="007F2C7C">
        <w:rPr>
          <w:rFonts w:ascii="Arial" w:hAnsi="Arial"/>
          <w:sz w:val="22"/>
        </w:rPr>
        <w:t xml:space="preserve">nebo technický dozor objednatele </w:t>
      </w:r>
    </w:p>
    <w:p w:rsidR="000B3A9A" w:rsidRPr="007F2C7C" w:rsidRDefault="000B3A9A" w:rsidP="00D878A6">
      <w:pPr>
        <w:tabs>
          <w:tab w:val="left" w:pos="1843"/>
        </w:tabs>
        <w:ind w:left="1701" w:right="-766" w:firstLine="6"/>
        <w:jc w:val="both"/>
        <w:rPr>
          <w:rFonts w:ascii="Arial" w:hAnsi="Arial" w:cs="Arial"/>
          <w:sz w:val="22"/>
        </w:rPr>
      </w:pPr>
      <w:r w:rsidRPr="007F2C7C">
        <w:rPr>
          <w:rFonts w:ascii="Arial" w:hAnsi="Arial" w:cs="Arial"/>
          <w:sz w:val="22"/>
        </w:rPr>
        <w:t xml:space="preserve">Osoby oprávněné k předání staveniště: </w:t>
      </w:r>
    </w:p>
    <w:p w:rsidR="000B3A9A" w:rsidRPr="007F2C7C" w:rsidRDefault="000B3A9A" w:rsidP="00D878A6">
      <w:pPr>
        <w:tabs>
          <w:tab w:val="left" w:pos="1843"/>
        </w:tabs>
        <w:ind w:left="1701" w:right="-766" w:firstLine="6"/>
        <w:rPr>
          <w:rFonts w:ascii="Arial" w:hAnsi="Arial"/>
          <w:b/>
          <w:sz w:val="22"/>
        </w:rPr>
      </w:pPr>
      <w:r w:rsidRPr="000B3A9A">
        <w:rPr>
          <w:rFonts w:ascii="Arial" w:hAnsi="Arial"/>
          <w:b/>
          <w:sz w:val="22"/>
        </w:rPr>
        <w:t>Ing. Antonín Staněk</w:t>
      </w:r>
    </w:p>
    <w:p w:rsidR="000B3A9A" w:rsidRPr="007F2C7C" w:rsidRDefault="000B3A9A" w:rsidP="00D878A6">
      <w:pPr>
        <w:tabs>
          <w:tab w:val="left" w:pos="1843"/>
        </w:tabs>
        <w:ind w:left="1701" w:right="-766" w:firstLine="6"/>
        <w:jc w:val="both"/>
        <w:rPr>
          <w:rFonts w:ascii="Arial" w:hAnsi="Arial" w:cs="Arial"/>
          <w:sz w:val="22"/>
        </w:rPr>
      </w:pPr>
      <w:r w:rsidRPr="007F2C7C">
        <w:rPr>
          <w:rFonts w:ascii="Arial" w:hAnsi="Arial" w:cs="Arial"/>
          <w:sz w:val="22"/>
        </w:rPr>
        <w:t>Osoby oprávněné k podpisu protokolu o předání a převzetí stavby:</w:t>
      </w:r>
    </w:p>
    <w:p w:rsidR="004204BC" w:rsidRDefault="000B3A9A" w:rsidP="00D878A6">
      <w:pPr>
        <w:pStyle w:val="Default"/>
        <w:ind w:left="1701"/>
        <w:rPr>
          <w:rFonts w:ascii="Arial" w:hAnsi="Arial" w:cs="Arial"/>
          <w:sz w:val="22"/>
          <w:szCs w:val="22"/>
        </w:rPr>
      </w:pPr>
      <w:r w:rsidRPr="000B3A9A">
        <w:rPr>
          <w:rFonts w:ascii="Arial" w:hAnsi="Arial"/>
          <w:b/>
          <w:sz w:val="22"/>
        </w:rPr>
        <w:t>Ing. Antonín Staněk</w:t>
      </w:r>
    </w:p>
    <w:p w:rsidR="000B3A9A" w:rsidRPr="00D878A6" w:rsidRDefault="000B3A9A" w:rsidP="00D878A6">
      <w:pPr>
        <w:pStyle w:val="Default"/>
        <w:ind w:left="1701"/>
        <w:rPr>
          <w:rFonts w:ascii="Arial" w:hAnsi="Arial" w:cs="Arial"/>
          <w:sz w:val="22"/>
          <w:szCs w:val="22"/>
        </w:rPr>
      </w:pPr>
      <w:r w:rsidRPr="000B3A9A">
        <w:rPr>
          <w:rFonts w:ascii="Arial" w:hAnsi="Arial" w:cs="Arial"/>
          <w:sz w:val="22"/>
          <w:szCs w:val="22"/>
        </w:rPr>
        <w:t>Bankovní spojení</w:t>
      </w:r>
      <w:r w:rsidR="00D878A6">
        <w:rPr>
          <w:rFonts w:ascii="Arial" w:hAnsi="Arial" w:cs="Arial"/>
          <w:sz w:val="22"/>
          <w:szCs w:val="22"/>
        </w:rPr>
        <w:t>: Komerční banka, a.s.</w:t>
      </w:r>
    </w:p>
    <w:p w:rsidR="000B3A9A" w:rsidRPr="000B3A9A" w:rsidRDefault="000B3A9A" w:rsidP="00D878A6">
      <w:pPr>
        <w:pStyle w:val="Default"/>
        <w:ind w:left="1701"/>
        <w:rPr>
          <w:rFonts w:ascii="Arial" w:hAnsi="Arial" w:cs="Arial"/>
          <w:sz w:val="22"/>
          <w:szCs w:val="22"/>
        </w:rPr>
      </w:pPr>
      <w:r w:rsidRPr="000B3A9A">
        <w:rPr>
          <w:rFonts w:ascii="Arial" w:hAnsi="Arial" w:cs="Arial"/>
          <w:sz w:val="22"/>
          <w:szCs w:val="22"/>
        </w:rPr>
        <w:t>Číslo účtu:</w:t>
      </w:r>
      <w:r w:rsidR="00D878A6">
        <w:rPr>
          <w:rFonts w:ascii="Arial" w:hAnsi="Arial" w:cs="Arial"/>
          <w:sz w:val="22"/>
          <w:szCs w:val="22"/>
        </w:rPr>
        <w:tab/>
      </w:r>
      <w:r>
        <w:rPr>
          <w:rFonts w:ascii="Arial" w:hAnsi="Arial" w:cs="Arial"/>
          <w:sz w:val="22"/>
          <w:szCs w:val="22"/>
        </w:rPr>
        <w:tab/>
      </w:r>
    </w:p>
    <w:p w:rsidR="000B3A9A" w:rsidRPr="00D878A6" w:rsidRDefault="00D878A6" w:rsidP="00D878A6">
      <w:pPr>
        <w:pStyle w:val="Default"/>
        <w:ind w:left="1701"/>
        <w:rPr>
          <w:rFonts w:ascii="Arial" w:hAnsi="Arial" w:cs="Arial"/>
          <w:sz w:val="22"/>
          <w:szCs w:val="22"/>
        </w:rPr>
      </w:pPr>
      <w:r w:rsidRPr="00D878A6">
        <w:rPr>
          <w:rFonts w:ascii="Arial" w:hAnsi="Arial" w:cs="Arial"/>
          <w:sz w:val="22"/>
          <w:szCs w:val="22"/>
        </w:rPr>
        <w:t>IČO:</w:t>
      </w:r>
      <w:r w:rsidRPr="00D878A6">
        <w:rPr>
          <w:rFonts w:ascii="Arial" w:hAnsi="Arial" w:cs="Arial"/>
          <w:sz w:val="22"/>
          <w:szCs w:val="22"/>
        </w:rPr>
        <w:tab/>
      </w:r>
      <w:r w:rsidR="000B3A9A" w:rsidRPr="00D878A6">
        <w:rPr>
          <w:rFonts w:ascii="Arial" w:hAnsi="Arial" w:cs="Arial"/>
          <w:sz w:val="22"/>
          <w:szCs w:val="22"/>
        </w:rPr>
        <w:t>00193976</w:t>
      </w:r>
    </w:p>
    <w:p w:rsidR="00D878A6" w:rsidRDefault="00D878A6" w:rsidP="00D878A6">
      <w:pPr>
        <w:pStyle w:val="Default"/>
        <w:ind w:left="1701"/>
        <w:rPr>
          <w:rFonts w:ascii="Arial" w:hAnsi="Arial" w:cs="Arial"/>
          <w:sz w:val="22"/>
          <w:szCs w:val="22"/>
        </w:rPr>
      </w:pPr>
      <w:r w:rsidRPr="00D878A6">
        <w:rPr>
          <w:rFonts w:ascii="Arial" w:hAnsi="Arial" w:cs="Arial"/>
          <w:sz w:val="22"/>
          <w:szCs w:val="22"/>
        </w:rPr>
        <w:t>DIČ:</w:t>
      </w:r>
      <w:r>
        <w:rPr>
          <w:rFonts w:ascii="Arial" w:hAnsi="Arial" w:cs="Arial"/>
          <w:b/>
          <w:sz w:val="22"/>
          <w:szCs w:val="22"/>
        </w:rPr>
        <w:tab/>
      </w:r>
      <w:r w:rsidR="000B3A9A" w:rsidRPr="000B3A9A">
        <w:rPr>
          <w:rFonts w:ascii="Arial" w:hAnsi="Arial" w:cs="Arial"/>
          <w:sz w:val="22"/>
          <w:szCs w:val="22"/>
        </w:rPr>
        <w:t>CZ00193976</w:t>
      </w:r>
    </w:p>
    <w:p w:rsidR="004204BC" w:rsidRPr="00D878A6" w:rsidRDefault="000B3A9A" w:rsidP="00D878A6">
      <w:pPr>
        <w:pStyle w:val="Default"/>
        <w:ind w:left="1701"/>
        <w:rPr>
          <w:rFonts w:ascii="Arial" w:hAnsi="Arial" w:cs="Arial"/>
          <w:b/>
          <w:sz w:val="22"/>
          <w:szCs w:val="22"/>
        </w:rPr>
      </w:pPr>
      <w:r>
        <w:rPr>
          <w:rFonts w:ascii="Arial" w:hAnsi="Arial" w:cs="Arial"/>
          <w:sz w:val="22"/>
          <w:szCs w:val="22"/>
        </w:rPr>
        <w:t>Z</w:t>
      </w:r>
      <w:r w:rsidR="004204BC">
        <w:rPr>
          <w:rFonts w:ascii="Arial" w:hAnsi="Arial" w:cs="Arial"/>
          <w:sz w:val="22"/>
          <w:szCs w:val="22"/>
        </w:rPr>
        <w:t xml:space="preserve">ápis v obchodním rejstříku: </w:t>
      </w:r>
      <w:proofErr w:type="spellStart"/>
      <w:r w:rsidR="004204BC">
        <w:rPr>
          <w:rFonts w:ascii="Arial" w:hAnsi="Arial" w:cs="Arial"/>
          <w:sz w:val="22"/>
          <w:szCs w:val="22"/>
        </w:rPr>
        <w:t>Pr</w:t>
      </w:r>
      <w:proofErr w:type="spellEnd"/>
      <w:r w:rsidR="004204BC">
        <w:rPr>
          <w:rFonts w:ascii="Arial" w:hAnsi="Arial" w:cs="Arial"/>
          <w:sz w:val="22"/>
          <w:szCs w:val="22"/>
        </w:rPr>
        <w:t xml:space="preserve"> </w:t>
      </w:r>
      <w:r w:rsidR="00D878A6">
        <w:rPr>
          <w:rFonts w:ascii="Arial" w:hAnsi="Arial" w:cs="Arial"/>
          <w:sz w:val="22"/>
          <w:szCs w:val="22"/>
        </w:rPr>
        <w:t xml:space="preserve">713 u Krajského soudu v Hradci </w:t>
      </w:r>
      <w:r w:rsidR="004204BC">
        <w:rPr>
          <w:rFonts w:ascii="Arial" w:hAnsi="Arial" w:cs="Arial"/>
          <w:sz w:val="22"/>
          <w:szCs w:val="22"/>
        </w:rPr>
        <w:t>Králové</w:t>
      </w:r>
    </w:p>
    <w:p w:rsidR="004204BC" w:rsidRDefault="004204BC" w:rsidP="002D0F43">
      <w:pPr>
        <w:numPr>
          <w:ilvl w:val="12"/>
          <w:numId w:val="0"/>
        </w:numPr>
        <w:tabs>
          <w:tab w:val="left" w:pos="1843"/>
        </w:tabs>
        <w:jc w:val="both"/>
        <w:rPr>
          <w:rFonts w:ascii="Arial" w:hAnsi="Arial"/>
          <w:color w:val="000000"/>
          <w:sz w:val="22"/>
        </w:rPr>
      </w:pPr>
    </w:p>
    <w:p w:rsidR="00B4731E" w:rsidRPr="007F2C7C" w:rsidRDefault="00B4731E" w:rsidP="008D505D">
      <w:pPr>
        <w:numPr>
          <w:ilvl w:val="12"/>
          <w:numId w:val="0"/>
        </w:numPr>
        <w:jc w:val="both"/>
        <w:rPr>
          <w:rFonts w:ascii="Arial" w:hAnsi="Arial" w:cs="Arial"/>
          <w:sz w:val="22"/>
        </w:rPr>
      </w:pPr>
    </w:p>
    <w:p w:rsidR="008D505D" w:rsidRPr="007F2C7C" w:rsidRDefault="008D505D" w:rsidP="00D878A6">
      <w:pPr>
        <w:ind w:left="1701" w:hanging="1701"/>
        <w:jc w:val="both"/>
        <w:rPr>
          <w:rFonts w:ascii="Arial" w:hAnsi="Arial" w:cs="Arial"/>
          <w:b/>
          <w:bCs/>
          <w:sz w:val="22"/>
        </w:rPr>
      </w:pPr>
      <w:r w:rsidRPr="007F2C7C">
        <w:rPr>
          <w:rFonts w:ascii="Arial" w:hAnsi="Arial" w:cs="Arial"/>
          <w:sz w:val="22"/>
        </w:rPr>
        <w:t>2. Zhotovitel:</w:t>
      </w:r>
      <w:r w:rsidRPr="007F2C7C">
        <w:rPr>
          <w:rFonts w:ascii="Arial" w:hAnsi="Arial" w:cs="Arial"/>
          <w:sz w:val="22"/>
        </w:rPr>
        <w:tab/>
      </w:r>
      <w:proofErr w:type="spellStart"/>
      <w:r w:rsidR="00A21EEF" w:rsidRPr="00A21EEF">
        <w:rPr>
          <w:rFonts w:ascii="Arial" w:hAnsi="Arial" w:cs="Arial"/>
          <w:b/>
          <w:sz w:val="22"/>
        </w:rPr>
        <w:t>Winning</w:t>
      </w:r>
      <w:proofErr w:type="spellEnd"/>
      <w:r w:rsidR="00A21EEF" w:rsidRPr="00A21EEF">
        <w:rPr>
          <w:rFonts w:ascii="Arial" w:hAnsi="Arial" w:cs="Arial"/>
          <w:b/>
          <w:sz w:val="22"/>
        </w:rPr>
        <w:t xml:space="preserve"> PS – stavební firma s.r.o.</w:t>
      </w:r>
    </w:p>
    <w:p w:rsidR="00765C90" w:rsidRPr="007F2C7C" w:rsidRDefault="00765C90" w:rsidP="00D878A6">
      <w:pPr>
        <w:ind w:left="1701" w:firstLine="3"/>
        <w:jc w:val="both"/>
        <w:rPr>
          <w:rFonts w:ascii="Arial" w:hAnsi="Arial" w:cs="Arial"/>
          <w:b/>
          <w:sz w:val="22"/>
        </w:rPr>
      </w:pPr>
      <w:r w:rsidRPr="007F2C7C">
        <w:rPr>
          <w:rFonts w:ascii="Arial" w:hAnsi="Arial" w:cs="Arial"/>
          <w:bCs/>
          <w:sz w:val="22"/>
        </w:rPr>
        <w:t xml:space="preserve">se </w:t>
      </w:r>
      <w:proofErr w:type="gramStart"/>
      <w:r w:rsidRPr="007F2C7C">
        <w:rPr>
          <w:rFonts w:ascii="Arial" w:hAnsi="Arial" w:cs="Arial"/>
          <w:bCs/>
          <w:sz w:val="22"/>
        </w:rPr>
        <w:t xml:space="preserve">sídlem : </w:t>
      </w:r>
      <w:r w:rsidR="00A21EEF" w:rsidRPr="00A21EEF">
        <w:rPr>
          <w:rFonts w:ascii="Arial" w:hAnsi="Arial" w:cs="Arial"/>
          <w:bCs/>
          <w:sz w:val="22"/>
        </w:rPr>
        <w:t>Křižíkova</w:t>
      </w:r>
      <w:proofErr w:type="gramEnd"/>
      <w:r w:rsidR="00A21EEF" w:rsidRPr="00A21EEF">
        <w:rPr>
          <w:rFonts w:ascii="Arial" w:hAnsi="Arial" w:cs="Arial"/>
          <w:bCs/>
          <w:sz w:val="22"/>
        </w:rPr>
        <w:t xml:space="preserve"> 2960/72</w:t>
      </w:r>
      <w:r w:rsidR="00A21EEF">
        <w:rPr>
          <w:rFonts w:ascii="Arial" w:hAnsi="Arial" w:cs="Arial"/>
          <w:bCs/>
          <w:sz w:val="22"/>
        </w:rPr>
        <w:t xml:space="preserve">, </w:t>
      </w:r>
      <w:r w:rsidR="00A21EEF" w:rsidRPr="00A21EEF">
        <w:rPr>
          <w:rFonts w:ascii="Arial" w:hAnsi="Arial" w:cs="Arial"/>
          <w:bCs/>
          <w:sz w:val="22"/>
        </w:rPr>
        <w:t>612 00 Brno</w:t>
      </w:r>
    </w:p>
    <w:p w:rsidR="008D505D" w:rsidRPr="007F2C7C" w:rsidRDefault="001470B5" w:rsidP="00D878A6">
      <w:pPr>
        <w:ind w:left="1701"/>
        <w:jc w:val="both"/>
        <w:rPr>
          <w:rFonts w:ascii="Arial" w:hAnsi="Arial" w:cs="Arial"/>
          <w:sz w:val="22"/>
        </w:rPr>
      </w:pPr>
      <w:r w:rsidRPr="007F2C7C">
        <w:rPr>
          <w:rFonts w:ascii="Arial" w:hAnsi="Arial" w:cs="Arial"/>
          <w:sz w:val="22"/>
        </w:rPr>
        <w:t>zastoupen</w:t>
      </w:r>
      <w:r w:rsidR="008D505D" w:rsidRPr="007F2C7C">
        <w:rPr>
          <w:rFonts w:ascii="Arial" w:hAnsi="Arial" w:cs="Arial"/>
          <w:sz w:val="22"/>
        </w:rPr>
        <w:t>:</w:t>
      </w:r>
      <w:r w:rsidR="008D505D" w:rsidRPr="007F2C7C">
        <w:rPr>
          <w:rFonts w:ascii="Arial" w:hAnsi="Arial" w:cs="Arial"/>
          <w:sz w:val="22"/>
        </w:rPr>
        <w:tab/>
      </w:r>
      <w:r w:rsidR="00A21EEF" w:rsidRPr="00A21EEF">
        <w:rPr>
          <w:rFonts w:ascii="Arial" w:hAnsi="Arial" w:cs="Arial"/>
          <w:sz w:val="22"/>
        </w:rPr>
        <w:t xml:space="preserve">Sebastian </w:t>
      </w:r>
      <w:r w:rsidR="00A21EEF">
        <w:rPr>
          <w:rFonts w:ascii="Arial" w:hAnsi="Arial" w:cs="Arial"/>
          <w:sz w:val="22"/>
        </w:rPr>
        <w:t xml:space="preserve">Peter </w:t>
      </w:r>
      <w:r w:rsidR="00A21EEF" w:rsidRPr="00A21EEF">
        <w:rPr>
          <w:rFonts w:ascii="Arial" w:hAnsi="Arial" w:cs="Arial"/>
          <w:sz w:val="22"/>
        </w:rPr>
        <w:t>Wagner</w:t>
      </w:r>
    </w:p>
    <w:p w:rsidR="00B96465" w:rsidRPr="007F2C7C" w:rsidRDefault="008D505D" w:rsidP="00D878A6">
      <w:pPr>
        <w:ind w:left="1701"/>
        <w:rPr>
          <w:rFonts w:ascii="Arial" w:hAnsi="Arial" w:cs="Arial"/>
          <w:sz w:val="22"/>
        </w:rPr>
      </w:pPr>
      <w:r w:rsidRPr="007F2C7C">
        <w:rPr>
          <w:rFonts w:ascii="Arial" w:hAnsi="Arial" w:cs="Arial"/>
          <w:sz w:val="22"/>
        </w:rPr>
        <w:t>Osoby oprávněné jednat ve věcech technických:</w:t>
      </w:r>
    </w:p>
    <w:p w:rsidR="008D505D" w:rsidRPr="004B1352" w:rsidRDefault="004B1352" w:rsidP="00D878A6">
      <w:pPr>
        <w:ind w:left="1701"/>
        <w:rPr>
          <w:rFonts w:ascii="Arial" w:hAnsi="Arial" w:cs="Arial"/>
          <w:sz w:val="22"/>
        </w:rPr>
      </w:pPr>
      <w:r w:rsidRPr="004B1352">
        <w:rPr>
          <w:rFonts w:ascii="Arial" w:hAnsi="Arial" w:cs="Arial"/>
          <w:b/>
          <w:bCs/>
          <w:sz w:val="22"/>
        </w:rPr>
        <w:t>Ing. Tomáš Ma</w:t>
      </w:r>
      <w:r w:rsidR="007C3082">
        <w:rPr>
          <w:rFonts w:ascii="Arial" w:hAnsi="Arial" w:cs="Arial"/>
          <w:b/>
          <w:bCs/>
          <w:sz w:val="22"/>
        </w:rPr>
        <w:t>r</w:t>
      </w:r>
      <w:r w:rsidRPr="004B1352">
        <w:rPr>
          <w:rFonts w:ascii="Arial" w:hAnsi="Arial" w:cs="Arial"/>
          <w:b/>
          <w:bCs/>
          <w:sz w:val="22"/>
        </w:rPr>
        <w:t>uška</w:t>
      </w:r>
    </w:p>
    <w:p w:rsidR="008D505D" w:rsidRPr="007F2C7C" w:rsidRDefault="008D505D" w:rsidP="00D878A6">
      <w:pPr>
        <w:ind w:left="1701" w:right="-766" w:firstLine="6"/>
        <w:jc w:val="both"/>
        <w:rPr>
          <w:rFonts w:ascii="Arial" w:hAnsi="Arial" w:cs="Arial"/>
          <w:sz w:val="22"/>
        </w:rPr>
      </w:pPr>
      <w:r w:rsidRPr="007F2C7C">
        <w:rPr>
          <w:rFonts w:ascii="Arial" w:hAnsi="Arial" w:cs="Arial"/>
          <w:sz w:val="22"/>
        </w:rPr>
        <w:t>Osoby oprávněné k vedení a podepisování stavebního</w:t>
      </w:r>
      <w:r w:rsidRPr="007F2C7C">
        <w:rPr>
          <w:rFonts w:ascii="Arial" w:hAnsi="Arial" w:cs="Arial"/>
          <w:i/>
          <w:sz w:val="22"/>
        </w:rPr>
        <w:t xml:space="preserve"> </w:t>
      </w:r>
      <w:r w:rsidRPr="007F2C7C">
        <w:rPr>
          <w:rFonts w:ascii="Arial" w:hAnsi="Arial" w:cs="Arial"/>
          <w:sz w:val="22"/>
        </w:rPr>
        <w:t xml:space="preserve">deníku: </w:t>
      </w:r>
    </w:p>
    <w:p w:rsidR="008D505D" w:rsidRPr="004B1352" w:rsidRDefault="004B1352" w:rsidP="00D878A6">
      <w:pPr>
        <w:ind w:left="1701"/>
        <w:jc w:val="both"/>
        <w:rPr>
          <w:rFonts w:ascii="Arial" w:hAnsi="Arial" w:cs="Arial"/>
          <w:b/>
          <w:sz w:val="22"/>
        </w:rPr>
      </w:pPr>
      <w:r w:rsidRPr="004B1352">
        <w:rPr>
          <w:rFonts w:ascii="Arial" w:hAnsi="Arial" w:cs="Arial"/>
          <w:b/>
          <w:sz w:val="22"/>
        </w:rPr>
        <w:t>Ing. Tomáš Ma</w:t>
      </w:r>
      <w:r w:rsidR="007C3082">
        <w:rPr>
          <w:rFonts w:ascii="Arial" w:hAnsi="Arial" w:cs="Arial"/>
          <w:b/>
          <w:sz w:val="22"/>
        </w:rPr>
        <w:t>r</w:t>
      </w:r>
      <w:r w:rsidRPr="004B1352">
        <w:rPr>
          <w:rFonts w:ascii="Arial" w:hAnsi="Arial" w:cs="Arial"/>
          <w:b/>
          <w:sz w:val="22"/>
        </w:rPr>
        <w:t>uška</w:t>
      </w:r>
      <w:r w:rsidR="00A200E2">
        <w:rPr>
          <w:rFonts w:ascii="Arial" w:hAnsi="Arial" w:cs="Arial"/>
          <w:b/>
          <w:sz w:val="22"/>
        </w:rPr>
        <w:t>, Ondřej Fadrný</w:t>
      </w:r>
    </w:p>
    <w:p w:rsidR="008D505D" w:rsidRPr="007F2C7C" w:rsidRDefault="008D505D" w:rsidP="00D878A6">
      <w:pPr>
        <w:ind w:left="1701" w:right="-766" w:firstLine="6"/>
        <w:jc w:val="both"/>
        <w:rPr>
          <w:rFonts w:ascii="Arial" w:hAnsi="Arial" w:cs="Arial"/>
          <w:sz w:val="22"/>
        </w:rPr>
      </w:pPr>
      <w:r w:rsidRPr="007F2C7C">
        <w:rPr>
          <w:rFonts w:ascii="Arial" w:hAnsi="Arial" w:cs="Arial"/>
          <w:sz w:val="22"/>
        </w:rPr>
        <w:t xml:space="preserve">Osoby oprávněné k převzetí staveniště: </w:t>
      </w:r>
    </w:p>
    <w:p w:rsidR="004B1352" w:rsidRPr="004B1352" w:rsidRDefault="004B1352" w:rsidP="004B1352">
      <w:pPr>
        <w:ind w:left="1701" w:right="-766" w:firstLine="6"/>
        <w:jc w:val="both"/>
        <w:rPr>
          <w:rFonts w:ascii="Arial" w:hAnsi="Arial" w:cs="Arial"/>
          <w:sz w:val="22"/>
        </w:rPr>
      </w:pPr>
      <w:r w:rsidRPr="004B1352">
        <w:rPr>
          <w:rFonts w:ascii="Arial" w:hAnsi="Arial" w:cs="Arial"/>
          <w:b/>
          <w:bCs/>
          <w:sz w:val="22"/>
        </w:rPr>
        <w:t>Ing. Tomáš Ma</w:t>
      </w:r>
      <w:r w:rsidR="007C3082">
        <w:rPr>
          <w:rFonts w:ascii="Arial" w:hAnsi="Arial" w:cs="Arial"/>
          <w:b/>
          <w:bCs/>
          <w:sz w:val="22"/>
        </w:rPr>
        <w:t>r</w:t>
      </w:r>
      <w:r w:rsidRPr="004B1352">
        <w:rPr>
          <w:rFonts w:ascii="Arial" w:hAnsi="Arial" w:cs="Arial"/>
          <w:b/>
          <w:bCs/>
          <w:sz w:val="22"/>
        </w:rPr>
        <w:t>uška</w:t>
      </w:r>
      <w:r w:rsidR="00A200E2">
        <w:rPr>
          <w:rFonts w:ascii="Arial" w:hAnsi="Arial" w:cs="Arial"/>
          <w:b/>
          <w:bCs/>
          <w:sz w:val="22"/>
        </w:rPr>
        <w:t>, Ondřej Fadrný</w:t>
      </w:r>
    </w:p>
    <w:p w:rsidR="008D505D" w:rsidRPr="007F2C7C" w:rsidRDefault="008D505D" w:rsidP="00D878A6">
      <w:pPr>
        <w:ind w:left="1701" w:right="-766" w:firstLine="6"/>
        <w:jc w:val="both"/>
        <w:rPr>
          <w:rFonts w:ascii="Arial" w:hAnsi="Arial" w:cs="Arial"/>
          <w:sz w:val="22"/>
        </w:rPr>
      </w:pPr>
      <w:r w:rsidRPr="007F2C7C">
        <w:rPr>
          <w:rFonts w:ascii="Arial" w:hAnsi="Arial" w:cs="Arial"/>
          <w:sz w:val="22"/>
        </w:rPr>
        <w:t xml:space="preserve">Osoby oprávněné k podpisu protokolu o předání a převzetí stavby: </w:t>
      </w:r>
    </w:p>
    <w:p w:rsidR="004B1352" w:rsidRPr="004B1352" w:rsidRDefault="004B1352" w:rsidP="00D878A6">
      <w:pPr>
        <w:ind w:left="1701" w:right="-766" w:firstLine="6"/>
        <w:jc w:val="both"/>
        <w:rPr>
          <w:rFonts w:ascii="Arial" w:hAnsi="Arial" w:cs="Arial"/>
          <w:b/>
          <w:sz w:val="22"/>
        </w:rPr>
      </w:pPr>
      <w:r w:rsidRPr="004B1352">
        <w:rPr>
          <w:rFonts w:ascii="Arial" w:hAnsi="Arial" w:cs="Arial"/>
          <w:b/>
          <w:sz w:val="22"/>
        </w:rPr>
        <w:t>Ing. Tomáš Ma</w:t>
      </w:r>
      <w:r w:rsidR="007C3082">
        <w:rPr>
          <w:rFonts w:ascii="Arial" w:hAnsi="Arial" w:cs="Arial"/>
          <w:b/>
          <w:sz w:val="22"/>
        </w:rPr>
        <w:t>r</w:t>
      </w:r>
      <w:r w:rsidRPr="004B1352">
        <w:rPr>
          <w:rFonts w:ascii="Arial" w:hAnsi="Arial" w:cs="Arial"/>
          <w:b/>
          <w:sz w:val="22"/>
        </w:rPr>
        <w:t>uška</w:t>
      </w:r>
      <w:r w:rsidR="00A200E2">
        <w:rPr>
          <w:rFonts w:ascii="Arial" w:hAnsi="Arial" w:cs="Arial"/>
          <w:b/>
          <w:sz w:val="22"/>
        </w:rPr>
        <w:t>, Ondřej Fadrný</w:t>
      </w:r>
    </w:p>
    <w:p w:rsidR="00DC0826" w:rsidRPr="004B1352" w:rsidRDefault="008D505D" w:rsidP="00D878A6">
      <w:pPr>
        <w:ind w:left="1701" w:right="-766" w:firstLine="6"/>
        <w:jc w:val="both"/>
        <w:rPr>
          <w:rFonts w:ascii="Arial" w:hAnsi="Arial" w:cs="Arial"/>
          <w:bCs/>
          <w:sz w:val="22"/>
        </w:rPr>
      </w:pPr>
      <w:r w:rsidRPr="007F2C7C">
        <w:rPr>
          <w:rFonts w:ascii="Arial" w:hAnsi="Arial" w:cs="Arial"/>
          <w:sz w:val="22"/>
        </w:rPr>
        <w:t xml:space="preserve">Bankovní spojení: </w:t>
      </w:r>
      <w:proofErr w:type="spellStart"/>
      <w:r w:rsidR="004B1352" w:rsidRPr="004B1352">
        <w:rPr>
          <w:rFonts w:ascii="Arial" w:hAnsi="Arial" w:cs="Arial"/>
          <w:bCs/>
          <w:sz w:val="22"/>
        </w:rPr>
        <w:t>UniCredit</w:t>
      </w:r>
      <w:proofErr w:type="spellEnd"/>
      <w:r w:rsidR="004B1352" w:rsidRPr="004B1352">
        <w:rPr>
          <w:rFonts w:ascii="Arial" w:hAnsi="Arial" w:cs="Arial"/>
          <w:bCs/>
          <w:sz w:val="22"/>
        </w:rPr>
        <w:t xml:space="preserve"> Bank Czech </w:t>
      </w:r>
      <w:proofErr w:type="spellStart"/>
      <w:r w:rsidR="004B1352" w:rsidRPr="004B1352">
        <w:rPr>
          <w:rFonts w:ascii="Arial" w:hAnsi="Arial" w:cs="Arial"/>
          <w:bCs/>
          <w:sz w:val="22"/>
        </w:rPr>
        <w:t>republic</w:t>
      </w:r>
      <w:proofErr w:type="spellEnd"/>
      <w:r w:rsidR="004B1352" w:rsidRPr="004B1352">
        <w:rPr>
          <w:rFonts w:ascii="Arial" w:hAnsi="Arial" w:cs="Arial"/>
          <w:bCs/>
          <w:sz w:val="22"/>
        </w:rPr>
        <w:t xml:space="preserve"> and Slovakia a.s.</w:t>
      </w:r>
    </w:p>
    <w:p w:rsidR="003C301C" w:rsidRDefault="00D878A6" w:rsidP="00D878A6">
      <w:pPr>
        <w:ind w:left="1701" w:right="-766" w:firstLine="6"/>
        <w:jc w:val="both"/>
        <w:rPr>
          <w:rFonts w:ascii="Arial" w:hAnsi="Arial" w:cs="Arial"/>
          <w:b/>
          <w:bCs/>
          <w:sz w:val="22"/>
        </w:rPr>
      </w:pPr>
      <w:r w:rsidRPr="000B3A9A">
        <w:rPr>
          <w:rFonts w:ascii="Arial" w:hAnsi="Arial" w:cs="Arial"/>
          <w:sz w:val="22"/>
          <w:szCs w:val="22"/>
        </w:rPr>
        <w:t>Číslo účtu:</w:t>
      </w:r>
      <w:r w:rsidR="00DC0826" w:rsidRPr="007F2C7C">
        <w:rPr>
          <w:rFonts w:ascii="Arial" w:hAnsi="Arial" w:cs="Arial"/>
          <w:b/>
          <w:bCs/>
          <w:sz w:val="22"/>
        </w:rPr>
        <w:tab/>
      </w:r>
      <w:r w:rsidR="00DC0826" w:rsidRPr="007F2C7C">
        <w:rPr>
          <w:rFonts w:ascii="Arial" w:hAnsi="Arial" w:cs="Arial"/>
          <w:b/>
          <w:bCs/>
          <w:sz w:val="22"/>
        </w:rPr>
        <w:tab/>
      </w:r>
    </w:p>
    <w:p w:rsidR="008D505D" w:rsidRPr="007F2C7C" w:rsidRDefault="008D505D" w:rsidP="00D878A6">
      <w:pPr>
        <w:ind w:left="1701" w:right="-766" w:firstLine="6"/>
        <w:jc w:val="both"/>
        <w:rPr>
          <w:rFonts w:ascii="Arial" w:hAnsi="Arial" w:cs="Arial"/>
          <w:sz w:val="22"/>
        </w:rPr>
      </w:pPr>
      <w:bookmarkStart w:id="0" w:name="_GoBack"/>
      <w:bookmarkEnd w:id="0"/>
      <w:r w:rsidRPr="007F2C7C">
        <w:rPr>
          <w:rFonts w:ascii="Arial" w:hAnsi="Arial" w:cs="Arial"/>
          <w:sz w:val="22"/>
        </w:rPr>
        <w:t>IČ</w:t>
      </w:r>
      <w:r w:rsidR="00D878A6">
        <w:rPr>
          <w:rFonts w:ascii="Arial" w:hAnsi="Arial" w:cs="Arial"/>
          <w:sz w:val="22"/>
        </w:rPr>
        <w:t>O</w:t>
      </w:r>
      <w:r w:rsidRPr="007F2C7C">
        <w:rPr>
          <w:rFonts w:ascii="Arial" w:hAnsi="Arial" w:cs="Arial"/>
          <w:sz w:val="22"/>
        </w:rPr>
        <w:t xml:space="preserve">:  </w:t>
      </w:r>
      <w:r w:rsidR="004B1352">
        <w:rPr>
          <w:rFonts w:ascii="Arial" w:hAnsi="Arial" w:cs="Arial"/>
          <w:sz w:val="22"/>
        </w:rPr>
        <w:t>49436589</w:t>
      </w:r>
    </w:p>
    <w:p w:rsidR="008D505D" w:rsidRPr="004B1352" w:rsidRDefault="008D505D" w:rsidP="00D878A6">
      <w:pPr>
        <w:ind w:left="1701"/>
        <w:jc w:val="both"/>
        <w:rPr>
          <w:rFonts w:ascii="Arial" w:hAnsi="Arial" w:cs="Arial"/>
          <w:bCs/>
          <w:sz w:val="22"/>
        </w:rPr>
      </w:pPr>
      <w:r w:rsidRPr="007F2C7C">
        <w:rPr>
          <w:rFonts w:ascii="Arial" w:hAnsi="Arial" w:cs="Arial"/>
          <w:sz w:val="22"/>
        </w:rPr>
        <w:t xml:space="preserve">DIČ:  </w:t>
      </w:r>
      <w:r w:rsidR="004B1352" w:rsidRPr="004B1352">
        <w:rPr>
          <w:rFonts w:ascii="Arial" w:hAnsi="Arial" w:cs="Arial"/>
          <w:bCs/>
          <w:sz w:val="22"/>
        </w:rPr>
        <w:t>CZ49436589</w:t>
      </w:r>
    </w:p>
    <w:p w:rsidR="008D505D" w:rsidRPr="007F2C7C" w:rsidRDefault="00F96199" w:rsidP="00D878A6">
      <w:pPr>
        <w:ind w:left="1701"/>
        <w:jc w:val="both"/>
        <w:rPr>
          <w:rFonts w:ascii="Arial" w:hAnsi="Arial" w:cs="Arial"/>
          <w:sz w:val="22"/>
        </w:rPr>
      </w:pPr>
      <w:r>
        <w:rPr>
          <w:rFonts w:ascii="Arial" w:hAnsi="Arial" w:cs="Arial"/>
          <w:sz w:val="22"/>
        </w:rPr>
        <w:t>Zápis v OR</w:t>
      </w:r>
      <w:r w:rsidR="006E2F4B" w:rsidRPr="007F2C7C">
        <w:rPr>
          <w:rFonts w:ascii="Arial" w:hAnsi="Arial" w:cs="Arial"/>
          <w:sz w:val="22"/>
        </w:rPr>
        <w:t>:</w:t>
      </w:r>
      <w:r w:rsidR="004B1352">
        <w:rPr>
          <w:rFonts w:ascii="Arial" w:hAnsi="Arial" w:cs="Arial"/>
          <w:sz w:val="22"/>
        </w:rPr>
        <w:t xml:space="preserve"> KS v Brně, oddíl C, vložka 12020</w:t>
      </w:r>
    </w:p>
    <w:p w:rsidR="006E4319" w:rsidRDefault="006E4319" w:rsidP="00D878A6">
      <w:pPr>
        <w:jc w:val="both"/>
        <w:rPr>
          <w:rFonts w:ascii="Arial" w:hAnsi="Arial" w:cs="Arial"/>
          <w:sz w:val="22"/>
        </w:rPr>
      </w:pPr>
    </w:p>
    <w:p w:rsidR="007F2C7C" w:rsidRPr="007F2C7C" w:rsidRDefault="007F2C7C" w:rsidP="00D878A6">
      <w:pPr>
        <w:jc w:val="both"/>
        <w:rPr>
          <w:rFonts w:ascii="Arial" w:hAnsi="Arial" w:cs="Arial"/>
          <w:sz w:val="22"/>
        </w:rPr>
      </w:pPr>
    </w:p>
    <w:p w:rsidR="008D505D" w:rsidRDefault="008A3DC7" w:rsidP="007A6A4C">
      <w:pPr>
        <w:autoSpaceDE w:val="0"/>
        <w:autoSpaceDN w:val="0"/>
        <w:adjustRightInd w:val="0"/>
        <w:jc w:val="both"/>
        <w:rPr>
          <w:rFonts w:ascii="Arial" w:hAnsi="Arial" w:cs="Arial"/>
          <w:color w:val="000000"/>
          <w:sz w:val="22"/>
        </w:rPr>
      </w:pPr>
      <w:r w:rsidRPr="007F2C7C">
        <w:rPr>
          <w:rFonts w:ascii="Arial" w:hAnsi="Arial" w:cs="Arial"/>
          <w:color w:val="000000"/>
          <w:sz w:val="22"/>
        </w:rPr>
        <w:t xml:space="preserve">Objednatel </w:t>
      </w:r>
      <w:r w:rsidR="009B5186">
        <w:rPr>
          <w:rFonts w:ascii="Arial" w:hAnsi="Arial" w:cs="Arial"/>
          <w:color w:val="000000"/>
          <w:sz w:val="22"/>
        </w:rPr>
        <w:t>na základě výsledku</w:t>
      </w:r>
      <w:r w:rsidRPr="007F2C7C">
        <w:rPr>
          <w:rFonts w:ascii="Arial" w:hAnsi="Arial" w:cs="Arial"/>
          <w:color w:val="000000"/>
          <w:sz w:val="22"/>
        </w:rPr>
        <w:t xml:space="preserve"> veřejné zakázky </w:t>
      </w:r>
      <w:r w:rsidR="007A6A4C" w:rsidRPr="007A6A4C">
        <w:rPr>
          <w:rFonts w:ascii="Arial" w:hAnsi="Arial" w:cs="Arial"/>
          <w:color w:val="000000"/>
          <w:sz w:val="22"/>
        </w:rPr>
        <w:t>„Odborný léčebný ústav Jevíčko, rekonstrukce lůžkové části pavilonu S - rekonstrukce společných prostor a pokojů“</w:t>
      </w:r>
      <w:r w:rsidR="009B5186">
        <w:rPr>
          <w:rFonts w:ascii="Arial" w:hAnsi="Arial" w:cs="Arial"/>
          <w:color w:val="000000"/>
          <w:sz w:val="22"/>
        </w:rPr>
        <w:t>, zadané pro něj Pardubickým krajem</w:t>
      </w:r>
      <w:r w:rsidR="007A6A4C">
        <w:rPr>
          <w:rFonts w:ascii="Arial" w:hAnsi="Arial" w:cs="Arial"/>
          <w:color w:val="000000"/>
          <w:sz w:val="22"/>
        </w:rPr>
        <w:t xml:space="preserve"> </w:t>
      </w:r>
      <w:r w:rsidR="009B5186">
        <w:rPr>
          <w:rFonts w:ascii="Arial" w:hAnsi="Arial" w:cs="Arial"/>
          <w:color w:val="000000"/>
          <w:sz w:val="22"/>
        </w:rPr>
        <w:t xml:space="preserve">jako centrálním zadavatelem, </w:t>
      </w:r>
      <w:r w:rsidRPr="007F2C7C">
        <w:rPr>
          <w:rFonts w:ascii="Arial" w:hAnsi="Arial" w:cs="Arial"/>
          <w:color w:val="000000"/>
          <w:sz w:val="22"/>
        </w:rPr>
        <w:t xml:space="preserve">a zhotovitel jako vybraný </w:t>
      </w:r>
      <w:r w:rsidR="00AA75EC">
        <w:rPr>
          <w:rFonts w:ascii="Arial" w:hAnsi="Arial" w:cs="Arial"/>
          <w:color w:val="000000"/>
          <w:sz w:val="22"/>
        </w:rPr>
        <w:t>dodavatel</w:t>
      </w:r>
      <w:r w:rsidRPr="007F2C7C">
        <w:rPr>
          <w:rFonts w:ascii="Arial" w:hAnsi="Arial" w:cs="Arial"/>
          <w:color w:val="000000"/>
          <w:sz w:val="22"/>
        </w:rPr>
        <w:t xml:space="preserve"> </w:t>
      </w:r>
      <w:r w:rsidR="008D505D" w:rsidRPr="007F2C7C">
        <w:rPr>
          <w:rFonts w:ascii="Arial" w:hAnsi="Arial" w:cs="Arial"/>
          <w:color w:val="000000"/>
          <w:sz w:val="22"/>
        </w:rPr>
        <w:t>uzavírají tuto smlouvu o dílo (dále jen „smlouva“), kterou se zhotovitel zavazuje řádně a včas</w:t>
      </w:r>
      <w:r w:rsidR="00E1587E" w:rsidRPr="007F2C7C">
        <w:rPr>
          <w:rFonts w:ascii="Arial" w:hAnsi="Arial" w:cs="Arial"/>
          <w:color w:val="000000"/>
          <w:sz w:val="22"/>
        </w:rPr>
        <w:t>, na svůj náklad a nebezpečí,</w:t>
      </w:r>
      <w:r w:rsidR="008D505D" w:rsidRPr="007F2C7C">
        <w:rPr>
          <w:rFonts w:ascii="Arial" w:hAnsi="Arial" w:cs="Arial"/>
          <w:color w:val="000000"/>
          <w:sz w:val="22"/>
        </w:rPr>
        <w:t xml:space="preserve"> provést </w:t>
      </w:r>
      <w:r w:rsidR="00E1587E" w:rsidRPr="007F2C7C">
        <w:rPr>
          <w:rFonts w:ascii="Arial" w:hAnsi="Arial" w:cs="Arial"/>
          <w:color w:val="000000"/>
          <w:sz w:val="22"/>
        </w:rPr>
        <w:t xml:space="preserve">pro objednatele </w:t>
      </w:r>
      <w:r w:rsidR="008D505D" w:rsidRPr="007F2C7C">
        <w:rPr>
          <w:rFonts w:ascii="Arial" w:hAnsi="Arial" w:cs="Arial"/>
          <w:color w:val="000000"/>
          <w:sz w:val="22"/>
        </w:rPr>
        <w:t xml:space="preserve">dílo dle podmínek </w:t>
      </w:r>
      <w:r w:rsidR="00F851B7" w:rsidRPr="007F2C7C">
        <w:rPr>
          <w:rFonts w:ascii="Arial" w:hAnsi="Arial" w:cs="Arial"/>
          <w:color w:val="000000"/>
          <w:sz w:val="22"/>
        </w:rPr>
        <w:t xml:space="preserve">této </w:t>
      </w:r>
      <w:r w:rsidR="00F851B7" w:rsidRPr="007F2C7C">
        <w:rPr>
          <w:rFonts w:ascii="Arial" w:hAnsi="Arial" w:cs="Arial"/>
          <w:color w:val="000000"/>
          <w:sz w:val="22"/>
        </w:rPr>
        <w:lastRenderedPageBreak/>
        <w:t>smlouvy a její</w:t>
      </w:r>
      <w:r w:rsidR="008D505D" w:rsidRPr="007F2C7C">
        <w:rPr>
          <w:rFonts w:ascii="Arial" w:hAnsi="Arial" w:cs="Arial"/>
          <w:color w:val="000000"/>
          <w:sz w:val="22"/>
        </w:rPr>
        <w:t xml:space="preserve">ch příloh a objednatel se zavazuje </w:t>
      </w:r>
      <w:r w:rsidR="00E1587E" w:rsidRPr="007F2C7C">
        <w:rPr>
          <w:rFonts w:ascii="Arial" w:hAnsi="Arial" w:cs="Arial"/>
          <w:color w:val="000000"/>
          <w:sz w:val="22"/>
        </w:rPr>
        <w:t xml:space="preserve">za podmínek této smlouvy dílo převzít a </w:t>
      </w:r>
      <w:r w:rsidR="008D505D" w:rsidRPr="007F2C7C">
        <w:rPr>
          <w:rFonts w:ascii="Arial" w:hAnsi="Arial" w:cs="Arial"/>
          <w:color w:val="000000"/>
          <w:sz w:val="22"/>
        </w:rPr>
        <w:t>zaplatit zhotoviteli doh</w:t>
      </w:r>
      <w:r w:rsidR="009B5186">
        <w:rPr>
          <w:rFonts w:ascii="Arial" w:hAnsi="Arial" w:cs="Arial"/>
          <w:color w:val="000000"/>
          <w:sz w:val="22"/>
        </w:rPr>
        <w:t>odnutou cenu za jeho provedení.</w:t>
      </w:r>
    </w:p>
    <w:p w:rsidR="00086F6A" w:rsidRDefault="00086F6A" w:rsidP="008D505D">
      <w:pPr>
        <w:autoSpaceDE w:val="0"/>
        <w:autoSpaceDN w:val="0"/>
        <w:adjustRightInd w:val="0"/>
        <w:jc w:val="both"/>
        <w:rPr>
          <w:rFonts w:ascii="Arial" w:hAnsi="Arial" w:cs="Arial"/>
          <w:color w:val="000000"/>
          <w:sz w:val="22"/>
        </w:rPr>
      </w:pPr>
    </w:p>
    <w:p w:rsidR="001857E0" w:rsidRDefault="001857E0" w:rsidP="008D505D">
      <w:pPr>
        <w:ind w:right="-24"/>
        <w:jc w:val="center"/>
        <w:rPr>
          <w:rFonts w:ascii="Arial" w:hAnsi="Arial" w:cs="Arial"/>
          <w:b/>
        </w:rPr>
      </w:pPr>
    </w:p>
    <w:p w:rsidR="008D505D" w:rsidRPr="007F2C7C" w:rsidRDefault="008D505D" w:rsidP="008D505D">
      <w:pPr>
        <w:ind w:right="-24"/>
        <w:jc w:val="center"/>
        <w:rPr>
          <w:rFonts w:ascii="Arial" w:hAnsi="Arial" w:cs="Arial"/>
          <w:b/>
        </w:rPr>
      </w:pPr>
      <w:r w:rsidRPr="007F2C7C">
        <w:rPr>
          <w:rFonts w:ascii="Arial" w:hAnsi="Arial" w:cs="Arial"/>
          <w:b/>
        </w:rPr>
        <w:t>Článek I.</w:t>
      </w:r>
    </w:p>
    <w:p w:rsidR="008D505D" w:rsidRPr="007F2C7C" w:rsidRDefault="008D505D" w:rsidP="008D505D">
      <w:pPr>
        <w:pStyle w:val="Nadpis7"/>
        <w:rPr>
          <w:sz w:val="24"/>
        </w:rPr>
      </w:pPr>
      <w:r w:rsidRPr="007F2C7C">
        <w:rPr>
          <w:sz w:val="24"/>
        </w:rPr>
        <w:t>Předmět díla</w:t>
      </w:r>
    </w:p>
    <w:p w:rsidR="002F7AE4" w:rsidRPr="007F2C7C" w:rsidRDefault="008D505D" w:rsidP="000B3A9A">
      <w:pPr>
        <w:pStyle w:val="Odstavec0"/>
        <w:tabs>
          <w:tab w:val="left" w:pos="284"/>
        </w:tabs>
        <w:ind w:left="284" w:hanging="284"/>
        <w:rPr>
          <w:rFonts w:cs="Arial"/>
          <w:color w:val="000000"/>
          <w:sz w:val="22"/>
          <w:lang w:val="cs-CZ"/>
        </w:rPr>
      </w:pPr>
      <w:r w:rsidRPr="007F2C7C">
        <w:rPr>
          <w:rFonts w:cs="Arial"/>
          <w:color w:val="000000"/>
          <w:sz w:val="22"/>
          <w:lang w:val="cs-CZ"/>
        </w:rPr>
        <w:t>1.</w:t>
      </w:r>
      <w:r w:rsidR="00CC2D32" w:rsidRPr="007F2C7C">
        <w:rPr>
          <w:rFonts w:cs="Arial"/>
          <w:color w:val="000000"/>
          <w:sz w:val="22"/>
          <w:lang w:val="cs-CZ"/>
        </w:rPr>
        <w:tab/>
      </w:r>
      <w:r w:rsidRPr="007F2C7C">
        <w:rPr>
          <w:rFonts w:cs="Arial"/>
          <w:color w:val="000000"/>
          <w:sz w:val="22"/>
          <w:lang w:val="cs-CZ"/>
        </w:rPr>
        <w:t xml:space="preserve">Předmětem díla je </w:t>
      </w:r>
      <w:r w:rsidR="00E24B87" w:rsidRPr="007F2C7C">
        <w:rPr>
          <w:rFonts w:cs="Arial"/>
          <w:color w:val="000000"/>
          <w:sz w:val="22"/>
          <w:lang w:val="cs-CZ"/>
        </w:rPr>
        <w:t xml:space="preserve">zhotovení </w:t>
      </w:r>
      <w:r w:rsidRPr="007F2C7C">
        <w:rPr>
          <w:rFonts w:cs="Arial"/>
          <w:color w:val="000000"/>
          <w:sz w:val="22"/>
          <w:lang w:val="cs-CZ"/>
        </w:rPr>
        <w:t xml:space="preserve">stavby </w:t>
      </w:r>
      <w:r w:rsidR="000B3A9A" w:rsidRPr="000B3A9A">
        <w:rPr>
          <w:rFonts w:cs="Arial"/>
          <w:b/>
          <w:color w:val="000000"/>
          <w:sz w:val="22"/>
          <w:lang w:val="cs-CZ"/>
        </w:rPr>
        <w:t>„Odborný léčebný ústav Jevíčko, rekonstrukce lůžkové části pavilonu S - rekonstrukce společných prostor a pokojů“</w:t>
      </w:r>
      <w:r w:rsidR="009B5186" w:rsidRPr="009B5186">
        <w:rPr>
          <w:rFonts w:cs="Arial"/>
          <w:color w:val="000000"/>
          <w:sz w:val="22"/>
          <w:lang w:val="cs-CZ"/>
        </w:rPr>
        <w:t>.</w:t>
      </w:r>
    </w:p>
    <w:p w:rsidR="00BE4322" w:rsidRDefault="008D505D" w:rsidP="00647765">
      <w:pPr>
        <w:pStyle w:val="Odstavec0"/>
        <w:tabs>
          <w:tab w:val="left" w:pos="284"/>
        </w:tabs>
        <w:ind w:left="284" w:hanging="284"/>
        <w:rPr>
          <w:rFonts w:cs="Arial"/>
          <w:sz w:val="22"/>
          <w:lang w:val="cs-CZ"/>
        </w:rPr>
      </w:pPr>
      <w:r w:rsidRPr="00364C67">
        <w:rPr>
          <w:rFonts w:cs="Arial"/>
          <w:sz w:val="22"/>
          <w:lang w:val="cs-CZ"/>
        </w:rPr>
        <w:t>2.</w:t>
      </w:r>
      <w:r w:rsidR="006E4319" w:rsidRPr="00364C67">
        <w:rPr>
          <w:rFonts w:cs="Arial"/>
          <w:sz w:val="22"/>
          <w:lang w:val="cs-CZ"/>
        </w:rPr>
        <w:tab/>
      </w:r>
      <w:r w:rsidR="00647765" w:rsidRPr="00647765">
        <w:rPr>
          <w:rFonts w:cs="Arial"/>
          <w:sz w:val="22"/>
          <w:lang w:val="cs-CZ"/>
        </w:rPr>
        <w:t>Stavba bude provedena v rozsahu dle projektové dokumentace zpracované společností</w:t>
      </w:r>
      <w:r w:rsidR="007A6A4C">
        <w:rPr>
          <w:rFonts w:cs="Arial"/>
          <w:sz w:val="22"/>
          <w:lang w:val="cs-CZ"/>
        </w:rPr>
        <w:t xml:space="preserve"> </w:t>
      </w:r>
      <w:r w:rsidR="007A6A4C" w:rsidRPr="007A6A4C">
        <w:rPr>
          <w:rFonts w:cs="Arial"/>
          <w:sz w:val="22"/>
          <w:lang w:val="cs-CZ"/>
        </w:rPr>
        <w:t xml:space="preserve">KIP spol. s r.o. LITOMYŠL, se sídlem </w:t>
      </w:r>
      <w:proofErr w:type="spellStart"/>
      <w:r w:rsidR="007A6A4C" w:rsidRPr="007A6A4C">
        <w:rPr>
          <w:rFonts w:cs="Arial"/>
          <w:sz w:val="22"/>
          <w:lang w:val="cs-CZ"/>
        </w:rPr>
        <w:t>To</w:t>
      </w:r>
      <w:r w:rsidR="009B5186">
        <w:rPr>
          <w:rFonts w:cs="Arial"/>
          <w:sz w:val="22"/>
          <w:lang w:val="cs-CZ"/>
        </w:rPr>
        <w:t>ulovcovo</w:t>
      </w:r>
      <w:proofErr w:type="spellEnd"/>
      <w:r w:rsidR="009B5186">
        <w:rPr>
          <w:rFonts w:cs="Arial"/>
          <w:sz w:val="22"/>
          <w:lang w:val="cs-CZ"/>
        </w:rPr>
        <w:t xml:space="preserve"> nám. 156, Litomyšl 570 </w:t>
      </w:r>
      <w:r w:rsidR="007A6A4C" w:rsidRPr="007A6A4C">
        <w:rPr>
          <w:rFonts w:cs="Arial"/>
          <w:sz w:val="22"/>
          <w:lang w:val="cs-CZ"/>
        </w:rPr>
        <w:t>01, IČ</w:t>
      </w:r>
      <w:r w:rsidR="009B5186">
        <w:rPr>
          <w:rFonts w:cs="Arial"/>
          <w:sz w:val="22"/>
          <w:lang w:val="cs-CZ"/>
        </w:rPr>
        <w:t>:</w:t>
      </w:r>
      <w:r w:rsidR="007A6A4C" w:rsidRPr="007A6A4C">
        <w:rPr>
          <w:rFonts w:cs="Arial"/>
          <w:sz w:val="22"/>
          <w:lang w:val="cs-CZ"/>
        </w:rPr>
        <w:t xml:space="preserve"> 15036499 </w:t>
      </w:r>
      <w:r w:rsidR="007A6A4C">
        <w:rPr>
          <w:rFonts w:cs="Arial"/>
          <w:sz w:val="22"/>
          <w:lang w:val="cs-CZ"/>
        </w:rPr>
        <w:t>z </w:t>
      </w:r>
      <w:r w:rsidR="007A6A4C" w:rsidRPr="007A6A4C">
        <w:rPr>
          <w:rFonts w:cs="Arial"/>
          <w:b/>
          <w:sz w:val="22"/>
          <w:lang w:val="cs-CZ"/>
        </w:rPr>
        <w:t>10/2020</w:t>
      </w:r>
      <w:r w:rsidR="007A6A4C">
        <w:rPr>
          <w:rFonts w:cs="Arial"/>
          <w:sz w:val="22"/>
          <w:lang w:val="cs-CZ"/>
        </w:rPr>
        <w:t xml:space="preserve"> </w:t>
      </w:r>
      <w:r w:rsidR="00CE5695" w:rsidRPr="00CE5695">
        <w:rPr>
          <w:rFonts w:cs="Arial"/>
          <w:sz w:val="22"/>
          <w:lang w:val="cs-CZ"/>
        </w:rPr>
        <w:t>a podle podmínek Rozhodnutí - ZMĚNA STAVBY PŘED JEJÍM DOKONČENÍM ze dne 28. 7. 2020</w:t>
      </w:r>
      <w:r w:rsidR="00CE5695">
        <w:rPr>
          <w:rFonts w:cs="Arial"/>
          <w:sz w:val="22"/>
          <w:lang w:val="cs-CZ"/>
        </w:rPr>
        <w:t xml:space="preserve"> vydaným</w:t>
      </w:r>
      <w:r w:rsidR="00CE5695" w:rsidRPr="00CE5695">
        <w:rPr>
          <w:rFonts w:cs="Arial"/>
          <w:sz w:val="22"/>
          <w:lang w:val="cs-CZ"/>
        </w:rPr>
        <w:t xml:space="preserve"> odborem výstavby a územn</w:t>
      </w:r>
      <w:r w:rsidR="009B5186">
        <w:rPr>
          <w:rFonts w:cs="Arial"/>
          <w:sz w:val="22"/>
          <w:lang w:val="cs-CZ"/>
        </w:rPr>
        <w:t>ího plánování Městského úřadu v </w:t>
      </w:r>
      <w:r w:rsidR="00CE5695" w:rsidRPr="00CE5695">
        <w:rPr>
          <w:rFonts w:cs="Arial"/>
          <w:sz w:val="22"/>
          <w:lang w:val="cs-CZ"/>
        </w:rPr>
        <w:t xml:space="preserve">Jevíčku </w:t>
      </w:r>
      <w:proofErr w:type="gramStart"/>
      <w:r w:rsidR="00CE5695">
        <w:rPr>
          <w:rFonts w:cs="Arial"/>
          <w:sz w:val="22"/>
          <w:lang w:val="cs-CZ"/>
        </w:rPr>
        <w:t>č.j.</w:t>
      </w:r>
      <w:proofErr w:type="gramEnd"/>
      <w:r w:rsidR="00CE5695">
        <w:rPr>
          <w:rFonts w:cs="Arial"/>
          <w:sz w:val="22"/>
          <w:lang w:val="cs-CZ"/>
        </w:rPr>
        <w:t xml:space="preserve"> </w:t>
      </w:r>
      <w:r w:rsidR="00CE5695" w:rsidRPr="00CE5695">
        <w:rPr>
          <w:rFonts w:cs="Arial"/>
          <w:sz w:val="22"/>
          <w:lang w:val="cs-CZ"/>
        </w:rPr>
        <w:t>OVUP/2613/2020-147/3/B</w:t>
      </w:r>
      <w:r w:rsidR="00CE5695">
        <w:rPr>
          <w:rFonts w:cs="Arial"/>
          <w:sz w:val="22"/>
          <w:lang w:val="cs-CZ"/>
        </w:rPr>
        <w:t xml:space="preserve"> s nabytím právní moci dne </w:t>
      </w:r>
      <w:r w:rsidR="00BE4322">
        <w:rPr>
          <w:rFonts w:cs="Arial"/>
          <w:sz w:val="22"/>
          <w:lang w:val="cs-CZ"/>
        </w:rPr>
        <w:t>24. 8. 2020</w:t>
      </w:r>
      <w:r w:rsidR="00CE5695">
        <w:rPr>
          <w:rFonts w:cs="Arial"/>
          <w:sz w:val="22"/>
          <w:lang w:val="cs-CZ"/>
        </w:rPr>
        <w:t xml:space="preserve"> </w:t>
      </w:r>
      <w:r w:rsidR="007A6A4C" w:rsidRPr="007A6A4C">
        <w:rPr>
          <w:rFonts w:cs="Arial"/>
          <w:sz w:val="22"/>
          <w:lang w:val="cs-CZ"/>
        </w:rPr>
        <w:t xml:space="preserve">a </w:t>
      </w:r>
      <w:r w:rsidR="00CE5695">
        <w:rPr>
          <w:rFonts w:cs="Arial"/>
          <w:sz w:val="22"/>
          <w:lang w:val="cs-CZ"/>
        </w:rPr>
        <w:t xml:space="preserve">dále projektové dokumentace zpracované společností </w:t>
      </w:r>
      <w:r w:rsidR="007A6A4C" w:rsidRPr="007A6A4C">
        <w:rPr>
          <w:rFonts w:cs="Arial"/>
          <w:sz w:val="22"/>
          <w:lang w:val="cs-CZ"/>
        </w:rPr>
        <w:t>USCHEMER s.r.o., se sídlem Wolker</w:t>
      </w:r>
      <w:r w:rsidR="009B5186">
        <w:rPr>
          <w:rFonts w:cs="Arial"/>
          <w:sz w:val="22"/>
          <w:lang w:val="cs-CZ"/>
        </w:rPr>
        <w:t>ova 36, 787 01 Šumperk, IČ: 277</w:t>
      </w:r>
      <w:r w:rsidR="007A6A4C" w:rsidRPr="007A6A4C">
        <w:rPr>
          <w:rFonts w:cs="Arial"/>
          <w:sz w:val="22"/>
          <w:lang w:val="cs-CZ"/>
        </w:rPr>
        <w:t>68180</w:t>
      </w:r>
      <w:r w:rsidR="007A6A4C">
        <w:rPr>
          <w:rFonts w:cs="Arial"/>
          <w:sz w:val="22"/>
          <w:lang w:val="cs-CZ"/>
        </w:rPr>
        <w:t xml:space="preserve"> </w:t>
      </w:r>
      <w:r w:rsidR="00647765" w:rsidRPr="00647765">
        <w:rPr>
          <w:rFonts w:cs="Arial"/>
          <w:sz w:val="22"/>
          <w:lang w:val="cs-CZ"/>
        </w:rPr>
        <w:t>z</w:t>
      </w:r>
      <w:r w:rsidR="00647765" w:rsidRPr="00647765">
        <w:rPr>
          <w:rFonts w:cs="Arial"/>
          <w:b/>
          <w:sz w:val="22"/>
          <w:lang w:val="cs-CZ"/>
        </w:rPr>
        <w:t xml:space="preserve"> </w:t>
      </w:r>
      <w:r w:rsidR="007A6A4C">
        <w:rPr>
          <w:rFonts w:cs="Arial"/>
          <w:b/>
          <w:sz w:val="22"/>
          <w:lang w:val="cs-CZ"/>
        </w:rPr>
        <w:t>09/2020</w:t>
      </w:r>
      <w:r w:rsidR="00647765" w:rsidRPr="00647765">
        <w:rPr>
          <w:rFonts w:cs="Arial"/>
          <w:b/>
          <w:sz w:val="22"/>
          <w:lang w:val="cs-CZ"/>
        </w:rPr>
        <w:t xml:space="preserve"> </w:t>
      </w:r>
      <w:r w:rsidR="00CE5695">
        <w:rPr>
          <w:rFonts w:cs="Arial"/>
          <w:sz w:val="22"/>
          <w:lang w:val="cs-CZ"/>
        </w:rPr>
        <w:t xml:space="preserve">a podle podmínek Rozhodnutí - </w:t>
      </w:r>
      <w:r w:rsidR="00CE5695" w:rsidRPr="00CE5695">
        <w:rPr>
          <w:rFonts w:cs="Arial"/>
          <w:sz w:val="22"/>
          <w:lang w:val="cs-CZ"/>
        </w:rPr>
        <w:t>ZMĚNA STAVBY PŘED JEJÍM DOKONČENÍM</w:t>
      </w:r>
      <w:r w:rsidR="00CE5695">
        <w:rPr>
          <w:rFonts w:cs="Arial"/>
          <w:sz w:val="22"/>
          <w:lang w:val="cs-CZ"/>
        </w:rPr>
        <w:t xml:space="preserve"> ze dne 30. 12. 2020 vydaných odborem</w:t>
      </w:r>
      <w:r w:rsidR="00647765" w:rsidRPr="00647765">
        <w:rPr>
          <w:rFonts w:cs="Arial"/>
          <w:sz w:val="22"/>
          <w:lang w:val="cs-CZ"/>
        </w:rPr>
        <w:t xml:space="preserve"> výstavby </w:t>
      </w:r>
      <w:r w:rsidR="005C3544">
        <w:rPr>
          <w:rFonts w:cs="Arial"/>
          <w:sz w:val="22"/>
          <w:lang w:val="cs-CZ"/>
        </w:rPr>
        <w:t xml:space="preserve">a územního plánování </w:t>
      </w:r>
      <w:r w:rsidR="00647765" w:rsidRPr="00647765">
        <w:rPr>
          <w:rFonts w:cs="Arial"/>
          <w:sz w:val="22"/>
          <w:lang w:val="cs-CZ"/>
        </w:rPr>
        <w:t xml:space="preserve">Městského úřadu v Jevíčku </w:t>
      </w:r>
      <w:proofErr w:type="gramStart"/>
      <w:r w:rsidR="00647765" w:rsidRPr="00647765">
        <w:rPr>
          <w:rFonts w:cs="Arial"/>
          <w:sz w:val="22"/>
          <w:lang w:val="cs-CZ"/>
        </w:rPr>
        <w:t>č.j.</w:t>
      </w:r>
      <w:proofErr w:type="gramEnd"/>
      <w:r w:rsidR="00647765" w:rsidRPr="00647765">
        <w:rPr>
          <w:rFonts w:cs="Arial"/>
          <w:sz w:val="22"/>
          <w:lang w:val="cs-CZ"/>
        </w:rPr>
        <w:t xml:space="preserve"> </w:t>
      </w:r>
      <w:r w:rsidR="00CE5695" w:rsidRPr="00CE5695">
        <w:rPr>
          <w:rFonts w:cs="Arial"/>
          <w:sz w:val="22"/>
          <w:lang w:val="cs-CZ"/>
        </w:rPr>
        <w:t>OVUP/4640/2020-273/3/B</w:t>
      </w:r>
      <w:r w:rsidR="00CE5695">
        <w:rPr>
          <w:rFonts w:cs="Arial"/>
          <w:sz w:val="22"/>
          <w:lang w:val="cs-CZ"/>
        </w:rPr>
        <w:t xml:space="preserve"> s naby</w:t>
      </w:r>
      <w:r w:rsidR="009B5186">
        <w:rPr>
          <w:rFonts w:cs="Arial"/>
          <w:sz w:val="22"/>
          <w:lang w:val="cs-CZ"/>
        </w:rPr>
        <w:t>tím právní moci dne 15. 1. 2021</w:t>
      </w:r>
      <w:r w:rsidR="00CE5695">
        <w:rPr>
          <w:rFonts w:cs="Arial"/>
          <w:sz w:val="22"/>
          <w:lang w:val="cs-CZ"/>
        </w:rPr>
        <w:t xml:space="preserve"> </w:t>
      </w:r>
      <w:r w:rsidR="005C3544">
        <w:rPr>
          <w:rFonts w:cs="Arial"/>
          <w:sz w:val="22"/>
          <w:lang w:val="cs-CZ"/>
        </w:rPr>
        <w:t>a podmínek závazného stanoviska vydaného MÚ v Moravské Třebové, o</w:t>
      </w:r>
      <w:r w:rsidR="00810CA2">
        <w:rPr>
          <w:rFonts w:cs="Arial"/>
          <w:sz w:val="22"/>
          <w:lang w:val="cs-CZ"/>
        </w:rPr>
        <w:t xml:space="preserve">rgán státní památkové péče č.j. </w:t>
      </w:r>
      <w:r w:rsidR="00CE5695" w:rsidRPr="00CE5695">
        <w:rPr>
          <w:rFonts w:cs="Arial"/>
          <w:sz w:val="22"/>
          <w:lang w:val="cs-CZ"/>
        </w:rPr>
        <w:t xml:space="preserve">MUMT 17839/2020/OVUP6-411.1 </w:t>
      </w:r>
      <w:r w:rsidR="00BE4322">
        <w:rPr>
          <w:rFonts w:cs="Arial"/>
          <w:sz w:val="22"/>
          <w:lang w:val="cs-CZ"/>
        </w:rPr>
        <w:t xml:space="preserve">a </w:t>
      </w:r>
      <w:r w:rsidR="00BE4322" w:rsidRPr="00BE4322">
        <w:rPr>
          <w:rFonts w:cs="Arial"/>
          <w:sz w:val="22"/>
          <w:lang w:val="cs-CZ"/>
        </w:rPr>
        <w:t>MUMT 31074/2020/OVUP6-411.1</w:t>
      </w:r>
      <w:r w:rsidR="00BE4322">
        <w:rPr>
          <w:rFonts w:cs="Arial"/>
          <w:sz w:val="22"/>
          <w:lang w:val="cs-CZ"/>
        </w:rPr>
        <w:t xml:space="preserve">. </w:t>
      </w:r>
      <w:r w:rsidR="00647765" w:rsidRPr="00647765">
        <w:rPr>
          <w:rFonts w:cs="Arial"/>
          <w:sz w:val="22"/>
          <w:lang w:val="cs-CZ"/>
        </w:rPr>
        <w:t xml:space="preserve">Stavební povolení </w:t>
      </w:r>
      <w:r w:rsidR="00BE4322">
        <w:rPr>
          <w:rFonts w:cs="Arial"/>
          <w:sz w:val="22"/>
          <w:lang w:val="cs-CZ"/>
        </w:rPr>
        <w:t>i závazná stanoviska</w:t>
      </w:r>
      <w:r w:rsidR="00810CA2">
        <w:rPr>
          <w:rFonts w:cs="Arial"/>
          <w:sz w:val="22"/>
          <w:lang w:val="cs-CZ"/>
        </w:rPr>
        <w:t xml:space="preserve"> </w:t>
      </w:r>
      <w:r w:rsidR="00BE4322">
        <w:rPr>
          <w:rFonts w:cs="Arial"/>
          <w:sz w:val="22"/>
          <w:lang w:val="cs-CZ"/>
        </w:rPr>
        <w:t>jsou</w:t>
      </w:r>
      <w:r w:rsidR="00647765" w:rsidRPr="00647765">
        <w:rPr>
          <w:rFonts w:cs="Arial"/>
          <w:sz w:val="22"/>
          <w:lang w:val="cs-CZ"/>
        </w:rPr>
        <w:t xml:space="preserve"> součástí dokladov</w:t>
      </w:r>
      <w:r w:rsidR="009B5186">
        <w:rPr>
          <w:rFonts w:cs="Arial"/>
          <w:sz w:val="22"/>
          <w:lang w:val="cs-CZ"/>
        </w:rPr>
        <w:t>é části projektové dokumentace.</w:t>
      </w:r>
    </w:p>
    <w:p w:rsidR="00647765" w:rsidRPr="00647765" w:rsidRDefault="00647765" w:rsidP="00647765">
      <w:pPr>
        <w:pStyle w:val="Odstavec0"/>
        <w:tabs>
          <w:tab w:val="left" w:pos="284"/>
        </w:tabs>
        <w:ind w:left="284" w:hanging="284"/>
        <w:rPr>
          <w:rFonts w:cs="Arial"/>
          <w:sz w:val="22"/>
          <w:lang w:val="cs-CZ"/>
        </w:rPr>
      </w:pPr>
      <w:r w:rsidRPr="00647765">
        <w:rPr>
          <w:rFonts w:cs="Arial"/>
          <w:sz w:val="22"/>
          <w:lang w:val="cs-CZ"/>
        </w:rPr>
        <w:t>Provedení díla zahrnuje zejména tyto činnosti:</w:t>
      </w:r>
    </w:p>
    <w:p w:rsidR="008D505D" w:rsidRPr="007F2C7C" w:rsidRDefault="008D505D" w:rsidP="00326EEA">
      <w:pPr>
        <w:pStyle w:val="Odstavec0"/>
        <w:tabs>
          <w:tab w:val="clear" w:pos="709"/>
          <w:tab w:val="left" w:pos="540"/>
        </w:tabs>
        <w:rPr>
          <w:rFonts w:cs="Arial"/>
          <w:sz w:val="22"/>
          <w:lang w:val="cs-CZ"/>
        </w:rPr>
      </w:pPr>
      <w:r w:rsidRPr="00364C67">
        <w:rPr>
          <w:rFonts w:cs="Arial"/>
          <w:sz w:val="22"/>
          <w:lang w:val="cs-CZ"/>
        </w:rPr>
        <w:tab/>
        <w:t>- vytýčení prostorové polohy stavby před jejím zahájením odborně způsobilými osobami</w:t>
      </w:r>
      <w:r w:rsidRPr="007F2C7C">
        <w:rPr>
          <w:rFonts w:cs="Arial"/>
          <w:sz w:val="22"/>
          <w:lang w:val="cs-CZ"/>
        </w:rPr>
        <w:t xml:space="preserve"> a ověření výsledku vytýčení úředně oprávněnými zeměměřickými inženýry,</w:t>
      </w:r>
    </w:p>
    <w:p w:rsidR="009A1475" w:rsidRPr="007F2C7C" w:rsidRDefault="009A1475" w:rsidP="00326EEA">
      <w:pPr>
        <w:pStyle w:val="Odstavec0"/>
        <w:tabs>
          <w:tab w:val="clear" w:pos="709"/>
          <w:tab w:val="left" w:pos="540"/>
        </w:tabs>
        <w:rPr>
          <w:rFonts w:cs="Arial"/>
          <w:sz w:val="22"/>
          <w:lang w:val="cs-CZ"/>
        </w:rPr>
      </w:pPr>
      <w:r w:rsidRPr="007F2C7C">
        <w:rPr>
          <w:rFonts w:cs="Arial"/>
          <w:sz w:val="22"/>
          <w:lang w:val="cs-CZ"/>
        </w:rPr>
        <w:tab/>
        <w:t>- zajištění zázemí pro TDI, AD a koordinátora BOZP na staveništi,</w:t>
      </w:r>
    </w:p>
    <w:p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řízení stavebních a technologických prací,</w:t>
      </w:r>
    </w:p>
    <w:p w:rsidR="008D505D" w:rsidRPr="007F2C7C" w:rsidRDefault="00097FA7" w:rsidP="00CC2D32">
      <w:pPr>
        <w:pStyle w:val="Odstavec0"/>
        <w:tabs>
          <w:tab w:val="clear" w:pos="709"/>
          <w:tab w:val="left" w:pos="540"/>
        </w:tabs>
        <w:rPr>
          <w:rFonts w:cs="Arial"/>
          <w:sz w:val="22"/>
          <w:lang w:val="cs-CZ"/>
        </w:rPr>
      </w:pPr>
      <w:r w:rsidRPr="007F2C7C">
        <w:rPr>
          <w:rFonts w:cs="Arial"/>
          <w:sz w:val="22"/>
          <w:lang w:val="cs-CZ"/>
        </w:rPr>
        <w:tab/>
        <w:t>- obstarání a přepravu</w:t>
      </w:r>
      <w:r w:rsidR="008D505D" w:rsidRPr="007F2C7C">
        <w:rPr>
          <w:rFonts w:cs="Arial"/>
          <w:sz w:val="22"/>
          <w:lang w:val="cs-CZ"/>
        </w:rPr>
        <w:t xml:space="preserve"> dodávek a montážního zařízení,</w:t>
      </w:r>
    </w:p>
    <w:p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vedení deníku stavby,</w:t>
      </w:r>
    </w:p>
    <w:p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stavební práce,</w:t>
      </w:r>
    </w:p>
    <w:p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montážní práce,</w:t>
      </w:r>
    </w:p>
    <w:p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provádění průběžných testů a komplexních zkoušek</w:t>
      </w:r>
      <w:r w:rsidR="00FA7420" w:rsidRPr="007F2C7C">
        <w:rPr>
          <w:rFonts w:cs="Arial"/>
          <w:sz w:val="22"/>
          <w:lang w:val="cs-CZ"/>
        </w:rPr>
        <w:t xml:space="preserve"> dle plánu řízení a kontroly jakosti</w:t>
      </w:r>
      <w:r w:rsidR="007C65A2" w:rsidRPr="007F2C7C">
        <w:rPr>
          <w:rFonts w:cs="Arial"/>
          <w:sz w:val="22"/>
          <w:lang w:val="cs-CZ"/>
        </w:rPr>
        <w:t xml:space="preserve"> </w:t>
      </w:r>
      <w:r w:rsidR="00075475" w:rsidRPr="007F2C7C">
        <w:rPr>
          <w:rFonts w:cs="Arial"/>
          <w:sz w:val="22"/>
          <w:lang w:val="cs-CZ"/>
        </w:rPr>
        <w:t xml:space="preserve">a </w:t>
      </w:r>
      <w:r w:rsidR="007C65A2" w:rsidRPr="007F2C7C">
        <w:rPr>
          <w:rFonts w:cs="Arial"/>
          <w:sz w:val="22"/>
          <w:lang w:val="cs-CZ"/>
        </w:rPr>
        <w:t>v souladu se smlouvou</w:t>
      </w:r>
      <w:r w:rsidRPr="007F2C7C">
        <w:rPr>
          <w:rFonts w:cs="Arial"/>
          <w:sz w:val="22"/>
          <w:lang w:val="cs-CZ"/>
        </w:rPr>
        <w:t>,</w:t>
      </w:r>
    </w:p>
    <w:p w:rsidR="008D505D" w:rsidRPr="007F2C7C" w:rsidRDefault="008D505D" w:rsidP="00326EEA">
      <w:pPr>
        <w:pStyle w:val="Odstavec0"/>
        <w:tabs>
          <w:tab w:val="clear" w:pos="709"/>
          <w:tab w:val="left" w:pos="540"/>
          <w:tab w:val="left" w:pos="900"/>
        </w:tabs>
        <w:rPr>
          <w:rFonts w:cs="Arial"/>
          <w:sz w:val="22"/>
          <w:lang w:val="cs-CZ"/>
        </w:rPr>
      </w:pPr>
      <w:r w:rsidRPr="007F2C7C">
        <w:rPr>
          <w:rFonts w:cs="Arial"/>
          <w:sz w:val="22"/>
          <w:lang w:val="cs-CZ"/>
        </w:rPr>
        <w:tab/>
        <w:t>- získání potřebných protokolů, povolení, potvrzení, schválení a podobně,</w:t>
      </w:r>
    </w:p>
    <w:p w:rsidR="008D505D" w:rsidRPr="007F2C7C" w:rsidRDefault="008D505D" w:rsidP="00416F3F">
      <w:pPr>
        <w:pStyle w:val="Odstavec0"/>
        <w:tabs>
          <w:tab w:val="clear" w:pos="709"/>
          <w:tab w:val="left" w:pos="540"/>
        </w:tabs>
        <w:ind w:left="540" w:hanging="540"/>
        <w:rPr>
          <w:rFonts w:cs="Arial"/>
          <w:sz w:val="22"/>
          <w:lang w:val="cs-CZ"/>
        </w:rPr>
      </w:pPr>
      <w:r w:rsidRPr="007F2C7C">
        <w:rPr>
          <w:rFonts w:cs="Arial"/>
          <w:sz w:val="22"/>
          <w:lang w:val="cs-CZ"/>
        </w:rPr>
        <w:tab/>
        <w:t>- činnost odpovědného geodeta,</w:t>
      </w:r>
    </w:p>
    <w:p w:rsidR="00D34AB7" w:rsidRPr="007F2C7C" w:rsidRDefault="00D34AB7" w:rsidP="00416F3F">
      <w:pPr>
        <w:pStyle w:val="Odstavec0"/>
        <w:tabs>
          <w:tab w:val="clear" w:pos="709"/>
          <w:tab w:val="left" w:pos="540"/>
        </w:tabs>
        <w:ind w:left="540" w:hanging="540"/>
        <w:rPr>
          <w:rFonts w:cs="Arial"/>
          <w:sz w:val="22"/>
          <w:lang w:val="cs-CZ"/>
        </w:rPr>
      </w:pPr>
      <w:r w:rsidRPr="007F2C7C">
        <w:rPr>
          <w:rFonts w:cs="Arial"/>
          <w:sz w:val="22"/>
          <w:lang w:val="cs-CZ"/>
        </w:rPr>
        <w:tab/>
        <w:t>- součinnost při kolaudaci stavby,</w:t>
      </w:r>
    </w:p>
    <w:p w:rsidR="005A5E79" w:rsidRPr="007F2C7C" w:rsidRDefault="008D505D" w:rsidP="005A5E79">
      <w:pPr>
        <w:pStyle w:val="Odstavec0"/>
        <w:tabs>
          <w:tab w:val="clear" w:pos="709"/>
          <w:tab w:val="left" w:pos="540"/>
        </w:tabs>
        <w:rPr>
          <w:rFonts w:cs="Arial"/>
          <w:sz w:val="22"/>
          <w:lang w:val="cs-CZ"/>
        </w:rPr>
      </w:pPr>
      <w:r w:rsidRPr="007F2C7C">
        <w:rPr>
          <w:rFonts w:cs="Arial"/>
          <w:sz w:val="22"/>
          <w:lang w:val="cs-CZ"/>
        </w:rPr>
        <w:tab/>
        <w:t>- odstraňování vad v záruční době,</w:t>
      </w:r>
    </w:p>
    <w:p w:rsidR="00B67A03" w:rsidRPr="007F2C7C" w:rsidRDefault="005A5E79" w:rsidP="005A5E79">
      <w:pPr>
        <w:pStyle w:val="Odstavec0"/>
        <w:tabs>
          <w:tab w:val="clear" w:pos="709"/>
          <w:tab w:val="left" w:pos="540"/>
        </w:tabs>
        <w:rPr>
          <w:rFonts w:cs="Arial"/>
          <w:sz w:val="22"/>
          <w:lang w:val="cs-CZ"/>
        </w:rPr>
      </w:pPr>
      <w:r w:rsidRPr="007F2C7C">
        <w:rPr>
          <w:rFonts w:cs="Arial"/>
          <w:sz w:val="22"/>
          <w:lang w:val="cs-CZ"/>
        </w:rPr>
        <w:tab/>
        <w:t xml:space="preserve">- </w:t>
      </w:r>
      <w:r w:rsidR="008D505D" w:rsidRPr="007F2C7C">
        <w:rPr>
          <w:rFonts w:cs="Arial"/>
          <w:sz w:val="22"/>
          <w:lang w:val="cs-CZ"/>
        </w:rPr>
        <w:t>zpracování dokumentace skutečného provedení díla</w:t>
      </w:r>
      <w:r w:rsidR="009B5186">
        <w:rPr>
          <w:rFonts w:cs="Arial"/>
          <w:sz w:val="22"/>
          <w:lang w:val="cs-CZ"/>
        </w:rPr>
        <w:t>,</w:t>
      </w:r>
    </w:p>
    <w:p w:rsidR="008D505D" w:rsidRPr="007F2C7C" w:rsidRDefault="00B67A03" w:rsidP="00E737BA">
      <w:pPr>
        <w:pStyle w:val="Odstavec0"/>
        <w:tabs>
          <w:tab w:val="clear" w:pos="709"/>
          <w:tab w:val="left" w:pos="567"/>
        </w:tabs>
        <w:spacing w:after="120"/>
        <w:ind w:left="567" w:hanging="567"/>
        <w:rPr>
          <w:rFonts w:cs="Arial"/>
          <w:sz w:val="22"/>
          <w:lang w:val="cs-CZ"/>
        </w:rPr>
      </w:pPr>
      <w:r w:rsidRPr="007F2C7C">
        <w:rPr>
          <w:rFonts w:cs="Arial"/>
          <w:sz w:val="22"/>
          <w:lang w:val="cs-CZ"/>
        </w:rPr>
        <w:tab/>
        <w:t>- zaměření stavby v JTSK, výškovém systému Balt po vyrovnání a návrhu oddělovacího geometrického plánu ověřeného katastrálním úřadem.</w:t>
      </w:r>
    </w:p>
    <w:p w:rsidR="0060380F" w:rsidRPr="007F2C7C" w:rsidRDefault="0060380F" w:rsidP="00E737BA">
      <w:pPr>
        <w:tabs>
          <w:tab w:val="num" w:pos="284"/>
        </w:tabs>
        <w:autoSpaceDE w:val="0"/>
        <w:autoSpaceDN w:val="0"/>
        <w:adjustRightInd w:val="0"/>
        <w:ind w:left="284" w:hanging="284"/>
        <w:jc w:val="both"/>
        <w:rPr>
          <w:rFonts w:ascii="Arial" w:hAnsi="Arial" w:cs="Arial"/>
          <w:color w:val="000000"/>
          <w:sz w:val="22"/>
        </w:rPr>
      </w:pPr>
      <w:r w:rsidRPr="007F2C7C">
        <w:rPr>
          <w:rFonts w:ascii="Arial" w:hAnsi="Arial" w:cs="Arial"/>
          <w:color w:val="000000"/>
          <w:sz w:val="22"/>
        </w:rPr>
        <w:t>3.</w:t>
      </w:r>
      <w:r w:rsidRPr="007F2C7C">
        <w:rPr>
          <w:rFonts w:ascii="Arial" w:hAnsi="Arial" w:cs="Arial"/>
          <w:color w:val="000000"/>
          <w:sz w:val="22"/>
        </w:rPr>
        <w:tab/>
        <w:t xml:space="preserve">Rozsah díla je tedy dán projektovou dokumentací, </w:t>
      </w:r>
      <w:r w:rsidR="00FC66DD">
        <w:rPr>
          <w:rFonts w:ascii="Arial" w:hAnsi="Arial" w:cs="Arial"/>
          <w:color w:val="000000"/>
          <w:sz w:val="22"/>
        </w:rPr>
        <w:t>vydaným</w:t>
      </w:r>
      <w:r w:rsidR="009B5186">
        <w:rPr>
          <w:rFonts w:ascii="Arial" w:hAnsi="Arial" w:cs="Arial"/>
          <w:color w:val="000000"/>
          <w:sz w:val="22"/>
        </w:rPr>
        <w:t>i</w:t>
      </w:r>
      <w:r w:rsidR="00FC66DD">
        <w:rPr>
          <w:rFonts w:ascii="Arial" w:hAnsi="Arial" w:cs="Arial"/>
          <w:color w:val="000000"/>
          <w:sz w:val="22"/>
        </w:rPr>
        <w:t xml:space="preserve"> </w:t>
      </w:r>
      <w:r w:rsidR="009B5186">
        <w:rPr>
          <w:rFonts w:ascii="Arial" w:hAnsi="Arial" w:cs="Arial"/>
          <w:color w:val="000000"/>
          <w:sz w:val="22"/>
        </w:rPr>
        <w:t>rozhodnutími dotčených orgánů státní správy</w:t>
      </w:r>
      <w:r w:rsidRPr="007F2C7C">
        <w:rPr>
          <w:rFonts w:ascii="Arial" w:hAnsi="Arial" w:cs="Arial"/>
          <w:color w:val="000000"/>
          <w:sz w:val="22"/>
        </w:rPr>
        <w:t xml:space="preserve"> a rovněž soupisem prací s výkazem výměr, který </w:t>
      </w:r>
      <w:r w:rsidR="00FF11D2" w:rsidRPr="007F2C7C">
        <w:rPr>
          <w:rFonts w:ascii="Arial" w:hAnsi="Arial" w:cs="Arial"/>
          <w:color w:val="000000"/>
          <w:sz w:val="22"/>
        </w:rPr>
        <w:t>je přílohou této smlouvy.</w:t>
      </w:r>
    </w:p>
    <w:p w:rsidR="007F2C7C" w:rsidRDefault="007F2C7C" w:rsidP="00C60EC6">
      <w:pPr>
        <w:tabs>
          <w:tab w:val="num" w:pos="360"/>
        </w:tabs>
        <w:autoSpaceDE w:val="0"/>
        <w:autoSpaceDN w:val="0"/>
        <w:adjustRightInd w:val="0"/>
        <w:ind w:left="357" w:hanging="357"/>
        <w:rPr>
          <w:rFonts w:ascii="Arial" w:hAnsi="Arial" w:cs="Arial"/>
          <w:b/>
        </w:rPr>
      </w:pPr>
    </w:p>
    <w:p w:rsidR="008D505D" w:rsidRPr="007F2C7C" w:rsidRDefault="008D505D" w:rsidP="008D505D">
      <w:pPr>
        <w:ind w:right="-24"/>
        <w:jc w:val="center"/>
        <w:rPr>
          <w:rFonts w:ascii="Arial" w:hAnsi="Arial" w:cs="Arial"/>
          <w:b/>
        </w:rPr>
      </w:pPr>
      <w:r w:rsidRPr="007F2C7C">
        <w:rPr>
          <w:rFonts w:ascii="Arial" w:hAnsi="Arial" w:cs="Arial"/>
          <w:b/>
        </w:rPr>
        <w:t>Článek II.</w:t>
      </w:r>
    </w:p>
    <w:p w:rsidR="008D505D" w:rsidRPr="007F2C7C" w:rsidRDefault="008D505D" w:rsidP="00887B9C">
      <w:pPr>
        <w:spacing w:after="120"/>
        <w:ind w:right="-23"/>
        <w:jc w:val="center"/>
        <w:rPr>
          <w:rFonts w:ascii="Arial" w:hAnsi="Arial" w:cs="Arial"/>
          <w:b/>
          <w:u w:val="single"/>
        </w:rPr>
      </w:pPr>
      <w:r w:rsidRPr="007F2C7C">
        <w:rPr>
          <w:rFonts w:ascii="Arial" w:hAnsi="Arial" w:cs="Arial"/>
          <w:b/>
          <w:u w:val="single"/>
        </w:rPr>
        <w:t>Cena díla</w:t>
      </w:r>
    </w:p>
    <w:p w:rsidR="008D505D" w:rsidRPr="007F2C7C" w:rsidRDefault="008D505D" w:rsidP="000017F0">
      <w:pPr>
        <w:numPr>
          <w:ilvl w:val="0"/>
          <w:numId w:val="2"/>
        </w:numPr>
        <w:tabs>
          <w:tab w:val="clear" w:pos="720"/>
          <w:tab w:val="num" w:pos="284"/>
        </w:tabs>
        <w:autoSpaceDE w:val="0"/>
        <w:autoSpaceDN w:val="0"/>
        <w:adjustRightInd w:val="0"/>
        <w:spacing w:after="60"/>
        <w:ind w:left="284" w:hanging="284"/>
        <w:jc w:val="both"/>
        <w:rPr>
          <w:rFonts w:ascii="Arial" w:hAnsi="Arial" w:cs="Arial"/>
          <w:color w:val="000000"/>
          <w:sz w:val="22"/>
        </w:rPr>
      </w:pPr>
      <w:r w:rsidRPr="007F2C7C">
        <w:rPr>
          <w:rFonts w:ascii="Arial" w:hAnsi="Arial" w:cs="Arial"/>
          <w:color w:val="000000"/>
          <w:sz w:val="22"/>
        </w:rPr>
        <w:t>Cena, kterou je objednatel povinen zaplatit zhotoviteli za řádně provedené dílo, činí dle dohody smluvních stran</w:t>
      </w:r>
    </w:p>
    <w:p w:rsidR="0043696C" w:rsidRDefault="004B1352" w:rsidP="0043696C">
      <w:pPr>
        <w:tabs>
          <w:tab w:val="left" w:pos="851"/>
        </w:tabs>
        <w:spacing w:after="60"/>
        <w:ind w:left="851"/>
        <w:jc w:val="both"/>
        <w:rPr>
          <w:rFonts w:ascii="Arial" w:hAnsi="Arial" w:cs="Arial"/>
          <w:color w:val="000000"/>
          <w:sz w:val="22"/>
        </w:rPr>
      </w:pPr>
      <w:r w:rsidRPr="004B1352">
        <w:rPr>
          <w:rFonts w:ascii="Arial" w:hAnsi="Arial" w:cs="Arial"/>
          <w:b/>
          <w:bCs/>
          <w:sz w:val="22"/>
        </w:rPr>
        <w:lastRenderedPageBreak/>
        <w:t>50 929 805,42</w:t>
      </w:r>
      <w:r w:rsidR="0043696C" w:rsidRPr="004B1352">
        <w:rPr>
          <w:rFonts w:ascii="Arial" w:hAnsi="Arial" w:cs="Arial"/>
          <w:sz w:val="22"/>
        </w:rPr>
        <w:t xml:space="preserve"> </w:t>
      </w:r>
      <w:r w:rsidR="0043696C" w:rsidRPr="004B1352">
        <w:rPr>
          <w:rFonts w:ascii="Arial" w:hAnsi="Arial" w:cs="Arial"/>
          <w:b/>
          <w:color w:val="000000"/>
          <w:sz w:val="22"/>
        </w:rPr>
        <w:t>Kč</w:t>
      </w:r>
      <w:r w:rsidR="0043696C">
        <w:rPr>
          <w:rFonts w:ascii="Arial" w:hAnsi="Arial" w:cs="Arial"/>
          <w:color w:val="000000"/>
          <w:sz w:val="22"/>
        </w:rPr>
        <w:t xml:space="preserve"> bez DPH (dále jen </w:t>
      </w:r>
      <w:r w:rsidR="0043696C">
        <w:rPr>
          <w:rFonts w:ascii="Arial" w:hAnsi="Arial" w:cs="Arial"/>
          <w:b/>
          <w:color w:val="000000"/>
          <w:sz w:val="22"/>
        </w:rPr>
        <w:t>„smluvní cena“</w:t>
      </w:r>
      <w:r w:rsidR="009B5186">
        <w:rPr>
          <w:rFonts w:ascii="Arial" w:hAnsi="Arial" w:cs="Arial"/>
          <w:color w:val="000000"/>
          <w:sz w:val="22"/>
        </w:rPr>
        <w:t>)</w:t>
      </w:r>
    </w:p>
    <w:p w:rsidR="0043696C" w:rsidRDefault="0043696C" w:rsidP="0043696C">
      <w:pPr>
        <w:tabs>
          <w:tab w:val="num" w:pos="851"/>
        </w:tabs>
        <w:autoSpaceDE w:val="0"/>
        <w:autoSpaceDN w:val="0"/>
        <w:adjustRightInd w:val="0"/>
        <w:spacing w:after="60"/>
        <w:ind w:left="851"/>
        <w:jc w:val="both"/>
        <w:rPr>
          <w:rFonts w:ascii="Arial" w:hAnsi="Arial" w:cs="Arial"/>
          <w:color w:val="000000"/>
          <w:sz w:val="22"/>
        </w:rPr>
      </w:pPr>
      <w:r>
        <w:rPr>
          <w:rFonts w:ascii="Arial" w:hAnsi="Arial" w:cs="Arial"/>
          <w:color w:val="000000"/>
          <w:sz w:val="22"/>
        </w:rPr>
        <w:t xml:space="preserve">DPH při sazbě </w:t>
      </w:r>
      <w:r w:rsidR="004B1352" w:rsidRPr="004B1352">
        <w:rPr>
          <w:rFonts w:ascii="Arial" w:hAnsi="Arial" w:cs="Arial"/>
          <w:bCs/>
          <w:sz w:val="22"/>
        </w:rPr>
        <w:t>21</w:t>
      </w:r>
      <w:r w:rsidRPr="004B1352">
        <w:rPr>
          <w:rFonts w:ascii="Arial" w:hAnsi="Arial" w:cs="Arial"/>
          <w:b/>
          <w:bCs/>
          <w:sz w:val="22"/>
        </w:rPr>
        <w:t xml:space="preserve"> </w:t>
      </w:r>
      <w:r>
        <w:rPr>
          <w:rFonts w:ascii="Arial" w:hAnsi="Arial" w:cs="Arial"/>
          <w:bCs/>
          <w:color w:val="000000"/>
          <w:sz w:val="22"/>
        </w:rPr>
        <w:t xml:space="preserve">% </w:t>
      </w:r>
      <w:r>
        <w:rPr>
          <w:rFonts w:ascii="Arial" w:hAnsi="Arial" w:cs="Arial"/>
          <w:color w:val="000000"/>
          <w:sz w:val="22"/>
        </w:rPr>
        <w:t xml:space="preserve">činí </w:t>
      </w:r>
      <w:r w:rsidR="004B1352" w:rsidRPr="004B1352">
        <w:rPr>
          <w:rFonts w:ascii="Arial" w:hAnsi="Arial" w:cs="Arial"/>
          <w:b/>
          <w:color w:val="000000"/>
          <w:sz w:val="22"/>
        </w:rPr>
        <w:t xml:space="preserve">10 695 259,14 </w:t>
      </w:r>
      <w:r w:rsidRPr="004B1352">
        <w:rPr>
          <w:rFonts w:ascii="Arial" w:hAnsi="Arial" w:cs="Arial"/>
          <w:b/>
          <w:color w:val="000000"/>
          <w:sz w:val="22"/>
        </w:rPr>
        <w:t>Kč</w:t>
      </w:r>
      <w:r>
        <w:rPr>
          <w:rFonts w:ascii="Arial" w:hAnsi="Arial" w:cs="Arial"/>
          <w:color w:val="000000"/>
          <w:sz w:val="22"/>
        </w:rPr>
        <w:t>.</w:t>
      </w:r>
    </w:p>
    <w:p w:rsidR="00EC156E" w:rsidRPr="007F2C7C" w:rsidRDefault="00EC156E" w:rsidP="000017F0">
      <w:pPr>
        <w:tabs>
          <w:tab w:val="num" w:pos="426"/>
          <w:tab w:val="num" w:pos="851"/>
        </w:tabs>
        <w:autoSpaceDE w:val="0"/>
        <w:autoSpaceDN w:val="0"/>
        <w:adjustRightInd w:val="0"/>
        <w:spacing w:after="60"/>
        <w:ind w:left="851"/>
        <w:jc w:val="both"/>
        <w:rPr>
          <w:rFonts w:ascii="Arial" w:hAnsi="Arial" w:cs="Arial"/>
          <w:color w:val="000000"/>
          <w:sz w:val="22"/>
        </w:rPr>
      </w:pPr>
    </w:p>
    <w:p w:rsidR="00AC08A8" w:rsidRPr="00EC156E" w:rsidRDefault="00AC08A8" w:rsidP="00AC08A8">
      <w:pPr>
        <w:tabs>
          <w:tab w:val="num" w:pos="284"/>
        </w:tabs>
        <w:autoSpaceDE w:val="0"/>
        <w:autoSpaceDN w:val="0"/>
        <w:adjustRightInd w:val="0"/>
        <w:spacing w:after="120"/>
        <w:ind w:left="284"/>
        <w:jc w:val="both"/>
        <w:rPr>
          <w:rFonts w:ascii="Arial" w:hAnsi="Arial" w:cs="Arial"/>
          <w:color w:val="000000"/>
          <w:sz w:val="22"/>
          <w:szCs w:val="22"/>
        </w:rPr>
      </w:pPr>
      <w:r w:rsidRPr="00EC156E">
        <w:rPr>
          <w:rFonts w:ascii="Arial" w:hAnsi="Arial" w:cs="Arial"/>
          <w:color w:val="000000"/>
          <w:sz w:val="22"/>
          <w:szCs w:val="22"/>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w:t>
      </w:r>
    </w:p>
    <w:p w:rsidR="00AC08A8" w:rsidRPr="00EC156E" w:rsidRDefault="00AC08A8" w:rsidP="00AC08A8">
      <w:pPr>
        <w:tabs>
          <w:tab w:val="num" w:pos="284"/>
        </w:tabs>
        <w:autoSpaceDE w:val="0"/>
        <w:autoSpaceDN w:val="0"/>
        <w:adjustRightInd w:val="0"/>
        <w:spacing w:after="120"/>
        <w:ind w:left="284"/>
        <w:jc w:val="both"/>
        <w:rPr>
          <w:rFonts w:ascii="Arial" w:hAnsi="Arial" w:cs="Arial"/>
          <w:color w:val="000000"/>
          <w:sz w:val="22"/>
          <w:szCs w:val="22"/>
        </w:rPr>
      </w:pPr>
      <w:r w:rsidRPr="00EC156E">
        <w:rPr>
          <w:rFonts w:ascii="Arial" w:hAnsi="Arial" w:cs="Arial"/>
          <w:color w:val="000000"/>
          <w:sz w:val="22"/>
          <w:szCs w:val="22"/>
        </w:rPr>
        <w:t>Cena je stanovena podle položkového rozpočtu (soupisu prací, dodávek a služeb s výkazem výměr), ve kterém zhotovitel uvedl jednotkové ceny všech položek a tyto vztáhl na objednatelem vymezené množství stavebních prací, dodávek a služeb. Zhotovitel nenese odpovědnost za případnou neúplnost soupisu prací nebo projektové dokumentace jako celku.</w:t>
      </w:r>
    </w:p>
    <w:p w:rsidR="00AC08A8" w:rsidRPr="00EC156E" w:rsidRDefault="00AC08A8" w:rsidP="00AC08A8">
      <w:pPr>
        <w:tabs>
          <w:tab w:val="num" w:pos="284"/>
        </w:tabs>
        <w:autoSpaceDE w:val="0"/>
        <w:autoSpaceDN w:val="0"/>
        <w:adjustRightInd w:val="0"/>
        <w:spacing w:before="120" w:after="120"/>
        <w:ind w:left="284" w:hanging="284"/>
        <w:jc w:val="both"/>
        <w:rPr>
          <w:rFonts w:ascii="Arial" w:hAnsi="Arial" w:cs="Arial"/>
          <w:color w:val="000000"/>
          <w:sz w:val="22"/>
          <w:szCs w:val="22"/>
        </w:rPr>
      </w:pPr>
      <w:r w:rsidRPr="00EC156E">
        <w:rPr>
          <w:rFonts w:ascii="Arial" w:hAnsi="Arial" w:cs="Arial"/>
          <w:color w:val="000000"/>
          <w:sz w:val="22"/>
          <w:szCs w:val="22"/>
        </w:rPr>
        <w:t>2.</w:t>
      </w:r>
      <w:r w:rsidRPr="00EC156E">
        <w:rPr>
          <w:rFonts w:ascii="Arial" w:hAnsi="Arial" w:cs="Arial"/>
          <w:color w:val="000000"/>
          <w:sz w:val="22"/>
          <w:szCs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3.</w:t>
      </w:r>
      <w:r w:rsidRPr="00EC156E">
        <w:rPr>
          <w:rFonts w:ascii="Arial" w:hAnsi="Arial" w:cs="Arial"/>
          <w:color w:val="000000"/>
          <w:sz w:val="22"/>
          <w:szCs w:val="22"/>
        </w:rPr>
        <w:tab/>
      </w:r>
      <w:r w:rsidRPr="00EC156E">
        <w:rPr>
          <w:rFonts w:ascii="Arial" w:hAnsi="Arial" w:cs="Arial"/>
          <w:sz w:val="22"/>
          <w:szCs w:val="22"/>
        </w:rPr>
        <w:t xml:space="preserve">Lhůta splatnosti daňových dokladů/faktur je </w:t>
      </w:r>
      <w:r w:rsidRPr="00EC156E">
        <w:rPr>
          <w:rFonts w:ascii="Arial" w:hAnsi="Arial" w:cs="Arial"/>
          <w:b/>
          <w:sz w:val="22"/>
          <w:szCs w:val="22"/>
        </w:rPr>
        <w:t>30</w:t>
      </w:r>
      <w:r w:rsidRPr="00EC156E">
        <w:rPr>
          <w:rFonts w:ascii="Arial" w:hAnsi="Arial" w:cs="Arial"/>
          <w:sz w:val="22"/>
          <w:szCs w:val="22"/>
        </w:rPr>
        <w:t xml:space="preserve"> kalendářních dnů ode dne prokazatelného doručení daňového dokladu/faktury odsouhlaseného smluvními stranami objednateli. Smluvní strany berou na vědomí, že poskytovatel dotace může lhůtu splatnosti závazně stanovit jinak.</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4.</w:t>
      </w:r>
      <w:r w:rsidRPr="00EC156E">
        <w:rPr>
          <w:rFonts w:ascii="Arial" w:hAnsi="Arial" w:cs="Arial"/>
          <w:color w:val="000000"/>
          <w:sz w:val="22"/>
          <w:szCs w:val="22"/>
        </w:rPr>
        <w:tab/>
        <w:t>Předmět díla uvedený v čl. I této smlouvy podléhá dle zákona č. 235/2004 Sb., o dani z přidané hodnoty, v platném znění, režimu přenesení daňové povinnosti.</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5.</w:t>
      </w:r>
      <w:r w:rsidRPr="00EC156E">
        <w:rPr>
          <w:rFonts w:ascii="Arial" w:hAnsi="Arial" w:cs="Arial"/>
          <w:color w:val="000000"/>
          <w:sz w:val="22"/>
          <w:szCs w:val="22"/>
        </w:rPr>
        <w:tab/>
        <w:t>Cena díla bude zhotovitelem (poskytovatelem plnění) fakturována bez DPH. Zhotovitel tedy vystaví daňový doklad/fakturu (dále jen faktura), kde neuvede výši DPH, nýbrž jen sazbu DPH pro daný druh plnění. Místo výpočtu daně uvede, že výši daně je povinen doplatit a přiznat plátce (příjemce plnění), pro kterého bylo plnění uskutečněno.</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6.</w:t>
      </w:r>
      <w:r w:rsidRPr="00EC156E">
        <w:rPr>
          <w:rFonts w:ascii="Arial" w:hAnsi="Arial" w:cs="Arial"/>
          <w:color w:val="000000"/>
          <w:sz w:val="22"/>
          <w:szCs w:val="22"/>
        </w:rPr>
        <w:tab/>
        <w:t>Zhotovitel je povinen fakturu vystavit a odeslat objednateli do 5 dnů od data uskutečnění zdanitelného plnění uvedeného na faktuře.</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7.</w:t>
      </w:r>
      <w:r w:rsidRPr="00EC156E">
        <w:rPr>
          <w:rFonts w:ascii="Arial" w:hAnsi="Arial" w:cs="Arial"/>
          <w:color w:val="000000"/>
          <w:sz w:val="22"/>
          <w:szCs w:val="22"/>
        </w:rPr>
        <w:tab/>
        <w:t>Nedílnou součástí faktury bude soupis provedených prací s uvedením jednotkové ceny, provedeného množství a celkové ceny za příslušnou položku.</w:t>
      </w:r>
    </w:p>
    <w:p w:rsidR="00AC08A8" w:rsidRPr="00EC156E" w:rsidRDefault="00AC08A8" w:rsidP="00AC08A8">
      <w:pPr>
        <w:tabs>
          <w:tab w:val="num" w:pos="284"/>
        </w:tabs>
        <w:autoSpaceDE w:val="0"/>
        <w:autoSpaceDN w:val="0"/>
        <w:adjustRightInd w:val="0"/>
        <w:spacing w:before="120" w:after="120"/>
        <w:ind w:left="284" w:hanging="283"/>
        <w:jc w:val="both"/>
        <w:rPr>
          <w:rFonts w:ascii="Arial" w:hAnsi="Arial" w:cs="Arial"/>
          <w:color w:val="000000"/>
          <w:sz w:val="22"/>
          <w:szCs w:val="22"/>
        </w:rPr>
      </w:pPr>
      <w:r w:rsidRPr="00EC156E">
        <w:rPr>
          <w:rFonts w:ascii="Arial" w:hAnsi="Arial" w:cs="Arial"/>
          <w:color w:val="000000"/>
          <w:sz w:val="22"/>
          <w:szCs w:val="22"/>
        </w:rPr>
        <w:t>8.</w:t>
      </w:r>
      <w:r w:rsidRPr="00EC156E">
        <w:rPr>
          <w:rFonts w:ascii="Arial" w:hAnsi="Arial" w:cs="Arial"/>
          <w:color w:val="000000"/>
          <w:sz w:val="22"/>
          <w:szCs w:val="22"/>
        </w:rPr>
        <w:tab/>
        <w:t>Faktura bude zhotovitelem zaslána ve čtyřech vyhotoveních na adresu objednatele.</w:t>
      </w:r>
    </w:p>
    <w:p w:rsidR="007F2C7C" w:rsidRPr="00EC156E" w:rsidRDefault="00AC08A8" w:rsidP="00600C55">
      <w:pPr>
        <w:tabs>
          <w:tab w:val="num" w:pos="284"/>
        </w:tabs>
        <w:autoSpaceDE w:val="0"/>
        <w:autoSpaceDN w:val="0"/>
        <w:adjustRightInd w:val="0"/>
        <w:spacing w:before="120" w:after="120"/>
        <w:ind w:left="284" w:hanging="284"/>
        <w:jc w:val="both"/>
        <w:rPr>
          <w:rFonts w:ascii="Arial" w:hAnsi="Arial" w:cs="Arial"/>
          <w:color w:val="000000"/>
          <w:sz w:val="22"/>
          <w:szCs w:val="22"/>
        </w:rPr>
      </w:pPr>
      <w:r w:rsidRPr="00EC156E">
        <w:rPr>
          <w:rFonts w:ascii="Arial" w:hAnsi="Arial" w:cs="Arial"/>
          <w:color w:val="000000"/>
          <w:sz w:val="22"/>
          <w:szCs w:val="22"/>
        </w:rPr>
        <w:t>9</w:t>
      </w:r>
      <w:r w:rsidR="00AC186B" w:rsidRPr="00EC156E">
        <w:rPr>
          <w:rFonts w:ascii="Arial" w:hAnsi="Arial" w:cs="Arial"/>
          <w:color w:val="000000"/>
          <w:sz w:val="22"/>
          <w:szCs w:val="22"/>
        </w:rPr>
        <w:t>.</w:t>
      </w:r>
      <w:r w:rsidR="00470952" w:rsidRPr="00EC156E">
        <w:rPr>
          <w:rFonts w:ascii="Arial" w:hAnsi="Arial" w:cs="Arial"/>
          <w:color w:val="000000"/>
          <w:sz w:val="22"/>
          <w:szCs w:val="22"/>
        </w:rPr>
        <w:tab/>
      </w:r>
      <w:r w:rsidR="00D41DBF" w:rsidRPr="00DE09B6">
        <w:rPr>
          <w:rFonts w:ascii="Arial" w:hAnsi="Arial" w:cs="Arial"/>
          <w:color w:val="000000"/>
          <w:sz w:val="22"/>
          <w:szCs w:val="22"/>
        </w:rPr>
        <w:t>Zhotovitel bere na vědomí, že objednatel uplatní předmět díla k financování z dotačních prostředků</w:t>
      </w:r>
      <w:r w:rsidR="00D41DBF" w:rsidRPr="00DE09B6">
        <w:rPr>
          <w:rFonts w:ascii="Arial" w:hAnsi="Arial" w:cs="Arial"/>
          <w:i/>
          <w:color w:val="000000"/>
          <w:sz w:val="22"/>
          <w:szCs w:val="22"/>
        </w:rPr>
        <w:t xml:space="preserve"> </w:t>
      </w:r>
      <w:r w:rsidR="00DE09B6" w:rsidRPr="00DE09B6">
        <w:rPr>
          <w:rFonts w:ascii="Arial" w:hAnsi="Arial" w:cs="Arial"/>
          <w:i/>
          <w:color w:val="000000"/>
          <w:sz w:val="22"/>
          <w:szCs w:val="22"/>
        </w:rPr>
        <w:t>evropských fondů v rámci Integrovaného regionálního operačního programu</w:t>
      </w:r>
      <w:r w:rsidR="00D41DBF" w:rsidRPr="00DE09B6">
        <w:rPr>
          <w:rFonts w:ascii="Arial" w:hAnsi="Arial" w:cs="Arial"/>
          <w:color w:val="000000"/>
          <w:sz w:val="22"/>
          <w:szCs w:val="22"/>
        </w:rPr>
        <w:t xml:space="preserve">. Vybrané povinnosti s tím související jsou uvedeny v příloze č. 4 </w:t>
      </w:r>
      <w:proofErr w:type="gramStart"/>
      <w:r w:rsidR="00D41DBF" w:rsidRPr="00DE09B6">
        <w:rPr>
          <w:rFonts w:ascii="Arial" w:hAnsi="Arial" w:cs="Arial"/>
          <w:color w:val="000000"/>
          <w:sz w:val="22"/>
          <w:szCs w:val="22"/>
        </w:rPr>
        <w:t>této</w:t>
      </w:r>
      <w:proofErr w:type="gramEnd"/>
      <w:r w:rsidR="00D41DBF" w:rsidRPr="00DE09B6">
        <w:rPr>
          <w:rFonts w:ascii="Arial" w:hAnsi="Arial" w:cs="Arial"/>
          <w:color w:val="000000"/>
          <w:sz w:val="22"/>
          <w:szCs w:val="22"/>
        </w:rPr>
        <w:t xml:space="preserve"> smlouvy</w:t>
      </w:r>
      <w:r w:rsidR="00D41DBF" w:rsidRPr="00EC156E">
        <w:rPr>
          <w:rFonts w:ascii="Arial" w:hAnsi="Arial" w:cs="Arial"/>
          <w:color w:val="000000"/>
          <w:sz w:val="22"/>
          <w:szCs w:val="22"/>
        </w:rPr>
        <w:t>.</w:t>
      </w:r>
    </w:p>
    <w:p w:rsidR="00833FAD" w:rsidRPr="001857E0" w:rsidRDefault="00833FAD" w:rsidP="00833FAD">
      <w:pPr>
        <w:tabs>
          <w:tab w:val="num" w:pos="284"/>
        </w:tabs>
        <w:autoSpaceDE w:val="0"/>
        <w:autoSpaceDN w:val="0"/>
        <w:adjustRightInd w:val="0"/>
        <w:ind w:left="283" w:hanging="425"/>
        <w:jc w:val="both"/>
        <w:rPr>
          <w:rFonts w:ascii="Arial" w:hAnsi="Arial" w:cs="Arial"/>
          <w:sz w:val="22"/>
        </w:rPr>
      </w:pPr>
    </w:p>
    <w:p w:rsidR="008D505D" w:rsidRPr="007F2C7C" w:rsidRDefault="008D505D" w:rsidP="00887B9C">
      <w:pPr>
        <w:spacing w:before="240"/>
        <w:ind w:right="-23"/>
        <w:jc w:val="center"/>
        <w:rPr>
          <w:rFonts w:ascii="Arial" w:hAnsi="Arial" w:cs="Arial"/>
          <w:b/>
        </w:rPr>
      </w:pPr>
      <w:r w:rsidRPr="007F2C7C">
        <w:rPr>
          <w:rFonts w:ascii="Arial" w:hAnsi="Arial" w:cs="Arial"/>
          <w:b/>
        </w:rPr>
        <w:t>Článek III.</w:t>
      </w:r>
    </w:p>
    <w:p w:rsidR="008D505D" w:rsidRPr="007F2C7C" w:rsidRDefault="008D505D" w:rsidP="00887B9C">
      <w:pPr>
        <w:spacing w:after="12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rsidR="001857E0" w:rsidRDefault="001857E0" w:rsidP="00D41DBF">
      <w:pPr>
        <w:numPr>
          <w:ilvl w:val="0"/>
          <w:numId w:val="7"/>
        </w:numPr>
        <w:tabs>
          <w:tab w:val="clear" w:pos="720"/>
          <w:tab w:val="num" w:pos="284"/>
        </w:tabs>
        <w:spacing w:after="120"/>
        <w:ind w:left="284" w:right="-24" w:hanging="284"/>
        <w:jc w:val="both"/>
        <w:rPr>
          <w:rFonts w:ascii="Arial" w:hAnsi="Arial" w:cs="Arial"/>
          <w:sz w:val="22"/>
        </w:rPr>
      </w:pPr>
      <w:r w:rsidRPr="001857E0">
        <w:rPr>
          <w:rFonts w:ascii="Arial" w:hAnsi="Arial" w:cs="Arial"/>
          <w:sz w:val="22"/>
        </w:rPr>
        <w:t>Předpokládan</w:t>
      </w:r>
      <w:r>
        <w:rPr>
          <w:rFonts w:ascii="Arial" w:hAnsi="Arial" w:cs="Arial"/>
          <w:sz w:val="22"/>
        </w:rPr>
        <w:t xml:space="preserve">ý termín </w:t>
      </w:r>
      <w:r w:rsidRPr="001857E0">
        <w:rPr>
          <w:rFonts w:ascii="Arial" w:hAnsi="Arial" w:cs="Arial"/>
          <w:sz w:val="22"/>
        </w:rPr>
        <w:t>předání staveniště</w:t>
      </w:r>
      <w:r>
        <w:rPr>
          <w:rFonts w:ascii="Arial" w:hAnsi="Arial" w:cs="Arial"/>
          <w:sz w:val="22"/>
        </w:rPr>
        <w:t xml:space="preserve"> je</w:t>
      </w:r>
      <w:r w:rsidRPr="001857E0">
        <w:rPr>
          <w:rFonts w:ascii="Arial" w:hAnsi="Arial" w:cs="Arial"/>
          <w:sz w:val="22"/>
        </w:rPr>
        <w:t xml:space="preserve"> </w:t>
      </w:r>
      <w:r w:rsidR="00DE09B6">
        <w:rPr>
          <w:rFonts w:ascii="Arial" w:hAnsi="Arial" w:cs="Arial"/>
          <w:b/>
          <w:sz w:val="22"/>
        </w:rPr>
        <w:t>16</w:t>
      </w:r>
      <w:r w:rsidRPr="001857E0">
        <w:rPr>
          <w:rFonts w:ascii="Arial" w:hAnsi="Arial" w:cs="Arial"/>
          <w:b/>
          <w:sz w:val="22"/>
        </w:rPr>
        <w:t xml:space="preserve">. </w:t>
      </w:r>
      <w:r w:rsidR="00DE09B6">
        <w:rPr>
          <w:rFonts w:ascii="Arial" w:hAnsi="Arial" w:cs="Arial"/>
          <w:b/>
          <w:sz w:val="22"/>
        </w:rPr>
        <w:t>8. 2021</w:t>
      </w:r>
      <w:r w:rsidRPr="001857E0">
        <w:rPr>
          <w:rFonts w:ascii="Arial" w:hAnsi="Arial" w:cs="Arial"/>
          <w:sz w:val="22"/>
        </w:rPr>
        <w:t>.</w:t>
      </w:r>
    </w:p>
    <w:p w:rsidR="00D41DBF" w:rsidRPr="00600C55" w:rsidRDefault="00D41DBF" w:rsidP="00D41DBF">
      <w:pPr>
        <w:numPr>
          <w:ilvl w:val="0"/>
          <w:numId w:val="7"/>
        </w:numPr>
        <w:tabs>
          <w:tab w:val="clear" w:pos="720"/>
          <w:tab w:val="num" w:pos="284"/>
        </w:tabs>
        <w:spacing w:after="120"/>
        <w:ind w:left="284" w:right="-24" w:hanging="284"/>
        <w:jc w:val="both"/>
        <w:rPr>
          <w:rFonts w:ascii="Arial" w:hAnsi="Arial" w:cs="Arial"/>
          <w:sz w:val="22"/>
        </w:rPr>
      </w:pPr>
      <w:r w:rsidRPr="007F2C7C">
        <w:rPr>
          <w:rFonts w:ascii="Arial" w:hAnsi="Arial" w:cs="Arial"/>
          <w:sz w:val="22"/>
        </w:rPr>
        <w:t>Stavební práce budou zahájeny (</w:t>
      </w:r>
      <w:r w:rsidRPr="000564F5">
        <w:rPr>
          <w:rFonts w:ascii="Arial" w:hAnsi="Arial" w:cs="Arial"/>
          <w:sz w:val="22"/>
        </w:rPr>
        <w:t xml:space="preserve">tj. první práce směřující k provedení stavby podle </w:t>
      </w:r>
      <w:r w:rsidRPr="00600C55">
        <w:rPr>
          <w:rFonts w:ascii="Arial" w:hAnsi="Arial" w:cs="Arial"/>
          <w:sz w:val="22"/>
        </w:rPr>
        <w:t xml:space="preserve">projektové dokumentace budou započaty) do </w:t>
      </w:r>
      <w:r w:rsidR="00810CA2" w:rsidRPr="00600C55">
        <w:rPr>
          <w:rFonts w:ascii="Arial" w:hAnsi="Arial" w:cs="Arial"/>
          <w:b/>
          <w:sz w:val="22"/>
        </w:rPr>
        <w:t>7</w:t>
      </w:r>
      <w:r w:rsidRPr="00600C55">
        <w:rPr>
          <w:rFonts w:ascii="Arial" w:hAnsi="Arial" w:cs="Arial"/>
          <w:sz w:val="22"/>
        </w:rPr>
        <w:t xml:space="preserve"> dní od předání a převzetí staveniště.</w:t>
      </w:r>
    </w:p>
    <w:p w:rsidR="00DE09B6" w:rsidRPr="00DE09B6" w:rsidRDefault="00600C55" w:rsidP="00600C55">
      <w:pPr>
        <w:numPr>
          <w:ilvl w:val="0"/>
          <w:numId w:val="7"/>
        </w:numPr>
        <w:tabs>
          <w:tab w:val="clear" w:pos="720"/>
          <w:tab w:val="num" w:pos="284"/>
          <w:tab w:val="num" w:pos="426"/>
        </w:tabs>
        <w:spacing w:after="120"/>
        <w:ind w:left="284" w:hanging="284"/>
        <w:jc w:val="both"/>
        <w:rPr>
          <w:rFonts w:ascii="Arial" w:hAnsi="Arial" w:cs="Arial"/>
          <w:i/>
          <w:sz w:val="22"/>
        </w:rPr>
      </w:pPr>
      <w:r w:rsidRPr="00600C55">
        <w:rPr>
          <w:rFonts w:ascii="Arial" w:hAnsi="Arial" w:cs="Arial"/>
          <w:sz w:val="22"/>
          <w:szCs w:val="22"/>
        </w:rPr>
        <w:t xml:space="preserve">Realizace díla </w:t>
      </w:r>
      <w:proofErr w:type="gramStart"/>
      <w:r w:rsidRPr="00600C55">
        <w:rPr>
          <w:rFonts w:ascii="Arial" w:hAnsi="Arial" w:cs="Arial"/>
          <w:sz w:val="22"/>
          <w:szCs w:val="22"/>
        </w:rPr>
        <w:t>bude</w:t>
      </w:r>
      <w:proofErr w:type="gramEnd"/>
      <w:r w:rsidRPr="00600C55">
        <w:rPr>
          <w:rFonts w:ascii="Arial" w:hAnsi="Arial" w:cs="Arial"/>
          <w:sz w:val="22"/>
          <w:szCs w:val="22"/>
        </w:rPr>
        <w:t xml:space="preserve"> probíhat za provozu </w:t>
      </w:r>
      <w:r w:rsidR="009B5186">
        <w:rPr>
          <w:rFonts w:ascii="Arial" w:hAnsi="Arial" w:cs="Arial"/>
          <w:sz w:val="22"/>
          <w:szCs w:val="22"/>
        </w:rPr>
        <w:t>lůžkového oddělení pavilonu S.</w:t>
      </w:r>
      <w:r w:rsidRPr="00600C55">
        <w:rPr>
          <w:rFonts w:ascii="Arial" w:hAnsi="Arial" w:cs="Arial"/>
          <w:sz w:val="22"/>
          <w:szCs w:val="22"/>
        </w:rPr>
        <w:t xml:space="preserve"> </w:t>
      </w:r>
      <w:r w:rsidR="009B5186">
        <w:rPr>
          <w:rFonts w:ascii="Arial" w:hAnsi="Arial" w:cs="Arial"/>
          <w:sz w:val="22"/>
          <w:szCs w:val="22"/>
        </w:rPr>
        <w:t>S</w:t>
      </w:r>
      <w:r w:rsidRPr="00600C55">
        <w:rPr>
          <w:rFonts w:ascii="Arial" w:hAnsi="Arial" w:cs="Arial"/>
          <w:sz w:val="22"/>
          <w:szCs w:val="22"/>
        </w:rPr>
        <w:t xml:space="preserve">tavební práce </w:t>
      </w:r>
      <w:proofErr w:type="gramStart"/>
      <w:r w:rsidRPr="00600C55">
        <w:rPr>
          <w:rFonts w:ascii="Arial" w:hAnsi="Arial" w:cs="Arial"/>
          <w:sz w:val="22"/>
          <w:szCs w:val="22"/>
        </w:rPr>
        <w:t>budou</w:t>
      </w:r>
      <w:proofErr w:type="gramEnd"/>
      <w:r w:rsidRPr="00600C55">
        <w:rPr>
          <w:rFonts w:ascii="Arial" w:hAnsi="Arial" w:cs="Arial"/>
          <w:sz w:val="22"/>
          <w:szCs w:val="22"/>
        </w:rPr>
        <w:t xml:space="preserve"> prováděny po jednotlivých podlažích</w:t>
      </w:r>
      <w:r w:rsidR="009B5186">
        <w:rPr>
          <w:rFonts w:ascii="Arial" w:hAnsi="Arial" w:cs="Arial"/>
          <w:sz w:val="22"/>
          <w:szCs w:val="22"/>
        </w:rPr>
        <w:t xml:space="preserve"> (viz etapizace uvedené níže)</w:t>
      </w:r>
      <w:r w:rsidRPr="00600C55">
        <w:rPr>
          <w:rFonts w:ascii="Arial" w:hAnsi="Arial" w:cs="Arial"/>
          <w:sz w:val="22"/>
          <w:szCs w:val="22"/>
        </w:rPr>
        <w:t xml:space="preserve">, které budou vždy připraveny a vyklizeny </w:t>
      </w:r>
      <w:r w:rsidR="00DE09B6">
        <w:rPr>
          <w:rFonts w:ascii="Arial" w:hAnsi="Arial" w:cs="Arial"/>
          <w:sz w:val="22"/>
          <w:szCs w:val="22"/>
        </w:rPr>
        <w:t xml:space="preserve">v termínech stanovených v provozních podmínkách realizace (příloha č. </w:t>
      </w:r>
      <w:r w:rsidR="008064AD">
        <w:rPr>
          <w:rFonts w:ascii="Arial" w:hAnsi="Arial" w:cs="Arial"/>
          <w:sz w:val="22"/>
          <w:szCs w:val="22"/>
        </w:rPr>
        <w:t>5</w:t>
      </w:r>
      <w:r w:rsidR="00DE09B6">
        <w:rPr>
          <w:rFonts w:ascii="Arial" w:hAnsi="Arial" w:cs="Arial"/>
          <w:sz w:val="22"/>
          <w:szCs w:val="22"/>
        </w:rPr>
        <w:t>)</w:t>
      </w:r>
      <w:r w:rsidR="009B5186">
        <w:rPr>
          <w:rFonts w:ascii="Arial" w:hAnsi="Arial" w:cs="Arial"/>
          <w:sz w:val="22"/>
          <w:szCs w:val="22"/>
        </w:rPr>
        <w:t>.</w:t>
      </w:r>
    </w:p>
    <w:p w:rsidR="00810CA2" w:rsidRPr="00E52DB0" w:rsidRDefault="00F7414A" w:rsidP="00600C55">
      <w:pPr>
        <w:numPr>
          <w:ilvl w:val="0"/>
          <w:numId w:val="7"/>
        </w:numPr>
        <w:tabs>
          <w:tab w:val="clear" w:pos="720"/>
          <w:tab w:val="num" w:pos="284"/>
          <w:tab w:val="num" w:pos="426"/>
        </w:tabs>
        <w:spacing w:after="120"/>
        <w:ind w:left="284" w:hanging="284"/>
        <w:jc w:val="both"/>
        <w:rPr>
          <w:rFonts w:ascii="Arial" w:hAnsi="Arial" w:cs="Arial"/>
          <w:i/>
          <w:sz w:val="22"/>
        </w:rPr>
      </w:pPr>
      <w:r w:rsidRPr="00600C55">
        <w:rPr>
          <w:rFonts w:ascii="Arial" w:hAnsi="Arial" w:cs="Arial"/>
          <w:sz w:val="22"/>
          <w:szCs w:val="22"/>
        </w:rPr>
        <w:t>Zhotovitel se zavazuje dokončit sjednané práce a zároveň předat předmět díla dle čl. I. s</w:t>
      </w:r>
      <w:r w:rsidR="00217931" w:rsidRPr="00600C55">
        <w:rPr>
          <w:rFonts w:ascii="Arial" w:hAnsi="Arial" w:cs="Arial"/>
          <w:sz w:val="22"/>
          <w:szCs w:val="22"/>
        </w:rPr>
        <w:t>mlouvy objednateli v následujících termínech</w:t>
      </w:r>
      <w:r w:rsidR="00810CA2" w:rsidRPr="00600C55">
        <w:rPr>
          <w:rFonts w:ascii="Arial" w:hAnsi="Arial" w:cs="Arial"/>
          <w:sz w:val="22"/>
          <w:szCs w:val="22"/>
        </w:rPr>
        <w:t>:</w:t>
      </w:r>
    </w:p>
    <w:p w:rsidR="00810CA2" w:rsidRPr="00FC275E" w:rsidRDefault="006F5B45" w:rsidP="008064AD">
      <w:pPr>
        <w:numPr>
          <w:ilvl w:val="0"/>
          <w:numId w:val="15"/>
        </w:numPr>
        <w:spacing w:after="60"/>
        <w:ind w:left="641" w:right="-24" w:hanging="357"/>
        <w:jc w:val="both"/>
        <w:rPr>
          <w:rFonts w:ascii="Arial" w:hAnsi="Arial" w:cs="Arial"/>
          <w:sz w:val="22"/>
          <w:szCs w:val="22"/>
        </w:rPr>
      </w:pPr>
      <w:r>
        <w:rPr>
          <w:rFonts w:ascii="Arial" w:hAnsi="Arial" w:cs="Arial"/>
          <w:sz w:val="22"/>
          <w:szCs w:val="22"/>
        </w:rPr>
        <w:t xml:space="preserve">Stavební úpravy </w:t>
      </w:r>
      <w:r w:rsidRPr="006F5B45">
        <w:rPr>
          <w:rFonts w:ascii="Arial" w:hAnsi="Arial" w:cs="Arial"/>
          <w:b/>
          <w:sz w:val="22"/>
          <w:szCs w:val="22"/>
        </w:rPr>
        <w:t>1. etapy</w:t>
      </w:r>
      <w:r>
        <w:rPr>
          <w:rFonts w:ascii="Arial" w:hAnsi="Arial" w:cs="Arial"/>
          <w:sz w:val="22"/>
          <w:szCs w:val="22"/>
        </w:rPr>
        <w:t xml:space="preserve"> (1</w:t>
      </w:r>
      <w:r w:rsidR="00810CA2" w:rsidRPr="00FC275E">
        <w:rPr>
          <w:rFonts w:ascii="Arial" w:hAnsi="Arial" w:cs="Arial"/>
          <w:sz w:val="22"/>
          <w:szCs w:val="22"/>
        </w:rPr>
        <w:t>.NP</w:t>
      </w:r>
      <w:r w:rsidR="008064AD">
        <w:rPr>
          <w:rFonts w:ascii="Arial" w:hAnsi="Arial" w:cs="Arial"/>
          <w:sz w:val="22"/>
          <w:szCs w:val="22"/>
        </w:rPr>
        <w:t>+1.PP</w:t>
      </w:r>
      <w:r w:rsidR="00810CA2" w:rsidRPr="00FC275E">
        <w:rPr>
          <w:rFonts w:ascii="Arial" w:hAnsi="Arial" w:cs="Arial"/>
          <w:sz w:val="22"/>
          <w:szCs w:val="22"/>
        </w:rPr>
        <w:t xml:space="preserve"> pavilonu </w:t>
      </w:r>
      <w:r w:rsidR="006B5FF4">
        <w:rPr>
          <w:rFonts w:ascii="Arial" w:hAnsi="Arial" w:cs="Arial"/>
          <w:sz w:val="22"/>
          <w:szCs w:val="22"/>
        </w:rPr>
        <w:t>S</w:t>
      </w:r>
      <w:r w:rsidR="008064AD">
        <w:rPr>
          <w:rFonts w:ascii="Arial" w:hAnsi="Arial" w:cs="Arial"/>
          <w:sz w:val="22"/>
          <w:szCs w:val="22"/>
        </w:rPr>
        <w:t>)</w:t>
      </w:r>
      <w:r w:rsidR="006B5FF4">
        <w:rPr>
          <w:rFonts w:ascii="Arial" w:hAnsi="Arial" w:cs="Arial"/>
          <w:sz w:val="22"/>
          <w:szCs w:val="22"/>
        </w:rPr>
        <w:t xml:space="preserve"> </w:t>
      </w:r>
      <w:r w:rsidR="00810CA2" w:rsidRPr="00FC275E">
        <w:rPr>
          <w:rFonts w:ascii="Arial" w:hAnsi="Arial" w:cs="Arial"/>
          <w:sz w:val="22"/>
          <w:szCs w:val="22"/>
        </w:rPr>
        <w:t xml:space="preserve">budou provedeny do </w:t>
      </w:r>
      <w:r w:rsidRPr="006F5B45">
        <w:rPr>
          <w:rFonts w:ascii="Arial" w:hAnsi="Arial" w:cs="Arial"/>
          <w:b/>
          <w:sz w:val="22"/>
          <w:szCs w:val="22"/>
        </w:rPr>
        <w:t>180 dní</w:t>
      </w:r>
      <w:r>
        <w:rPr>
          <w:rFonts w:ascii="Arial" w:hAnsi="Arial" w:cs="Arial"/>
          <w:sz w:val="22"/>
          <w:szCs w:val="22"/>
        </w:rPr>
        <w:t xml:space="preserve"> </w:t>
      </w:r>
      <w:r w:rsidR="00810CA2" w:rsidRPr="00FC275E">
        <w:rPr>
          <w:rFonts w:ascii="Arial" w:hAnsi="Arial" w:cs="Arial"/>
          <w:sz w:val="22"/>
          <w:szCs w:val="22"/>
        </w:rPr>
        <w:t>po předání a převzetí staveniště.</w:t>
      </w:r>
    </w:p>
    <w:p w:rsidR="006B5FF4" w:rsidRPr="00BA74C3" w:rsidRDefault="006B5FF4" w:rsidP="008064AD">
      <w:pPr>
        <w:pStyle w:val="Odstavecseseznamem"/>
        <w:numPr>
          <w:ilvl w:val="0"/>
          <w:numId w:val="15"/>
        </w:numPr>
        <w:spacing w:after="60"/>
        <w:ind w:left="641" w:hanging="357"/>
        <w:contextualSpacing w:val="0"/>
        <w:jc w:val="both"/>
        <w:rPr>
          <w:rFonts w:ascii="Arial" w:hAnsi="Arial" w:cs="Arial"/>
          <w:b/>
          <w:sz w:val="22"/>
          <w:szCs w:val="22"/>
        </w:rPr>
      </w:pPr>
      <w:r>
        <w:rPr>
          <w:rFonts w:ascii="Arial" w:hAnsi="Arial" w:cs="Arial"/>
          <w:sz w:val="22"/>
          <w:szCs w:val="22"/>
        </w:rPr>
        <w:lastRenderedPageBreak/>
        <w:t xml:space="preserve">Stavební úpravy </w:t>
      </w:r>
      <w:r w:rsidR="006F5B45" w:rsidRPr="006F5B45">
        <w:rPr>
          <w:rFonts w:ascii="Arial" w:hAnsi="Arial" w:cs="Arial"/>
          <w:b/>
          <w:sz w:val="22"/>
          <w:szCs w:val="22"/>
        </w:rPr>
        <w:t>2. etapy</w:t>
      </w:r>
      <w:r w:rsidR="006F5B45">
        <w:rPr>
          <w:rFonts w:ascii="Arial" w:hAnsi="Arial" w:cs="Arial"/>
          <w:sz w:val="22"/>
          <w:szCs w:val="22"/>
        </w:rPr>
        <w:t xml:space="preserve"> (2</w:t>
      </w:r>
      <w:r w:rsidRPr="006B5FF4">
        <w:rPr>
          <w:rFonts w:ascii="Arial" w:hAnsi="Arial" w:cs="Arial"/>
          <w:sz w:val="22"/>
          <w:szCs w:val="22"/>
        </w:rPr>
        <w:t>.NP pavilonu S</w:t>
      </w:r>
      <w:r w:rsidR="008064AD">
        <w:rPr>
          <w:rFonts w:ascii="Arial" w:hAnsi="Arial" w:cs="Arial"/>
          <w:sz w:val="22"/>
          <w:szCs w:val="22"/>
        </w:rPr>
        <w:t>)</w:t>
      </w:r>
      <w:r w:rsidRPr="006B5FF4">
        <w:rPr>
          <w:rFonts w:ascii="Arial" w:hAnsi="Arial" w:cs="Arial"/>
          <w:sz w:val="22"/>
          <w:szCs w:val="22"/>
        </w:rPr>
        <w:t xml:space="preserve"> budou provedeny </w:t>
      </w:r>
      <w:r w:rsidR="00631038">
        <w:rPr>
          <w:rFonts w:ascii="Arial" w:hAnsi="Arial" w:cs="Arial"/>
          <w:sz w:val="22"/>
          <w:szCs w:val="22"/>
        </w:rPr>
        <w:t xml:space="preserve">do </w:t>
      </w:r>
      <w:r w:rsidR="006F5B45">
        <w:rPr>
          <w:rFonts w:ascii="Arial" w:hAnsi="Arial" w:cs="Arial"/>
          <w:b/>
          <w:sz w:val="22"/>
          <w:szCs w:val="22"/>
        </w:rPr>
        <w:t>18</w:t>
      </w:r>
      <w:r w:rsidR="00631038" w:rsidRPr="00631038">
        <w:rPr>
          <w:rFonts w:ascii="Arial" w:hAnsi="Arial" w:cs="Arial"/>
          <w:b/>
          <w:sz w:val="22"/>
          <w:szCs w:val="22"/>
        </w:rPr>
        <w:t>0 dní</w:t>
      </w:r>
      <w:r w:rsidR="00631038">
        <w:rPr>
          <w:rFonts w:ascii="Arial" w:hAnsi="Arial" w:cs="Arial"/>
          <w:sz w:val="22"/>
          <w:szCs w:val="22"/>
        </w:rPr>
        <w:t xml:space="preserve"> od předání vyklizených prostorů </w:t>
      </w:r>
      <w:r w:rsidR="00F15BA3">
        <w:rPr>
          <w:rFonts w:ascii="Arial" w:hAnsi="Arial" w:cs="Arial"/>
          <w:sz w:val="22"/>
          <w:szCs w:val="22"/>
        </w:rPr>
        <w:t>uvedeného podlaží</w:t>
      </w:r>
      <w:r w:rsidR="00600C55">
        <w:rPr>
          <w:rFonts w:ascii="Arial" w:hAnsi="Arial" w:cs="Arial"/>
          <w:sz w:val="22"/>
          <w:szCs w:val="22"/>
        </w:rPr>
        <w:t>.</w:t>
      </w:r>
    </w:p>
    <w:p w:rsidR="00631038" w:rsidRPr="00631038" w:rsidRDefault="006B5FF4" w:rsidP="008064AD">
      <w:pPr>
        <w:pStyle w:val="Odstavecseseznamem"/>
        <w:numPr>
          <w:ilvl w:val="0"/>
          <w:numId w:val="15"/>
        </w:numPr>
        <w:spacing w:after="60"/>
        <w:ind w:left="641" w:hanging="357"/>
        <w:contextualSpacing w:val="0"/>
        <w:jc w:val="both"/>
        <w:rPr>
          <w:rFonts w:ascii="Arial" w:hAnsi="Arial" w:cs="Arial"/>
          <w:sz w:val="22"/>
          <w:szCs w:val="22"/>
        </w:rPr>
      </w:pPr>
      <w:r w:rsidRPr="00631038">
        <w:rPr>
          <w:rFonts w:ascii="Arial" w:hAnsi="Arial" w:cs="Arial"/>
          <w:sz w:val="22"/>
          <w:szCs w:val="22"/>
        </w:rPr>
        <w:t xml:space="preserve">Stavební úpravy </w:t>
      </w:r>
      <w:r w:rsidR="006F5B45" w:rsidRPr="006F5B45">
        <w:rPr>
          <w:rFonts w:ascii="Arial" w:hAnsi="Arial" w:cs="Arial"/>
          <w:b/>
          <w:sz w:val="22"/>
          <w:szCs w:val="22"/>
        </w:rPr>
        <w:t>3. etapy</w:t>
      </w:r>
      <w:r w:rsidR="006F5B45">
        <w:rPr>
          <w:rFonts w:ascii="Arial" w:hAnsi="Arial" w:cs="Arial"/>
          <w:sz w:val="22"/>
          <w:szCs w:val="22"/>
        </w:rPr>
        <w:t xml:space="preserve"> (3</w:t>
      </w:r>
      <w:r w:rsidRPr="00631038">
        <w:rPr>
          <w:rFonts w:ascii="Arial" w:hAnsi="Arial" w:cs="Arial"/>
          <w:sz w:val="22"/>
          <w:szCs w:val="22"/>
        </w:rPr>
        <w:t>.NP v pavilonu S</w:t>
      </w:r>
      <w:r w:rsidR="008064AD">
        <w:rPr>
          <w:rFonts w:ascii="Arial" w:hAnsi="Arial" w:cs="Arial"/>
          <w:sz w:val="22"/>
          <w:szCs w:val="22"/>
        </w:rPr>
        <w:t>)</w:t>
      </w:r>
      <w:r w:rsidRPr="00631038">
        <w:rPr>
          <w:rFonts w:ascii="Arial" w:hAnsi="Arial" w:cs="Arial"/>
          <w:sz w:val="22"/>
          <w:szCs w:val="22"/>
        </w:rPr>
        <w:t xml:space="preserve"> budou provedeny </w:t>
      </w:r>
      <w:r w:rsidR="00631038" w:rsidRPr="00631038">
        <w:rPr>
          <w:rFonts w:ascii="Arial" w:hAnsi="Arial" w:cs="Arial"/>
          <w:sz w:val="22"/>
          <w:szCs w:val="22"/>
        </w:rPr>
        <w:t xml:space="preserve">do </w:t>
      </w:r>
      <w:r w:rsidR="006F5B45">
        <w:rPr>
          <w:rFonts w:ascii="Arial" w:hAnsi="Arial" w:cs="Arial"/>
          <w:b/>
          <w:sz w:val="22"/>
          <w:szCs w:val="22"/>
        </w:rPr>
        <w:t>18</w:t>
      </w:r>
      <w:r w:rsidR="00631038" w:rsidRPr="00631038">
        <w:rPr>
          <w:rFonts w:ascii="Arial" w:hAnsi="Arial" w:cs="Arial"/>
          <w:b/>
          <w:sz w:val="22"/>
          <w:szCs w:val="22"/>
        </w:rPr>
        <w:t>0 dní</w:t>
      </w:r>
      <w:r w:rsidR="00631038" w:rsidRPr="00631038">
        <w:rPr>
          <w:rFonts w:ascii="Arial" w:hAnsi="Arial" w:cs="Arial"/>
          <w:sz w:val="22"/>
          <w:szCs w:val="22"/>
        </w:rPr>
        <w:t xml:space="preserve"> od předání vyklizených prostorů </w:t>
      </w:r>
      <w:r w:rsidR="00F15BA3">
        <w:rPr>
          <w:rFonts w:ascii="Arial" w:hAnsi="Arial" w:cs="Arial"/>
          <w:sz w:val="22"/>
          <w:szCs w:val="22"/>
        </w:rPr>
        <w:t>uvedeného podlaží</w:t>
      </w:r>
      <w:r w:rsidR="00600C55">
        <w:rPr>
          <w:rFonts w:ascii="Arial" w:hAnsi="Arial" w:cs="Arial"/>
          <w:sz w:val="22"/>
          <w:szCs w:val="22"/>
        </w:rPr>
        <w:t>.</w:t>
      </w:r>
    </w:p>
    <w:p w:rsidR="006F5B45" w:rsidRDefault="006F5B45" w:rsidP="008064AD">
      <w:pPr>
        <w:numPr>
          <w:ilvl w:val="0"/>
          <w:numId w:val="15"/>
        </w:numPr>
        <w:spacing w:after="60"/>
        <w:ind w:left="641" w:right="-23" w:hanging="357"/>
        <w:jc w:val="both"/>
        <w:rPr>
          <w:rFonts w:ascii="Arial" w:hAnsi="Arial" w:cs="Arial"/>
          <w:sz w:val="22"/>
          <w:szCs w:val="22"/>
        </w:rPr>
      </w:pPr>
      <w:r w:rsidRPr="006F5B45">
        <w:rPr>
          <w:rFonts w:ascii="Arial" w:hAnsi="Arial" w:cs="Arial"/>
          <w:sz w:val="22"/>
          <w:szCs w:val="22"/>
        </w:rPr>
        <w:t xml:space="preserve">Stavební úpravy </w:t>
      </w:r>
      <w:r w:rsidRPr="006F5B45">
        <w:rPr>
          <w:rFonts w:ascii="Arial" w:hAnsi="Arial" w:cs="Arial"/>
          <w:b/>
          <w:sz w:val="22"/>
          <w:szCs w:val="22"/>
        </w:rPr>
        <w:t>4. etapy</w:t>
      </w:r>
      <w:r w:rsidRPr="006F5B45">
        <w:rPr>
          <w:rFonts w:ascii="Arial" w:hAnsi="Arial" w:cs="Arial"/>
          <w:sz w:val="22"/>
          <w:szCs w:val="22"/>
        </w:rPr>
        <w:t xml:space="preserve"> (</w:t>
      </w:r>
      <w:r>
        <w:rPr>
          <w:rFonts w:ascii="Arial" w:hAnsi="Arial" w:cs="Arial"/>
          <w:sz w:val="22"/>
          <w:szCs w:val="22"/>
        </w:rPr>
        <w:t>4</w:t>
      </w:r>
      <w:r w:rsidRPr="006F5B45">
        <w:rPr>
          <w:rFonts w:ascii="Arial" w:hAnsi="Arial" w:cs="Arial"/>
          <w:sz w:val="22"/>
          <w:szCs w:val="22"/>
        </w:rPr>
        <w:t>.NP v pavilonu S</w:t>
      </w:r>
      <w:r w:rsidR="008064AD">
        <w:rPr>
          <w:rFonts w:ascii="Arial" w:hAnsi="Arial" w:cs="Arial"/>
          <w:sz w:val="22"/>
          <w:szCs w:val="22"/>
        </w:rPr>
        <w:t>)</w:t>
      </w:r>
      <w:r w:rsidRPr="006F5B45">
        <w:rPr>
          <w:rFonts w:ascii="Arial" w:hAnsi="Arial" w:cs="Arial"/>
          <w:sz w:val="22"/>
          <w:szCs w:val="22"/>
        </w:rPr>
        <w:t xml:space="preserve"> budou provedeny do </w:t>
      </w:r>
      <w:r w:rsidRPr="006F5B45">
        <w:rPr>
          <w:rFonts w:ascii="Arial" w:hAnsi="Arial" w:cs="Arial"/>
          <w:b/>
          <w:sz w:val="22"/>
          <w:szCs w:val="22"/>
        </w:rPr>
        <w:t>180 dní</w:t>
      </w:r>
      <w:r w:rsidRPr="006F5B45">
        <w:rPr>
          <w:rFonts w:ascii="Arial" w:hAnsi="Arial" w:cs="Arial"/>
          <w:sz w:val="22"/>
          <w:szCs w:val="22"/>
        </w:rPr>
        <w:t xml:space="preserve"> od předání vyklizených prostorů uvedeného podlaží</w:t>
      </w:r>
      <w:r w:rsidR="008064AD">
        <w:rPr>
          <w:rFonts w:ascii="Arial" w:hAnsi="Arial" w:cs="Arial"/>
          <w:sz w:val="22"/>
          <w:szCs w:val="22"/>
        </w:rPr>
        <w:t>.</w:t>
      </w:r>
    </w:p>
    <w:p w:rsidR="00E52DB0" w:rsidRDefault="00DE09B6" w:rsidP="008064AD">
      <w:pPr>
        <w:numPr>
          <w:ilvl w:val="0"/>
          <w:numId w:val="15"/>
        </w:numPr>
        <w:spacing w:after="60"/>
        <w:ind w:left="641" w:right="-23" w:hanging="357"/>
        <w:jc w:val="both"/>
        <w:rPr>
          <w:rFonts w:ascii="Arial" w:hAnsi="Arial" w:cs="Arial"/>
          <w:sz w:val="22"/>
          <w:szCs w:val="22"/>
        </w:rPr>
      </w:pPr>
      <w:r>
        <w:rPr>
          <w:rFonts w:ascii="Arial" w:hAnsi="Arial" w:cs="Arial"/>
          <w:sz w:val="22"/>
          <w:szCs w:val="22"/>
        </w:rPr>
        <w:t>Oprava střešní krytiny</w:t>
      </w:r>
      <w:r w:rsidR="006F5B45">
        <w:rPr>
          <w:rFonts w:ascii="Arial" w:hAnsi="Arial" w:cs="Arial"/>
          <w:sz w:val="22"/>
          <w:szCs w:val="22"/>
        </w:rPr>
        <w:t xml:space="preserve"> </w:t>
      </w:r>
      <w:r>
        <w:rPr>
          <w:rFonts w:ascii="Arial" w:hAnsi="Arial" w:cs="Arial"/>
          <w:sz w:val="22"/>
          <w:szCs w:val="22"/>
        </w:rPr>
        <w:t xml:space="preserve">včetně opravy hromosvodu </w:t>
      </w:r>
      <w:r w:rsidR="006F5B45">
        <w:rPr>
          <w:rFonts w:ascii="Arial" w:hAnsi="Arial" w:cs="Arial"/>
          <w:sz w:val="22"/>
          <w:szCs w:val="22"/>
        </w:rPr>
        <w:t xml:space="preserve">bude provedena v termínu </w:t>
      </w:r>
      <w:r w:rsidR="008064AD">
        <w:rPr>
          <w:rFonts w:ascii="Arial" w:hAnsi="Arial" w:cs="Arial"/>
          <w:sz w:val="22"/>
          <w:szCs w:val="22"/>
        </w:rPr>
        <w:t xml:space="preserve">od </w:t>
      </w:r>
      <w:r w:rsidR="006F5B45" w:rsidRPr="00DE09B6">
        <w:rPr>
          <w:rFonts w:ascii="Arial" w:hAnsi="Arial" w:cs="Arial"/>
          <w:b/>
          <w:sz w:val="22"/>
          <w:szCs w:val="22"/>
        </w:rPr>
        <w:t xml:space="preserve">1. 5. 2022 </w:t>
      </w:r>
      <w:r w:rsidR="008064AD">
        <w:rPr>
          <w:rFonts w:ascii="Arial" w:hAnsi="Arial" w:cs="Arial"/>
          <w:b/>
          <w:sz w:val="22"/>
          <w:szCs w:val="22"/>
        </w:rPr>
        <w:t>do</w:t>
      </w:r>
      <w:r w:rsidR="006F5B45" w:rsidRPr="00DE09B6">
        <w:rPr>
          <w:rFonts w:ascii="Arial" w:hAnsi="Arial" w:cs="Arial"/>
          <w:b/>
          <w:sz w:val="22"/>
          <w:szCs w:val="22"/>
        </w:rPr>
        <w:t xml:space="preserve"> 31. 8. 2022</w:t>
      </w:r>
      <w:r>
        <w:rPr>
          <w:rFonts w:ascii="Arial" w:hAnsi="Arial" w:cs="Arial"/>
          <w:sz w:val="22"/>
          <w:szCs w:val="22"/>
        </w:rPr>
        <w:t>.</w:t>
      </w:r>
      <w:r w:rsidR="00FC30AC">
        <w:rPr>
          <w:rFonts w:ascii="Arial" w:hAnsi="Arial" w:cs="Arial"/>
          <w:sz w:val="22"/>
          <w:szCs w:val="22"/>
        </w:rPr>
        <w:t xml:space="preserve"> </w:t>
      </w:r>
      <w:r>
        <w:rPr>
          <w:rFonts w:ascii="Arial" w:hAnsi="Arial" w:cs="Arial"/>
          <w:sz w:val="22"/>
          <w:szCs w:val="22"/>
        </w:rPr>
        <w:t>Veškeré práce spojené s opravou střechy budou prováděny výhradně z venkovního prostoru a lešení</w:t>
      </w:r>
      <w:r w:rsidR="00810CA2" w:rsidRPr="00FC275E">
        <w:rPr>
          <w:rFonts w:ascii="Arial" w:hAnsi="Arial" w:cs="Arial"/>
          <w:sz w:val="22"/>
          <w:szCs w:val="22"/>
        </w:rPr>
        <w:t>.</w:t>
      </w:r>
    </w:p>
    <w:p w:rsidR="008064AD" w:rsidRPr="008064AD" w:rsidRDefault="008064AD" w:rsidP="008064AD">
      <w:pPr>
        <w:spacing w:after="60"/>
        <w:ind w:left="284"/>
        <w:jc w:val="both"/>
        <w:rPr>
          <w:rFonts w:ascii="Arial" w:hAnsi="Arial" w:cs="Arial"/>
          <w:sz w:val="22"/>
          <w:szCs w:val="22"/>
        </w:rPr>
      </w:pPr>
      <w:r w:rsidRPr="008064AD">
        <w:rPr>
          <w:rFonts w:ascii="Arial" w:hAnsi="Arial" w:cs="Arial"/>
          <w:sz w:val="22"/>
          <w:szCs w:val="22"/>
        </w:rPr>
        <w:t>Vyklizení prostor pro provádění 2</w:t>
      </w:r>
      <w:r w:rsidRPr="008064AD">
        <w:rPr>
          <w:rFonts w:ascii="Arial" w:hAnsi="Arial" w:cs="Arial"/>
          <w:bCs/>
          <w:sz w:val="22"/>
        </w:rPr>
        <w:t>. – 4. etapy stavby je podmíněno řádným dokončením předchozích etap.</w:t>
      </w:r>
    </w:p>
    <w:p w:rsidR="00E52DB0" w:rsidRPr="008064AD" w:rsidRDefault="00FC30AC" w:rsidP="008064AD">
      <w:pPr>
        <w:pStyle w:val="Odstavecseseznamem"/>
        <w:spacing w:after="60"/>
        <w:ind w:left="284"/>
        <w:contextualSpacing w:val="0"/>
        <w:jc w:val="both"/>
        <w:rPr>
          <w:bCs/>
          <w:sz w:val="22"/>
        </w:rPr>
      </w:pPr>
      <w:r w:rsidRPr="008064AD">
        <w:rPr>
          <w:rFonts w:ascii="Arial" w:hAnsi="Arial" w:cs="Arial"/>
          <w:sz w:val="22"/>
          <w:szCs w:val="22"/>
        </w:rPr>
        <w:t xml:space="preserve">Celková doba realizace nepřesáhne </w:t>
      </w:r>
      <w:r w:rsidRPr="008064AD">
        <w:rPr>
          <w:rFonts w:ascii="Arial" w:hAnsi="Arial" w:cs="Arial"/>
          <w:b/>
          <w:sz w:val="22"/>
          <w:szCs w:val="22"/>
        </w:rPr>
        <w:t>720 stavebních dnů</w:t>
      </w:r>
      <w:r w:rsidRPr="008064AD">
        <w:rPr>
          <w:rFonts w:ascii="Arial" w:hAnsi="Arial" w:cs="Arial"/>
          <w:sz w:val="22"/>
          <w:szCs w:val="22"/>
        </w:rPr>
        <w:t xml:space="preserve">, přičemž </w:t>
      </w:r>
      <w:r w:rsidR="008064AD" w:rsidRPr="008064AD">
        <w:rPr>
          <w:rFonts w:ascii="Arial" w:hAnsi="Arial" w:cs="Arial"/>
          <w:sz w:val="22"/>
          <w:szCs w:val="22"/>
        </w:rPr>
        <w:t xml:space="preserve">stavebním dnem </w:t>
      </w:r>
      <w:r w:rsidR="008064AD">
        <w:rPr>
          <w:rFonts w:ascii="Arial" w:hAnsi="Arial" w:cs="Arial"/>
          <w:sz w:val="22"/>
          <w:szCs w:val="22"/>
        </w:rPr>
        <w:t>se rozumí</w:t>
      </w:r>
      <w:r w:rsidR="008064AD" w:rsidRPr="008064AD">
        <w:rPr>
          <w:rFonts w:ascii="Arial" w:hAnsi="Arial" w:cs="Arial"/>
          <w:sz w:val="22"/>
          <w:szCs w:val="22"/>
        </w:rPr>
        <w:t xml:space="preserve"> každý kalendářní den po předání staveniště s výjimkou dnů</w:t>
      </w:r>
      <w:r w:rsidRPr="008064AD">
        <w:rPr>
          <w:rFonts w:ascii="Arial" w:hAnsi="Arial" w:cs="Arial"/>
          <w:sz w:val="22"/>
          <w:szCs w:val="22"/>
        </w:rPr>
        <w:t>, po které bude probíhat stěhování pacientů a vybavení mezi jednotlivými etapami</w:t>
      </w:r>
      <w:r w:rsidR="00634CEB" w:rsidRPr="008064AD">
        <w:rPr>
          <w:rFonts w:ascii="Arial" w:hAnsi="Arial" w:cs="Arial"/>
          <w:sz w:val="22"/>
          <w:szCs w:val="22"/>
        </w:rPr>
        <w:t xml:space="preserve"> (viz</w:t>
      </w:r>
      <w:r w:rsidR="00F23B90" w:rsidRPr="008064AD">
        <w:rPr>
          <w:rFonts w:ascii="Arial" w:hAnsi="Arial" w:cs="Arial"/>
          <w:sz w:val="22"/>
          <w:szCs w:val="22"/>
        </w:rPr>
        <w:t xml:space="preserve"> pří</w:t>
      </w:r>
      <w:r w:rsidR="00402150" w:rsidRPr="008064AD">
        <w:rPr>
          <w:rFonts w:ascii="Arial" w:hAnsi="Arial" w:cs="Arial"/>
          <w:sz w:val="22"/>
          <w:szCs w:val="22"/>
        </w:rPr>
        <w:t>loha č. 5)</w:t>
      </w:r>
      <w:r w:rsidR="00E52DB0" w:rsidRPr="008064AD">
        <w:rPr>
          <w:rFonts w:ascii="Arial" w:hAnsi="Arial" w:cs="Arial"/>
          <w:sz w:val="22"/>
          <w:szCs w:val="22"/>
        </w:rPr>
        <w:t>.</w:t>
      </w:r>
    </w:p>
    <w:p w:rsidR="005C4D8C" w:rsidRPr="007F2C7C" w:rsidRDefault="005C4D8C" w:rsidP="00FA548B">
      <w:pPr>
        <w:pStyle w:val="Textvbloku"/>
        <w:numPr>
          <w:ilvl w:val="0"/>
          <w:numId w:val="7"/>
        </w:numPr>
        <w:tabs>
          <w:tab w:val="clear" w:pos="720"/>
          <w:tab w:val="num" w:pos="284"/>
          <w:tab w:val="num" w:pos="426"/>
        </w:tabs>
        <w:spacing w:after="120"/>
        <w:ind w:left="284" w:right="0" w:hanging="284"/>
        <w:rPr>
          <w:bCs/>
          <w:sz w:val="22"/>
        </w:rPr>
      </w:pPr>
      <w:r w:rsidRPr="007F2C7C">
        <w:rPr>
          <w:sz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rsidR="0043696C" w:rsidRDefault="00375D60" w:rsidP="00FA548B">
      <w:pPr>
        <w:pStyle w:val="Textvbloku"/>
        <w:numPr>
          <w:ilvl w:val="0"/>
          <w:numId w:val="7"/>
        </w:numPr>
        <w:tabs>
          <w:tab w:val="clear" w:pos="720"/>
          <w:tab w:val="num" w:pos="284"/>
          <w:tab w:val="num" w:pos="426"/>
        </w:tabs>
        <w:spacing w:after="120"/>
        <w:ind w:left="284" w:hanging="284"/>
        <w:rPr>
          <w:sz w:val="22"/>
        </w:rPr>
      </w:pPr>
      <w:r w:rsidRPr="007F2C7C">
        <w:rPr>
          <w:sz w:val="22"/>
        </w:rPr>
        <w:t xml:space="preserve">Místem plnění je </w:t>
      </w:r>
      <w:r w:rsidR="00EA165D" w:rsidRPr="00EA165D">
        <w:rPr>
          <w:sz w:val="22"/>
        </w:rPr>
        <w:t>Odborný léčebný ústav Jevíčko čp. 508, 569 43 Jevíčko</w:t>
      </w:r>
    </w:p>
    <w:p w:rsidR="0043696C" w:rsidRPr="006C2017" w:rsidRDefault="0043696C" w:rsidP="00FA548B">
      <w:pPr>
        <w:pStyle w:val="Textvbloku"/>
        <w:numPr>
          <w:ilvl w:val="0"/>
          <w:numId w:val="7"/>
        </w:numPr>
        <w:tabs>
          <w:tab w:val="clear" w:pos="720"/>
        </w:tabs>
        <w:spacing w:after="120"/>
        <w:ind w:left="284" w:hanging="284"/>
        <w:rPr>
          <w:sz w:val="22"/>
          <w:szCs w:val="22"/>
        </w:rPr>
      </w:pPr>
      <w:r w:rsidRPr="006C2017">
        <w:rPr>
          <w:sz w:val="22"/>
          <w:szCs w:val="22"/>
        </w:rPr>
        <w:t>Zhotovitel se zavazuje, že po celou dobu realizace díla (tedy od předání staveniště po převzetí řádně dokončeného celého díla objednatelem) bude mít uzavřenou platnou a účinnou pojistn</w:t>
      </w:r>
      <w:r w:rsidR="006C2017" w:rsidRPr="006C2017">
        <w:rPr>
          <w:sz w:val="22"/>
          <w:szCs w:val="22"/>
        </w:rPr>
        <w:t>ou smlouvu zahrnující pojištění</w:t>
      </w:r>
      <w:r w:rsidR="006C2017">
        <w:rPr>
          <w:sz w:val="22"/>
          <w:szCs w:val="22"/>
        </w:rPr>
        <w:t xml:space="preserve"> </w:t>
      </w:r>
      <w:r w:rsidRPr="006C2017">
        <w:rPr>
          <w:sz w:val="22"/>
          <w:szCs w:val="22"/>
        </w:rPr>
        <w:t>odpovědnosti za finanční či věcnou škodu na zdraví a/nebo majetku způsobenou třetím osobám v souvislosti s jeho činností, a činností jeho pod</w:t>
      </w:r>
      <w:r w:rsidR="000161FE">
        <w:rPr>
          <w:sz w:val="22"/>
          <w:szCs w:val="22"/>
        </w:rPr>
        <w:t>dodavatelů a pracovníků</w:t>
      </w:r>
      <w:r w:rsidRPr="006C2017">
        <w:rPr>
          <w:sz w:val="22"/>
          <w:szCs w:val="22"/>
        </w:rPr>
        <w:t xml:space="preserve"> při plnění předmětu této smlouvy s pojistným plněním ve výši nejméně </w:t>
      </w:r>
      <w:r w:rsidRPr="006C2017">
        <w:rPr>
          <w:b/>
          <w:sz w:val="22"/>
          <w:szCs w:val="22"/>
        </w:rPr>
        <w:t xml:space="preserve">25 milionů </w:t>
      </w:r>
      <w:r w:rsidRPr="006C2017">
        <w:rPr>
          <w:sz w:val="22"/>
          <w:szCs w:val="22"/>
        </w:rPr>
        <w:t>Kč. V případě, že zhotovitel bude plnit část díla prostřednictvím poddodavatele, musí</w:t>
      </w:r>
      <w:r w:rsidR="00FA548B">
        <w:rPr>
          <w:sz w:val="22"/>
          <w:szCs w:val="22"/>
        </w:rPr>
        <w:t xml:space="preserve"> </w:t>
      </w:r>
      <w:r w:rsidRPr="006C2017">
        <w:rPr>
          <w:sz w:val="22"/>
          <w:szCs w:val="22"/>
        </w:rPr>
        <w:t>pojistná smlouva zahrnovat též pojištění pro případ vzniku škody, kterou si způsobí subjekty zúčastněné na budování díla navzájem. Zhotovitel je povinen tuto</w:t>
      </w:r>
      <w:r w:rsidR="00FA548B">
        <w:rPr>
          <w:sz w:val="22"/>
          <w:szCs w:val="22"/>
        </w:rPr>
        <w:t xml:space="preserve"> </w:t>
      </w:r>
      <w:r w:rsidRPr="006C2017">
        <w:rPr>
          <w:sz w:val="22"/>
          <w:szCs w:val="22"/>
        </w:rPr>
        <w:t>pojistnou smlouvu předložit objednateli před podpisem této smlouvy; dále pak v průběhu realizace díla vždy na žádost objednatele, a to nejpozději do 3 dnů od požádání.</w:t>
      </w:r>
    </w:p>
    <w:p w:rsidR="00B67A03" w:rsidRDefault="00B67A03" w:rsidP="00FA548B">
      <w:pPr>
        <w:numPr>
          <w:ilvl w:val="0"/>
          <w:numId w:val="7"/>
        </w:numPr>
        <w:tabs>
          <w:tab w:val="clear" w:pos="720"/>
          <w:tab w:val="num" w:pos="284"/>
          <w:tab w:val="num" w:pos="426"/>
        </w:tabs>
        <w:spacing w:after="120"/>
        <w:ind w:left="284" w:right="-24" w:hanging="284"/>
        <w:jc w:val="both"/>
        <w:rPr>
          <w:rFonts w:ascii="Arial" w:hAnsi="Arial" w:cs="Arial"/>
          <w:sz w:val="22"/>
        </w:rPr>
      </w:pPr>
      <w:r w:rsidRPr="007F2C7C">
        <w:rPr>
          <w:rFonts w:ascii="Arial" w:hAnsi="Arial" w:cs="Arial"/>
          <w:color w:val="000000"/>
          <w:sz w:val="22"/>
        </w:rPr>
        <w:t>Zhotovitel se zavazuje zaplatit objednateli smluvní pokutu ve výši 1% ze smluvní ceny díla za</w:t>
      </w:r>
      <w:r w:rsidR="00477938" w:rsidRPr="007F2C7C">
        <w:rPr>
          <w:rFonts w:ascii="Arial" w:hAnsi="Arial" w:cs="Arial"/>
          <w:color w:val="000000"/>
          <w:sz w:val="22"/>
        </w:rPr>
        <w:t xml:space="preserve"> případ</w:t>
      </w:r>
      <w:r w:rsidRPr="007F2C7C">
        <w:rPr>
          <w:rFonts w:ascii="Arial" w:hAnsi="Arial" w:cs="Arial"/>
          <w:color w:val="000000"/>
          <w:sz w:val="22"/>
        </w:rPr>
        <w:t xml:space="preserve"> porušení smluvní povinnosti mít po celou dobu realizace předmětu díla uzavřenou platnou a účinnou pojistnou smlouvu </w:t>
      </w:r>
      <w:r w:rsidRPr="007F2C7C">
        <w:rPr>
          <w:rFonts w:ascii="Arial" w:hAnsi="Arial" w:cs="Arial"/>
          <w:sz w:val="22"/>
        </w:rPr>
        <w:t>zahrnující pojištění odpovědnosti za škodu způsobenou třetím osobám</w:t>
      </w:r>
      <w:r w:rsidRPr="007F2C7C">
        <w:rPr>
          <w:rFonts w:ascii="Arial" w:hAnsi="Arial" w:cs="Arial"/>
          <w:color w:val="000000"/>
          <w:sz w:val="22"/>
        </w:rPr>
        <w:t xml:space="preserve"> dle smlouvy</w:t>
      </w:r>
      <w:r w:rsidR="00477938" w:rsidRPr="007F2C7C">
        <w:rPr>
          <w:rFonts w:ascii="Arial" w:hAnsi="Arial" w:cs="Arial"/>
          <w:color w:val="000000"/>
          <w:sz w:val="22"/>
        </w:rPr>
        <w:t xml:space="preserve"> a dále rovněž v případě nesplnění povinnosti předložit objednateli platnou a účinnou pojistnou smlouvu </w:t>
      </w:r>
      <w:r w:rsidR="001D1739">
        <w:rPr>
          <w:rFonts w:ascii="Arial" w:hAnsi="Arial" w:cs="Arial"/>
          <w:color w:val="000000"/>
          <w:sz w:val="22"/>
        </w:rPr>
        <w:t>ani v </w:t>
      </w:r>
      <w:r w:rsidR="00477938" w:rsidRPr="007F2C7C">
        <w:rPr>
          <w:rFonts w:ascii="Arial" w:hAnsi="Arial" w:cs="Arial"/>
          <w:color w:val="000000"/>
          <w:sz w:val="22"/>
        </w:rPr>
        <w:t>do</w:t>
      </w:r>
      <w:r w:rsidR="001D1739">
        <w:rPr>
          <w:rFonts w:ascii="Arial" w:hAnsi="Arial" w:cs="Arial"/>
          <w:color w:val="000000"/>
          <w:sz w:val="22"/>
        </w:rPr>
        <w:t>datečné lhůtě</w:t>
      </w:r>
      <w:r w:rsidR="00477938" w:rsidRPr="007F2C7C">
        <w:rPr>
          <w:rFonts w:ascii="Arial" w:hAnsi="Arial" w:cs="Arial"/>
          <w:color w:val="000000"/>
          <w:sz w:val="22"/>
        </w:rPr>
        <w:t xml:space="preserve"> </w:t>
      </w:r>
      <w:r w:rsidR="001D1739">
        <w:rPr>
          <w:rFonts w:ascii="Arial" w:hAnsi="Arial" w:cs="Arial"/>
          <w:color w:val="000000"/>
          <w:sz w:val="22"/>
        </w:rPr>
        <w:t>10</w:t>
      </w:r>
      <w:r w:rsidR="00477938" w:rsidRPr="007F2C7C">
        <w:rPr>
          <w:rFonts w:ascii="Arial" w:hAnsi="Arial" w:cs="Arial"/>
          <w:color w:val="000000"/>
          <w:sz w:val="22"/>
        </w:rPr>
        <w:t xml:space="preserve"> dnů od požádání dle předchozího bodu.</w:t>
      </w:r>
      <w:r w:rsidR="00AB1E28" w:rsidRPr="007F2C7C">
        <w:rPr>
          <w:rFonts w:ascii="Arial" w:hAnsi="Arial" w:cs="Arial"/>
          <w:color w:val="000000"/>
          <w:sz w:val="22"/>
        </w:rPr>
        <w:t xml:space="preserve"> </w:t>
      </w:r>
      <w:r w:rsidR="00390B40" w:rsidRPr="007F2C7C">
        <w:rPr>
          <w:rFonts w:ascii="Arial" w:hAnsi="Arial" w:cs="Arial"/>
          <w:color w:val="000000"/>
          <w:sz w:val="22"/>
        </w:rPr>
        <w:t xml:space="preserve">Smluvní strany se </w:t>
      </w:r>
      <w:r w:rsidR="00C56661" w:rsidRPr="007F2C7C">
        <w:rPr>
          <w:rFonts w:ascii="Arial" w:hAnsi="Arial" w:cs="Arial"/>
          <w:color w:val="000000"/>
          <w:sz w:val="22"/>
        </w:rPr>
        <w:t xml:space="preserve">dále </w:t>
      </w:r>
      <w:r w:rsidR="00390B40" w:rsidRPr="007F2C7C">
        <w:rPr>
          <w:rFonts w:ascii="Arial" w:hAnsi="Arial" w:cs="Arial"/>
          <w:color w:val="000000"/>
          <w:sz w:val="22"/>
        </w:rPr>
        <w:t xml:space="preserve">dohodly, že objednatel je oprávněn odstoupit od smlouvy v případě, že zhotovitel neprokáže objednateli, že má po celou dobu realizace díla uzavřenou platnou a účinnou pojistnou smlouvu dle předchozího </w:t>
      </w:r>
      <w:r w:rsidR="00390B40" w:rsidRPr="007F2C7C">
        <w:rPr>
          <w:rFonts w:ascii="Arial" w:hAnsi="Arial" w:cs="Arial"/>
          <w:sz w:val="22"/>
        </w:rPr>
        <w:t>bodu.</w:t>
      </w:r>
    </w:p>
    <w:p w:rsidR="009934E3" w:rsidRDefault="001857E0" w:rsidP="00FA548B">
      <w:pPr>
        <w:numPr>
          <w:ilvl w:val="0"/>
          <w:numId w:val="7"/>
        </w:numPr>
        <w:tabs>
          <w:tab w:val="clear" w:pos="720"/>
          <w:tab w:val="num" w:pos="284"/>
          <w:tab w:val="num" w:pos="426"/>
        </w:tabs>
        <w:spacing w:after="120"/>
        <w:ind w:left="284" w:right="-24" w:hanging="284"/>
        <w:jc w:val="both"/>
        <w:rPr>
          <w:rFonts w:ascii="Arial" w:hAnsi="Arial" w:cs="Arial"/>
          <w:sz w:val="22"/>
        </w:rPr>
      </w:pPr>
      <w:r w:rsidRPr="000564F5">
        <w:rPr>
          <w:rFonts w:ascii="Arial" w:hAnsi="Arial" w:cs="Arial"/>
          <w:sz w:val="22"/>
          <w:szCs w:val="22"/>
        </w:rPr>
        <w:t>Zhotovitel se zavazuje při provádění díla dodržet další podmínky plynoucí</w:t>
      </w:r>
      <w:r w:rsidRPr="006D49FA">
        <w:rPr>
          <w:rFonts w:ascii="Arial" w:hAnsi="Arial" w:cs="Arial"/>
          <w:sz w:val="22"/>
          <w:szCs w:val="22"/>
        </w:rPr>
        <w:t xml:space="preserve"> z přílohy č. </w:t>
      </w:r>
      <w:r>
        <w:rPr>
          <w:rFonts w:ascii="Arial" w:hAnsi="Arial" w:cs="Arial"/>
          <w:sz w:val="22"/>
          <w:szCs w:val="22"/>
        </w:rPr>
        <w:t>5</w:t>
      </w:r>
      <w:r w:rsidRPr="006D49FA">
        <w:rPr>
          <w:rFonts w:ascii="Arial" w:hAnsi="Arial" w:cs="Arial"/>
          <w:sz w:val="22"/>
          <w:szCs w:val="22"/>
        </w:rPr>
        <w:t xml:space="preserve"> </w:t>
      </w:r>
      <w:r>
        <w:rPr>
          <w:rFonts w:ascii="Arial" w:hAnsi="Arial" w:cs="Arial"/>
          <w:sz w:val="22"/>
          <w:szCs w:val="22"/>
        </w:rPr>
        <w:t>–</w:t>
      </w:r>
      <w:r w:rsidRPr="006D49FA">
        <w:rPr>
          <w:rFonts w:ascii="Arial" w:hAnsi="Arial" w:cs="Arial"/>
          <w:sz w:val="22"/>
          <w:szCs w:val="22"/>
        </w:rPr>
        <w:t xml:space="preserve"> </w:t>
      </w:r>
      <w:r>
        <w:rPr>
          <w:rFonts w:ascii="Arial" w:hAnsi="Arial" w:cs="Arial"/>
          <w:sz w:val="22"/>
          <w:szCs w:val="22"/>
        </w:rPr>
        <w:t>P</w:t>
      </w:r>
      <w:r w:rsidRPr="006D49FA">
        <w:rPr>
          <w:rFonts w:ascii="Arial" w:hAnsi="Arial" w:cs="Arial"/>
          <w:sz w:val="22"/>
          <w:szCs w:val="22"/>
        </w:rPr>
        <w:t>rovozní podmínky</w:t>
      </w:r>
      <w:r>
        <w:rPr>
          <w:rFonts w:ascii="Arial" w:hAnsi="Arial" w:cs="Arial"/>
          <w:sz w:val="22"/>
          <w:szCs w:val="22"/>
        </w:rPr>
        <w:t xml:space="preserve"> uživatele</w:t>
      </w:r>
      <w:r w:rsidRPr="006D49FA">
        <w:rPr>
          <w:rFonts w:ascii="Arial" w:hAnsi="Arial" w:cs="Arial"/>
          <w:sz w:val="22"/>
          <w:szCs w:val="22"/>
        </w:rPr>
        <w:t xml:space="preserve"> pro realizaci projekt</w:t>
      </w:r>
      <w:r>
        <w:rPr>
          <w:rFonts w:ascii="Arial" w:hAnsi="Arial" w:cs="Arial"/>
          <w:sz w:val="22"/>
          <w:szCs w:val="22"/>
        </w:rPr>
        <w:t>u</w:t>
      </w:r>
      <w:r w:rsidRPr="006D49FA">
        <w:rPr>
          <w:rFonts w:ascii="Arial" w:hAnsi="Arial" w:cs="Arial"/>
          <w:sz w:val="22"/>
          <w:szCs w:val="22"/>
        </w:rPr>
        <w:t>.</w:t>
      </w:r>
    </w:p>
    <w:p w:rsidR="009934E3" w:rsidRDefault="009934E3" w:rsidP="009934E3">
      <w:pPr>
        <w:numPr>
          <w:ilvl w:val="0"/>
          <w:numId w:val="7"/>
        </w:numPr>
        <w:tabs>
          <w:tab w:val="clear" w:pos="720"/>
          <w:tab w:val="num" w:pos="284"/>
          <w:tab w:val="num" w:pos="426"/>
        </w:tabs>
        <w:spacing w:after="120"/>
        <w:ind w:left="284" w:right="-24" w:hanging="426"/>
        <w:jc w:val="both"/>
        <w:rPr>
          <w:rFonts w:ascii="Arial" w:hAnsi="Arial" w:cs="Arial"/>
          <w:sz w:val="22"/>
        </w:rPr>
      </w:pPr>
      <w:r w:rsidRPr="009934E3">
        <w:rPr>
          <w:rFonts w:ascii="Arial" w:hAnsi="Arial" w:cs="Arial"/>
          <w:sz w:val="22"/>
        </w:rPr>
        <w:t>Zhotovitel je povinen na výzvu objednatele prokázat, že osoby odpovědné za vedení stavby, které zhotovitel deklaroval v nabídce do veřejné zakázky, na jejímž základě je tato smlouva uzavřena, se na jejím plnění skutečně podílejí. Případná záměna nebo nahrazení těchto osob se přiměřeně řídí postupem pro změnu poddodavatele.</w:t>
      </w:r>
    </w:p>
    <w:p w:rsidR="00FA548B" w:rsidRPr="009934E3" w:rsidRDefault="00FA548B" w:rsidP="00FA548B">
      <w:pPr>
        <w:tabs>
          <w:tab w:val="num" w:pos="720"/>
        </w:tabs>
        <w:spacing w:after="120"/>
        <w:ind w:left="-142" w:right="-24"/>
        <w:jc w:val="both"/>
        <w:rPr>
          <w:rFonts w:ascii="Arial" w:hAnsi="Arial" w:cs="Arial"/>
          <w:sz w:val="22"/>
        </w:rPr>
      </w:pPr>
    </w:p>
    <w:p w:rsidR="008D505D" w:rsidRPr="007F2C7C" w:rsidRDefault="008D505D" w:rsidP="00EF0AF4">
      <w:pPr>
        <w:pStyle w:val="Textvbloku"/>
        <w:spacing w:before="240"/>
        <w:ind w:left="357" w:right="-23" w:hanging="357"/>
        <w:jc w:val="center"/>
        <w:rPr>
          <w:b/>
        </w:rPr>
      </w:pPr>
      <w:r w:rsidRPr="007F2C7C">
        <w:rPr>
          <w:b/>
        </w:rPr>
        <w:t>Článek IV.</w:t>
      </w:r>
    </w:p>
    <w:p w:rsidR="006A02AD" w:rsidRDefault="006A02AD" w:rsidP="006A02AD">
      <w:pPr>
        <w:spacing w:after="120"/>
        <w:ind w:right="-23"/>
        <w:jc w:val="center"/>
        <w:rPr>
          <w:rFonts w:ascii="Arial" w:hAnsi="Arial" w:cs="Arial"/>
          <w:b/>
          <w:u w:val="single"/>
        </w:rPr>
      </w:pPr>
      <w:r>
        <w:rPr>
          <w:rFonts w:ascii="Arial" w:hAnsi="Arial" w:cs="Arial"/>
          <w:b/>
          <w:u w:val="single"/>
        </w:rPr>
        <w:t>Finanční zajištění závazků zhotovitele</w:t>
      </w:r>
    </w:p>
    <w:p w:rsidR="006A02AD" w:rsidRDefault="006A02AD" w:rsidP="006A02AD">
      <w:pPr>
        <w:numPr>
          <w:ilvl w:val="0"/>
          <w:numId w:val="18"/>
        </w:numPr>
        <w:spacing w:after="60"/>
        <w:ind w:left="425" w:right="-23" w:hanging="425"/>
        <w:jc w:val="both"/>
        <w:rPr>
          <w:rFonts w:ascii="Arial" w:hAnsi="Arial" w:cs="Arial"/>
          <w:sz w:val="22"/>
          <w:szCs w:val="22"/>
        </w:rPr>
      </w:pPr>
      <w:r>
        <w:rPr>
          <w:rFonts w:ascii="Arial" w:hAnsi="Arial" w:cs="Arial"/>
          <w:sz w:val="22"/>
          <w:szCs w:val="22"/>
        </w:rPr>
        <w:t>Zhotovitel se zavazuje zajistit ve prospěch objednatele vystavení následujících zajišťovacích institutů:</w:t>
      </w:r>
    </w:p>
    <w:p w:rsidR="006A02AD" w:rsidRDefault="006A02AD" w:rsidP="006A02AD">
      <w:pPr>
        <w:pStyle w:val="Odstavecseseznamem"/>
        <w:numPr>
          <w:ilvl w:val="0"/>
          <w:numId w:val="19"/>
        </w:numPr>
        <w:spacing w:after="60"/>
        <w:ind w:left="851" w:right="-23" w:hanging="425"/>
        <w:jc w:val="both"/>
        <w:rPr>
          <w:rFonts w:ascii="Arial" w:hAnsi="Arial" w:cs="Arial"/>
          <w:sz w:val="22"/>
          <w:szCs w:val="22"/>
        </w:rPr>
      </w:pPr>
      <w:r>
        <w:rPr>
          <w:rFonts w:ascii="Arial" w:hAnsi="Arial" w:cs="Arial"/>
          <w:sz w:val="22"/>
          <w:szCs w:val="22"/>
        </w:rPr>
        <w:t>záruky zajišťující nároky objednatele na řádnou realizaci díla podle podmínek stanovených touto smlouvou (dále též jen „záruka na realizaci“),</w:t>
      </w:r>
    </w:p>
    <w:p w:rsidR="006A02AD" w:rsidRDefault="006A02AD" w:rsidP="006A02AD">
      <w:pPr>
        <w:pStyle w:val="Odstavecseseznamem"/>
        <w:numPr>
          <w:ilvl w:val="0"/>
          <w:numId w:val="19"/>
        </w:numPr>
        <w:spacing w:after="60"/>
        <w:ind w:left="850" w:right="-23" w:hanging="425"/>
        <w:jc w:val="both"/>
        <w:rPr>
          <w:rFonts w:ascii="Arial" w:hAnsi="Arial" w:cs="Arial"/>
          <w:sz w:val="22"/>
          <w:szCs w:val="22"/>
        </w:rPr>
      </w:pPr>
      <w:r>
        <w:rPr>
          <w:rFonts w:ascii="Arial" w:hAnsi="Arial" w:cs="Arial"/>
          <w:sz w:val="22"/>
          <w:szCs w:val="22"/>
        </w:rPr>
        <w:lastRenderedPageBreak/>
        <w:t>záruky zajišťující nároky objednatele plynoucí z této smlouvy v záruční době, zejména ze zhotovitelem poskytnuté záruky na dílo (dále též jen „záruka v záruční době“),</w:t>
      </w:r>
    </w:p>
    <w:p w:rsidR="006A02AD" w:rsidRDefault="006A02AD" w:rsidP="006A02AD">
      <w:pPr>
        <w:spacing w:after="120"/>
        <w:ind w:left="426" w:right="-23"/>
        <w:jc w:val="both"/>
        <w:rPr>
          <w:rFonts w:ascii="Arial" w:hAnsi="Arial" w:cs="Arial"/>
          <w:sz w:val="22"/>
          <w:szCs w:val="22"/>
        </w:rPr>
      </w:pPr>
      <w:r>
        <w:rPr>
          <w:rFonts w:ascii="Arial" w:hAnsi="Arial" w:cs="Arial"/>
          <w:sz w:val="22"/>
          <w:szCs w:val="22"/>
        </w:rPr>
        <w:t>a to za podmínek a v minimálním standardu specifikovaném níže.</w:t>
      </w:r>
    </w:p>
    <w:p w:rsidR="006A02AD" w:rsidRDefault="006A02AD" w:rsidP="006A02AD">
      <w:pPr>
        <w:numPr>
          <w:ilvl w:val="0"/>
          <w:numId w:val="18"/>
        </w:numPr>
        <w:spacing w:after="120"/>
        <w:ind w:left="425" w:right="-23" w:hanging="426"/>
        <w:jc w:val="both"/>
        <w:rPr>
          <w:rFonts w:ascii="Arial" w:hAnsi="Arial" w:cs="Arial"/>
          <w:sz w:val="22"/>
          <w:szCs w:val="22"/>
        </w:rPr>
      </w:pPr>
      <w:r>
        <w:rPr>
          <w:rFonts w:ascii="Arial" w:hAnsi="Arial" w:cs="Arial"/>
          <w:sz w:val="22"/>
          <w:szCs w:val="22"/>
        </w:rPr>
        <w:t xml:space="preserve">Objednatel přijme tyto záruky formou </w:t>
      </w:r>
      <w:r>
        <w:rPr>
          <w:rFonts w:ascii="Arial" w:hAnsi="Arial" w:cs="Arial"/>
          <w:sz w:val="22"/>
          <w:szCs w:val="22"/>
          <w:u w:val="single"/>
        </w:rPr>
        <w:t>bankovní záruky</w:t>
      </w:r>
      <w:r>
        <w:rPr>
          <w:rFonts w:ascii="Arial" w:hAnsi="Arial" w:cs="Arial"/>
          <w:sz w:val="22"/>
          <w:szCs w:val="22"/>
        </w:rPr>
        <w:t xml:space="preserve"> nebo </w:t>
      </w:r>
      <w:r>
        <w:rPr>
          <w:rFonts w:ascii="Arial" w:hAnsi="Arial" w:cs="Arial"/>
          <w:sz w:val="22"/>
          <w:szCs w:val="22"/>
          <w:u w:val="single"/>
        </w:rPr>
        <w:t>pojištění záruky</w:t>
      </w:r>
      <w:r>
        <w:rPr>
          <w:rFonts w:ascii="Arial" w:hAnsi="Arial" w:cs="Arial"/>
          <w:sz w:val="22"/>
          <w:szCs w:val="22"/>
        </w:rPr>
        <w:t xml:space="preserve"> (dále též společně jako „finanční záruka“). Není-li v konkrétním případě výslovně uvedeno jinak, rozumí se finanční zárukou jak záruka podle bodu 1. písm. a), tak i záruka podle bodu 1. písm. b).</w:t>
      </w:r>
    </w:p>
    <w:p w:rsidR="006A02AD" w:rsidRDefault="006A02AD" w:rsidP="006A02AD">
      <w:pPr>
        <w:numPr>
          <w:ilvl w:val="0"/>
          <w:numId w:val="18"/>
        </w:numPr>
        <w:spacing w:after="60"/>
        <w:ind w:left="425" w:right="-23" w:hanging="426"/>
        <w:jc w:val="both"/>
        <w:rPr>
          <w:rFonts w:ascii="Arial" w:hAnsi="Arial" w:cs="Arial"/>
          <w:sz w:val="22"/>
          <w:szCs w:val="22"/>
        </w:rPr>
      </w:pPr>
      <w:r>
        <w:rPr>
          <w:rFonts w:ascii="Arial" w:hAnsi="Arial" w:cs="Arial"/>
          <w:sz w:val="22"/>
          <w:szCs w:val="22"/>
        </w:rPr>
        <w:t>Finanční záruku objednatel vyžaduje za účelem zajištění svých případných pohledávek za zhotovitelem. Oprávnění čerpat bankovní záruku vzniká objednateli zejména, má-li za zhotovitelem pohledávky z titulu</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splatné smluvní pokuty,</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nákladů nezbytných k odstranění vad díla, neodstranil-li je zhotovitel včas vlastním nákladem,</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nákladů náhradního zhotovitele,</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škod způsobených plněním zhotovitele v rozporu se smlouvou,</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 xml:space="preserve">jakéhokoli neuspokojeného závazku zhotovitele vůči objednateli, nebo </w:t>
      </w:r>
    </w:p>
    <w:p w:rsidR="006A02AD" w:rsidRDefault="006A02AD" w:rsidP="006A02AD">
      <w:pPr>
        <w:pStyle w:val="Odstavecseseznamem"/>
        <w:numPr>
          <w:ilvl w:val="0"/>
          <w:numId w:val="20"/>
        </w:numPr>
        <w:spacing w:after="60"/>
        <w:ind w:right="-23"/>
        <w:jc w:val="both"/>
        <w:rPr>
          <w:rFonts w:ascii="Arial" w:hAnsi="Arial" w:cs="Arial"/>
          <w:sz w:val="22"/>
          <w:szCs w:val="22"/>
        </w:rPr>
      </w:pPr>
      <w:r>
        <w:rPr>
          <w:rFonts w:ascii="Arial" w:hAnsi="Arial" w:cs="Arial"/>
          <w:sz w:val="22"/>
          <w:szCs w:val="22"/>
        </w:rPr>
        <w:t>náhrady vadného plnění zhotovitele dle vyčíslení objednatele,</w:t>
      </w:r>
    </w:p>
    <w:p w:rsidR="006A02AD" w:rsidRDefault="006A02AD" w:rsidP="006A02AD">
      <w:pPr>
        <w:spacing w:after="120"/>
        <w:ind w:left="425" w:right="-23"/>
        <w:jc w:val="both"/>
        <w:rPr>
          <w:rFonts w:ascii="Arial" w:hAnsi="Arial" w:cs="Arial"/>
          <w:sz w:val="22"/>
          <w:szCs w:val="22"/>
        </w:rPr>
      </w:pPr>
      <w:r>
        <w:rPr>
          <w:rFonts w:ascii="Arial" w:hAnsi="Arial" w:cs="Arial"/>
          <w:sz w:val="22"/>
          <w:szCs w:val="22"/>
        </w:rPr>
        <w:t>a to vždy do plné výše takové pohledávky.</w:t>
      </w:r>
    </w:p>
    <w:p w:rsidR="006A02AD" w:rsidRDefault="006A02AD" w:rsidP="006A02AD">
      <w:pPr>
        <w:numPr>
          <w:ilvl w:val="0"/>
          <w:numId w:val="18"/>
        </w:numPr>
        <w:spacing w:after="60"/>
        <w:ind w:left="425" w:right="-23" w:hanging="426"/>
        <w:jc w:val="both"/>
        <w:rPr>
          <w:rFonts w:ascii="Arial" w:hAnsi="Arial" w:cs="Arial"/>
          <w:sz w:val="22"/>
          <w:szCs w:val="22"/>
        </w:rPr>
      </w:pPr>
      <w:r>
        <w:rPr>
          <w:rFonts w:ascii="Arial" w:hAnsi="Arial" w:cs="Arial"/>
          <w:sz w:val="22"/>
          <w:szCs w:val="22"/>
        </w:rPr>
        <w:t>Objednatel přijme pouze takovou finanční záruku, která bude zhotoviteli vystavena</w:t>
      </w:r>
    </w:p>
    <w:p w:rsidR="006A02AD" w:rsidRDefault="006A02AD" w:rsidP="006A02AD">
      <w:pPr>
        <w:pStyle w:val="Odstavecseseznamem"/>
        <w:numPr>
          <w:ilvl w:val="0"/>
          <w:numId w:val="21"/>
        </w:numPr>
        <w:spacing w:after="60"/>
        <w:ind w:left="851" w:right="-23" w:hanging="425"/>
        <w:jc w:val="both"/>
        <w:rPr>
          <w:rFonts w:ascii="Arial" w:hAnsi="Arial" w:cs="Arial"/>
          <w:sz w:val="22"/>
          <w:szCs w:val="22"/>
        </w:rPr>
      </w:pPr>
      <w:r>
        <w:rPr>
          <w:rFonts w:ascii="Arial" w:hAnsi="Arial" w:cs="Arial"/>
          <w:sz w:val="22"/>
          <w:szCs w:val="22"/>
        </w:rPr>
        <w:t>společností licencovanou ve smyslu části druhé zákona č. 21/1992 Sb., o bankách, ve znění pozdějších předpisů (dále též jen „banka“) v případě bankovní záruky; nebo</w:t>
      </w:r>
    </w:p>
    <w:p w:rsidR="006A02AD" w:rsidRDefault="006A02AD" w:rsidP="006A02AD">
      <w:pPr>
        <w:pStyle w:val="Odstavecseseznamem"/>
        <w:numPr>
          <w:ilvl w:val="0"/>
          <w:numId w:val="21"/>
        </w:numPr>
        <w:spacing w:after="120"/>
        <w:ind w:left="851" w:right="-23" w:hanging="425"/>
        <w:jc w:val="both"/>
        <w:rPr>
          <w:rFonts w:ascii="Arial" w:hAnsi="Arial" w:cs="Arial"/>
          <w:sz w:val="22"/>
          <w:szCs w:val="22"/>
        </w:rPr>
      </w:pPr>
      <w:r>
        <w:rPr>
          <w:rFonts w:ascii="Arial" w:hAnsi="Arial" w:cs="Arial"/>
          <w:sz w:val="22"/>
          <w:szCs w:val="22"/>
        </w:rPr>
        <w:t>provozovatelem pojišťovací činnosti s příslušným oprávněním ve smyslu části druhé zákona č. 277/2009 Sb., o pojišťovnictví, ve znění pozdějších předpisů (dále též jen „pojišťovna“) v případě pojištění záruky.</w:t>
      </w:r>
    </w:p>
    <w:p w:rsidR="006A02AD" w:rsidRDefault="006A02AD" w:rsidP="006A02AD">
      <w:pPr>
        <w:numPr>
          <w:ilvl w:val="0"/>
          <w:numId w:val="18"/>
        </w:numPr>
        <w:spacing w:after="60"/>
        <w:ind w:left="425" w:right="-23" w:hanging="426"/>
        <w:jc w:val="both"/>
        <w:rPr>
          <w:rFonts w:ascii="Arial" w:hAnsi="Arial" w:cs="Arial"/>
          <w:sz w:val="22"/>
          <w:szCs w:val="22"/>
        </w:rPr>
      </w:pPr>
      <w:r>
        <w:rPr>
          <w:rFonts w:ascii="Arial" w:hAnsi="Arial" w:cs="Arial"/>
          <w:sz w:val="22"/>
          <w:szCs w:val="22"/>
        </w:rPr>
        <w:t>Vystavení finanční záruky doloží zhotovitel objednateli originálem záruční listiny vystavené bankou nebo pojišťovnou ve prospěch objednatele jako oprávněného, a to</w:t>
      </w:r>
    </w:p>
    <w:p w:rsidR="006A02AD" w:rsidRDefault="006A02AD" w:rsidP="006A02AD">
      <w:pPr>
        <w:pStyle w:val="Odstavecseseznamem"/>
        <w:numPr>
          <w:ilvl w:val="0"/>
          <w:numId w:val="22"/>
        </w:numPr>
        <w:spacing w:after="60"/>
        <w:ind w:left="851" w:right="-23" w:hanging="425"/>
        <w:jc w:val="both"/>
        <w:rPr>
          <w:rFonts w:ascii="Arial" w:hAnsi="Arial" w:cs="Arial"/>
          <w:sz w:val="22"/>
          <w:szCs w:val="22"/>
        </w:rPr>
      </w:pPr>
      <w:r>
        <w:rPr>
          <w:rFonts w:ascii="Arial" w:hAnsi="Arial" w:cs="Arial"/>
          <w:sz w:val="22"/>
          <w:szCs w:val="22"/>
        </w:rPr>
        <w:t>v případě záruky na realizaci před uzavřením této smlouvy (viz zadávací podmínky veřejné zakázky, na jejímž základě byla tato smlouva uzavřena);</w:t>
      </w:r>
    </w:p>
    <w:p w:rsidR="006A02AD" w:rsidRDefault="006A02AD" w:rsidP="006A02AD">
      <w:pPr>
        <w:pStyle w:val="Odstavecseseznamem"/>
        <w:numPr>
          <w:ilvl w:val="0"/>
          <w:numId w:val="22"/>
        </w:numPr>
        <w:spacing w:after="60"/>
        <w:ind w:left="851" w:right="-23" w:hanging="425"/>
        <w:jc w:val="both"/>
        <w:rPr>
          <w:rFonts w:ascii="Arial" w:hAnsi="Arial" w:cs="Arial"/>
          <w:sz w:val="22"/>
          <w:szCs w:val="22"/>
        </w:rPr>
      </w:pPr>
      <w:r>
        <w:rPr>
          <w:rFonts w:ascii="Arial" w:hAnsi="Arial" w:cs="Arial"/>
          <w:sz w:val="22"/>
          <w:szCs w:val="22"/>
        </w:rPr>
        <w:t>v případě záruky v záruční době nejpozději ke dni začátku běhu záruční doby (tj. dni podpisu protokolu o konečném převzetí díla bez vad a nedodělků).</w:t>
      </w:r>
    </w:p>
    <w:p w:rsidR="006A02AD" w:rsidRDefault="006A02AD" w:rsidP="006A02AD">
      <w:pPr>
        <w:spacing w:after="120"/>
        <w:ind w:left="426" w:right="-23"/>
        <w:jc w:val="both"/>
        <w:rPr>
          <w:rFonts w:ascii="Arial" w:hAnsi="Arial" w:cs="Arial"/>
          <w:sz w:val="22"/>
          <w:szCs w:val="22"/>
        </w:rPr>
      </w:pPr>
      <w:r>
        <w:rPr>
          <w:rFonts w:ascii="Arial" w:hAnsi="Arial" w:cs="Arial"/>
          <w:sz w:val="22"/>
          <w:szCs w:val="22"/>
        </w:rPr>
        <w:t>Objednatel akceptuje záruční listiny v listinné i elektronické podobě. Zhotovitel bere na vědomí, že na možnost předložení listinné záruky na realizaci se mohou vztahovat omezení plynoucí ze zákona č. 134/2016 Sb., o zadávání veřejných zakázek, v platném znění.</w:t>
      </w:r>
    </w:p>
    <w:p w:rsidR="006A02AD" w:rsidRDefault="006A02AD" w:rsidP="006A02AD">
      <w:pPr>
        <w:numPr>
          <w:ilvl w:val="0"/>
          <w:numId w:val="18"/>
        </w:numPr>
        <w:spacing w:after="120"/>
        <w:ind w:left="425" w:right="-23" w:hanging="426"/>
        <w:jc w:val="both"/>
        <w:rPr>
          <w:rFonts w:ascii="Arial" w:hAnsi="Arial" w:cs="Arial"/>
          <w:sz w:val="22"/>
          <w:szCs w:val="22"/>
        </w:rPr>
      </w:pPr>
      <w:r>
        <w:rPr>
          <w:rFonts w:ascii="Arial" w:hAnsi="Arial" w:cs="Arial"/>
          <w:sz w:val="22"/>
          <w:szCs w:val="22"/>
        </w:rPr>
        <w:t>Finanční záruka musí být výslovně vystavena jako neodvolatelná a bezpodmínečná, zejména bez možnosti banky nebo pojišťovny uplatnit jakékoliv námitky a bez nutnosti výzvy věřitele (objednatele) dané dlužníkovi (zhotoviteli) k plnění jeho povinností v případě nesplnění kterékoliv povinnosti zhotovitele stanovené touto smlouvou, přičemž banka nebo pojišťovna je povinna plnit bez námitek a na první výzvu objednatele jako oprávněného.</w:t>
      </w:r>
    </w:p>
    <w:p w:rsidR="006A02AD" w:rsidRDefault="006A02AD" w:rsidP="006A02AD">
      <w:pPr>
        <w:numPr>
          <w:ilvl w:val="0"/>
          <w:numId w:val="18"/>
        </w:numPr>
        <w:spacing w:after="60"/>
        <w:ind w:left="425" w:right="-23" w:hanging="426"/>
        <w:jc w:val="both"/>
        <w:rPr>
          <w:rFonts w:ascii="Arial" w:hAnsi="Arial" w:cs="Arial"/>
          <w:sz w:val="22"/>
          <w:szCs w:val="22"/>
        </w:rPr>
      </w:pPr>
      <w:r>
        <w:rPr>
          <w:rFonts w:ascii="Arial" w:hAnsi="Arial" w:cs="Arial"/>
          <w:sz w:val="22"/>
          <w:szCs w:val="22"/>
        </w:rPr>
        <w:t>Finanční záruky musí být vystaveny nejméně v těchto parametrech:</w:t>
      </w:r>
    </w:p>
    <w:p w:rsidR="006A02AD" w:rsidRDefault="006A02AD" w:rsidP="006A02AD">
      <w:pPr>
        <w:pStyle w:val="Odstavecseseznamem"/>
        <w:numPr>
          <w:ilvl w:val="0"/>
          <w:numId w:val="23"/>
        </w:numPr>
        <w:spacing w:after="60"/>
        <w:ind w:left="851" w:right="-23" w:hanging="425"/>
        <w:jc w:val="both"/>
        <w:rPr>
          <w:rFonts w:ascii="Arial" w:hAnsi="Arial" w:cs="Arial"/>
          <w:sz w:val="22"/>
          <w:szCs w:val="22"/>
        </w:rPr>
      </w:pPr>
      <w:r>
        <w:rPr>
          <w:rFonts w:ascii="Arial" w:hAnsi="Arial" w:cs="Arial"/>
          <w:sz w:val="22"/>
          <w:szCs w:val="22"/>
        </w:rPr>
        <w:t xml:space="preserve">záruka na realizaci musí být vystavena v částce nejméně </w:t>
      </w:r>
      <w:r w:rsidRPr="00FC30AC">
        <w:rPr>
          <w:rFonts w:ascii="Arial" w:hAnsi="Arial" w:cs="Arial"/>
          <w:b/>
          <w:sz w:val="22"/>
          <w:szCs w:val="22"/>
        </w:rPr>
        <w:t>5 %</w:t>
      </w:r>
      <w:r>
        <w:rPr>
          <w:rFonts w:ascii="Arial" w:hAnsi="Arial" w:cs="Arial"/>
          <w:sz w:val="22"/>
          <w:szCs w:val="22"/>
        </w:rPr>
        <w:t xml:space="preserve"> smluvní ceny díla uvedené v čl. II této smlouvy a její platnost (možnost uplatnění objednatelem) nesmí skončit dříve než 30 dnů po termínu dokončení díla vyplývajícím z této smlouvy;</w:t>
      </w:r>
    </w:p>
    <w:p w:rsidR="006A02AD" w:rsidRDefault="006A02AD" w:rsidP="006A02AD">
      <w:pPr>
        <w:pStyle w:val="Odstavecseseznamem"/>
        <w:numPr>
          <w:ilvl w:val="0"/>
          <w:numId w:val="23"/>
        </w:numPr>
        <w:spacing w:after="120"/>
        <w:ind w:left="851" w:right="-23" w:hanging="425"/>
        <w:jc w:val="both"/>
        <w:rPr>
          <w:rFonts w:ascii="Arial" w:hAnsi="Arial" w:cs="Arial"/>
          <w:sz w:val="22"/>
          <w:szCs w:val="22"/>
        </w:rPr>
      </w:pPr>
      <w:r>
        <w:rPr>
          <w:rFonts w:ascii="Arial" w:hAnsi="Arial" w:cs="Arial"/>
          <w:sz w:val="22"/>
          <w:szCs w:val="22"/>
        </w:rPr>
        <w:t xml:space="preserve">záruka v záruční době musí být vystavena v částce nejméně </w:t>
      </w:r>
      <w:r w:rsidRPr="00FA548B">
        <w:rPr>
          <w:rFonts w:ascii="Arial" w:hAnsi="Arial" w:cs="Arial"/>
          <w:b/>
          <w:sz w:val="22"/>
          <w:szCs w:val="22"/>
        </w:rPr>
        <w:t>5 %</w:t>
      </w:r>
      <w:r>
        <w:rPr>
          <w:rFonts w:ascii="Arial" w:hAnsi="Arial" w:cs="Arial"/>
          <w:sz w:val="22"/>
          <w:szCs w:val="22"/>
        </w:rPr>
        <w:t xml:space="preserve"> smluvní ceny díla uvedené v čl. II této smlouvy a její platnost (možnost uplatnění objednatelem) nesmí skončit dříve než 15 dnů po vypršení záruční doby díla. To neplatí v případě, že banka nebo pojišťovna zhotovitele nevystavuje finanční záruky v trvání delším než 5 let. Zhotovitel je v takovém případě oprávněn předložit finanční záruku s platností 5 let společně se svým čestným prohlášením, že záruku podle věty první tohoto ustanovení není možné u vystavující banky nebo pojišťovny obstarat, a tuto záruku </w:t>
      </w:r>
      <w:r>
        <w:rPr>
          <w:rFonts w:ascii="Arial" w:hAnsi="Arial" w:cs="Arial"/>
          <w:sz w:val="22"/>
          <w:szCs w:val="22"/>
        </w:rPr>
        <w:lastRenderedPageBreak/>
        <w:t>je povinen upravit (ve smyslu bodu 8.) nejpozději do 2 měsíců od jejího předání objednateli tak, aby vyhověla podmínkám věty první.</w:t>
      </w:r>
    </w:p>
    <w:p w:rsidR="006A02AD" w:rsidRDefault="006A02AD" w:rsidP="006A02AD">
      <w:pPr>
        <w:numPr>
          <w:ilvl w:val="0"/>
          <w:numId w:val="18"/>
        </w:numPr>
        <w:spacing w:after="120"/>
        <w:ind w:left="425" w:right="-23" w:hanging="426"/>
        <w:jc w:val="both"/>
        <w:rPr>
          <w:rFonts w:ascii="Arial" w:hAnsi="Arial" w:cs="Arial"/>
          <w:sz w:val="22"/>
          <w:szCs w:val="22"/>
        </w:rPr>
      </w:pPr>
      <w:r>
        <w:rPr>
          <w:rFonts w:ascii="Arial" w:hAnsi="Arial" w:cs="Arial"/>
          <w:sz w:val="22"/>
          <w:szCs w:val="22"/>
        </w:rPr>
        <w:t>V případě změn parametrů smlouvy rozhodných pro podmínky záruky (např. navýšení smluvní ceny, prodloužení termínu realizace, prodloužení záruční doby) je zhotovitel povinen zajistit upravení finanční záruky tak, aby i po těchto změnách byla v souladu s výše stanovenými minimálními požadavky. Zhotovitel se zavazuje doručit objednateli doklad o příslušné úpravě finanční záruky (např. novou záruku, dodatečnou záruku nebo dodatek stávající záruky) nejpozději do 15 dnů ode dne účinnosti změny smlouvy, jež tuto potřebu vyvolala, vždy však nejpozději do uplynutí doby platnosti stávající záruky. Povinnost upravení záruky však nevzniká v případě, jsou-li změny rozhodných parametrů marginální; za takové se považují zejména celkové navýšení smluvní ceny o méně než 3 % nebo prodloužení rozhodného termínu o méně než 10 dnů.</w:t>
      </w:r>
    </w:p>
    <w:p w:rsidR="006A02AD" w:rsidRDefault="006A02AD" w:rsidP="006A02AD">
      <w:pPr>
        <w:numPr>
          <w:ilvl w:val="0"/>
          <w:numId w:val="18"/>
        </w:numPr>
        <w:spacing w:after="120"/>
        <w:ind w:left="425" w:right="-23" w:hanging="426"/>
        <w:jc w:val="both"/>
        <w:rPr>
          <w:rFonts w:ascii="Arial" w:hAnsi="Arial" w:cs="Arial"/>
          <w:sz w:val="22"/>
          <w:szCs w:val="22"/>
        </w:rPr>
      </w:pPr>
      <w:r>
        <w:rPr>
          <w:rFonts w:ascii="Arial" w:hAnsi="Arial" w:cs="Arial"/>
          <w:sz w:val="22"/>
          <w:szCs w:val="22"/>
        </w:rPr>
        <w:t>Nepředložení vyhovující finanční záruky v termínu stanovaném touto smlouvou, jakož i prodlení se zajištěním úpravy záruky se považuje za podstatné porušení smlouvy zhotovitelem. Objednatel je v takovém případě oprávněn stávající finanční záruku čerpat až do její plné výše a takto získané prostředky použít jako zádržné k účelům uvedeným v bodě 3. Zhotovitel je povinen zaplatit objednateli smluvní pokutu ve výši 5 % hodnoty příslušné záruky stanovené podle bodu 7. za každý den prodlení s předložením vyhovující finanční záruky.</w:t>
      </w:r>
    </w:p>
    <w:p w:rsidR="006A02AD" w:rsidRDefault="006A02AD" w:rsidP="006A02AD">
      <w:pPr>
        <w:numPr>
          <w:ilvl w:val="0"/>
          <w:numId w:val="18"/>
        </w:numPr>
        <w:spacing w:after="120"/>
        <w:ind w:left="425" w:right="-23" w:hanging="426"/>
        <w:jc w:val="both"/>
        <w:rPr>
          <w:rFonts w:ascii="Arial" w:hAnsi="Arial" w:cs="Arial"/>
          <w:sz w:val="22"/>
          <w:szCs w:val="22"/>
        </w:rPr>
      </w:pPr>
      <w:r>
        <w:rPr>
          <w:rFonts w:ascii="Arial" w:hAnsi="Arial" w:cs="Arial"/>
          <w:sz w:val="22"/>
          <w:szCs w:val="22"/>
        </w:rPr>
        <w:t>Uplatní-li objednatel právo na plnění z finanční záruky, oznámí tuto skutečnost (včetně výše čerpaného plnění) bez zbytečného odkladu písemně zhotoviteli. V případě, že se čerpáním záruky zajištěná částka snižuje, je zhotovitel povinen provést úpravu záruky do minimální požadované úrovně stanovené v bodu 7. Ustanovení bodu 8. se (s výjimkou poslední věty)v tomto případě užije obdobně; lhůta pro doručení upravené záruky začíná běžet od doručení oznámení o jejím čerpání.</w:t>
      </w:r>
    </w:p>
    <w:p w:rsidR="006A02AD" w:rsidRDefault="006A02AD" w:rsidP="006A02AD">
      <w:pPr>
        <w:numPr>
          <w:ilvl w:val="0"/>
          <w:numId w:val="18"/>
        </w:numPr>
        <w:spacing w:after="60"/>
        <w:ind w:left="425" w:right="-23" w:hanging="426"/>
        <w:jc w:val="both"/>
        <w:rPr>
          <w:rFonts w:ascii="Arial" w:hAnsi="Arial" w:cs="Arial"/>
          <w:sz w:val="22"/>
          <w:szCs w:val="22"/>
        </w:rPr>
      </w:pPr>
      <w:r>
        <w:rPr>
          <w:rFonts w:ascii="Arial" w:hAnsi="Arial" w:cs="Arial"/>
          <w:sz w:val="22"/>
          <w:szCs w:val="22"/>
        </w:rPr>
        <w:t>Objednatel vrátí zhotoviteli originál záruky v listinné podobě, a to buď osobním předáním zástupci zhotovitele, nebo odesláním na korespondenční adresu po splnění podmínek uvedených níže. Vrácení záruky v elektronické podobě (zahrnující např. prohlášení o zániku nebo neexistenci nároků zajištěných zárukou) učiní objednatel pouze k písemné žádosti zhotovitele po splnění podmínek uvedených níže.</w:t>
      </w:r>
    </w:p>
    <w:p w:rsidR="006A02AD" w:rsidRDefault="006A02AD" w:rsidP="006A02AD">
      <w:pPr>
        <w:pStyle w:val="Odstavecseseznamem"/>
        <w:numPr>
          <w:ilvl w:val="0"/>
          <w:numId w:val="24"/>
        </w:numPr>
        <w:spacing w:after="60"/>
        <w:ind w:left="851" w:right="-23" w:hanging="425"/>
        <w:jc w:val="both"/>
        <w:rPr>
          <w:rFonts w:ascii="Arial" w:hAnsi="Arial" w:cs="Arial"/>
          <w:sz w:val="22"/>
          <w:szCs w:val="22"/>
        </w:rPr>
      </w:pPr>
      <w:r>
        <w:rPr>
          <w:rFonts w:ascii="Arial" w:hAnsi="Arial" w:cs="Arial"/>
          <w:sz w:val="22"/>
          <w:szCs w:val="22"/>
        </w:rPr>
        <w:t>Záruku za realizaci vrátí objednatel zhotoviteli do 30 dnů od té z následujících skutečností, která nastane nejpozději:</w:t>
      </w:r>
    </w:p>
    <w:p w:rsidR="006A02AD" w:rsidRDefault="006A02AD" w:rsidP="006A02AD">
      <w:pPr>
        <w:pStyle w:val="Odstavecseseznamem"/>
        <w:numPr>
          <w:ilvl w:val="0"/>
          <w:numId w:val="25"/>
        </w:numPr>
        <w:spacing w:after="60"/>
        <w:ind w:left="1134" w:right="-23" w:hanging="283"/>
        <w:jc w:val="both"/>
        <w:rPr>
          <w:rFonts w:ascii="Arial" w:hAnsi="Arial" w:cs="Arial"/>
          <w:sz w:val="22"/>
          <w:szCs w:val="22"/>
        </w:rPr>
      </w:pPr>
      <w:r>
        <w:rPr>
          <w:rFonts w:ascii="Arial" w:hAnsi="Arial" w:cs="Arial"/>
          <w:sz w:val="22"/>
          <w:szCs w:val="22"/>
        </w:rPr>
        <w:t>dne podpisu protokolu o předání a převzetí stavby bez vad a nedodělků, příp. dne podpisu protokolu o odstranění vad a nedodělků, kterým se končí realizace díla;</w:t>
      </w:r>
    </w:p>
    <w:p w:rsidR="006A02AD" w:rsidRDefault="006A02AD" w:rsidP="006A02AD">
      <w:pPr>
        <w:pStyle w:val="Odstavecseseznamem"/>
        <w:numPr>
          <w:ilvl w:val="0"/>
          <w:numId w:val="26"/>
        </w:numPr>
        <w:spacing w:after="60"/>
        <w:ind w:left="1134" w:right="-23" w:hanging="283"/>
        <w:jc w:val="both"/>
        <w:rPr>
          <w:rFonts w:ascii="Arial" w:hAnsi="Arial" w:cs="Arial"/>
          <w:sz w:val="22"/>
          <w:szCs w:val="22"/>
        </w:rPr>
      </w:pPr>
      <w:r>
        <w:rPr>
          <w:rFonts w:ascii="Arial" w:hAnsi="Arial" w:cs="Arial"/>
          <w:sz w:val="22"/>
          <w:szCs w:val="22"/>
        </w:rPr>
        <w:t>dne, kdy byly veškeré nároky objednatele zajištěné bankovní zárukou na realizaci uspokojeny; nebo</w:t>
      </w:r>
    </w:p>
    <w:p w:rsidR="006A02AD" w:rsidRDefault="006A02AD" w:rsidP="006A02AD">
      <w:pPr>
        <w:pStyle w:val="Odstavecseseznamem"/>
        <w:numPr>
          <w:ilvl w:val="0"/>
          <w:numId w:val="26"/>
        </w:numPr>
        <w:spacing w:after="60"/>
        <w:ind w:left="1134" w:right="-23" w:hanging="283"/>
        <w:jc w:val="both"/>
        <w:rPr>
          <w:rFonts w:ascii="Arial" w:hAnsi="Arial" w:cs="Arial"/>
          <w:sz w:val="22"/>
          <w:szCs w:val="22"/>
        </w:rPr>
      </w:pPr>
      <w:r>
        <w:rPr>
          <w:rFonts w:ascii="Arial" w:hAnsi="Arial" w:cs="Arial"/>
          <w:sz w:val="22"/>
          <w:szCs w:val="22"/>
        </w:rPr>
        <w:t>dne předání vyhovující záruky v záruční době.</w:t>
      </w:r>
    </w:p>
    <w:p w:rsidR="006A02AD" w:rsidRDefault="006A02AD" w:rsidP="006A02AD">
      <w:pPr>
        <w:pStyle w:val="Odstavecseseznamem"/>
        <w:numPr>
          <w:ilvl w:val="0"/>
          <w:numId w:val="24"/>
        </w:numPr>
        <w:spacing w:after="60"/>
        <w:ind w:left="851" w:right="-23" w:hanging="425"/>
        <w:jc w:val="both"/>
        <w:rPr>
          <w:rFonts w:ascii="Arial" w:hAnsi="Arial" w:cs="Arial"/>
          <w:sz w:val="22"/>
          <w:szCs w:val="22"/>
        </w:rPr>
      </w:pPr>
      <w:r>
        <w:rPr>
          <w:rFonts w:ascii="Arial" w:hAnsi="Arial" w:cs="Arial"/>
          <w:sz w:val="22"/>
          <w:szCs w:val="22"/>
        </w:rPr>
        <w:t>Záruku v záruční době vrátí objednatel zhotoviteli do 30 dnů od té z následujících skutečností, která nastane později:</w:t>
      </w:r>
    </w:p>
    <w:p w:rsidR="006A02AD" w:rsidRDefault="006A02AD" w:rsidP="006A02AD">
      <w:pPr>
        <w:pStyle w:val="Odstavecseseznamem"/>
        <w:numPr>
          <w:ilvl w:val="1"/>
          <w:numId w:val="24"/>
        </w:numPr>
        <w:spacing w:after="60"/>
        <w:ind w:left="1134" w:right="-23" w:hanging="283"/>
        <w:jc w:val="both"/>
        <w:rPr>
          <w:rFonts w:ascii="Arial" w:hAnsi="Arial" w:cs="Arial"/>
          <w:sz w:val="22"/>
          <w:szCs w:val="22"/>
        </w:rPr>
      </w:pPr>
      <w:r>
        <w:rPr>
          <w:rFonts w:ascii="Arial" w:hAnsi="Arial" w:cs="Arial"/>
          <w:sz w:val="22"/>
          <w:szCs w:val="22"/>
        </w:rPr>
        <w:t>uplynutí záruční doby, nebyly-li v této době objednatelem uplatněny nároky z vad plnění, příp. tyto nároky byly před uplynutím záruční doby plně uspokojeny; nebo</w:t>
      </w:r>
    </w:p>
    <w:p w:rsidR="006A02AD" w:rsidRDefault="006A02AD" w:rsidP="006A02AD">
      <w:pPr>
        <w:pStyle w:val="Odstavecseseznamem"/>
        <w:numPr>
          <w:ilvl w:val="1"/>
          <w:numId w:val="24"/>
        </w:numPr>
        <w:spacing w:after="60"/>
        <w:ind w:left="1134" w:right="-23" w:hanging="283"/>
        <w:jc w:val="both"/>
        <w:rPr>
          <w:rFonts w:ascii="Arial" w:hAnsi="Arial" w:cs="Arial"/>
          <w:sz w:val="22"/>
          <w:szCs w:val="22"/>
        </w:rPr>
      </w:pPr>
      <w:r>
        <w:rPr>
          <w:rFonts w:ascii="Arial" w:hAnsi="Arial" w:cs="Arial"/>
          <w:sz w:val="22"/>
          <w:szCs w:val="22"/>
        </w:rPr>
        <w:t>dne podpisu protokolu o odstranění vad po uplynutí záruční doby v případě takových vad, k jejichž odstranění byl zhotovitel objednatelem v záruční době vyzván a které odstranil po uplynutí záruční doby.</w:t>
      </w:r>
    </w:p>
    <w:p w:rsidR="006A02AD" w:rsidRDefault="006A02AD" w:rsidP="006A02AD">
      <w:pPr>
        <w:spacing w:after="120"/>
        <w:ind w:left="426" w:right="-23"/>
        <w:jc w:val="both"/>
        <w:rPr>
          <w:rFonts w:ascii="Arial" w:hAnsi="Arial" w:cs="Arial"/>
          <w:sz w:val="22"/>
          <w:szCs w:val="22"/>
        </w:rPr>
      </w:pPr>
      <w:r>
        <w:rPr>
          <w:rFonts w:ascii="Arial" w:hAnsi="Arial" w:cs="Arial"/>
          <w:sz w:val="22"/>
          <w:szCs w:val="22"/>
        </w:rPr>
        <w:t>Po splnění podmínek pro vrácení záruky vyplatí objednatel zhotoviteli bez zbytečného odkladu případné zbylé zádržné, došlo-li k jeho užití, na účet zhotovitele uvedený v hlavičce smlouvy. Smluvní strany ujednávají, že případné úroky ze zádržného jsou příjmem objednatele.</w:t>
      </w:r>
    </w:p>
    <w:p w:rsidR="006A02AD" w:rsidRDefault="006A02AD" w:rsidP="006A02AD">
      <w:pPr>
        <w:pStyle w:val="Odstavecseseznamem"/>
        <w:numPr>
          <w:ilvl w:val="0"/>
          <w:numId w:val="18"/>
        </w:numPr>
        <w:spacing w:after="120"/>
        <w:ind w:left="426" w:right="-23" w:hanging="426"/>
        <w:jc w:val="both"/>
        <w:rPr>
          <w:rFonts w:ascii="Arial" w:hAnsi="Arial" w:cs="Arial"/>
          <w:sz w:val="22"/>
          <w:szCs w:val="22"/>
        </w:rPr>
      </w:pPr>
      <w:r>
        <w:rPr>
          <w:rFonts w:ascii="Arial" w:hAnsi="Arial" w:cs="Arial"/>
          <w:sz w:val="22"/>
          <w:szCs w:val="22"/>
        </w:rPr>
        <w:t>Ve výjimečných případech může objednatel na odůvodněnou žádost zhotovitele připustit nahrazení finanční záruky složením jistoty na svůj účet; podmínky složení jistoty budou v takovém případě upraveny samostatnou dohodou smluvních stran. Pro vyloučení pochybnosti ujednávají smluvní strany, že toto ustanovení nezakládá nárok zhotovitele na uzavření takové dohody.</w:t>
      </w:r>
    </w:p>
    <w:p w:rsidR="006A02AD" w:rsidRDefault="006A02AD" w:rsidP="006A02AD">
      <w:pPr>
        <w:spacing w:after="120"/>
        <w:ind w:right="-23"/>
        <w:jc w:val="both"/>
        <w:rPr>
          <w:rFonts w:ascii="Arial" w:hAnsi="Arial" w:cs="Arial"/>
          <w:sz w:val="22"/>
          <w:szCs w:val="22"/>
        </w:rPr>
      </w:pPr>
    </w:p>
    <w:p w:rsidR="003D485D" w:rsidRPr="007F2C7C" w:rsidRDefault="003D485D" w:rsidP="00FA548B">
      <w:pPr>
        <w:keepNext/>
        <w:ind w:right="-23"/>
        <w:jc w:val="center"/>
        <w:rPr>
          <w:rFonts w:ascii="Arial" w:hAnsi="Arial" w:cs="Arial"/>
          <w:b/>
        </w:rPr>
      </w:pPr>
      <w:r w:rsidRPr="007F2C7C">
        <w:rPr>
          <w:rFonts w:ascii="Arial" w:hAnsi="Arial" w:cs="Arial"/>
          <w:b/>
        </w:rPr>
        <w:t>Článek V.</w:t>
      </w:r>
    </w:p>
    <w:p w:rsidR="008D505D" w:rsidRDefault="008D505D" w:rsidP="00FA548B">
      <w:pPr>
        <w:keepNext/>
        <w:spacing w:after="12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Obchodní podmínky</w:t>
      </w:r>
      <w:r w:rsidR="00636E37" w:rsidRPr="007F2C7C">
        <w:rPr>
          <w:rFonts w:ascii="Arial" w:hAnsi="Arial" w:cs="Arial"/>
          <w:sz w:val="22"/>
        </w:rPr>
        <w:t xml:space="preserve"> </w:t>
      </w:r>
      <w:r w:rsidR="00D01F51">
        <w:rPr>
          <w:rFonts w:ascii="Arial" w:hAnsi="Arial" w:cs="Arial"/>
          <w:sz w:val="22"/>
        </w:rPr>
        <w:t>pro stavební práce</w:t>
      </w:r>
    </w:p>
    <w:p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2</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 xml:space="preserve">Oceněné </w:t>
      </w:r>
      <w:r w:rsidR="00636E37" w:rsidRPr="007F2C7C">
        <w:rPr>
          <w:rFonts w:ascii="Arial" w:hAnsi="Arial" w:cs="Arial"/>
          <w:sz w:val="22"/>
        </w:rPr>
        <w:t xml:space="preserve">soupisy stavebních prací s </w:t>
      </w:r>
      <w:r w:rsidR="008D505D" w:rsidRPr="007F2C7C">
        <w:rPr>
          <w:rFonts w:ascii="Arial" w:hAnsi="Arial" w:cs="Arial"/>
          <w:sz w:val="22"/>
        </w:rPr>
        <w:t>výkaz</w:t>
      </w:r>
      <w:r w:rsidR="00636E37" w:rsidRPr="007F2C7C">
        <w:rPr>
          <w:rFonts w:ascii="Arial" w:hAnsi="Arial" w:cs="Arial"/>
          <w:sz w:val="22"/>
        </w:rPr>
        <w:t>em</w:t>
      </w:r>
      <w:r w:rsidR="00454B96">
        <w:rPr>
          <w:rFonts w:ascii="Arial" w:hAnsi="Arial" w:cs="Arial"/>
          <w:sz w:val="22"/>
        </w:rPr>
        <w:t xml:space="preserve"> výměr</w:t>
      </w:r>
    </w:p>
    <w:p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3</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F96199">
        <w:rPr>
          <w:rFonts w:ascii="Arial" w:hAnsi="Arial" w:cs="Arial"/>
          <w:sz w:val="22"/>
        </w:rPr>
        <w:t>Harmonogram realizace díla</w:t>
      </w:r>
    </w:p>
    <w:p w:rsidR="001E02AA" w:rsidRDefault="001E02AA" w:rsidP="006C3F87">
      <w:pPr>
        <w:spacing w:after="60"/>
        <w:ind w:left="1418" w:right="-23" w:hanging="1418"/>
        <w:jc w:val="both"/>
        <w:rPr>
          <w:rFonts w:ascii="Arial" w:hAnsi="Arial" w:cs="Arial"/>
          <w:sz w:val="22"/>
        </w:rPr>
      </w:pPr>
      <w:r w:rsidRPr="007F2C7C">
        <w:rPr>
          <w:rFonts w:ascii="Arial" w:hAnsi="Arial" w:cs="Arial"/>
          <w:sz w:val="22"/>
        </w:rPr>
        <w:t>P</w:t>
      </w:r>
      <w:r w:rsidR="003E7006" w:rsidRPr="007F2C7C">
        <w:rPr>
          <w:rFonts w:ascii="Arial" w:hAnsi="Arial" w:cs="Arial"/>
          <w:sz w:val="22"/>
        </w:rPr>
        <w:t>říloha</w:t>
      </w:r>
      <w:r w:rsidR="00393D46" w:rsidRPr="007F2C7C">
        <w:rPr>
          <w:rFonts w:ascii="Arial" w:hAnsi="Arial" w:cs="Arial"/>
          <w:sz w:val="22"/>
        </w:rPr>
        <w:t> </w:t>
      </w:r>
      <w:r w:rsidR="00EF0AF4" w:rsidRPr="007F2C7C">
        <w:rPr>
          <w:rFonts w:ascii="Arial" w:hAnsi="Arial" w:cs="Arial"/>
          <w:sz w:val="22"/>
        </w:rPr>
        <w:t>č. </w:t>
      </w:r>
      <w:r w:rsidRPr="007F2C7C">
        <w:rPr>
          <w:rFonts w:ascii="Arial" w:hAnsi="Arial" w:cs="Arial"/>
          <w:sz w:val="22"/>
        </w:rPr>
        <w:t>4</w:t>
      </w:r>
      <w:r w:rsidR="00393D46" w:rsidRPr="007F2C7C">
        <w:rPr>
          <w:rFonts w:ascii="Arial" w:hAnsi="Arial" w:cs="Arial"/>
          <w:sz w:val="22"/>
        </w:rPr>
        <w:t> </w:t>
      </w:r>
      <w:r w:rsidRPr="00842C2C">
        <w:rPr>
          <w:rFonts w:ascii="Arial" w:hAnsi="Arial" w:cs="Arial"/>
          <w:sz w:val="22"/>
        </w:rPr>
        <w:t>-</w:t>
      </w:r>
      <w:r w:rsidR="006C3F87">
        <w:rPr>
          <w:rFonts w:ascii="Arial" w:hAnsi="Arial" w:cs="Arial"/>
          <w:sz w:val="22"/>
        </w:rPr>
        <w:tab/>
      </w:r>
      <w:r w:rsidR="00927360" w:rsidRPr="00842C2C">
        <w:rPr>
          <w:rFonts w:ascii="Arial" w:hAnsi="Arial" w:cs="Arial"/>
          <w:sz w:val="22"/>
        </w:rPr>
        <w:t>Povinnosti zhotovitele stavby vyplývající z finanční spoluúčasti evropských fondů na přípravě a realiz</w:t>
      </w:r>
      <w:r w:rsidR="008A402F" w:rsidRPr="00842C2C">
        <w:rPr>
          <w:rFonts w:ascii="Arial" w:hAnsi="Arial" w:cs="Arial"/>
          <w:sz w:val="22"/>
        </w:rPr>
        <w:t xml:space="preserve">aci projektů v rámci </w:t>
      </w:r>
      <w:r w:rsidR="006A02AD" w:rsidRPr="006A02AD">
        <w:rPr>
          <w:rFonts w:ascii="Arial" w:hAnsi="Arial" w:cs="Arial"/>
          <w:sz w:val="22"/>
        </w:rPr>
        <w:t>Integrovaného regionálního operačního programu</w:t>
      </w:r>
    </w:p>
    <w:p w:rsidR="00D714B0" w:rsidRDefault="00D714B0" w:rsidP="00D714B0">
      <w:pPr>
        <w:spacing w:after="60"/>
        <w:ind w:left="1418" w:right="-23" w:hanging="1418"/>
        <w:jc w:val="both"/>
        <w:rPr>
          <w:rFonts w:ascii="Arial" w:hAnsi="Arial" w:cs="Arial"/>
          <w:sz w:val="22"/>
        </w:rPr>
      </w:pPr>
      <w:r w:rsidRPr="00D714B0">
        <w:rPr>
          <w:rFonts w:ascii="Arial" w:hAnsi="Arial" w:cs="Arial"/>
          <w:sz w:val="22"/>
        </w:rPr>
        <w:t>Příloha č. 5 -</w:t>
      </w:r>
      <w:r w:rsidRPr="00D714B0">
        <w:rPr>
          <w:rFonts w:ascii="Arial" w:hAnsi="Arial" w:cs="Arial"/>
          <w:sz w:val="22"/>
        </w:rPr>
        <w:tab/>
      </w:r>
      <w:r>
        <w:rPr>
          <w:rFonts w:ascii="Arial" w:hAnsi="Arial" w:cs="Arial"/>
          <w:sz w:val="22"/>
        </w:rPr>
        <w:t>P</w:t>
      </w:r>
      <w:r w:rsidRPr="00D714B0">
        <w:rPr>
          <w:rFonts w:ascii="Arial" w:hAnsi="Arial" w:cs="Arial"/>
          <w:sz w:val="22"/>
        </w:rPr>
        <w:t xml:space="preserve">rovozní podmínky </w:t>
      </w:r>
      <w:r w:rsidR="00EA165D">
        <w:rPr>
          <w:rFonts w:ascii="Arial" w:hAnsi="Arial" w:cs="Arial"/>
          <w:sz w:val="22"/>
        </w:rPr>
        <w:t xml:space="preserve">uživatele </w:t>
      </w:r>
      <w:r w:rsidRPr="00D714B0">
        <w:rPr>
          <w:rFonts w:ascii="Arial" w:hAnsi="Arial" w:cs="Arial"/>
          <w:sz w:val="22"/>
        </w:rPr>
        <w:t>pro realizaci projektu</w:t>
      </w:r>
    </w:p>
    <w:p w:rsidR="00CA6F23" w:rsidRPr="007F2C7C" w:rsidRDefault="00CA6F23" w:rsidP="00CA6F23">
      <w:pPr>
        <w:spacing w:after="80"/>
        <w:ind w:left="1418" w:right="-23" w:hanging="1418"/>
        <w:jc w:val="both"/>
        <w:rPr>
          <w:rFonts w:ascii="Arial" w:hAnsi="Arial" w:cs="Arial"/>
          <w:sz w:val="22"/>
        </w:rPr>
      </w:pPr>
      <w:r w:rsidRPr="00105606">
        <w:rPr>
          <w:rFonts w:ascii="Arial" w:hAnsi="Arial" w:cs="Arial"/>
          <w:sz w:val="22"/>
        </w:rPr>
        <w:t>Příloha č. 6 -</w:t>
      </w:r>
      <w:r w:rsidRPr="00105606">
        <w:rPr>
          <w:rFonts w:ascii="Arial" w:hAnsi="Arial" w:cs="Arial"/>
          <w:sz w:val="22"/>
        </w:rPr>
        <w:tab/>
      </w:r>
      <w:r w:rsidRPr="00105606">
        <w:rPr>
          <w:rFonts w:ascii="Arial" w:hAnsi="Arial" w:cs="Arial"/>
          <w:sz w:val="22"/>
          <w:szCs w:val="22"/>
        </w:rPr>
        <w:t>Čestné prohlášení příjemce k uplatnění přenesení daňové povinnosti na DPH ve stavebnictví - § 92e zákona o DPH</w:t>
      </w:r>
    </w:p>
    <w:p w:rsidR="001857E0" w:rsidRDefault="001857E0" w:rsidP="001857E0">
      <w:pPr>
        <w:ind w:right="-23"/>
        <w:jc w:val="center"/>
        <w:rPr>
          <w:rFonts w:ascii="Arial" w:hAnsi="Arial" w:cs="Arial"/>
          <w:b/>
        </w:rPr>
      </w:pPr>
    </w:p>
    <w:p w:rsidR="00537D98" w:rsidRDefault="00537D98" w:rsidP="00537D98">
      <w:pPr>
        <w:spacing w:after="120"/>
        <w:ind w:right="-23"/>
        <w:jc w:val="center"/>
        <w:rPr>
          <w:rFonts w:ascii="Arial" w:hAnsi="Arial" w:cs="Arial"/>
          <w:b/>
          <w:szCs w:val="22"/>
          <w:u w:val="single"/>
        </w:rPr>
      </w:pPr>
    </w:p>
    <w:p w:rsidR="008D505D" w:rsidRPr="007F2C7C" w:rsidRDefault="008D505D" w:rsidP="00EF0AF4">
      <w:pPr>
        <w:spacing w:before="240"/>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rsidR="00762012" w:rsidRDefault="008D505D" w:rsidP="00EF0AF4">
      <w:pPr>
        <w:spacing w:after="120"/>
        <w:ind w:right="-23"/>
        <w:jc w:val="center"/>
        <w:rPr>
          <w:rFonts w:ascii="Arial" w:hAnsi="Arial" w:cs="Arial"/>
          <w:b/>
          <w:u w:val="single"/>
        </w:rPr>
      </w:pPr>
      <w:r w:rsidRPr="007F2C7C">
        <w:rPr>
          <w:rFonts w:ascii="Arial" w:hAnsi="Arial" w:cs="Arial"/>
          <w:b/>
          <w:u w:val="single"/>
        </w:rPr>
        <w:t>Závěrečná ustanovení</w:t>
      </w:r>
    </w:p>
    <w:p w:rsidR="006A02AD" w:rsidRPr="006A02AD" w:rsidRDefault="006A02AD" w:rsidP="006A02AD">
      <w:pPr>
        <w:numPr>
          <w:ilvl w:val="0"/>
          <w:numId w:val="27"/>
        </w:numPr>
        <w:spacing w:after="120"/>
        <w:ind w:left="284" w:hanging="284"/>
        <w:jc w:val="both"/>
        <w:rPr>
          <w:rFonts w:ascii="Arial" w:hAnsi="Arial" w:cs="Arial"/>
          <w:b/>
          <w:u w:val="single"/>
        </w:rPr>
      </w:pPr>
      <w:r w:rsidRPr="006A02AD">
        <w:rPr>
          <w:rFonts w:ascii="Arial" w:hAnsi="Arial" w:cs="Arial"/>
          <w:sz w:val="22"/>
        </w:rPr>
        <w:t>Příslušná dokumentace nezbytná k provádění díla byla součástí zadávací dokumentace veřejné zakázky, na základě které byla uzavřena tato smlouva. V listinné formě bude objednatelem předána zhotoviteli nejpozději při předání staveniště.</w:t>
      </w:r>
    </w:p>
    <w:p w:rsidR="006A02AD" w:rsidRPr="006A02AD" w:rsidRDefault="006A02AD" w:rsidP="006A02AD">
      <w:pPr>
        <w:numPr>
          <w:ilvl w:val="0"/>
          <w:numId w:val="27"/>
        </w:numPr>
        <w:spacing w:after="120"/>
        <w:ind w:left="284" w:hanging="284"/>
        <w:jc w:val="both"/>
        <w:rPr>
          <w:rFonts w:ascii="Arial" w:hAnsi="Arial" w:cs="Arial"/>
          <w:b/>
          <w:u w:val="single"/>
        </w:rPr>
      </w:pPr>
      <w:r w:rsidRPr="006A02AD">
        <w:rPr>
          <w:rFonts w:ascii="Arial" w:hAnsi="Arial" w:cs="Arial"/>
          <w:sz w:val="22"/>
        </w:rPr>
        <w:t>Smluvní strany se dohodly, že ustanovení smlouvy o institutech zajištění nebo utvrzení dluhu</w:t>
      </w:r>
      <w:r>
        <w:rPr>
          <w:rFonts w:ascii="Arial" w:hAnsi="Arial" w:cs="Arial"/>
          <w:sz w:val="22"/>
        </w:rPr>
        <w:t xml:space="preserve"> </w:t>
      </w:r>
      <w:r w:rsidRPr="006A02AD">
        <w:rPr>
          <w:rFonts w:ascii="Arial" w:hAnsi="Arial" w:cs="Arial"/>
          <w:sz w:val="22"/>
        </w:rPr>
        <w:t>(zejména ujednání o finanční záruce) z této smlouvy nezanikají odstoupením od smlouvy kteroukoli ze smluvních stran.</w:t>
      </w:r>
    </w:p>
    <w:p w:rsidR="006A02AD" w:rsidRPr="006A02AD" w:rsidRDefault="006A02AD" w:rsidP="006A02AD">
      <w:pPr>
        <w:numPr>
          <w:ilvl w:val="0"/>
          <w:numId w:val="27"/>
        </w:numPr>
        <w:spacing w:after="120"/>
        <w:ind w:left="284" w:hanging="284"/>
        <w:jc w:val="both"/>
        <w:rPr>
          <w:rFonts w:ascii="Arial" w:hAnsi="Arial" w:cs="Arial"/>
          <w:sz w:val="22"/>
        </w:rPr>
      </w:pPr>
      <w:r w:rsidRPr="006A02AD">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A02AD">
        <w:rPr>
          <w:rFonts w:ascii="Arial" w:hAnsi="Arial" w:cs="Arial"/>
          <w:sz w:val="22"/>
        </w:rPr>
        <w:t>Smluvní strany berou na vědomí, že nebude-li smlouva zveřejněna ani devadesátý den od jejího uzavření, je následujícím dnem zrušena od počátku.</w:t>
      </w:r>
    </w:p>
    <w:p w:rsidR="006A02AD" w:rsidRPr="006A02AD" w:rsidRDefault="006A02AD" w:rsidP="006A02AD">
      <w:pPr>
        <w:numPr>
          <w:ilvl w:val="0"/>
          <w:numId w:val="27"/>
        </w:numPr>
        <w:spacing w:after="120"/>
        <w:ind w:left="284" w:hanging="284"/>
        <w:jc w:val="both"/>
        <w:rPr>
          <w:rFonts w:ascii="Arial" w:hAnsi="Arial" w:cs="Arial"/>
          <w:sz w:val="22"/>
        </w:rPr>
      </w:pPr>
      <w:r w:rsidRPr="006A02AD">
        <w:rPr>
          <w:rFonts w:ascii="Arial" w:hAnsi="Arial" w:cs="Arial"/>
          <w:sz w:val="22"/>
          <w:szCs w:val="22"/>
        </w:rPr>
        <w:t xml:space="preserve">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obchodního tajemství ve smyslu </w:t>
      </w:r>
      <w:proofErr w:type="spellStart"/>
      <w:r w:rsidRPr="006A02AD">
        <w:rPr>
          <w:rFonts w:ascii="Arial" w:hAnsi="Arial" w:cs="Arial"/>
          <w:sz w:val="22"/>
          <w:szCs w:val="22"/>
        </w:rPr>
        <w:t>ust</w:t>
      </w:r>
      <w:proofErr w:type="spellEnd"/>
      <w:r w:rsidRPr="006A02AD">
        <w:rPr>
          <w:rFonts w:ascii="Arial" w:hAnsi="Arial" w:cs="Arial"/>
          <w:sz w:val="22"/>
          <w:szCs w:val="22"/>
        </w:rPr>
        <w:t>. § 504 občanského zákoníku.</w:t>
      </w:r>
    </w:p>
    <w:p w:rsidR="006A02AD" w:rsidRPr="006A02AD" w:rsidRDefault="006A02AD" w:rsidP="006A02AD">
      <w:pPr>
        <w:numPr>
          <w:ilvl w:val="0"/>
          <w:numId w:val="27"/>
        </w:numPr>
        <w:autoSpaceDE w:val="0"/>
        <w:autoSpaceDN w:val="0"/>
        <w:adjustRightInd w:val="0"/>
        <w:spacing w:after="120"/>
        <w:ind w:left="284" w:hanging="284"/>
        <w:jc w:val="both"/>
        <w:rPr>
          <w:rFonts w:ascii="Arial" w:hAnsi="Arial" w:cs="Arial"/>
          <w:sz w:val="22"/>
          <w:szCs w:val="22"/>
        </w:rPr>
      </w:pPr>
      <w:r w:rsidRPr="006A02AD">
        <w:rPr>
          <w:rFonts w:ascii="Arial" w:hAnsi="Arial" w:cs="Arial"/>
          <w:iCs/>
          <w:sz w:val="22"/>
          <w:szCs w:val="22"/>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w:t>
      </w:r>
    </w:p>
    <w:p w:rsidR="006A02AD" w:rsidRPr="006A02AD" w:rsidRDefault="006A02AD" w:rsidP="006A02AD">
      <w:pPr>
        <w:numPr>
          <w:ilvl w:val="0"/>
          <w:numId w:val="27"/>
        </w:numPr>
        <w:autoSpaceDE w:val="0"/>
        <w:autoSpaceDN w:val="0"/>
        <w:adjustRightInd w:val="0"/>
        <w:spacing w:after="120"/>
        <w:ind w:left="284" w:hanging="284"/>
        <w:jc w:val="both"/>
        <w:rPr>
          <w:rFonts w:ascii="Arial" w:hAnsi="Arial" w:cs="Arial"/>
          <w:sz w:val="22"/>
        </w:rPr>
      </w:pPr>
      <w:r w:rsidRPr="006A02AD">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w:t>
      </w:r>
      <w:r w:rsidR="004D5D47">
        <w:rPr>
          <w:rFonts w:ascii="Arial" w:hAnsi="Arial" w:cs="Arial"/>
          <w:sz w:val="22"/>
        </w:rPr>
        <w:t xml:space="preserve"> </w:t>
      </w:r>
      <w:r w:rsidRPr="006A02AD">
        <w:rPr>
          <w:rFonts w:ascii="Arial" w:hAnsi="Arial" w:cs="Arial"/>
          <w:sz w:val="22"/>
        </w:rPr>
        <w:t>nebo jednajících osob), které lze provést na základě oznámení příslušné smluvní strany. Toto oznámení učiní příslušná smluvní strana písemně nejpozději do 10 dnů ode dne, kdy ke změně došlo.</w:t>
      </w:r>
    </w:p>
    <w:p w:rsidR="006A02AD" w:rsidRPr="006A02AD" w:rsidRDefault="006A02AD" w:rsidP="006A02AD">
      <w:pPr>
        <w:numPr>
          <w:ilvl w:val="0"/>
          <w:numId w:val="27"/>
        </w:numPr>
        <w:autoSpaceDE w:val="0"/>
        <w:autoSpaceDN w:val="0"/>
        <w:adjustRightInd w:val="0"/>
        <w:spacing w:after="120"/>
        <w:ind w:left="284" w:hanging="284"/>
        <w:jc w:val="both"/>
        <w:rPr>
          <w:rFonts w:ascii="Arial" w:hAnsi="Arial" w:cs="Arial"/>
          <w:sz w:val="22"/>
        </w:rPr>
      </w:pPr>
      <w:r w:rsidRPr="006A02AD">
        <w:rPr>
          <w:rFonts w:ascii="Arial" w:hAnsi="Arial" w:cs="Arial"/>
          <w:sz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rsidR="006A02AD" w:rsidRPr="006A02AD" w:rsidRDefault="006A02AD" w:rsidP="006A02AD">
      <w:pPr>
        <w:numPr>
          <w:ilvl w:val="0"/>
          <w:numId w:val="27"/>
        </w:numPr>
        <w:autoSpaceDE w:val="0"/>
        <w:autoSpaceDN w:val="0"/>
        <w:adjustRightInd w:val="0"/>
        <w:spacing w:after="120"/>
        <w:ind w:left="284" w:hanging="284"/>
        <w:jc w:val="both"/>
        <w:rPr>
          <w:rFonts w:ascii="Arial" w:hAnsi="Arial" w:cs="Arial"/>
          <w:sz w:val="22"/>
        </w:rPr>
      </w:pPr>
      <w:r w:rsidRPr="006A02AD">
        <w:rPr>
          <w:rFonts w:ascii="Arial" w:hAnsi="Arial" w:cs="Arial"/>
          <w:sz w:val="22"/>
        </w:rPr>
        <w:t>Veškeré spory vzniklé z této smlouvy budou rozhodovány ve shodě s českým právním řádem obecnými soudy.</w:t>
      </w:r>
    </w:p>
    <w:p w:rsidR="006A02AD" w:rsidRPr="0005233A" w:rsidRDefault="006A02AD" w:rsidP="004D5D47">
      <w:pPr>
        <w:numPr>
          <w:ilvl w:val="0"/>
          <w:numId w:val="27"/>
        </w:numPr>
        <w:autoSpaceDE w:val="0"/>
        <w:autoSpaceDN w:val="0"/>
        <w:adjustRightInd w:val="0"/>
        <w:spacing w:after="120"/>
        <w:ind w:left="284" w:hanging="284"/>
        <w:jc w:val="both"/>
        <w:rPr>
          <w:rFonts w:ascii="Arial" w:hAnsi="Arial" w:cs="Arial"/>
          <w:sz w:val="22"/>
        </w:rPr>
      </w:pPr>
      <w:r w:rsidRPr="0005233A">
        <w:rPr>
          <w:rFonts w:ascii="Arial" w:hAnsi="Arial" w:cs="Arial"/>
          <w:sz w:val="22"/>
        </w:rPr>
        <w:lastRenderedPageBreak/>
        <w:t xml:space="preserve">Tato smlouva </w:t>
      </w:r>
      <w:r w:rsidR="0005233A" w:rsidRPr="0005233A">
        <w:rPr>
          <w:rFonts w:ascii="Arial" w:hAnsi="Arial" w:cs="Arial"/>
          <w:sz w:val="22"/>
        </w:rPr>
        <w:t>s</w:t>
      </w:r>
      <w:r w:rsidRPr="0005233A">
        <w:rPr>
          <w:rFonts w:ascii="Arial" w:hAnsi="Arial" w:cs="Arial"/>
          <w:sz w:val="22"/>
        </w:rPr>
        <w:t xml:space="preserve">e </w:t>
      </w:r>
      <w:r w:rsidR="0005233A" w:rsidRPr="0005233A">
        <w:rPr>
          <w:rFonts w:ascii="Arial" w:hAnsi="Arial" w:cs="Arial"/>
          <w:sz w:val="22"/>
        </w:rPr>
        <w:t>uzavírá v elektronické podobě. Každá ze smluvních stran má nárok na kopii souboru obsahujícího originální vyhotovení této smlouvy opatřené elektronickými podpisy oprávněných zástupců smluvních stran.</w:t>
      </w:r>
    </w:p>
    <w:p w:rsidR="006A02AD" w:rsidRPr="006A02AD" w:rsidRDefault="006A02AD" w:rsidP="006A02AD">
      <w:pPr>
        <w:numPr>
          <w:ilvl w:val="0"/>
          <w:numId w:val="27"/>
        </w:numPr>
        <w:autoSpaceDE w:val="0"/>
        <w:autoSpaceDN w:val="0"/>
        <w:adjustRightInd w:val="0"/>
        <w:spacing w:after="120"/>
        <w:ind w:left="284" w:hanging="426"/>
        <w:jc w:val="both"/>
        <w:rPr>
          <w:rFonts w:ascii="Arial" w:hAnsi="Arial" w:cs="Arial"/>
          <w:sz w:val="22"/>
        </w:rPr>
      </w:pPr>
      <w:r w:rsidRPr="006A02AD">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EF0AF4" w:rsidRDefault="0005233A" w:rsidP="006E4319">
      <w:pPr>
        <w:ind w:right="-766"/>
        <w:jc w:val="both"/>
        <w:rPr>
          <w:rFonts w:ascii="Arial" w:hAnsi="Arial" w:cs="Arial"/>
          <w:sz w:val="22"/>
        </w:rPr>
      </w:pPr>
      <w:r>
        <w:rPr>
          <w:rFonts w:ascii="Arial" w:hAnsi="Arial" w:cs="Arial"/>
          <w:sz w:val="22"/>
        </w:rPr>
        <w:t>Datováno dle pozdějšího elektronického podpisu.</w:t>
      </w:r>
    </w:p>
    <w:p w:rsidR="0005233A" w:rsidRPr="007F2C7C" w:rsidRDefault="0005233A" w:rsidP="006E4319">
      <w:pPr>
        <w:ind w:right="-766"/>
        <w:jc w:val="both"/>
        <w:rPr>
          <w:rFonts w:ascii="Arial" w:hAnsi="Arial" w:cs="Arial"/>
          <w:sz w:val="22"/>
        </w:rPr>
      </w:pPr>
    </w:p>
    <w:tbl>
      <w:tblPr>
        <w:tblW w:w="0" w:type="auto"/>
        <w:tblLook w:val="0400" w:firstRow="0" w:lastRow="0" w:firstColumn="0" w:lastColumn="0" w:noHBand="0" w:noVBand="1"/>
      </w:tblPr>
      <w:tblGrid>
        <w:gridCol w:w="4536"/>
        <w:gridCol w:w="4535"/>
      </w:tblGrid>
      <w:tr w:rsidR="00EF0AF4" w:rsidRPr="007F2C7C" w:rsidTr="0005233A">
        <w:tc>
          <w:tcPr>
            <w:tcW w:w="4536" w:type="dxa"/>
          </w:tcPr>
          <w:p w:rsidR="00EF0AF4" w:rsidRPr="007F2C7C" w:rsidRDefault="00EF0AF4" w:rsidP="00DE0C6E">
            <w:pPr>
              <w:ind w:right="-766"/>
              <w:rPr>
                <w:rFonts w:ascii="Arial" w:hAnsi="Arial" w:cs="Arial"/>
                <w:sz w:val="22"/>
              </w:rPr>
            </w:pPr>
            <w:r w:rsidRPr="007F2C7C">
              <w:rPr>
                <w:rFonts w:ascii="Arial" w:hAnsi="Arial" w:cs="Arial"/>
                <w:sz w:val="22"/>
              </w:rPr>
              <w:t>Za objednatele:</w:t>
            </w:r>
          </w:p>
        </w:tc>
        <w:tc>
          <w:tcPr>
            <w:tcW w:w="4535" w:type="dxa"/>
          </w:tcPr>
          <w:p w:rsidR="00EF0AF4" w:rsidRPr="007F2C7C" w:rsidRDefault="00EF0AF4" w:rsidP="00DE0C6E">
            <w:pPr>
              <w:ind w:right="-766"/>
              <w:rPr>
                <w:rFonts w:ascii="Arial" w:hAnsi="Arial" w:cs="Arial"/>
                <w:b/>
                <w:bCs/>
                <w:sz w:val="22"/>
              </w:rPr>
            </w:pPr>
            <w:r w:rsidRPr="007F2C7C">
              <w:rPr>
                <w:rFonts w:ascii="Arial" w:hAnsi="Arial" w:cs="Arial"/>
                <w:sz w:val="22"/>
              </w:rPr>
              <w:t>Za zhotovitele:</w:t>
            </w:r>
          </w:p>
        </w:tc>
      </w:tr>
      <w:tr w:rsidR="004D5D47" w:rsidRPr="007F2C7C" w:rsidTr="0005233A">
        <w:tc>
          <w:tcPr>
            <w:tcW w:w="4536" w:type="dxa"/>
          </w:tcPr>
          <w:p w:rsidR="004D5D47" w:rsidRPr="007F2C7C" w:rsidRDefault="004D5D47" w:rsidP="00DE0C6E">
            <w:pPr>
              <w:ind w:right="-766"/>
              <w:rPr>
                <w:rFonts w:ascii="Arial" w:hAnsi="Arial" w:cs="Arial"/>
                <w:sz w:val="22"/>
              </w:rPr>
            </w:pPr>
          </w:p>
        </w:tc>
        <w:tc>
          <w:tcPr>
            <w:tcW w:w="4535" w:type="dxa"/>
          </w:tcPr>
          <w:p w:rsidR="004D5D47" w:rsidRPr="007F2C7C" w:rsidRDefault="004D5D47" w:rsidP="00DE0C6E">
            <w:pPr>
              <w:ind w:right="-766"/>
              <w:rPr>
                <w:rFonts w:ascii="Arial" w:hAnsi="Arial" w:cs="Arial"/>
                <w:sz w:val="22"/>
              </w:rPr>
            </w:pPr>
          </w:p>
        </w:tc>
      </w:tr>
      <w:tr w:rsidR="004D5D47" w:rsidRPr="007F2C7C" w:rsidTr="0005233A">
        <w:tc>
          <w:tcPr>
            <w:tcW w:w="4536" w:type="dxa"/>
          </w:tcPr>
          <w:p w:rsidR="004D5D47" w:rsidRPr="007F2C7C" w:rsidRDefault="004D5D47" w:rsidP="00DE0C6E">
            <w:pPr>
              <w:ind w:right="-766"/>
              <w:rPr>
                <w:rFonts w:ascii="Arial" w:hAnsi="Arial" w:cs="Arial"/>
                <w:sz w:val="22"/>
              </w:rPr>
            </w:pPr>
          </w:p>
        </w:tc>
        <w:tc>
          <w:tcPr>
            <w:tcW w:w="4535" w:type="dxa"/>
          </w:tcPr>
          <w:p w:rsidR="004D5D47" w:rsidRPr="007F2C7C" w:rsidRDefault="004D5D47" w:rsidP="00DE0C6E">
            <w:pPr>
              <w:ind w:right="-766"/>
              <w:rPr>
                <w:rFonts w:ascii="Arial" w:hAnsi="Arial" w:cs="Arial"/>
                <w:sz w:val="22"/>
              </w:rPr>
            </w:pPr>
          </w:p>
        </w:tc>
      </w:tr>
      <w:tr w:rsidR="004D5D47" w:rsidRPr="007F2C7C" w:rsidTr="0005233A">
        <w:tc>
          <w:tcPr>
            <w:tcW w:w="4536" w:type="dxa"/>
          </w:tcPr>
          <w:p w:rsidR="004D5D47" w:rsidRPr="007F2C7C" w:rsidRDefault="004D5D47" w:rsidP="00DE0C6E">
            <w:pPr>
              <w:ind w:right="-766"/>
              <w:rPr>
                <w:rFonts w:ascii="Arial" w:hAnsi="Arial" w:cs="Arial"/>
                <w:sz w:val="22"/>
              </w:rPr>
            </w:pPr>
          </w:p>
        </w:tc>
        <w:tc>
          <w:tcPr>
            <w:tcW w:w="4535" w:type="dxa"/>
          </w:tcPr>
          <w:p w:rsidR="004D5D47" w:rsidRPr="007F2C7C" w:rsidRDefault="004D5D47" w:rsidP="00DE0C6E">
            <w:pPr>
              <w:ind w:right="-766"/>
              <w:rPr>
                <w:rFonts w:ascii="Arial" w:hAnsi="Arial" w:cs="Arial"/>
                <w:sz w:val="22"/>
              </w:rPr>
            </w:pPr>
          </w:p>
        </w:tc>
      </w:tr>
      <w:tr w:rsidR="004D5D47" w:rsidRPr="007F2C7C" w:rsidTr="0005233A">
        <w:tc>
          <w:tcPr>
            <w:tcW w:w="4536" w:type="dxa"/>
          </w:tcPr>
          <w:p w:rsidR="004D5D47" w:rsidRPr="007F2C7C" w:rsidRDefault="004D5D47" w:rsidP="00DE0C6E">
            <w:pPr>
              <w:ind w:right="-766"/>
              <w:rPr>
                <w:rFonts w:ascii="Arial" w:hAnsi="Arial" w:cs="Arial"/>
                <w:sz w:val="22"/>
              </w:rPr>
            </w:pPr>
          </w:p>
        </w:tc>
        <w:tc>
          <w:tcPr>
            <w:tcW w:w="4535" w:type="dxa"/>
          </w:tcPr>
          <w:p w:rsidR="004D5D47" w:rsidRPr="007F2C7C" w:rsidRDefault="004D5D47" w:rsidP="00DE0C6E">
            <w:pPr>
              <w:ind w:right="-766"/>
              <w:rPr>
                <w:rFonts w:ascii="Arial" w:hAnsi="Arial" w:cs="Arial"/>
                <w:sz w:val="22"/>
              </w:rPr>
            </w:pPr>
          </w:p>
        </w:tc>
      </w:tr>
      <w:tr w:rsidR="004D5D47" w:rsidRPr="007F2C7C" w:rsidTr="0005233A">
        <w:tc>
          <w:tcPr>
            <w:tcW w:w="4536" w:type="dxa"/>
          </w:tcPr>
          <w:p w:rsidR="004D5D47" w:rsidRPr="007F2C7C" w:rsidRDefault="004D5D47" w:rsidP="00DE0C6E">
            <w:pPr>
              <w:ind w:right="-766"/>
              <w:rPr>
                <w:rFonts w:ascii="Arial" w:hAnsi="Arial" w:cs="Arial"/>
                <w:sz w:val="22"/>
              </w:rPr>
            </w:pPr>
          </w:p>
        </w:tc>
        <w:tc>
          <w:tcPr>
            <w:tcW w:w="4535" w:type="dxa"/>
          </w:tcPr>
          <w:p w:rsidR="004D5D47" w:rsidRPr="007F2C7C" w:rsidRDefault="004D5D47" w:rsidP="00DE0C6E">
            <w:pPr>
              <w:ind w:right="-766"/>
              <w:rPr>
                <w:rFonts w:ascii="Arial" w:hAnsi="Arial" w:cs="Arial"/>
                <w:sz w:val="22"/>
              </w:rPr>
            </w:pPr>
          </w:p>
        </w:tc>
      </w:tr>
      <w:tr w:rsidR="00EF0AF4" w:rsidRPr="007F2C7C" w:rsidTr="0005233A">
        <w:tc>
          <w:tcPr>
            <w:tcW w:w="4536" w:type="dxa"/>
          </w:tcPr>
          <w:p w:rsidR="00EF0AF4" w:rsidRPr="007F2C7C" w:rsidRDefault="00EF0AF4" w:rsidP="00833FAD">
            <w:pPr>
              <w:ind w:right="38"/>
              <w:jc w:val="center"/>
              <w:rPr>
                <w:rFonts w:ascii="Arial" w:hAnsi="Arial" w:cs="Arial"/>
                <w:sz w:val="22"/>
              </w:rPr>
            </w:pPr>
            <w:r w:rsidRPr="007F2C7C">
              <w:rPr>
                <w:rFonts w:ascii="Arial" w:hAnsi="Arial" w:cs="Arial"/>
                <w:sz w:val="22"/>
              </w:rPr>
              <w:t>__________________</w:t>
            </w:r>
          </w:p>
        </w:tc>
        <w:tc>
          <w:tcPr>
            <w:tcW w:w="4535" w:type="dxa"/>
          </w:tcPr>
          <w:p w:rsidR="00EF0AF4" w:rsidRPr="004D5D47" w:rsidRDefault="00EF0AF4" w:rsidP="00833FAD">
            <w:pPr>
              <w:jc w:val="center"/>
              <w:rPr>
                <w:rFonts w:ascii="Arial" w:hAnsi="Arial" w:cs="Arial"/>
                <w:bCs/>
                <w:sz w:val="22"/>
              </w:rPr>
            </w:pPr>
            <w:r w:rsidRPr="004D5D47">
              <w:rPr>
                <w:rFonts w:ascii="Arial" w:hAnsi="Arial" w:cs="Arial"/>
                <w:bCs/>
                <w:sz w:val="22"/>
              </w:rPr>
              <w:t>__________________</w:t>
            </w:r>
          </w:p>
        </w:tc>
      </w:tr>
      <w:tr w:rsidR="00EF0AF4" w:rsidRPr="007F2C7C" w:rsidTr="0005233A">
        <w:tc>
          <w:tcPr>
            <w:tcW w:w="4536" w:type="dxa"/>
          </w:tcPr>
          <w:p w:rsidR="00EF0AF4" w:rsidRPr="007F2C7C" w:rsidRDefault="004D5D47" w:rsidP="00833FAD">
            <w:pPr>
              <w:ind w:right="38"/>
              <w:jc w:val="center"/>
              <w:rPr>
                <w:rFonts w:ascii="Arial" w:hAnsi="Arial" w:cs="Arial"/>
                <w:sz w:val="22"/>
              </w:rPr>
            </w:pPr>
            <w:r>
              <w:rPr>
                <w:rFonts w:ascii="Arial" w:hAnsi="Arial" w:cs="Arial"/>
                <w:b/>
                <w:sz w:val="22"/>
                <w:szCs w:val="22"/>
              </w:rPr>
              <w:t>Odborný léčebný ústav Jevíčko</w:t>
            </w:r>
          </w:p>
        </w:tc>
        <w:tc>
          <w:tcPr>
            <w:tcW w:w="4535" w:type="dxa"/>
          </w:tcPr>
          <w:p w:rsidR="00563B27" w:rsidRPr="00563B27" w:rsidRDefault="00563B27" w:rsidP="00563B27">
            <w:pPr>
              <w:jc w:val="center"/>
              <w:rPr>
                <w:rFonts w:ascii="Arial" w:hAnsi="Arial" w:cs="Arial"/>
                <w:b/>
                <w:bCs/>
                <w:sz w:val="22"/>
              </w:rPr>
            </w:pPr>
            <w:proofErr w:type="spellStart"/>
            <w:r w:rsidRPr="00563B27">
              <w:rPr>
                <w:rFonts w:ascii="Arial" w:hAnsi="Arial" w:cs="Arial"/>
                <w:b/>
                <w:sz w:val="22"/>
              </w:rPr>
              <w:t>Winning</w:t>
            </w:r>
            <w:proofErr w:type="spellEnd"/>
            <w:r w:rsidRPr="00563B27">
              <w:rPr>
                <w:rFonts w:ascii="Arial" w:hAnsi="Arial" w:cs="Arial"/>
                <w:b/>
                <w:sz w:val="22"/>
              </w:rPr>
              <w:t xml:space="preserve"> PS – stavební firma s.r.o.</w:t>
            </w:r>
          </w:p>
          <w:p w:rsidR="00EF0AF4" w:rsidRPr="007F2C7C" w:rsidRDefault="00EF0AF4" w:rsidP="00833FAD">
            <w:pPr>
              <w:jc w:val="center"/>
              <w:rPr>
                <w:rFonts w:ascii="Arial" w:hAnsi="Arial" w:cs="Arial"/>
                <w:sz w:val="22"/>
              </w:rPr>
            </w:pPr>
          </w:p>
        </w:tc>
      </w:tr>
      <w:tr w:rsidR="00EF0AF4" w:rsidRPr="007F2C7C" w:rsidTr="0005233A">
        <w:tc>
          <w:tcPr>
            <w:tcW w:w="4536" w:type="dxa"/>
          </w:tcPr>
          <w:p w:rsidR="00EF0AF4" w:rsidRPr="004D5D47" w:rsidRDefault="00D504C5" w:rsidP="00D504C5">
            <w:pPr>
              <w:ind w:right="38"/>
              <w:jc w:val="center"/>
              <w:rPr>
                <w:rFonts w:ascii="Arial" w:hAnsi="Arial" w:cs="Arial"/>
                <w:sz w:val="22"/>
              </w:rPr>
            </w:pPr>
            <w:r>
              <w:rPr>
                <w:rFonts w:ascii="Arial" w:hAnsi="Arial" w:cs="Arial"/>
                <w:sz w:val="22"/>
                <w:szCs w:val="22"/>
              </w:rPr>
              <w:t>Bc. Naděžda Ivkovičová</w:t>
            </w:r>
          </w:p>
        </w:tc>
        <w:tc>
          <w:tcPr>
            <w:tcW w:w="4535" w:type="dxa"/>
          </w:tcPr>
          <w:p w:rsidR="00EF0AF4" w:rsidRPr="007F2C7C" w:rsidRDefault="00563B27" w:rsidP="00DE0C6E">
            <w:pPr>
              <w:ind w:right="-766"/>
              <w:jc w:val="both"/>
              <w:rPr>
                <w:rFonts w:ascii="Arial" w:hAnsi="Arial" w:cs="Arial"/>
                <w:sz w:val="22"/>
              </w:rPr>
            </w:pPr>
            <w:r>
              <w:rPr>
                <w:rFonts w:ascii="Arial" w:hAnsi="Arial" w:cs="Arial"/>
                <w:sz w:val="22"/>
              </w:rPr>
              <w:t xml:space="preserve">                 </w:t>
            </w:r>
            <w:r w:rsidRPr="00563B27">
              <w:rPr>
                <w:rFonts w:ascii="Arial" w:hAnsi="Arial" w:cs="Arial"/>
                <w:sz w:val="22"/>
              </w:rPr>
              <w:t>Sebastian Peter Wagner</w:t>
            </w:r>
          </w:p>
        </w:tc>
      </w:tr>
      <w:tr w:rsidR="00EF0AF4" w:rsidRPr="007F2C7C" w:rsidTr="0005233A">
        <w:tc>
          <w:tcPr>
            <w:tcW w:w="4536" w:type="dxa"/>
          </w:tcPr>
          <w:p w:rsidR="00EF0AF4" w:rsidRPr="007F2C7C" w:rsidRDefault="00D504C5" w:rsidP="00D504C5">
            <w:pPr>
              <w:ind w:right="38"/>
              <w:jc w:val="center"/>
              <w:rPr>
                <w:rFonts w:ascii="Arial" w:hAnsi="Arial" w:cs="Arial"/>
                <w:sz w:val="22"/>
              </w:rPr>
            </w:pPr>
            <w:r>
              <w:rPr>
                <w:rFonts w:ascii="Arial" w:hAnsi="Arial" w:cs="Arial"/>
                <w:sz w:val="22"/>
                <w:szCs w:val="22"/>
              </w:rPr>
              <w:t xml:space="preserve"> pověřená vedením ústavu</w:t>
            </w:r>
          </w:p>
        </w:tc>
        <w:tc>
          <w:tcPr>
            <w:tcW w:w="4535" w:type="dxa"/>
          </w:tcPr>
          <w:p w:rsidR="00EF0AF4" w:rsidRPr="007F2C7C" w:rsidRDefault="00563B27" w:rsidP="00DE0C6E">
            <w:pPr>
              <w:ind w:right="-766"/>
              <w:jc w:val="both"/>
              <w:rPr>
                <w:rFonts w:ascii="Arial" w:hAnsi="Arial" w:cs="Arial"/>
                <w:sz w:val="22"/>
              </w:rPr>
            </w:pPr>
            <w:r>
              <w:rPr>
                <w:rFonts w:ascii="Arial" w:hAnsi="Arial" w:cs="Arial"/>
                <w:sz w:val="22"/>
              </w:rPr>
              <w:t xml:space="preserve">                               jednatel</w:t>
            </w:r>
          </w:p>
        </w:tc>
      </w:tr>
    </w:tbl>
    <w:p w:rsidR="00C618AA" w:rsidRPr="00BB6957" w:rsidRDefault="00C618AA" w:rsidP="00EF0AF4">
      <w:pPr>
        <w:ind w:right="-766"/>
        <w:jc w:val="both"/>
        <w:rPr>
          <w:rFonts w:ascii="Arial" w:hAnsi="Arial"/>
        </w:rPr>
      </w:pPr>
    </w:p>
    <w:sectPr w:rsidR="00C618AA" w:rsidRPr="00BB6957" w:rsidSect="00AA230C">
      <w:footerReference w:type="even" r:id="rId9"/>
      <w:footerReference w:type="default" r:id="rId10"/>
      <w:headerReference w:type="first" r:id="rId11"/>
      <w:footerReference w:type="first" r:id="rId12"/>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09" w:rsidRDefault="003D5109">
      <w:r>
        <w:separator/>
      </w:r>
    </w:p>
  </w:endnote>
  <w:endnote w:type="continuationSeparator" w:id="0">
    <w:p w:rsidR="003D5109" w:rsidRDefault="003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Default="00080D70" w:rsidP="00E734DE">
    <w:pPr>
      <w:pStyle w:val="Zpat"/>
      <w:framePr w:wrap="around" w:vAnchor="text" w:hAnchor="margin" w:xAlign="center" w:y="1"/>
      <w:rPr>
        <w:rStyle w:val="slostrnky"/>
      </w:rPr>
    </w:pPr>
    <w:r>
      <w:rPr>
        <w:rStyle w:val="slostrnky"/>
      </w:rPr>
      <w:fldChar w:fldCharType="begin"/>
    </w:r>
    <w:r w:rsidR="00086F6A">
      <w:rPr>
        <w:rStyle w:val="slostrnky"/>
      </w:rPr>
      <w:instrText xml:space="preserve">PAGE  </w:instrText>
    </w:r>
    <w:r>
      <w:rPr>
        <w:rStyle w:val="slostrnky"/>
      </w:rPr>
      <w:fldChar w:fldCharType="end"/>
    </w:r>
  </w:p>
  <w:p w:rsidR="00086F6A" w:rsidRDefault="00086F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Pr="00DA462C" w:rsidRDefault="00F25E06" w:rsidP="00575556">
    <w:pPr>
      <w:pStyle w:val="Zpat"/>
      <w:pBdr>
        <w:top w:val="single" w:sz="4" w:space="1" w:color="auto"/>
      </w:pBdr>
      <w:tabs>
        <w:tab w:val="clear" w:pos="4819"/>
        <w:tab w:val="center" w:pos="4536"/>
      </w:tabs>
      <w:rPr>
        <w:rStyle w:val="slostrnky"/>
        <w:rFonts w:ascii="Arial" w:hAnsi="Arial" w:cs="Arial"/>
        <w:sz w:val="18"/>
        <w:szCs w:val="18"/>
      </w:rPr>
    </w:pPr>
    <w:r w:rsidRPr="00F25E06">
      <w:rPr>
        <w:rStyle w:val="slostrnky"/>
        <w:rFonts w:ascii="Arial" w:hAnsi="Arial" w:cs="Arial"/>
      </w:rPr>
      <w:t>SOD č.</w:t>
    </w:r>
    <w:r w:rsidRPr="00F25E06">
      <w:rPr>
        <w:rFonts w:ascii="Arial" w:hAnsi="Arial" w:cs="Arial"/>
        <w:b/>
        <w:color w:val="FF0000"/>
      </w:rPr>
      <w:t xml:space="preserve"> </w:t>
    </w:r>
    <w:r w:rsidRPr="00F25E06">
      <w:rPr>
        <w:rFonts w:ascii="Arial" w:hAnsi="Arial" w:cs="Arial"/>
        <w:b/>
      </w:rPr>
      <w:t>2021/ST/001</w:t>
    </w:r>
    <w:r w:rsidRPr="00DA462C">
      <w:rPr>
        <w:rStyle w:val="slostrnky"/>
        <w:rFonts w:ascii="Arial" w:hAnsi="Arial" w:cs="Arial"/>
        <w:sz w:val="18"/>
        <w:szCs w:val="18"/>
      </w:rPr>
      <w:t xml:space="preserve"> </w:t>
    </w:r>
    <w:r w:rsidR="00086F6A" w:rsidRPr="00DA462C">
      <w:rPr>
        <w:rStyle w:val="slostrnky"/>
        <w:rFonts w:ascii="Arial" w:hAnsi="Arial" w:cs="Arial"/>
        <w:sz w:val="18"/>
        <w:szCs w:val="18"/>
      </w:rPr>
      <w:t xml:space="preserve"> </w:t>
    </w:r>
    <w:r w:rsidR="00086F6A">
      <w:rPr>
        <w:rStyle w:val="slostrnky"/>
        <w:rFonts w:ascii="Arial" w:hAnsi="Arial" w:cs="Arial"/>
        <w:sz w:val="18"/>
        <w:szCs w:val="18"/>
      </w:rPr>
      <w:tab/>
    </w:r>
    <w:r w:rsidR="00086F6A">
      <w:rPr>
        <w:rStyle w:val="slostrnky"/>
        <w:rFonts w:ascii="Arial" w:hAnsi="Arial" w:cs="Arial"/>
        <w:sz w:val="18"/>
        <w:szCs w:val="18"/>
      </w:rPr>
      <w:tab/>
    </w:r>
    <w:r w:rsidR="00086F6A" w:rsidRPr="00DA462C">
      <w:rPr>
        <w:rFonts w:ascii="Arial" w:hAnsi="Arial" w:cs="Arial"/>
        <w:sz w:val="18"/>
        <w:szCs w:val="18"/>
      </w:rPr>
      <w:t xml:space="preserve">Strana </w:t>
    </w:r>
    <w:r w:rsidR="00080D70" w:rsidRPr="00DA462C">
      <w:rPr>
        <w:rFonts w:ascii="Arial" w:hAnsi="Arial" w:cs="Arial"/>
        <w:sz w:val="18"/>
        <w:szCs w:val="18"/>
      </w:rPr>
      <w:fldChar w:fldCharType="begin"/>
    </w:r>
    <w:r w:rsidR="00086F6A" w:rsidRPr="00DA462C">
      <w:rPr>
        <w:rFonts w:ascii="Arial" w:hAnsi="Arial" w:cs="Arial"/>
        <w:sz w:val="18"/>
        <w:szCs w:val="18"/>
      </w:rPr>
      <w:instrText xml:space="preserve"> PAGE </w:instrText>
    </w:r>
    <w:r w:rsidR="00080D70" w:rsidRPr="00DA462C">
      <w:rPr>
        <w:rFonts w:ascii="Arial" w:hAnsi="Arial" w:cs="Arial"/>
        <w:sz w:val="18"/>
        <w:szCs w:val="18"/>
      </w:rPr>
      <w:fldChar w:fldCharType="separate"/>
    </w:r>
    <w:r w:rsidR="003C301C">
      <w:rPr>
        <w:rFonts w:ascii="Arial" w:hAnsi="Arial" w:cs="Arial"/>
        <w:noProof/>
        <w:sz w:val="18"/>
        <w:szCs w:val="18"/>
      </w:rPr>
      <w:t>4</w:t>
    </w:r>
    <w:r w:rsidR="00080D70" w:rsidRPr="00DA462C">
      <w:rPr>
        <w:rFonts w:ascii="Arial" w:hAnsi="Arial" w:cs="Arial"/>
        <w:sz w:val="18"/>
        <w:szCs w:val="18"/>
      </w:rPr>
      <w:fldChar w:fldCharType="end"/>
    </w:r>
    <w:r w:rsidR="00086F6A" w:rsidRPr="00DA462C">
      <w:rPr>
        <w:rFonts w:ascii="Arial" w:hAnsi="Arial" w:cs="Arial"/>
        <w:sz w:val="18"/>
        <w:szCs w:val="18"/>
      </w:rPr>
      <w:t xml:space="preserve"> (celkem </w:t>
    </w:r>
    <w:r w:rsidR="00080D70" w:rsidRPr="00DA462C">
      <w:rPr>
        <w:rFonts w:ascii="Arial" w:hAnsi="Arial" w:cs="Arial"/>
        <w:sz w:val="18"/>
        <w:szCs w:val="18"/>
      </w:rPr>
      <w:fldChar w:fldCharType="begin"/>
    </w:r>
    <w:r w:rsidR="00086F6A" w:rsidRPr="00DA462C">
      <w:rPr>
        <w:rFonts w:ascii="Arial" w:hAnsi="Arial" w:cs="Arial"/>
        <w:sz w:val="18"/>
        <w:szCs w:val="18"/>
      </w:rPr>
      <w:instrText xml:space="preserve"> NUMPAGES </w:instrText>
    </w:r>
    <w:r w:rsidR="00080D70" w:rsidRPr="00DA462C">
      <w:rPr>
        <w:rFonts w:ascii="Arial" w:hAnsi="Arial" w:cs="Arial"/>
        <w:sz w:val="18"/>
        <w:szCs w:val="18"/>
      </w:rPr>
      <w:fldChar w:fldCharType="separate"/>
    </w:r>
    <w:r w:rsidR="003C301C">
      <w:rPr>
        <w:rFonts w:ascii="Arial" w:hAnsi="Arial" w:cs="Arial"/>
        <w:noProof/>
        <w:sz w:val="18"/>
        <w:szCs w:val="18"/>
      </w:rPr>
      <w:t>8</w:t>
    </w:r>
    <w:r w:rsidR="00080D70" w:rsidRPr="00DA462C">
      <w:rPr>
        <w:rFonts w:ascii="Arial" w:hAnsi="Arial" w:cs="Arial"/>
        <w:sz w:val="18"/>
        <w:szCs w:val="18"/>
      </w:rPr>
      <w:fldChar w:fldCharType="end"/>
    </w:r>
    <w:r w:rsidR="00086F6A" w:rsidRPr="00DA462C">
      <w:rPr>
        <w:rFonts w:ascii="Arial" w:hAnsi="Arial"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47" w:rsidRPr="00DA462C" w:rsidRDefault="00FB0647" w:rsidP="00FB0647">
    <w:pPr>
      <w:pStyle w:val="Zpat"/>
      <w:pBdr>
        <w:top w:val="single" w:sz="4" w:space="1" w:color="auto"/>
      </w:pBdr>
      <w:tabs>
        <w:tab w:val="clear" w:pos="4819"/>
        <w:tab w:val="center" w:pos="4536"/>
      </w:tabs>
      <w:rPr>
        <w:rStyle w:val="slostrnky"/>
        <w:rFonts w:ascii="Arial" w:hAnsi="Arial" w:cs="Arial"/>
        <w:sz w:val="18"/>
        <w:szCs w:val="18"/>
      </w:rPr>
    </w:pPr>
    <w:r w:rsidRPr="00F25E06">
      <w:rPr>
        <w:rStyle w:val="slostrnky"/>
        <w:rFonts w:ascii="Arial" w:hAnsi="Arial" w:cs="Arial"/>
      </w:rPr>
      <w:t>SOD č.</w:t>
    </w:r>
    <w:r w:rsidRPr="00F25E06">
      <w:rPr>
        <w:rFonts w:ascii="Arial" w:hAnsi="Arial" w:cs="Arial"/>
        <w:b/>
        <w:color w:val="FF0000"/>
      </w:rPr>
      <w:t xml:space="preserve"> </w:t>
    </w:r>
    <w:r w:rsidR="00F25E06" w:rsidRPr="00F25E06">
      <w:rPr>
        <w:rFonts w:ascii="Arial" w:hAnsi="Arial" w:cs="Arial"/>
        <w:b/>
      </w:rPr>
      <w:t>2021/ST/001</w:t>
    </w:r>
    <w:r w:rsidRPr="00DA462C">
      <w:rPr>
        <w:rStyle w:val="slostrnky"/>
        <w:rFonts w:ascii="Arial" w:hAnsi="Arial" w:cs="Arial"/>
        <w:sz w:val="18"/>
        <w:szCs w:val="18"/>
      </w:rPr>
      <w:t xml:space="preserve"> </w:t>
    </w:r>
    <w:r>
      <w:rPr>
        <w:rStyle w:val="slostrnky"/>
        <w:rFonts w:ascii="Arial" w:hAnsi="Arial" w:cs="Arial"/>
        <w:sz w:val="18"/>
        <w:szCs w:val="18"/>
      </w:rPr>
      <w:tab/>
    </w:r>
    <w:r>
      <w:rPr>
        <w:rStyle w:val="slostrnky"/>
        <w:rFonts w:ascii="Arial" w:hAnsi="Arial" w:cs="Arial"/>
        <w:sz w:val="18"/>
        <w:szCs w:val="18"/>
      </w:rPr>
      <w:tab/>
    </w: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3C301C">
      <w:rPr>
        <w:rFonts w:ascii="Arial" w:hAnsi="Arial" w:cs="Arial"/>
        <w:noProof/>
        <w:sz w:val="18"/>
        <w:szCs w:val="18"/>
      </w:rPr>
      <w:t>1</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3C301C">
      <w:rPr>
        <w:rFonts w:ascii="Arial" w:hAnsi="Arial" w:cs="Arial"/>
        <w:noProof/>
        <w:sz w:val="18"/>
        <w:szCs w:val="18"/>
      </w:rPr>
      <w:t>8</w:t>
    </w:r>
    <w:r w:rsidRPr="00DA462C">
      <w:rPr>
        <w:rFonts w:ascii="Arial" w:hAnsi="Arial" w:cs="Arial"/>
        <w:sz w:val="18"/>
        <w:szCs w:val="18"/>
      </w:rPr>
      <w:fldChar w:fldCharType="end"/>
    </w:r>
    <w:r w:rsidRPr="00DA462C">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09" w:rsidRDefault="003D5109">
      <w:r>
        <w:separator/>
      </w:r>
    </w:p>
  </w:footnote>
  <w:footnote w:type="continuationSeparator" w:id="0">
    <w:p w:rsidR="003D5109" w:rsidRDefault="003D5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Default="00086F6A">
    <w:pPr>
      <w:pStyle w:val="Zhlav"/>
    </w:pPr>
  </w:p>
  <w:p w:rsidR="00086F6A" w:rsidRDefault="00F96199">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8060AC1"/>
    <w:multiLevelType w:val="hybridMultilevel"/>
    <w:tmpl w:val="01F8F5E8"/>
    <w:lvl w:ilvl="0" w:tplc="721ABAA4">
      <w:start w:val="1"/>
      <w:numFmt w:val="lowerLetter"/>
      <w:lvlText w:val="%1)"/>
      <w:lvlJc w:val="left"/>
      <w:pPr>
        <w:ind w:left="644" w:hanging="360"/>
      </w:pPr>
      <w:rPr>
        <w:rFonts w:ascii="Arial" w:hAnsi="Arial" w:cs="Arial" w:hint="default"/>
        <w:b w:val="0"/>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3F6FDD"/>
    <w:multiLevelType w:val="hybridMultilevel"/>
    <w:tmpl w:val="A0EC1F80"/>
    <w:lvl w:ilvl="0" w:tplc="04050017">
      <w:start w:val="1"/>
      <w:numFmt w:val="lowerLetter"/>
      <w:lvlText w:val="%1)"/>
      <w:lvlJc w:val="left"/>
      <w:pPr>
        <w:ind w:left="1207" w:hanging="360"/>
      </w:pPr>
    </w:lvl>
    <w:lvl w:ilvl="1" w:tplc="04050019">
      <w:start w:val="1"/>
      <w:numFmt w:val="lowerLetter"/>
      <w:lvlText w:val="%2."/>
      <w:lvlJc w:val="left"/>
      <w:pPr>
        <w:ind w:left="1927" w:hanging="360"/>
      </w:pPr>
    </w:lvl>
    <w:lvl w:ilvl="2" w:tplc="0405001B">
      <w:start w:val="1"/>
      <w:numFmt w:val="lowerRoman"/>
      <w:lvlText w:val="%3."/>
      <w:lvlJc w:val="right"/>
      <w:pPr>
        <w:ind w:left="2647" w:hanging="180"/>
      </w:pPr>
    </w:lvl>
    <w:lvl w:ilvl="3" w:tplc="0405000F">
      <w:start w:val="1"/>
      <w:numFmt w:val="decimal"/>
      <w:lvlText w:val="%4."/>
      <w:lvlJc w:val="left"/>
      <w:pPr>
        <w:ind w:left="3367" w:hanging="360"/>
      </w:pPr>
    </w:lvl>
    <w:lvl w:ilvl="4" w:tplc="04050019">
      <w:start w:val="1"/>
      <w:numFmt w:val="lowerLetter"/>
      <w:lvlText w:val="%5."/>
      <w:lvlJc w:val="left"/>
      <w:pPr>
        <w:ind w:left="4087" w:hanging="360"/>
      </w:pPr>
    </w:lvl>
    <w:lvl w:ilvl="5" w:tplc="0405001B">
      <w:start w:val="1"/>
      <w:numFmt w:val="lowerRoman"/>
      <w:lvlText w:val="%6."/>
      <w:lvlJc w:val="right"/>
      <w:pPr>
        <w:ind w:left="4807" w:hanging="180"/>
      </w:pPr>
    </w:lvl>
    <w:lvl w:ilvl="6" w:tplc="0405000F">
      <w:start w:val="1"/>
      <w:numFmt w:val="decimal"/>
      <w:lvlText w:val="%7."/>
      <w:lvlJc w:val="left"/>
      <w:pPr>
        <w:ind w:left="5527" w:hanging="360"/>
      </w:pPr>
    </w:lvl>
    <w:lvl w:ilvl="7" w:tplc="04050019">
      <w:start w:val="1"/>
      <w:numFmt w:val="lowerLetter"/>
      <w:lvlText w:val="%8."/>
      <w:lvlJc w:val="left"/>
      <w:pPr>
        <w:ind w:left="6247" w:hanging="360"/>
      </w:pPr>
    </w:lvl>
    <w:lvl w:ilvl="8" w:tplc="0405001B">
      <w:start w:val="1"/>
      <w:numFmt w:val="lowerRoman"/>
      <w:lvlText w:val="%9."/>
      <w:lvlJc w:val="right"/>
      <w:pPr>
        <w:ind w:left="6967" w:hanging="180"/>
      </w:pPr>
    </w:lvl>
  </w:abstractNum>
  <w:abstractNum w:abstractNumId="6">
    <w:nsid w:val="33160041"/>
    <w:multiLevelType w:val="hybridMultilevel"/>
    <w:tmpl w:val="CD20ED30"/>
    <w:lvl w:ilvl="0" w:tplc="E542B8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start w:val="1"/>
      <w:numFmt w:val="bullet"/>
      <w:lvlText w:val="o"/>
      <w:lvlJc w:val="left"/>
      <w:pPr>
        <w:ind w:left="2585" w:hanging="360"/>
      </w:pPr>
      <w:rPr>
        <w:rFonts w:ascii="Courier New" w:hAnsi="Courier New" w:cs="Courier New" w:hint="default"/>
      </w:rPr>
    </w:lvl>
    <w:lvl w:ilvl="2" w:tplc="04050005">
      <w:start w:val="1"/>
      <w:numFmt w:val="bullet"/>
      <w:lvlText w:val=""/>
      <w:lvlJc w:val="left"/>
      <w:pPr>
        <w:ind w:left="3305" w:hanging="360"/>
      </w:pPr>
      <w:rPr>
        <w:rFonts w:ascii="Wingdings" w:hAnsi="Wingdings" w:hint="default"/>
      </w:rPr>
    </w:lvl>
    <w:lvl w:ilvl="3" w:tplc="04050001">
      <w:start w:val="1"/>
      <w:numFmt w:val="bullet"/>
      <w:lvlText w:val=""/>
      <w:lvlJc w:val="left"/>
      <w:pPr>
        <w:ind w:left="4025" w:hanging="360"/>
      </w:pPr>
      <w:rPr>
        <w:rFonts w:ascii="Symbol" w:hAnsi="Symbol" w:hint="default"/>
      </w:rPr>
    </w:lvl>
    <w:lvl w:ilvl="4" w:tplc="04050003">
      <w:start w:val="1"/>
      <w:numFmt w:val="bullet"/>
      <w:lvlText w:val="o"/>
      <w:lvlJc w:val="left"/>
      <w:pPr>
        <w:ind w:left="4745" w:hanging="360"/>
      </w:pPr>
      <w:rPr>
        <w:rFonts w:ascii="Courier New" w:hAnsi="Courier New" w:cs="Courier New" w:hint="default"/>
      </w:rPr>
    </w:lvl>
    <w:lvl w:ilvl="5" w:tplc="04050005">
      <w:start w:val="1"/>
      <w:numFmt w:val="bullet"/>
      <w:lvlText w:val=""/>
      <w:lvlJc w:val="left"/>
      <w:pPr>
        <w:ind w:left="5465" w:hanging="360"/>
      </w:pPr>
      <w:rPr>
        <w:rFonts w:ascii="Wingdings" w:hAnsi="Wingdings" w:hint="default"/>
      </w:rPr>
    </w:lvl>
    <w:lvl w:ilvl="6" w:tplc="04050001">
      <w:start w:val="1"/>
      <w:numFmt w:val="bullet"/>
      <w:lvlText w:val=""/>
      <w:lvlJc w:val="left"/>
      <w:pPr>
        <w:ind w:left="6185" w:hanging="360"/>
      </w:pPr>
      <w:rPr>
        <w:rFonts w:ascii="Symbol" w:hAnsi="Symbol" w:hint="default"/>
      </w:rPr>
    </w:lvl>
    <w:lvl w:ilvl="7" w:tplc="04050003">
      <w:start w:val="1"/>
      <w:numFmt w:val="bullet"/>
      <w:lvlText w:val="o"/>
      <w:lvlJc w:val="left"/>
      <w:pPr>
        <w:ind w:left="6905" w:hanging="360"/>
      </w:pPr>
      <w:rPr>
        <w:rFonts w:ascii="Courier New" w:hAnsi="Courier New" w:cs="Courier New" w:hint="default"/>
      </w:rPr>
    </w:lvl>
    <w:lvl w:ilvl="8" w:tplc="04050005">
      <w:start w:val="1"/>
      <w:numFmt w:val="bullet"/>
      <w:lvlText w:val=""/>
      <w:lvlJc w:val="left"/>
      <w:pPr>
        <w:ind w:left="7625" w:hanging="360"/>
      </w:pPr>
      <w:rPr>
        <w:rFonts w:ascii="Wingdings" w:hAnsi="Wingdings" w:hint="default"/>
      </w:rPr>
    </w:lvl>
  </w:abstractNum>
  <w:abstractNum w:abstractNumId="8">
    <w:nsid w:val="39E25170"/>
    <w:multiLevelType w:val="hybridMultilevel"/>
    <w:tmpl w:val="824E6886"/>
    <w:lvl w:ilvl="0" w:tplc="3EDE1C8C">
      <w:start w:val="1"/>
      <w:numFmt w:val="lowerLetter"/>
      <w:lvlText w:val="%1)"/>
      <w:lvlJc w:val="left"/>
      <w:pPr>
        <w:ind w:left="107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57352F"/>
    <w:multiLevelType w:val="hybridMultilevel"/>
    <w:tmpl w:val="2512738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1">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start w:val="1"/>
      <w:numFmt w:val="bullet"/>
      <w:lvlText w:val="o"/>
      <w:lvlJc w:val="left"/>
      <w:pPr>
        <w:ind w:left="2585" w:hanging="360"/>
      </w:pPr>
      <w:rPr>
        <w:rFonts w:ascii="Courier New" w:hAnsi="Courier New" w:cs="Courier New" w:hint="default"/>
      </w:rPr>
    </w:lvl>
    <w:lvl w:ilvl="2" w:tplc="04050005">
      <w:start w:val="1"/>
      <w:numFmt w:val="bullet"/>
      <w:lvlText w:val=""/>
      <w:lvlJc w:val="left"/>
      <w:pPr>
        <w:ind w:left="3305" w:hanging="360"/>
      </w:pPr>
      <w:rPr>
        <w:rFonts w:ascii="Wingdings" w:hAnsi="Wingdings" w:hint="default"/>
      </w:rPr>
    </w:lvl>
    <w:lvl w:ilvl="3" w:tplc="04050001">
      <w:start w:val="1"/>
      <w:numFmt w:val="bullet"/>
      <w:lvlText w:val=""/>
      <w:lvlJc w:val="left"/>
      <w:pPr>
        <w:ind w:left="4025" w:hanging="360"/>
      </w:pPr>
      <w:rPr>
        <w:rFonts w:ascii="Symbol" w:hAnsi="Symbol" w:hint="default"/>
      </w:rPr>
    </w:lvl>
    <w:lvl w:ilvl="4" w:tplc="04050003">
      <w:start w:val="1"/>
      <w:numFmt w:val="bullet"/>
      <w:lvlText w:val="o"/>
      <w:lvlJc w:val="left"/>
      <w:pPr>
        <w:ind w:left="4745" w:hanging="360"/>
      </w:pPr>
      <w:rPr>
        <w:rFonts w:ascii="Courier New" w:hAnsi="Courier New" w:cs="Courier New" w:hint="default"/>
      </w:rPr>
    </w:lvl>
    <w:lvl w:ilvl="5" w:tplc="04050005">
      <w:start w:val="1"/>
      <w:numFmt w:val="bullet"/>
      <w:lvlText w:val=""/>
      <w:lvlJc w:val="left"/>
      <w:pPr>
        <w:ind w:left="5465" w:hanging="360"/>
      </w:pPr>
      <w:rPr>
        <w:rFonts w:ascii="Wingdings" w:hAnsi="Wingdings" w:hint="default"/>
      </w:rPr>
    </w:lvl>
    <w:lvl w:ilvl="6" w:tplc="04050001">
      <w:start w:val="1"/>
      <w:numFmt w:val="bullet"/>
      <w:lvlText w:val=""/>
      <w:lvlJc w:val="left"/>
      <w:pPr>
        <w:ind w:left="6185" w:hanging="360"/>
      </w:pPr>
      <w:rPr>
        <w:rFonts w:ascii="Symbol" w:hAnsi="Symbol" w:hint="default"/>
      </w:rPr>
    </w:lvl>
    <w:lvl w:ilvl="7" w:tplc="04050003">
      <w:start w:val="1"/>
      <w:numFmt w:val="bullet"/>
      <w:lvlText w:val="o"/>
      <w:lvlJc w:val="left"/>
      <w:pPr>
        <w:ind w:left="6905" w:hanging="360"/>
      </w:pPr>
      <w:rPr>
        <w:rFonts w:ascii="Courier New" w:hAnsi="Courier New" w:cs="Courier New" w:hint="default"/>
      </w:rPr>
    </w:lvl>
    <w:lvl w:ilvl="8" w:tplc="04050005">
      <w:start w:val="1"/>
      <w:numFmt w:val="bullet"/>
      <w:lvlText w:val=""/>
      <w:lvlJc w:val="left"/>
      <w:pPr>
        <w:ind w:left="7625" w:hanging="360"/>
      </w:pPr>
      <w:rPr>
        <w:rFonts w:ascii="Wingdings" w:hAnsi="Wingdings" w:hint="default"/>
      </w:rPr>
    </w:lvl>
  </w:abstractNum>
  <w:abstractNum w:abstractNumId="13">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1A198F"/>
    <w:multiLevelType w:val="hybridMultilevel"/>
    <w:tmpl w:val="8F6A3FF2"/>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8">
    <w:nsid w:val="63E62C0F"/>
    <w:multiLevelType w:val="hybridMultilevel"/>
    <w:tmpl w:val="FE3CFF1C"/>
    <w:lvl w:ilvl="0" w:tplc="04050017">
      <w:start w:val="1"/>
      <w:numFmt w:val="lowerLetter"/>
      <w:lvlText w:val="%1)"/>
      <w:lvlJc w:val="left"/>
      <w:pPr>
        <w:ind w:left="1145" w:hanging="360"/>
      </w:p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9">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5603DF4"/>
    <w:multiLevelType w:val="multilevel"/>
    <w:tmpl w:val="4CFA9254"/>
    <w:lvl w:ilvl="0">
      <w:start w:val="1"/>
      <w:numFmt w:val="decimal"/>
      <w:lvlText w:val="%1."/>
      <w:lvlJc w:val="left"/>
      <w:pPr>
        <w:tabs>
          <w:tab w:val="num" w:pos="720"/>
        </w:tabs>
        <w:ind w:left="720" w:hanging="360"/>
      </w:pPr>
      <w:rPr>
        <w:rFonts w:ascii="Arial" w:hAnsi="Arial"/>
        <w:b w:val="0"/>
        <w:i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A7D4FC4"/>
    <w:multiLevelType w:val="hybridMultilevel"/>
    <w:tmpl w:val="99B88C0C"/>
    <w:lvl w:ilvl="0" w:tplc="04050017">
      <w:start w:val="1"/>
      <w:numFmt w:val="lowerLetter"/>
      <w:lvlText w:val="%1)"/>
      <w:lvlJc w:val="left"/>
      <w:pPr>
        <w:ind w:left="1207" w:hanging="360"/>
      </w:pPr>
    </w:lvl>
    <w:lvl w:ilvl="1" w:tplc="04050019">
      <w:start w:val="1"/>
      <w:numFmt w:val="lowerLetter"/>
      <w:lvlText w:val="%2."/>
      <w:lvlJc w:val="left"/>
      <w:pPr>
        <w:ind w:left="1927" w:hanging="360"/>
      </w:pPr>
    </w:lvl>
    <w:lvl w:ilvl="2" w:tplc="0405001B">
      <w:start w:val="1"/>
      <w:numFmt w:val="lowerRoman"/>
      <w:lvlText w:val="%3."/>
      <w:lvlJc w:val="right"/>
      <w:pPr>
        <w:ind w:left="2647" w:hanging="180"/>
      </w:pPr>
    </w:lvl>
    <w:lvl w:ilvl="3" w:tplc="0405000F">
      <w:start w:val="1"/>
      <w:numFmt w:val="decimal"/>
      <w:lvlText w:val="%4."/>
      <w:lvlJc w:val="left"/>
      <w:pPr>
        <w:ind w:left="3367" w:hanging="360"/>
      </w:pPr>
    </w:lvl>
    <w:lvl w:ilvl="4" w:tplc="04050019">
      <w:start w:val="1"/>
      <w:numFmt w:val="lowerLetter"/>
      <w:lvlText w:val="%5."/>
      <w:lvlJc w:val="left"/>
      <w:pPr>
        <w:ind w:left="4087" w:hanging="360"/>
      </w:pPr>
    </w:lvl>
    <w:lvl w:ilvl="5" w:tplc="0405001B">
      <w:start w:val="1"/>
      <w:numFmt w:val="lowerRoman"/>
      <w:lvlText w:val="%6."/>
      <w:lvlJc w:val="right"/>
      <w:pPr>
        <w:ind w:left="4807" w:hanging="180"/>
      </w:pPr>
    </w:lvl>
    <w:lvl w:ilvl="6" w:tplc="0405000F">
      <w:start w:val="1"/>
      <w:numFmt w:val="decimal"/>
      <w:lvlText w:val="%7."/>
      <w:lvlJc w:val="left"/>
      <w:pPr>
        <w:ind w:left="5527" w:hanging="360"/>
      </w:pPr>
    </w:lvl>
    <w:lvl w:ilvl="7" w:tplc="04050019">
      <w:start w:val="1"/>
      <w:numFmt w:val="lowerLetter"/>
      <w:lvlText w:val="%8."/>
      <w:lvlJc w:val="left"/>
      <w:pPr>
        <w:ind w:left="6247" w:hanging="360"/>
      </w:pPr>
    </w:lvl>
    <w:lvl w:ilvl="8" w:tplc="0405001B">
      <w:start w:val="1"/>
      <w:numFmt w:val="lowerRoman"/>
      <w:lvlText w:val="%9."/>
      <w:lvlJc w:val="right"/>
      <w:pPr>
        <w:ind w:left="6967" w:hanging="180"/>
      </w:pPr>
    </w:lvl>
  </w:abstractNum>
  <w:abstractNum w:abstractNumId="23">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5"/>
  </w:num>
  <w:num w:numId="5">
    <w:abstractNumId w:val="4"/>
  </w:num>
  <w:num w:numId="6">
    <w:abstractNumId w:val="19"/>
  </w:num>
  <w:num w:numId="7">
    <w:abstractNumId w:val="23"/>
  </w:num>
  <w:num w:numId="8">
    <w:abstractNumId w:val="11"/>
  </w:num>
  <w:num w:numId="9">
    <w:abstractNumId w:val="14"/>
  </w:num>
  <w:num w:numId="10">
    <w:abstractNumId w:val="0"/>
  </w:num>
  <w:num w:numId="11">
    <w:abstractNumId w:val="3"/>
  </w:num>
  <w:num w:numId="12">
    <w:abstractNumId w:val="16"/>
  </w:num>
  <w:num w:numId="13">
    <w:abstractNumId w:val="13"/>
  </w:num>
  <w:num w:numId="14">
    <w:abstractNumId w:val="20"/>
  </w:num>
  <w:num w:numId="15">
    <w:abstractNumId w:val="1"/>
  </w:num>
  <w:num w:numId="16">
    <w:abstractNumId w:val="6"/>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78"/>
    <w:rsid w:val="00000259"/>
    <w:rsid w:val="000017F0"/>
    <w:rsid w:val="00002D3C"/>
    <w:rsid w:val="00011C87"/>
    <w:rsid w:val="000161FE"/>
    <w:rsid w:val="00016B1E"/>
    <w:rsid w:val="00031471"/>
    <w:rsid w:val="00032020"/>
    <w:rsid w:val="000364B2"/>
    <w:rsid w:val="00041FD8"/>
    <w:rsid w:val="000477B9"/>
    <w:rsid w:val="0005233A"/>
    <w:rsid w:val="00053646"/>
    <w:rsid w:val="00062483"/>
    <w:rsid w:val="00067117"/>
    <w:rsid w:val="00070C58"/>
    <w:rsid w:val="0007533E"/>
    <w:rsid w:val="00075475"/>
    <w:rsid w:val="00080D70"/>
    <w:rsid w:val="000831A2"/>
    <w:rsid w:val="00084B87"/>
    <w:rsid w:val="00086F6A"/>
    <w:rsid w:val="00087173"/>
    <w:rsid w:val="00087937"/>
    <w:rsid w:val="0009417B"/>
    <w:rsid w:val="00097FA7"/>
    <w:rsid w:val="000A30D9"/>
    <w:rsid w:val="000A3B87"/>
    <w:rsid w:val="000A4029"/>
    <w:rsid w:val="000A424C"/>
    <w:rsid w:val="000B3A9A"/>
    <w:rsid w:val="000C1CF1"/>
    <w:rsid w:val="000D01F8"/>
    <w:rsid w:val="000D1213"/>
    <w:rsid w:val="000E07C4"/>
    <w:rsid w:val="000E32C2"/>
    <w:rsid w:val="000E4E6A"/>
    <w:rsid w:val="000F1AAD"/>
    <w:rsid w:val="000F1D22"/>
    <w:rsid w:val="0010048D"/>
    <w:rsid w:val="00100619"/>
    <w:rsid w:val="00105606"/>
    <w:rsid w:val="00106721"/>
    <w:rsid w:val="00110064"/>
    <w:rsid w:val="00115DD7"/>
    <w:rsid w:val="001214EB"/>
    <w:rsid w:val="00121697"/>
    <w:rsid w:val="001238C4"/>
    <w:rsid w:val="00136F45"/>
    <w:rsid w:val="00140967"/>
    <w:rsid w:val="00146C2A"/>
    <w:rsid w:val="001470B5"/>
    <w:rsid w:val="001656D7"/>
    <w:rsid w:val="001660DB"/>
    <w:rsid w:val="00172347"/>
    <w:rsid w:val="00177C42"/>
    <w:rsid w:val="001842AA"/>
    <w:rsid w:val="001857E0"/>
    <w:rsid w:val="00195FD1"/>
    <w:rsid w:val="001A35EA"/>
    <w:rsid w:val="001A7F8A"/>
    <w:rsid w:val="001C4FD1"/>
    <w:rsid w:val="001D1739"/>
    <w:rsid w:val="001D2C32"/>
    <w:rsid w:val="001E02AA"/>
    <w:rsid w:val="001F21EF"/>
    <w:rsid w:val="001F6A8C"/>
    <w:rsid w:val="0020367F"/>
    <w:rsid w:val="00210070"/>
    <w:rsid w:val="0021019E"/>
    <w:rsid w:val="0021676D"/>
    <w:rsid w:val="00217931"/>
    <w:rsid w:val="00220951"/>
    <w:rsid w:val="00221DFD"/>
    <w:rsid w:val="00222B08"/>
    <w:rsid w:val="002242DF"/>
    <w:rsid w:val="002260FB"/>
    <w:rsid w:val="002261B7"/>
    <w:rsid w:val="002274A8"/>
    <w:rsid w:val="00234D05"/>
    <w:rsid w:val="0023617F"/>
    <w:rsid w:val="0023661A"/>
    <w:rsid w:val="00267394"/>
    <w:rsid w:val="00267C7B"/>
    <w:rsid w:val="0027413E"/>
    <w:rsid w:val="00283871"/>
    <w:rsid w:val="00283972"/>
    <w:rsid w:val="00285BEE"/>
    <w:rsid w:val="002966D0"/>
    <w:rsid w:val="002A2871"/>
    <w:rsid w:val="002A5D6B"/>
    <w:rsid w:val="002B09C5"/>
    <w:rsid w:val="002B3AE4"/>
    <w:rsid w:val="002B6EB3"/>
    <w:rsid w:val="002C779D"/>
    <w:rsid w:val="002D0F43"/>
    <w:rsid w:val="002D3067"/>
    <w:rsid w:val="002D6311"/>
    <w:rsid w:val="002E4D20"/>
    <w:rsid w:val="002E6EB1"/>
    <w:rsid w:val="002F7AE4"/>
    <w:rsid w:val="00304CB1"/>
    <w:rsid w:val="00310B5E"/>
    <w:rsid w:val="00312CFF"/>
    <w:rsid w:val="0031506D"/>
    <w:rsid w:val="0032244F"/>
    <w:rsid w:val="00326EEA"/>
    <w:rsid w:val="00332129"/>
    <w:rsid w:val="0033451D"/>
    <w:rsid w:val="0033683F"/>
    <w:rsid w:val="00351528"/>
    <w:rsid w:val="00351897"/>
    <w:rsid w:val="00354F1C"/>
    <w:rsid w:val="0035577C"/>
    <w:rsid w:val="0035723E"/>
    <w:rsid w:val="00363286"/>
    <w:rsid w:val="00364C67"/>
    <w:rsid w:val="00375D60"/>
    <w:rsid w:val="00377B26"/>
    <w:rsid w:val="00390B40"/>
    <w:rsid w:val="003922A6"/>
    <w:rsid w:val="00393D46"/>
    <w:rsid w:val="00395532"/>
    <w:rsid w:val="003A2615"/>
    <w:rsid w:val="003A7ECE"/>
    <w:rsid w:val="003B4981"/>
    <w:rsid w:val="003C0B15"/>
    <w:rsid w:val="003C301C"/>
    <w:rsid w:val="003C4005"/>
    <w:rsid w:val="003C5A7F"/>
    <w:rsid w:val="003C76D9"/>
    <w:rsid w:val="003D2125"/>
    <w:rsid w:val="003D3CDA"/>
    <w:rsid w:val="003D485D"/>
    <w:rsid w:val="003D4AC3"/>
    <w:rsid w:val="003D4D70"/>
    <w:rsid w:val="003D5109"/>
    <w:rsid w:val="003E7006"/>
    <w:rsid w:val="003F2180"/>
    <w:rsid w:val="003F6906"/>
    <w:rsid w:val="00402150"/>
    <w:rsid w:val="00402507"/>
    <w:rsid w:val="00404EBE"/>
    <w:rsid w:val="004077A1"/>
    <w:rsid w:val="00407CF8"/>
    <w:rsid w:val="00416F3F"/>
    <w:rsid w:val="004204BC"/>
    <w:rsid w:val="0042597D"/>
    <w:rsid w:val="00434357"/>
    <w:rsid w:val="0043696C"/>
    <w:rsid w:val="00437C75"/>
    <w:rsid w:val="0044089D"/>
    <w:rsid w:val="00450A12"/>
    <w:rsid w:val="00454B96"/>
    <w:rsid w:val="004558E2"/>
    <w:rsid w:val="00456C58"/>
    <w:rsid w:val="00461557"/>
    <w:rsid w:val="00462F53"/>
    <w:rsid w:val="0046443D"/>
    <w:rsid w:val="00464A0A"/>
    <w:rsid w:val="00470952"/>
    <w:rsid w:val="00471488"/>
    <w:rsid w:val="004742CE"/>
    <w:rsid w:val="00474D79"/>
    <w:rsid w:val="00475EDA"/>
    <w:rsid w:val="00477938"/>
    <w:rsid w:val="004915F5"/>
    <w:rsid w:val="004A0855"/>
    <w:rsid w:val="004B0463"/>
    <w:rsid w:val="004B1352"/>
    <w:rsid w:val="004B1DFF"/>
    <w:rsid w:val="004B4940"/>
    <w:rsid w:val="004C0644"/>
    <w:rsid w:val="004D5D47"/>
    <w:rsid w:val="004D5F97"/>
    <w:rsid w:val="004D74DC"/>
    <w:rsid w:val="004E7D40"/>
    <w:rsid w:val="004F47BA"/>
    <w:rsid w:val="004F5E50"/>
    <w:rsid w:val="005009DD"/>
    <w:rsid w:val="00500AC9"/>
    <w:rsid w:val="00500F51"/>
    <w:rsid w:val="00503EEE"/>
    <w:rsid w:val="00507466"/>
    <w:rsid w:val="005103B5"/>
    <w:rsid w:val="005128D7"/>
    <w:rsid w:val="00516132"/>
    <w:rsid w:val="005221AF"/>
    <w:rsid w:val="00524571"/>
    <w:rsid w:val="0052535E"/>
    <w:rsid w:val="005268C4"/>
    <w:rsid w:val="0053612C"/>
    <w:rsid w:val="00537D98"/>
    <w:rsid w:val="005535EC"/>
    <w:rsid w:val="00563B27"/>
    <w:rsid w:val="00573402"/>
    <w:rsid w:val="00575556"/>
    <w:rsid w:val="00576545"/>
    <w:rsid w:val="005817B6"/>
    <w:rsid w:val="00594887"/>
    <w:rsid w:val="005A0017"/>
    <w:rsid w:val="005A5E79"/>
    <w:rsid w:val="005C3544"/>
    <w:rsid w:val="005C4D8C"/>
    <w:rsid w:val="005E53C7"/>
    <w:rsid w:val="005E62F5"/>
    <w:rsid w:val="005F2939"/>
    <w:rsid w:val="005F637B"/>
    <w:rsid w:val="00600C55"/>
    <w:rsid w:val="0060380F"/>
    <w:rsid w:val="00607C8E"/>
    <w:rsid w:val="00610CBD"/>
    <w:rsid w:val="00610E30"/>
    <w:rsid w:val="00611F34"/>
    <w:rsid w:val="00613ADD"/>
    <w:rsid w:val="0061493C"/>
    <w:rsid w:val="0062336A"/>
    <w:rsid w:val="00626371"/>
    <w:rsid w:val="00626A69"/>
    <w:rsid w:val="00631038"/>
    <w:rsid w:val="00631C5B"/>
    <w:rsid w:val="00634CEB"/>
    <w:rsid w:val="00636E37"/>
    <w:rsid w:val="00643CBC"/>
    <w:rsid w:val="00647765"/>
    <w:rsid w:val="00650867"/>
    <w:rsid w:val="006546D2"/>
    <w:rsid w:val="00656A8B"/>
    <w:rsid w:val="00667165"/>
    <w:rsid w:val="0067334B"/>
    <w:rsid w:val="006741C3"/>
    <w:rsid w:val="00680A63"/>
    <w:rsid w:val="0068188F"/>
    <w:rsid w:val="006953CC"/>
    <w:rsid w:val="006A02AD"/>
    <w:rsid w:val="006A1CE1"/>
    <w:rsid w:val="006A585E"/>
    <w:rsid w:val="006A7078"/>
    <w:rsid w:val="006B3603"/>
    <w:rsid w:val="006B5FF4"/>
    <w:rsid w:val="006C2017"/>
    <w:rsid w:val="006C3F87"/>
    <w:rsid w:val="006C4523"/>
    <w:rsid w:val="006C4F35"/>
    <w:rsid w:val="006D20A3"/>
    <w:rsid w:val="006D4C5E"/>
    <w:rsid w:val="006E1B9A"/>
    <w:rsid w:val="006E2DD2"/>
    <w:rsid w:val="006E2F4B"/>
    <w:rsid w:val="006E4319"/>
    <w:rsid w:val="006F0C7F"/>
    <w:rsid w:val="006F227D"/>
    <w:rsid w:val="006F5B45"/>
    <w:rsid w:val="006F6363"/>
    <w:rsid w:val="00707BD3"/>
    <w:rsid w:val="007152CF"/>
    <w:rsid w:val="007154F7"/>
    <w:rsid w:val="00721234"/>
    <w:rsid w:val="00733DEC"/>
    <w:rsid w:val="00734189"/>
    <w:rsid w:val="007346E8"/>
    <w:rsid w:val="007406CB"/>
    <w:rsid w:val="00755C13"/>
    <w:rsid w:val="007600A6"/>
    <w:rsid w:val="00762012"/>
    <w:rsid w:val="007655A3"/>
    <w:rsid w:val="00765C90"/>
    <w:rsid w:val="007814DA"/>
    <w:rsid w:val="00783076"/>
    <w:rsid w:val="00784460"/>
    <w:rsid w:val="0078781E"/>
    <w:rsid w:val="00794F23"/>
    <w:rsid w:val="007A2A27"/>
    <w:rsid w:val="007A6796"/>
    <w:rsid w:val="007A6A4C"/>
    <w:rsid w:val="007C3082"/>
    <w:rsid w:val="007C5974"/>
    <w:rsid w:val="007C65A2"/>
    <w:rsid w:val="007D4AE4"/>
    <w:rsid w:val="007E10E9"/>
    <w:rsid w:val="007E1EF9"/>
    <w:rsid w:val="007E2982"/>
    <w:rsid w:val="007E7EB4"/>
    <w:rsid w:val="007F2C7C"/>
    <w:rsid w:val="008010F8"/>
    <w:rsid w:val="00802226"/>
    <w:rsid w:val="008064AD"/>
    <w:rsid w:val="00806A5F"/>
    <w:rsid w:val="00810CA2"/>
    <w:rsid w:val="008122D1"/>
    <w:rsid w:val="00814113"/>
    <w:rsid w:val="00817C02"/>
    <w:rsid w:val="00830B52"/>
    <w:rsid w:val="00833FAD"/>
    <w:rsid w:val="0083430F"/>
    <w:rsid w:val="00834E74"/>
    <w:rsid w:val="00842C2C"/>
    <w:rsid w:val="008456E6"/>
    <w:rsid w:val="008506C0"/>
    <w:rsid w:val="00850FCA"/>
    <w:rsid w:val="008539B9"/>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C3772"/>
    <w:rsid w:val="008C41F4"/>
    <w:rsid w:val="008C4EAC"/>
    <w:rsid w:val="008C7E3C"/>
    <w:rsid w:val="008D1773"/>
    <w:rsid w:val="008D505D"/>
    <w:rsid w:val="008E278D"/>
    <w:rsid w:val="008F14F8"/>
    <w:rsid w:val="00901EB2"/>
    <w:rsid w:val="00902152"/>
    <w:rsid w:val="00923C22"/>
    <w:rsid w:val="00927360"/>
    <w:rsid w:val="00942A26"/>
    <w:rsid w:val="009465E2"/>
    <w:rsid w:val="00947E8A"/>
    <w:rsid w:val="00952251"/>
    <w:rsid w:val="009523EE"/>
    <w:rsid w:val="00953964"/>
    <w:rsid w:val="009550A2"/>
    <w:rsid w:val="00962E8B"/>
    <w:rsid w:val="009670B5"/>
    <w:rsid w:val="00982D20"/>
    <w:rsid w:val="00985D49"/>
    <w:rsid w:val="00990C20"/>
    <w:rsid w:val="0099295B"/>
    <w:rsid w:val="009934E3"/>
    <w:rsid w:val="00994B57"/>
    <w:rsid w:val="009A1475"/>
    <w:rsid w:val="009B0733"/>
    <w:rsid w:val="009B28AF"/>
    <w:rsid w:val="009B5186"/>
    <w:rsid w:val="009B5607"/>
    <w:rsid w:val="009B769E"/>
    <w:rsid w:val="009C3362"/>
    <w:rsid w:val="009C7FA4"/>
    <w:rsid w:val="009E4C7E"/>
    <w:rsid w:val="009E7C64"/>
    <w:rsid w:val="009F1F09"/>
    <w:rsid w:val="009F3D71"/>
    <w:rsid w:val="009F504C"/>
    <w:rsid w:val="009F63D3"/>
    <w:rsid w:val="009F7CF9"/>
    <w:rsid w:val="00A03E38"/>
    <w:rsid w:val="00A14879"/>
    <w:rsid w:val="00A179DC"/>
    <w:rsid w:val="00A200E2"/>
    <w:rsid w:val="00A21EEF"/>
    <w:rsid w:val="00A258FB"/>
    <w:rsid w:val="00A27C8F"/>
    <w:rsid w:val="00A31B6C"/>
    <w:rsid w:val="00A351B7"/>
    <w:rsid w:val="00A36D5A"/>
    <w:rsid w:val="00A71C92"/>
    <w:rsid w:val="00A7242C"/>
    <w:rsid w:val="00A7548A"/>
    <w:rsid w:val="00A75ECF"/>
    <w:rsid w:val="00A76F25"/>
    <w:rsid w:val="00A774A5"/>
    <w:rsid w:val="00A80706"/>
    <w:rsid w:val="00A837F8"/>
    <w:rsid w:val="00A848A3"/>
    <w:rsid w:val="00A8723B"/>
    <w:rsid w:val="00A907E5"/>
    <w:rsid w:val="00A91466"/>
    <w:rsid w:val="00AA230C"/>
    <w:rsid w:val="00AA472A"/>
    <w:rsid w:val="00AA6D9E"/>
    <w:rsid w:val="00AA75EC"/>
    <w:rsid w:val="00AB1E28"/>
    <w:rsid w:val="00AB4730"/>
    <w:rsid w:val="00AC08A8"/>
    <w:rsid w:val="00AC0CD6"/>
    <w:rsid w:val="00AC186B"/>
    <w:rsid w:val="00AC6351"/>
    <w:rsid w:val="00AC7E4D"/>
    <w:rsid w:val="00AD1A76"/>
    <w:rsid w:val="00AD2304"/>
    <w:rsid w:val="00AD44E8"/>
    <w:rsid w:val="00AD69AB"/>
    <w:rsid w:val="00B02CA6"/>
    <w:rsid w:val="00B06FE7"/>
    <w:rsid w:val="00B20581"/>
    <w:rsid w:val="00B3193F"/>
    <w:rsid w:val="00B34298"/>
    <w:rsid w:val="00B35040"/>
    <w:rsid w:val="00B36690"/>
    <w:rsid w:val="00B4731E"/>
    <w:rsid w:val="00B50375"/>
    <w:rsid w:val="00B53104"/>
    <w:rsid w:val="00B5328E"/>
    <w:rsid w:val="00B603D7"/>
    <w:rsid w:val="00B65312"/>
    <w:rsid w:val="00B67A03"/>
    <w:rsid w:val="00B77B2B"/>
    <w:rsid w:val="00B878F3"/>
    <w:rsid w:val="00B9001B"/>
    <w:rsid w:val="00B906B9"/>
    <w:rsid w:val="00B93B39"/>
    <w:rsid w:val="00B93D14"/>
    <w:rsid w:val="00B96465"/>
    <w:rsid w:val="00B973B2"/>
    <w:rsid w:val="00BA74C3"/>
    <w:rsid w:val="00BB04D2"/>
    <w:rsid w:val="00BB4341"/>
    <w:rsid w:val="00BB6957"/>
    <w:rsid w:val="00BC5807"/>
    <w:rsid w:val="00BE272D"/>
    <w:rsid w:val="00BE4322"/>
    <w:rsid w:val="00BF08E3"/>
    <w:rsid w:val="00BF0EEB"/>
    <w:rsid w:val="00BF3B2D"/>
    <w:rsid w:val="00BF47FF"/>
    <w:rsid w:val="00C000F7"/>
    <w:rsid w:val="00C010AC"/>
    <w:rsid w:val="00C01ED0"/>
    <w:rsid w:val="00C031CF"/>
    <w:rsid w:val="00C13693"/>
    <w:rsid w:val="00C150FF"/>
    <w:rsid w:val="00C30B44"/>
    <w:rsid w:val="00C360B9"/>
    <w:rsid w:val="00C362A2"/>
    <w:rsid w:val="00C40518"/>
    <w:rsid w:val="00C431B8"/>
    <w:rsid w:val="00C43D64"/>
    <w:rsid w:val="00C543A5"/>
    <w:rsid w:val="00C56661"/>
    <w:rsid w:val="00C60EC6"/>
    <w:rsid w:val="00C618AA"/>
    <w:rsid w:val="00C65B1D"/>
    <w:rsid w:val="00C73781"/>
    <w:rsid w:val="00C836CA"/>
    <w:rsid w:val="00C85ECA"/>
    <w:rsid w:val="00C86E5C"/>
    <w:rsid w:val="00C93B39"/>
    <w:rsid w:val="00C96271"/>
    <w:rsid w:val="00C96BEE"/>
    <w:rsid w:val="00CA6F23"/>
    <w:rsid w:val="00CA75E2"/>
    <w:rsid w:val="00CB0303"/>
    <w:rsid w:val="00CB3116"/>
    <w:rsid w:val="00CB669B"/>
    <w:rsid w:val="00CC2D32"/>
    <w:rsid w:val="00CC5FE3"/>
    <w:rsid w:val="00CD6EBE"/>
    <w:rsid w:val="00CE03C5"/>
    <w:rsid w:val="00CE1678"/>
    <w:rsid w:val="00CE52FC"/>
    <w:rsid w:val="00CE5695"/>
    <w:rsid w:val="00CE57A8"/>
    <w:rsid w:val="00CE6735"/>
    <w:rsid w:val="00D01F51"/>
    <w:rsid w:val="00D054BC"/>
    <w:rsid w:val="00D23592"/>
    <w:rsid w:val="00D27986"/>
    <w:rsid w:val="00D34AB7"/>
    <w:rsid w:val="00D34D9B"/>
    <w:rsid w:val="00D41DBF"/>
    <w:rsid w:val="00D4426D"/>
    <w:rsid w:val="00D504C5"/>
    <w:rsid w:val="00D530A9"/>
    <w:rsid w:val="00D60F4F"/>
    <w:rsid w:val="00D64F44"/>
    <w:rsid w:val="00D714B0"/>
    <w:rsid w:val="00D76A68"/>
    <w:rsid w:val="00D8019C"/>
    <w:rsid w:val="00D878A6"/>
    <w:rsid w:val="00DA0E31"/>
    <w:rsid w:val="00DA1043"/>
    <w:rsid w:val="00DA462C"/>
    <w:rsid w:val="00DB1990"/>
    <w:rsid w:val="00DC0826"/>
    <w:rsid w:val="00DC587D"/>
    <w:rsid w:val="00DD03C3"/>
    <w:rsid w:val="00DE09B6"/>
    <w:rsid w:val="00DE0C6E"/>
    <w:rsid w:val="00DE4201"/>
    <w:rsid w:val="00DE7A6E"/>
    <w:rsid w:val="00DF21E4"/>
    <w:rsid w:val="00E01528"/>
    <w:rsid w:val="00E04024"/>
    <w:rsid w:val="00E1587E"/>
    <w:rsid w:val="00E21B42"/>
    <w:rsid w:val="00E2251D"/>
    <w:rsid w:val="00E24B87"/>
    <w:rsid w:val="00E3056A"/>
    <w:rsid w:val="00E3648E"/>
    <w:rsid w:val="00E43933"/>
    <w:rsid w:val="00E52DB0"/>
    <w:rsid w:val="00E63454"/>
    <w:rsid w:val="00E6408A"/>
    <w:rsid w:val="00E721FA"/>
    <w:rsid w:val="00E734DE"/>
    <w:rsid w:val="00E737BA"/>
    <w:rsid w:val="00E81D14"/>
    <w:rsid w:val="00E839C4"/>
    <w:rsid w:val="00E85BD2"/>
    <w:rsid w:val="00E90E81"/>
    <w:rsid w:val="00E94F82"/>
    <w:rsid w:val="00EA165D"/>
    <w:rsid w:val="00EB0FF5"/>
    <w:rsid w:val="00EB4A84"/>
    <w:rsid w:val="00EB6449"/>
    <w:rsid w:val="00EC156E"/>
    <w:rsid w:val="00EC59A0"/>
    <w:rsid w:val="00EC7159"/>
    <w:rsid w:val="00ED1CA3"/>
    <w:rsid w:val="00ED6BB2"/>
    <w:rsid w:val="00EE5F4C"/>
    <w:rsid w:val="00EE6591"/>
    <w:rsid w:val="00EF0AF4"/>
    <w:rsid w:val="00EF4C19"/>
    <w:rsid w:val="00EF6F53"/>
    <w:rsid w:val="00EF7968"/>
    <w:rsid w:val="00F15BA3"/>
    <w:rsid w:val="00F20FE7"/>
    <w:rsid w:val="00F233C6"/>
    <w:rsid w:val="00F23B90"/>
    <w:rsid w:val="00F25E06"/>
    <w:rsid w:val="00F26B94"/>
    <w:rsid w:val="00F271A6"/>
    <w:rsid w:val="00F2787E"/>
    <w:rsid w:val="00F27CEA"/>
    <w:rsid w:val="00F42DB7"/>
    <w:rsid w:val="00F43165"/>
    <w:rsid w:val="00F509C4"/>
    <w:rsid w:val="00F52858"/>
    <w:rsid w:val="00F54BEF"/>
    <w:rsid w:val="00F64A22"/>
    <w:rsid w:val="00F6641B"/>
    <w:rsid w:val="00F667E6"/>
    <w:rsid w:val="00F7414A"/>
    <w:rsid w:val="00F76889"/>
    <w:rsid w:val="00F76E12"/>
    <w:rsid w:val="00F815D1"/>
    <w:rsid w:val="00F851B7"/>
    <w:rsid w:val="00F85D8B"/>
    <w:rsid w:val="00F90F09"/>
    <w:rsid w:val="00F96199"/>
    <w:rsid w:val="00F96ED2"/>
    <w:rsid w:val="00FA09D4"/>
    <w:rsid w:val="00FA427E"/>
    <w:rsid w:val="00FA51FF"/>
    <w:rsid w:val="00FA548B"/>
    <w:rsid w:val="00FA5725"/>
    <w:rsid w:val="00FA7420"/>
    <w:rsid w:val="00FA7939"/>
    <w:rsid w:val="00FB013C"/>
    <w:rsid w:val="00FB0647"/>
    <w:rsid w:val="00FB2B3C"/>
    <w:rsid w:val="00FC074B"/>
    <w:rsid w:val="00FC30AC"/>
    <w:rsid w:val="00FC6114"/>
    <w:rsid w:val="00FC66DD"/>
    <w:rsid w:val="00FC6F91"/>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352"/>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character" w:customStyle="1" w:styleId="ZhlavChar">
    <w:name w:val="Záhlaví Char"/>
    <w:basedOn w:val="Standardnpsmoodstavce"/>
    <w:link w:val="Zhlav"/>
    <w:uiPriority w:val="99"/>
    <w:rsid w:val="00404EBE"/>
    <w:rPr>
      <w:sz w:val="24"/>
      <w:szCs w:val="24"/>
    </w:rPr>
  </w:style>
  <w:style w:type="paragraph" w:styleId="Odstavecseseznamem">
    <w:name w:val="List Paragraph"/>
    <w:basedOn w:val="Normln"/>
    <w:uiPriority w:val="34"/>
    <w:qFormat/>
    <w:rsid w:val="00D41DBF"/>
    <w:pPr>
      <w:ind w:left="720"/>
      <w:contextualSpacing/>
    </w:pPr>
  </w:style>
  <w:style w:type="character" w:styleId="Hypertextovodkaz">
    <w:name w:val="Hyperlink"/>
    <w:basedOn w:val="Standardnpsmoodstavce"/>
    <w:unhideWhenUsed/>
    <w:rsid w:val="001857E0"/>
    <w:rPr>
      <w:color w:val="0000FF" w:themeColor="hyperlink"/>
      <w:u w:val="single"/>
    </w:rPr>
  </w:style>
  <w:style w:type="paragraph" w:customStyle="1" w:styleId="Default">
    <w:name w:val="Default"/>
    <w:rsid w:val="004204B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352"/>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character" w:customStyle="1" w:styleId="ZhlavChar">
    <w:name w:val="Záhlaví Char"/>
    <w:basedOn w:val="Standardnpsmoodstavce"/>
    <w:link w:val="Zhlav"/>
    <w:uiPriority w:val="99"/>
    <w:rsid w:val="00404EBE"/>
    <w:rPr>
      <w:sz w:val="24"/>
      <w:szCs w:val="24"/>
    </w:rPr>
  </w:style>
  <w:style w:type="paragraph" w:styleId="Odstavecseseznamem">
    <w:name w:val="List Paragraph"/>
    <w:basedOn w:val="Normln"/>
    <w:uiPriority w:val="34"/>
    <w:qFormat/>
    <w:rsid w:val="00D41DBF"/>
    <w:pPr>
      <w:ind w:left="720"/>
      <w:contextualSpacing/>
    </w:pPr>
  </w:style>
  <w:style w:type="character" w:styleId="Hypertextovodkaz">
    <w:name w:val="Hyperlink"/>
    <w:basedOn w:val="Standardnpsmoodstavce"/>
    <w:unhideWhenUsed/>
    <w:rsid w:val="001857E0"/>
    <w:rPr>
      <w:color w:val="0000FF" w:themeColor="hyperlink"/>
      <w:u w:val="single"/>
    </w:rPr>
  </w:style>
  <w:style w:type="paragraph" w:customStyle="1" w:styleId="Default">
    <w:name w:val="Default"/>
    <w:rsid w:val="004204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133644873">
      <w:bodyDiv w:val="1"/>
      <w:marLeft w:val="0"/>
      <w:marRight w:val="0"/>
      <w:marTop w:val="0"/>
      <w:marBottom w:val="0"/>
      <w:divBdr>
        <w:top w:val="none" w:sz="0" w:space="0" w:color="auto"/>
        <w:left w:val="none" w:sz="0" w:space="0" w:color="auto"/>
        <w:bottom w:val="none" w:sz="0" w:space="0" w:color="auto"/>
        <w:right w:val="none" w:sz="0" w:space="0" w:color="auto"/>
      </w:divBdr>
    </w:div>
    <w:div w:id="181090625">
      <w:bodyDiv w:val="1"/>
      <w:marLeft w:val="0"/>
      <w:marRight w:val="0"/>
      <w:marTop w:val="0"/>
      <w:marBottom w:val="0"/>
      <w:divBdr>
        <w:top w:val="none" w:sz="0" w:space="0" w:color="auto"/>
        <w:left w:val="none" w:sz="0" w:space="0" w:color="auto"/>
        <w:bottom w:val="none" w:sz="0" w:space="0" w:color="auto"/>
        <w:right w:val="none" w:sz="0" w:space="0" w:color="auto"/>
      </w:divBdr>
    </w:div>
    <w:div w:id="284117292">
      <w:bodyDiv w:val="1"/>
      <w:marLeft w:val="0"/>
      <w:marRight w:val="0"/>
      <w:marTop w:val="0"/>
      <w:marBottom w:val="0"/>
      <w:divBdr>
        <w:top w:val="none" w:sz="0" w:space="0" w:color="auto"/>
        <w:left w:val="none" w:sz="0" w:space="0" w:color="auto"/>
        <w:bottom w:val="none" w:sz="0" w:space="0" w:color="auto"/>
        <w:right w:val="none" w:sz="0" w:space="0" w:color="auto"/>
      </w:divBdr>
    </w:div>
    <w:div w:id="759521861">
      <w:bodyDiv w:val="1"/>
      <w:marLeft w:val="0"/>
      <w:marRight w:val="0"/>
      <w:marTop w:val="0"/>
      <w:marBottom w:val="0"/>
      <w:divBdr>
        <w:top w:val="none" w:sz="0" w:space="0" w:color="auto"/>
        <w:left w:val="none" w:sz="0" w:space="0" w:color="auto"/>
        <w:bottom w:val="none" w:sz="0" w:space="0" w:color="auto"/>
        <w:right w:val="none" w:sz="0" w:space="0" w:color="auto"/>
      </w:divBdr>
    </w:div>
    <w:div w:id="784082275">
      <w:bodyDiv w:val="1"/>
      <w:marLeft w:val="0"/>
      <w:marRight w:val="0"/>
      <w:marTop w:val="0"/>
      <w:marBottom w:val="0"/>
      <w:divBdr>
        <w:top w:val="none" w:sz="0" w:space="0" w:color="auto"/>
        <w:left w:val="none" w:sz="0" w:space="0" w:color="auto"/>
        <w:bottom w:val="none" w:sz="0" w:space="0" w:color="auto"/>
        <w:right w:val="none" w:sz="0" w:space="0" w:color="auto"/>
      </w:divBdr>
    </w:div>
    <w:div w:id="18838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260A8-2226-4F18-BF8B-C1B19740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3274</Words>
  <Characters>19317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Staněk Antonín, Ing.</cp:lastModifiedBy>
  <cp:revision>3</cp:revision>
  <cp:lastPrinted>2021-07-23T07:36:00Z</cp:lastPrinted>
  <dcterms:created xsi:type="dcterms:W3CDTF">2021-07-28T09:35:00Z</dcterms:created>
  <dcterms:modified xsi:type="dcterms:W3CDTF">2021-07-28T09:35:00Z</dcterms:modified>
</cp:coreProperties>
</file>