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504C58">
        <w:rPr>
          <w:rFonts w:ascii="Arial" w:hAnsi="Arial" w:cs="Arial"/>
          <w:b/>
          <w:sz w:val="24"/>
          <w:szCs w:val="24"/>
        </w:rPr>
        <w:t>10485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504C58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EF0694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EF0694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EF0694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r w:rsidRPr="00E45E9D">
        <w:rPr>
          <w:b/>
          <w:sz w:val="24"/>
          <w:szCs w:val="24"/>
          <w:lang w:val="en-US"/>
        </w:rPr>
        <w:t>Tělocvičná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jednota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Sokol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Moravská</w:t>
      </w:r>
      <w:proofErr w:type="spellEnd"/>
      <w:r w:rsidRPr="00E45E9D">
        <w:rPr>
          <w:b/>
          <w:sz w:val="24"/>
          <w:szCs w:val="24"/>
          <w:lang w:val="en-US"/>
        </w:rPr>
        <w:t xml:space="preserve"> Ostrava 1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Sokolská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třída</w:t>
      </w:r>
      <w:proofErr w:type="spellEnd"/>
      <w:r>
        <w:rPr>
          <w:sz w:val="24"/>
          <w:szCs w:val="24"/>
          <w:lang w:val="en-US"/>
        </w:rPr>
        <w:t xml:space="preserve"> 1918/46, 702 00 </w:t>
      </w:r>
      <w:proofErr w:type="spellStart"/>
      <w:r>
        <w:rPr>
          <w:sz w:val="24"/>
          <w:szCs w:val="24"/>
          <w:lang w:val="en-US"/>
        </w:rPr>
        <w:t>Moravská</w:t>
      </w:r>
      <w:proofErr w:type="spellEnd"/>
      <w:r>
        <w:rPr>
          <w:sz w:val="24"/>
          <w:szCs w:val="24"/>
          <w:lang w:val="en-US"/>
        </w:rPr>
        <w:t xml:space="preserve">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</w:t>
      </w:r>
      <w:r w:rsidR="00504C58">
        <w:rPr>
          <w:sz w:val="24"/>
          <w:szCs w:val="24"/>
        </w:rPr>
        <w:t>á</w:t>
      </w:r>
      <w:r>
        <w:rPr>
          <w:sz w:val="24"/>
          <w:szCs w:val="24"/>
        </w:rPr>
        <w:t>:</w:t>
      </w:r>
      <w:r w:rsidR="00504C58">
        <w:rPr>
          <w:sz w:val="24"/>
          <w:szCs w:val="24"/>
        </w:rPr>
        <w:t xml:space="preserve"> </w:t>
      </w:r>
      <w:proofErr w:type="spellStart"/>
      <w:r w:rsidR="00EF0694">
        <w:rPr>
          <w:sz w:val="24"/>
          <w:szCs w:val="24"/>
        </w:rPr>
        <w:t>xxxxxxxxxxxxxxxxxxxxxx</w:t>
      </w:r>
      <w:r w:rsidR="00EF0694">
        <w:rPr>
          <w:sz w:val="24"/>
          <w:szCs w:val="24"/>
        </w:rPr>
        <w:t>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504C58" w:rsidP="00504C5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="00EF0694">
              <w:rPr>
                <w:sz w:val="24"/>
                <w:szCs w:val="24"/>
              </w:rPr>
              <w:t>xxxxxxxxxxxxxxxxxxxxxx</w:t>
            </w:r>
            <w:r w:rsidR="00EF0694">
              <w:rPr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504C58">
        <w:rPr>
          <w:rFonts w:ascii="Arial" w:hAnsi="Arial" w:cs="Arial"/>
          <w:sz w:val="24"/>
          <w:szCs w:val="24"/>
        </w:rPr>
        <w:tab/>
      </w:r>
      <w:r w:rsidR="00504C58">
        <w:rPr>
          <w:rFonts w:ascii="Arial" w:hAnsi="Arial" w:cs="Arial"/>
          <w:sz w:val="24"/>
          <w:szCs w:val="24"/>
        </w:rPr>
        <w:tab/>
      </w:r>
      <w:r w:rsidRPr="00504C58">
        <w:rPr>
          <w:sz w:val="24"/>
          <w:szCs w:val="24"/>
        </w:rPr>
        <w:t>00576581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4C58" w:rsidRPr="00AC2BEE" w:rsidRDefault="00504C58" w:rsidP="00504C58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04C58">
        <w:rPr>
          <w:sz w:val="24"/>
          <w:szCs w:val="24"/>
        </w:rPr>
        <w:t>CZ00576581</w:t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504C58">
        <w:rPr>
          <w:rFonts w:cs="Arial"/>
          <w:sz w:val="24"/>
          <w:szCs w:val="24"/>
        </w:rPr>
        <w:tab/>
      </w:r>
      <w:proofErr w:type="spellStart"/>
      <w:r w:rsidR="00EF0694">
        <w:rPr>
          <w:sz w:val="24"/>
          <w:szCs w:val="24"/>
        </w:rPr>
        <w:t>xxxxxxxxxxxxxxxxxxxxx</w:t>
      </w:r>
      <w:proofErr w:type="spellEnd"/>
      <w:r w:rsidRPr="00504C58">
        <w:rPr>
          <w:sz w:val="24"/>
          <w:szCs w:val="24"/>
        </w:rPr>
        <w:tab/>
      </w:r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504C58">
        <w:rPr>
          <w:rFonts w:ascii="Arial" w:hAnsi="Arial" w:cs="Arial"/>
          <w:sz w:val="24"/>
          <w:szCs w:val="24"/>
        </w:rPr>
        <w:tab/>
      </w:r>
      <w:r w:rsidR="00504C58">
        <w:rPr>
          <w:rFonts w:ascii="Arial" w:hAnsi="Arial" w:cs="Arial"/>
          <w:sz w:val="24"/>
          <w:szCs w:val="24"/>
        </w:rPr>
        <w:tab/>
      </w:r>
      <w:proofErr w:type="spellStart"/>
      <w:r w:rsidR="00EF0694">
        <w:rPr>
          <w:sz w:val="24"/>
          <w:szCs w:val="24"/>
        </w:rPr>
        <w:t>xxxxxxxxxxxxxxxxxxxxx</w:t>
      </w:r>
      <w:proofErr w:type="spellEnd"/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  <w:r w:rsidR="00EF0694">
        <w:rPr>
          <w:sz w:val="24"/>
          <w:szCs w:val="24"/>
        </w:rPr>
        <w:t xml:space="preserve"> 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60 000,00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šedesát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Zkvalitnění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pravidelné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přípravy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dětí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seniorů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k 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rekreačnímu</w:t>
      </w:r>
      <w:proofErr w:type="spellEnd"/>
      <w:r w:rsidR="002129F5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sportování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 T. J.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Sokol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Moravská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Ostrava 1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doprav</w:t>
      </w:r>
      <w:r w:rsidR="002129F5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jízdné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soutěže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2129F5">
        <w:rPr>
          <w:b/>
          <w:bCs/>
          <w:color w:val="000000"/>
          <w:sz w:val="24"/>
          <w:szCs w:val="24"/>
          <w:lang w:val="en-US"/>
        </w:rPr>
        <w:t>ž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ebřiny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inSPORTline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Fairline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240 x 80 cm“,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vzdělávání</w:t>
      </w:r>
      <w:proofErr w:type="spellEnd"/>
      <w:r w:rsidR="002129F5">
        <w:rPr>
          <w:b/>
          <w:bCs/>
          <w:color w:val="000000"/>
          <w:sz w:val="24"/>
          <w:szCs w:val="24"/>
          <w:lang w:val="en-US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-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taneční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workshoppy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semináře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startovné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registrační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poplatky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látky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r w:rsidR="002129F5">
        <w:rPr>
          <w:b/>
          <w:bCs/>
          <w:color w:val="000000"/>
          <w:sz w:val="24"/>
          <w:szCs w:val="24"/>
          <w:lang w:val="en-US"/>
        </w:rPr>
        <w:br/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kostýmy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tejpovací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pásky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oddílové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soupravy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</w:t>
      </w:r>
      <w:r w:rsidRPr="00AC2BEE">
        <w:rPr>
          <w:color w:val="000000"/>
          <w:sz w:val="24"/>
          <w:szCs w:val="24"/>
        </w:rPr>
        <w:lastRenderedPageBreak/>
        <w:t xml:space="preserve">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EF0694">
        <w:rPr>
          <w:color w:val="000000"/>
          <w:sz w:val="24"/>
          <w:szCs w:val="24"/>
        </w:rPr>
        <w:t>xxxxxxxxxxxxxxx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EF0694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EF0694">
        <w:rPr>
          <w:rFonts w:cs="Arial"/>
          <w:sz w:val="24"/>
          <w:szCs w:val="24"/>
        </w:rPr>
        <w:t>xxxxxxxxxxxxxxxxxxx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EF0694">
        <w:rPr>
          <w:color w:val="000000"/>
          <w:sz w:val="24"/>
          <w:szCs w:val="24"/>
        </w:rPr>
        <w:t>xxxxxxxxxxxxxxxxx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 xml:space="preserve">, které má příjemce dotace zakalkulovány v ceně služby, kterou poskytuje cizímu subjektu a </w:t>
      </w:r>
      <w:r w:rsidRPr="002B01A4">
        <w:rPr>
          <w:color w:val="000000"/>
          <w:sz w:val="24"/>
          <w:szCs w:val="24"/>
        </w:rPr>
        <w:lastRenderedPageBreak/>
        <w:t>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EF0694">
        <w:rPr>
          <w:snapToGrid w:val="0"/>
          <w:color w:val="000000"/>
          <w:lang w:val="en-US"/>
        </w:rPr>
        <w:t>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8338B7">
        <w:rPr>
          <w:snapToGrid w:val="0"/>
          <w:color w:val="000000"/>
        </w:rPr>
        <w:t xml:space="preserve"> </w:t>
      </w:r>
      <w:proofErr w:type="spellStart"/>
      <w:r w:rsidR="00EF0694">
        <w:rPr>
          <w:snapToGrid w:val="0"/>
          <w:color w:val="000000"/>
          <w:lang w:val="en-US"/>
        </w:rPr>
        <w:t>xxxxxxxxxxxxxxxxxxxxx</w:t>
      </w:r>
      <w:proofErr w:type="spellEnd"/>
      <w:r w:rsidR="006E15E1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0369/ZMOb1822/15/21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2129F5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2129F5" w:rsidRDefault="002129F5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EF0694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AC2BEE" w:rsidRPr="00AC2BEE" w:rsidRDefault="00EF069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2129F5" w:rsidRPr="00AC2BEE" w:rsidRDefault="002129F5" w:rsidP="002129F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 w:rsidRPr="00AC2BEE">
              <w:rPr>
                <w:rFonts w:cs="Arial"/>
                <w:sz w:val="24"/>
                <w:szCs w:val="24"/>
              </w:rPr>
              <w:tab/>
            </w:r>
          </w:p>
          <w:p w:rsidR="002129F5" w:rsidRDefault="002129F5" w:rsidP="002129F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2129F5" w:rsidRDefault="002129F5" w:rsidP="002129F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2129F5" w:rsidRPr="00AC2BEE" w:rsidRDefault="002129F5" w:rsidP="002129F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D93F5" wp14:editId="429213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2129F5" w:rsidRDefault="00EF0694" w:rsidP="002129F5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29F5" w:rsidRPr="00B766B7">
              <w:rPr>
                <w:sz w:val="24"/>
                <w:szCs w:val="24"/>
              </w:rPr>
              <w:t xml:space="preserve"> </w:t>
            </w:r>
            <w:r w:rsidR="002129F5">
              <w:rPr>
                <w:sz w:val="24"/>
                <w:szCs w:val="24"/>
              </w:rPr>
              <w:t xml:space="preserve"> </w:t>
            </w:r>
          </w:p>
          <w:p w:rsidR="002129F5" w:rsidRDefault="00EF0694" w:rsidP="002129F5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066C" w:rsidRDefault="0089066C" w:rsidP="002129F5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</w:p>
          <w:p w:rsidR="0089066C" w:rsidRDefault="0089066C" w:rsidP="002129F5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</w:p>
          <w:p w:rsidR="0089066C" w:rsidRDefault="0089066C" w:rsidP="0089066C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89066C" w:rsidRPr="00AC2BEE" w:rsidRDefault="0089066C" w:rsidP="0089066C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13DACA" wp14:editId="09BD7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U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OFk/ZPAVa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CbFQUHEgIA&#10;ACk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89066C" w:rsidRDefault="00EF0694" w:rsidP="0089066C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066C" w:rsidRPr="00AC2BEE" w:rsidRDefault="00EF0694" w:rsidP="0089066C">
            <w:pPr>
              <w:tabs>
                <w:tab w:val="left" w:pos="0"/>
                <w:tab w:val="left" w:pos="4990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122E1" w:rsidRPr="00B766B7" w:rsidRDefault="008122E1" w:rsidP="002129F5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2BEE" w:rsidRDefault="00AC2BEE" w:rsidP="00AC2BEE">
      <w:pPr>
        <w:spacing w:after="120" w:line="276" w:lineRule="auto"/>
        <w:jc w:val="both"/>
        <w:rPr>
          <w:szCs w:val="22"/>
        </w:rPr>
      </w:pP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  <w:end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EF0694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  <w:foot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29F5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1D8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C58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54EC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066C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467C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0694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009A-AC41-4696-BFC3-DC2C6FC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2076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14322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2021-07-27T12:45:00Z</dcterms:created>
  <dcterms:modified xsi:type="dcterms:W3CDTF">2021-07-27T12:50:00Z</dcterms:modified>
</cp:coreProperties>
</file>