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70BE" w14:textId="77777777" w:rsidR="0067386F" w:rsidRPr="002142A2" w:rsidRDefault="00F070A5">
      <w:pPr>
        <w:pStyle w:val="Nadpis1"/>
      </w:pPr>
      <w:r w:rsidRPr="002142A2">
        <w:t>SMLOUVA O DÍLO</w:t>
      </w:r>
    </w:p>
    <w:p w14:paraId="2850DA7A" w14:textId="77777777" w:rsidR="0067386F" w:rsidRPr="002142A2" w:rsidRDefault="0067386F">
      <w:pPr>
        <w:ind w:left="180" w:hanging="180"/>
        <w:jc w:val="center"/>
      </w:pPr>
    </w:p>
    <w:p w14:paraId="40DA4FAA" w14:textId="77777777" w:rsidR="0067386F" w:rsidRPr="002142A2" w:rsidRDefault="00F070A5">
      <w:pPr>
        <w:pStyle w:val="Zkladntextodsazen"/>
        <w:ind w:firstLine="0"/>
        <w:jc w:val="center"/>
      </w:pPr>
      <w:r w:rsidRPr="002142A2">
        <w:t xml:space="preserve">na provedení záchranného archeologického průzkumu </w:t>
      </w:r>
    </w:p>
    <w:p w14:paraId="122F0254" w14:textId="77777777" w:rsidR="0067386F" w:rsidRPr="002142A2" w:rsidRDefault="00F070A5">
      <w:pPr>
        <w:pStyle w:val="Zkladntextodsazen"/>
        <w:ind w:firstLine="0"/>
        <w:jc w:val="center"/>
        <w:rPr>
          <w:szCs w:val="24"/>
        </w:rPr>
      </w:pPr>
      <w:r w:rsidRPr="002142A2">
        <w:rPr>
          <w:szCs w:val="24"/>
        </w:rPr>
        <w:t xml:space="preserve">uzavřená podle § </w:t>
      </w:r>
      <w:r w:rsidR="00130959" w:rsidRPr="002142A2">
        <w:rPr>
          <w:sz w:val="22"/>
          <w:szCs w:val="22"/>
        </w:rPr>
        <w:t>2586 a násl. občanského zákoníku č. 89/2012 Sb.</w:t>
      </w:r>
      <w:r w:rsidRPr="002142A2">
        <w:rPr>
          <w:szCs w:val="24"/>
        </w:rPr>
        <w:t xml:space="preserve"> v platném znění. </w:t>
      </w:r>
    </w:p>
    <w:p w14:paraId="307914A0" w14:textId="77777777" w:rsidR="0067386F" w:rsidRPr="002142A2" w:rsidRDefault="0067386F">
      <w:pPr>
        <w:pStyle w:val="Zkladntextodsazen"/>
        <w:ind w:firstLine="0"/>
        <w:jc w:val="center"/>
      </w:pPr>
    </w:p>
    <w:p w14:paraId="30191C3C" w14:textId="77777777" w:rsidR="0067386F" w:rsidRPr="002142A2" w:rsidRDefault="00F070A5">
      <w:pPr>
        <w:ind w:left="180" w:hanging="180"/>
        <w:jc w:val="both"/>
      </w:pPr>
      <w:r w:rsidRPr="002142A2">
        <w:t>Číslo smlouvy o dílo u objednatele:</w:t>
      </w:r>
      <w:r w:rsidR="00130959" w:rsidRPr="002142A2">
        <w:t xml:space="preserve"> </w:t>
      </w:r>
    </w:p>
    <w:p w14:paraId="4E5D0908" w14:textId="77777777" w:rsidR="0067386F" w:rsidRPr="002142A2" w:rsidRDefault="00F070A5">
      <w:pPr>
        <w:ind w:left="180" w:hanging="180"/>
        <w:jc w:val="both"/>
      </w:pPr>
      <w:r w:rsidRPr="002142A2">
        <w:t xml:space="preserve">Číslo smlouvy o dílo u zhotovitele: </w:t>
      </w:r>
    </w:p>
    <w:p w14:paraId="62304C93" w14:textId="77777777" w:rsidR="0067386F" w:rsidRPr="002142A2" w:rsidRDefault="0067386F">
      <w:pPr>
        <w:ind w:left="180" w:hanging="180"/>
        <w:jc w:val="both"/>
      </w:pPr>
    </w:p>
    <w:p w14:paraId="71F686FB" w14:textId="77777777" w:rsidR="0067386F" w:rsidRPr="002142A2" w:rsidRDefault="0067386F">
      <w:pPr>
        <w:jc w:val="both"/>
      </w:pPr>
    </w:p>
    <w:p w14:paraId="19A53463" w14:textId="77777777" w:rsidR="0067386F" w:rsidRPr="002142A2" w:rsidRDefault="00F070A5">
      <w:pPr>
        <w:ind w:left="180" w:hanging="180"/>
        <w:jc w:val="center"/>
      </w:pPr>
      <w:r w:rsidRPr="002142A2">
        <w:t>I. Smluvní strany</w:t>
      </w:r>
    </w:p>
    <w:p w14:paraId="71D76E56" w14:textId="77777777" w:rsidR="0067386F" w:rsidRPr="002142A2" w:rsidRDefault="0067386F">
      <w:pPr>
        <w:ind w:left="180" w:hanging="180"/>
        <w:jc w:val="both"/>
      </w:pPr>
    </w:p>
    <w:p w14:paraId="70B0D82B" w14:textId="64DE0E84" w:rsidR="0067386F" w:rsidRPr="007942F1" w:rsidRDefault="00F070A5">
      <w:pPr>
        <w:ind w:left="180" w:hanging="180"/>
        <w:jc w:val="both"/>
        <w:rPr>
          <w:b/>
          <w:bCs/>
        </w:rPr>
      </w:pPr>
      <w:r w:rsidRPr="007942F1">
        <w:t>Objednatel:</w:t>
      </w:r>
      <w:r w:rsidRPr="007942F1">
        <w:tab/>
      </w:r>
      <w:r w:rsidRPr="007942F1">
        <w:tab/>
      </w:r>
      <w:r w:rsidR="00CC1646" w:rsidRPr="007942F1">
        <w:rPr>
          <w:b/>
          <w:bCs/>
        </w:rPr>
        <w:t>Z.G.R.- SAXA, spol. s r.o.</w:t>
      </w:r>
    </w:p>
    <w:p w14:paraId="4B61DE6F" w14:textId="065B7E3A" w:rsidR="0067386F" w:rsidRPr="007942F1" w:rsidRDefault="00F070A5" w:rsidP="00B04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95"/>
        </w:tabs>
        <w:ind w:left="180" w:hanging="180"/>
        <w:jc w:val="both"/>
      </w:pPr>
      <w:r w:rsidRPr="007942F1">
        <w:rPr>
          <w:b/>
          <w:bCs/>
        </w:rPr>
        <w:tab/>
      </w:r>
      <w:r w:rsidRPr="007942F1">
        <w:rPr>
          <w:b/>
          <w:bCs/>
        </w:rPr>
        <w:tab/>
      </w:r>
      <w:r w:rsidRPr="007942F1">
        <w:rPr>
          <w:b/>
          <w:bCs/>
        </w:rPr>
        <w:tab/>
      </w:r>
      <w:r w:rsidRPr="007942F1">
        <w:rPr>
          <w:b/>
          <w:bCs/>
        </w:rPr>
        <w:tab/>
      </w:r>
      <w:r w:rsidRPr="007942F1">
        <w:t>se sídlem</w:t>
      </w:r>
      <w:r w:rsidR="00CC1646" w:rsidRPr="007942F1">
        <w:t xml:space="preserve"> Zimní 1991/3, Karviná-Hranice, 733 01</w:t>
      </w:r>
      <w:r w:rsidRPr="007942F1">
        <w:tab/>
      </w:r>
      <w:r w:rsidRPr="007942F1">
        <w:tab/>
      </w:r>
    </w:p>
    <w:p w14:paraId="049F2910" w14:textId="5487666A" w:rsidR="0067386F" w:rsidRPr="007942F1" w:rsidRDefault="00F070A5">
      <w:pPr>
        <w:ind w:left="180" w:hanging="180"/>
        <w:jc w:val="both"/>
      </w:pPr>
      <w:r w:rsidRPr="007942F1">
        <w:t>Zastoupený:</w:t>
      </w:r>
      <w:r w:rsidRPr="007942F1">
        <w:tab/>
      </w:r>
      <w:r w:rsidRPr="007942F1">
        <w:tab/>
      </w:r>
      <w:r w:rsidR="00CC1646" w:rsidRPr="007942F1">
        <w:t xml:space="preserve">Ing. Josefem Tuhým, jednatelem </w:t>
      </w:r>
    </w:p>
    <w:p w14:paraId="68F6EB08" w14:textId="590E87FB" w:rsidR="0067386F" w:rsidRPr="007942F1" w:rsidRDefault="00C776C5" w:rsidP="00B04133">
      <w:pPr>
        <w:pStyle w:val="Zkladntextodsazen3"/>
        <w:rPr>
          <w:color w:val="auto"/>
        </w:rPr>
      </w:pPr>
      <w:r w:rsidRPr="007942F1">
        <w:rPr>
          <w:color w:val="auto"/>
        </w:rPr>
        <w:t xml:space="preserve">V technických věcech oprávněn </w:t>
      </w:r>
      <w:proofErr w:type="gramStart"/>
      <w:r w:rsidRPr="007942F1">
        <w:rPr>
          <w:color w:val="auto"/>
        </w:rPr>
        <w:t xml:space="preserve">jednat: </w:t>
      </w:r>
      <w:r w:rsidR="00CC1646" w:rsidRPr="007942F1">
        <w:rPr>
          <w:color w:val="auto"/>
        </w:rPr>
        <w:t xml:space="preserve"> </w:t>
      </w:r>
      <w:r w:rsidR="00233849">
        <w:rPr>
          <w:color w:val="auto"/>
        </w:rPr>
        <w:t>*</w:t>
      </w:r>
      <w:proofErr w:type="gramEnd"/>
      <w:r w:rsidR="00233849">
        <w:rPr>
          <w:color w:val="auto"/>
        </w:rPr>
        <w:t>**</w:t>
      </w:r>
    </w:p>
    <w:p w14:paraId="63A36FCA" w14:textId="77777777" w:rsidR="00C776C5" w:rsidRPr="007942F1" w:rsidRDefault="00C776C5" w:rsidP="00B04133">
      <w:pPr>
        <w:pStyle w:val="Zkladntextodsazen3"/>
      </w:pPr>
    </w:p>
    <w:p w14:paraId="10048914" w14:textId="3C47BAD2" w:rsidR="00B04133" w:rsidRPr="007942F1" w:rsidRDefault="00F070A5">
      <w:pPr>
        <w:ind w:left="180" w:hanging="180"/>
        <w:jc w:val="both"/>
      </w:pPr>
      <w:r w:rsidRPr="007942F1">
        <w:t>IČO:</w:t>
      </w:r>
      <w:r w:rsidRPr="007942F1">
        <w:tab/>
      </w:r>
      <w:r w:rsidRPr="007942F1">
        <w:tab/>
      </w:r>
      <w:r w:rsidR="00CC1646" w:rsidRPr="007942F1">
        <w:tab/>
        <w:t>25852892</w:t>
      </w:r>
      <w:r w:rsidRPr="007942F1">
        <w:tab/>
      </w:r>
    </w:p>
    <w:p w14:paraId="190B7EF0" w14:textId="26D6CE67" w:rsidR="0067386F" w:rsidRPr="007942F1" w:rsidRDefault="00F070A5">
      <w:pPr>
        <w:ind w:left="180" w:hanging="180"/>
        <w:jc w:val="both"/>
      </w:pPr>
      <w:r w:rsidRPr="007942F1">
        <w:t xml:space="preserve">DIČ: </w:t>
      </w:r>
      <w:r w:rsidRPr="007942F1">
        <w:tab/>
      </w:r>
      <w:r w:rsidRPr="007942F1">
        <w:tab/>
      </w:r>
      <w:r w:rsidR="00CC1646" w:rsidRPr="007942F1">
        <w:tab/>
        <w:t>CZ 25852892</w:t>
      </w:r>
      <w:r w:rsidRPr="007942F1">
        <w:tab/>
      </w:r>
      <w:r w:rsidR="002C6F0B" w:rsidRPr="007942F1">
        <w:t xml:space="preserve"> </w:t>
      </w:r>
    </w:p>
    <w:p w14:paraId="69117947" w14:textId="2CFA02E0" w:rsidR="0067386F" w:rsidRPr="007942F1" w:rsidRDefault="00F070A5">
      <w:r w:rsidRPr="007942F1">
        <w:t xml:space="preserve">Bankovní spojení: </w:t>
      </w:r>
      <w:r w:rsidR="00CC1646" w:rsidRPr="007942F1">
        <w:t xml:space="preserve"> </w:t>
      </w:r>
      <w:r w:rsidR="00CC1646" w:rsidRPr="007942F1">
        <w:tab/>
        <w:t>KB, a.s. pobočka Karviná</w:t>
      </w:r>
      <w:r w:rsidRPr="007942F1">
        <w:tab/>
      </w:r>
      <w:r w:rsidR="002C6F0B" w:rsidRPr="007942F1">
        <w:t xml:space="preserve"> </w:t>
      </w:r>
    </w:p>
    <w:p w14:paraId="5E668C8E" w14:textId="5F5CD14F" w:rsidR="0067386F" w:rsidRPr="007942F1" w:rsidRDefault="00F070A5">
      <w:r w:rsidRPr="007942F1">
        <w:t>Číslo účtu:</w:t>
      </w:r>
      <w:r w:rsidRPr="007942F1">
        <w:tab/>
      </w:r>
      <w:r w:rsidRPr="007942F1">
        <w:tab/>
      </w:r>
      <w:r w:rsidR="002C6F0B" w:rsidRPr="007942F1">
        <w:t xml:space="preserve"> </w:t>
      </w:r>
      <w:r w:rsidR="00233849">
        <w:t>***</w:t>
      </w:r>
    </w:p>
    <w:p w14:paraId="1F2B15C7" w14:textId="77777777" w:rsidR="0067386F" w:rsidRPr="002142A2" w:rsidRDefault="00F070A5">
      <w:pPr>
        <w:ind w:left="180" w:hanging="180"/>
        <w:jc w:val="both"/>
      </w:pPr>
      <w:r w:rsidRPr="007942F1">
        <w:t>(dále jen objednatel)</w:t>
      </w:r>
      <w:r w:rsidR="008F0E12">
        <w:t xml:space="preserve">   </w:t>
      </w:r>
    </w:p>
    <w:p w14:paraId="52EF463D" w14:textId="77777777" w:rsidR="0067386F" w:rsidRPr="002142A2" w:rsidRDefault="0067386F">
      <w:pPr>
        <w:ind w:left="180" w:hanging="180"/>
        <w:jc w:val="both"/>
      </w:pPr>
    </w:p>
    <w:p w14:paraId="40666EEC" w14:textId="77777777" w:rsidR="0067386F" w:rsidRPr="002142A2" w:rsidRDefault="0067386F">
      <w:pPr>
        <w:ind w:left="180" w:hanging="180"/>
        <w:jc w:val="both"/>
      </w:pPr>
    </w:p>
    <w:p w14:paraId="34BA28A1" w14:textId="77777777" w:rsidR="0067386F" w:rsidRPr="002142A2" w:rsidRDefault="0067386F">
      <w:pPr>
        <w:ind w:left="180" w:hanging="180"/>
        <w:jc w:val="both"/>
      </w:pPr>
    </w:p>
    <w:p w14:paraId="64B57A9C" w14:textId="77777777" w:rsidR="0067386F" w:rsidRPr="002142A2" w:rsidRDefault="00F070A5">
      <w:pPr>
        <w:pStyle w:val="Zkladntextodsazen"/>
        <w:spacing w:line="218" w:lineRule="auto"/>
        <w:ind w:right="275" w:firstLine="0"/>
      </w:pPr>
      <w:r w:rsidRPr="002142A2">
        <w:t>Zhotovitel:</w:t>
      </w:r>
      <w:r w:rsidRPr="002142A2">
        <w:tab/>
      </w:r>
      <w:r w:rsidRPr="002142A2">
        <w:tab/>
      </w:r>
      <w:r w:rsidRPr="002142A2">
        <w:rPr>
          <w:b/>
        </w:rPr>
        <w:t xml:space="preserve">Muzeum města Brna, </w:t>
      </w:r>
      <w:r w:rsidRPr="002142A2">
        <w:rPr>
          <w:b/>
          <w:bCs/>
        </w:rPr>
        <w:t>příspěvková organizace</w:t>
      </w:r>
    </w:p>
    <w:p w14:paraId="212D8F83" w14:textId="77777777" w:rsidR="0067386F" w:rsidRPr="002142A2" w:rsidRDefault="00F070A5">
      <w:pPr>
        <w:pStyle w:val="Zkladntextodsazen"/>
        <w:spacing w:line="218" w:lineRule="auto"/>
        <w:ind w:left="1416" w:right="275"/>
        <w:rPr>
          <w:b/>
        </w:rPr>
      </w:pPr>
      <w:r w:rsidRPr="002142A2">
        <w:t xml:space="preserve">Špilberk </w:t>
      </w:r>
      <w:r w:rsidR="006E7C72" w:rsidRPr="002142A2">
        <w:t>210/</w:t>
      </w:r>
      <w:r w:rsidRPr="002142A2">
        <w:t xml:space="preserve">1, </w:t>
      </w:r>
      <w:r w:rsidR="006E7C72" w:rsidRPr="002142A2">
        <w:t xml:space="preserve">Brno, </w:t>
      </w:r>
      <w:r w:rsidRPr="002142A2">
        <w:t>662 24</w:t>
      </w:r>
    </w:p>
    <w:p w14:paraId="6BE74A16" w14:textId="77777777" w:rsidR="0067386F" w:rsidRPr="002142A2" w:rsidRDefault="00F070A5">
      <w:pPr>
        <w:pStyle w:val="Zkladntextodsazen"/>
        <w:spacing w:line="218" w:lineRule="auto"/>
        <w:ind w:left="2124" w:right="275" w:firstLine="0"/>
      </w:pPr>
      <w:r w:rsidRPr="002142A2">
        <w:t xml:space="preserve">zapsaný v obchodním rejstříku vedeném u Krajského soudu v Brně, oddíl </w:t>
      </w:r>
      <w:proofErr w:type="spellStart"/>
      <w:r w:rsidRPr="002142A2">
        <w:t>Pr</w:t>
      </w:r>
      <w:proofErr w:type="spellEnd"/>
      <w:r w:rsidRPr="002142A2">
        <w:t>., vložka 34</w:t>
      </w:r>
    </w:p>
    <w:p w14:paraId="2312225C" w14:textId="77777777" w:rsidR="0067386F" w:rsidRPr="002142A2" w:rsidRDefault="00F070A5">
      <w:pPr>
        <w:ind w:left="180" w:hanging="180"/>
        <w:jc w:val="both"/>
      </w:pPr>
      <w:r w:rsidRPr="002142A2">
        <w:t>Zastoupený:</w:t>
      </w:r>
      <w:r w:rsidRPr="002142A2">
        <w:tab/>
      </w:r>
      <w:r w:rsidRPr="002142A2">
        <w:tab/>
        <w:t xml:space="preserve">ředitelem PhDr. Pavlem </w:t>
      </w:r>
      <w:proofErr w:type="spellStart"/>
      <w:r w:rsidRPr="002142A2">
        <w:t>Ciprianem</w:t>
      </w:r>
      <w:proofErr w:type="spellEnd"/>
    </w:p>
    <w:p w14:paraId="09BCDA59" w14:textId="5E03EC5D" w:rsidR="0067386F" w:rsidRPr="002142A2" w:rsidRDefault="00F070A5">
      <w:pPr>
        <w:ind w:left="180" w:hanging="180"/>
        <w:jc w:val="both"/>
      </w:pPr>
      <w:r w:rsidRPr="002142A2">
        <w:t>Věcný garant:</w:t>
      </w:r>
      <w:r w:rsidRPr="002142A2">
        <w:tab/>
      </w:r>
      <w:r w:rsidRPr="002142A2">
        <w:tab/>
      </w:r>
      <w:r w:rsidR="00233849">
        <w:t>***</w:t>
      </w:r>
    </w:p>
    <w:p w14:paraId="2D114147" w14:textId="77777777" w:rsidR="0067386F" w:rsidRPr="002142A2" w:rsidRDefault="00F070A5">
      <w:pPr>
        <w:pStyle w:val="Zkladntextodsazen"/>
        <w:spacing w:line="218" w:lineRule="auto"/>
        <w:ind w:right="275" w:firstLine="0"/>
      </w:pPr>
      <w:r w:rsidRPr="002142A2">
        <w:t>I</w:t>
      </w:r>
      <w:r w:rsidR="00130959" w:rsidRPr="002142A2">
        <w:t>Č</w:t>
      </w:r>
      <w:r w:rsidRPr="002142A2">
        <w:t>O:</w:t>
      </w:r>
      <w:r w:rsidRPr="002142A2">
        <w:tab/>
      </w:r>
      <w:r w:rsidRPr="002142A2">
        <w:tab/>
      </w:r>
      <w:r w:rsidRPr="002142A2">
        <w:tab/>
        <w:t>001 01 427</w:t>
      </w:r>
    </w:p>
    <w:p w14:paraId="0A021C6F" w14:textId="77777777" w:rsidR="0067386F" w:rsidRPr="002142A2" w:rsidRDefault="00F070A5">
      <w:pPr>
        <w:ind w:left="180" w:hanging="180"/>
        <w:jc w:val="both"/>
      </w:pPr>
      <w:r w:rsidRPr="002142A2">
        <w:t>DIČ:</w:t>
      </w:r>
      <w:r w:rsidRPr="002142A2">
        <w:tab/>
      </w:r>
      <w:r w:rsidRPr="002142A2">
        <w:tab/>
      </w:r>
      <w:r w:rsidRPr="002142A2">
        <w:tab/>
        <w:t>CZ00101427</w:t>
      </w:r>
    </w:p>
    <w:p w14:paraId="0E09876C" w14:textId="77777777" w:rsidR="0067386F" w:rsidRPr="002142A2" w:rsidRDefault="00F070A5">
      <w:r w:rsidRPr="002142A2">
        <w:t>Bankovní spojení:</w:t>
      </w:r>
      <w:r w:rsidRPr="002142A2">
        <w:tab/>
        <w:t>Komerční banka a.s., pobočka Brno-město</w:t>
      </w:r>
    </w:p>
    <w:p w14:paraId="1E9CFD73" w14:textId="1843BB6F" w:rsidR="0067386F" w:rsidRPr="002142A2" w:rsidRDefault="00AE2DA6">
      <w:r>
        <w:t>Číslo účtu:</w:t>
      </w:r>
      <w:r>
        <w:tab/>
      </w:r>
      <w:r>
        <w:tab/>
      </w:r>
      <w:r w:rsidR="00233849">
        <w:t>***</w:t>
      </w:r>
      <w:bookmarkStart w:id="0" w:name="_GoBack"/>
      <w:bookmarkEnd w:id="0"/>
      <w:r w:rsidR="00F070A5" w:rsidRPr="002142A2">
        <w:tab/>
      </w:r>
      <w:r w:rsidR="00F070A5" w:rsidRPr="002142A2">
        <w:tab/>
      </w:r>
      <w:r w:rsidR="00F070A5" w:rsidRPr="002142A2">
        <w:tab/>
      </w:r>
      <w:r w:rsidR="00F070A5" w:rsidRPr="002142A2">
        <w:tab/>
      </w:r>
      <w:r w:rsidR="00F070A5" w:rsidRPr="002142A2">
        <w:tab/>
      </w:r>
      <w:r w:rsidR="00F070A5" w:rsidRPr="002142A2">
        <w:tab/>
      </w:r>
    </w:p>
    <w:p w14:paraId="07B3D5A2" w14:textId="77777777" w:rsidR="0067386F" w:rsidRPr="002142A2" w:rsidRDefault="00F070A5">
      <w:pPr>
        <w:ind w:left="180" w:hanging="180"/>
        <w:jc w:val="both"/>
      </w:pPr>
      <w:r w:rsidRPr="002142A2">
        <w:t>(dále jen zhotovitel)</w:t>
      </w:r>
    </w:p>
    <w:p w14:paraId="19176BD0" w14:textId="77777777" w:rsidR="0067386F" w:rsidRPr="002142A2" w:rsidRDefault="0067386F">
      <w:pPr>
        <w:jc w:val="both"/>
      </w:pPr>
    </w:p>
    <w:p w14:paraId="328FDABD" w14:textId="77777777" w:rsidR="0067386F" w:rsidRPr="002142A2" w:rsidRDefault="0067386F">
      <w:pPr>
        <w:jc w:val="both"/>
      </w:pPr>
    </w:p>
    <w:p w14:paraId="53C745C6" w14:textId="77777777" w:rsidR="0067386F" w:rsidRPr="002142A2" w:rsidRDefault="00F070A5">
      <w:pPr>
        <w:ind w:left="180" w:hanging="180"/>
        <w:jc w:val="center"/>
      </w:pPr>
      <w:r w:rsidRPr="002142A2">
        <w:t>II. Předmět díla</w:t>
      </w:r>
    </w:p>
    <w:p w14:paraId="1ECC90DA" w14:textId="77777777" w:rsidR="0067386F" w:rsidRPr="002142A2" w:rsidRDefault="0067386F">
      <w:pPr>
        <w:ind w:left="180" w:hanging="180"/>
        <w:jc w:val="both"/>
      </w:pPr>
    </w:p>
    <w:p w14:paraId="28DDBF75" w14:textId="77777777" w:rsidR="0067386F" w:rsidRPr="002142A2" w:rsidRDefault="00F070A5">
      <w:pPr>
        <w:pStyle w:val="Zkladntextodsazen"/>
        <w:ind w:left="180" w:hanging="180"/>
        <w:jc w:val="both"/>
      </w:pPr>
      <w:r w:rsidRPr="002142A2">
        <w:t>1. Předmětem díla je provedení záchranného archeologického výzkumu (dále jen ZAV) při stavbě</w:t>
      </w:r>
    </w:p>
    <w:p w14:paraId="5E06B130" w14:textId="77777777" w:rsidR="0067386F" w:rsidRPr="002142A2" w:rsidRDefault="00F070A5">
      <w:pPr>
        <w:pStyle w:val="Zkladntextodsazen"/>
        <w:ind w:left="180" w:hanging="180"/>
        <w:jc w:val="both"/>
        <w:rPr>
          <w:b/>
        </w:rPr>
      </w:pPr>
      <w:r w:rsidRPr="002142A2">
        <w:rPr>
          <w:b/>
        </w:rPr>
        <w:t>"</w:t>
      </w:r>
      <w:r w:rsidR="00B04133">
        <w:rPr>
          <w:b/>
        </w:rPr>
        <w:t>Obytný soubor Kopaniny Střelice větev „B“ a „C</w:t>
      </w:r>
      <w:r w:rsidRPr="002142A2">
        <w:rPr>
          <w:b/>
        </w:rPr>
        <w:t>“</w:t>
      </w:r>
      <w:r w:rsidR="00BB7A2A" w:rsidRPr="002142A2">
        <w:t>.</w:t>
      </w:r>
    </w:p>
    <w:p w14:paraId="41C8556E" w14:textId="77777777" w:rsidR="0067386F" w:rsidRPr="002142A2" w:rsidRDefault="0067386F">
      <w:pPr>
        <w:pStyle w:val="Zkladntextodsazen"/>
        <w:ind w:left="180" w:hanging="180"/>
        <w:jc w:val="both"/>
      </w:pPr>
    </w:p>
    <w:p w14:paraId="46D38FC6" w14:textId="77777777" w:rsidR="0067386F" w:rsidRPr="002142A2" w:rsidRDefault="00F070A5">
      <w:pPr>
        <w:pStyle w:val="Zkladntextodsazen"/>
        <w:ind w:firstLine="0"/>
        <w:jc w:val="both"/>
      </w:pPr>
      <w:r w:rsidRPr="002142A2">
        <w:t>Účelem výzkumu je záchrana a dokumentace archeologických památek ohrožených stavbou. Smluvní povinnost vyplývá ze zákona č. 20/1987 Sb., o státní památkové péči, ve znění pozdějších předpisů.</w:t>
      </w:r>
    </w:p>
    <w:p w14:paraId="3D3F8548" w14:textId="77777777" w:rsidR="0067386F" w:rsidRPr="002142A2" w:rsidRDefault="00F070A5">
      <w:pPr>
        <w:ind w:left="180" w:hanging="180"/>
        <w:jc w:val="both"/>
      </w:pPr>
      <w:r w:rsidRPr="002142A2">
        <w:t>ZAV je tvořen:</w:t>
      </w:r>
    </w:p>
    <w:p w14:paraId="48E8F9A4" w14:textId="77777777" w:rsidR="0067386F" w:rsidRPr="002142A2" w:rsidRDefault="00F070A5">
      <w:pPr>
        <w:ind w:left="180" w:hanging="180"/>
        <w:jc w:val="both"/>
      </w:pPr>
      <w:r w:rsidRPr="002142A2">
        <w:t>a) výzkumnými pracemi v terénu, jejich dokumentací a vyzdvižením movitých archeologických nálezů (dále jen terénní část výzkumu)</w:t>
      </w:r>
    </w:p>
    <w:p w14:paraId="2CBDE44B" w14:textId="77777777" w:rsidR="0067386F" w:rsidRPr="002142A2" w:rsidRDefault="00F070A5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180" w:hanging="180"/>
        <w:jc w:val="both"/>
      </w:pPr>
      <w:r w:rsidRPr="002142A2">
        <w:lastRenderedPageBreak/>
        <w:t>b) vyhodnocením nalezených památek, situací a vzorků do nálezové zprávy (dále jen zpracování výzkumu)</w:t>
      </w:r>
    </w:p>
    <w:p w14:paraId="0BEBD150" w14:textId="77777777" w:rsidR="0067386F" w:rsidRPr="002142A2" w:rsidRDefault="00F070A5">
      <w:pPr>
        <w:ind w:left="180" w:hanging="180"/>
        <w:jc w:val="both"/>
      </w:pPr>
      <w:r w:rsidRPr="002142A2">
        <w:t>2. Terénní část výzkumu bude prováděna dvěma způsoby:</w:t>
      </w:r>
    </w:p>
    <w:p w14:paraId="70C9A926" w14:textId="77777777" w:rsidR="0067386F" w:rsidRPr="002142A2" w:rsidRDefault="00F070A5">
      <w:pPr>
        <w:ind w:left="180" w:hanging="180"/>
        <w:jc w:val="both"/>
      </w:pPr>
      <w:r w:rsidRPr="002142A2">
        <w:t>a) formou dohledu průběžně po celou dobu trvání zemních prací</w:t>
      </w:r>
    </w:p>
    <w:p w14:paraId="036B14C3" w14:textId="77777777" w:rsidR="0067386F" w:rsidRPr="002142A2" w:rsidRDefault="00F070A5">
      <w:pPr>
        <w:ind w:left="180" w:hanging="180"/>
        <w:jc w:val="both"/>
      </w:pPr>
      <w:r w:rsidRPr="002142A2">
        <w:t>b)</w:t>
      </w:r>
      <w:r w:rsidR="00B04133">
        <w:t xml:space="preserve"> </w:t>
      </w:r>
      <w:r w:rsidRPr="002142A2">
        <w:t>vlastním archeologickým výzkumem v případě pozitivního zjištění archeologických objektů.</w:t>
      </w:r>
    </w:p>
    <w:p w14:paraId="3E083D5B" w14:textId="77777777" w:rsidR="0067386F" w:rsidRPr="002142A2" w:rsidRDefault="0067386F">
      <w:pPr>
        <w:ind w:left="180" w:hanging="180"/>
        <w:jc w:val="both"/>
      </w:pPr>
    </w:p>
    <w:p w14:paraId="5D268E98" w14:textId="77777777" w:rsidR="0067386F" w:rsidRPr="002142A2" w:rsidRDefault="0067386F">
      <w:pPr>
        <w:ind w:left="180" w:hanging="180"/>
        <w:jc w:val="both"/>
      </w:pPr>
    </w:p>
    <w:p w14:paraId="2B394273" w14:textId="77777777" w:rsidR="0067386F" w:rsidRPr="002142A2" w:rsidRDefault="00F070A5">
      <w:pPr>
        <w:ind w:left="180" w:hanging="180"/>
        <w:jc w:val="center"/>
      </w:pPr>
      <w:r w:rsidRPr="002142A2">
        <w:t>III. Čas plnění</w:t>
      </w:r>
    </w:p>
    <w:p w14:paraId="4EB6F877" w14:textId="77777777" w:rsidR="0067386F" w:rsidRPr="002142A2" w:rsidRDefault="0067386F">
      <w:pPr>
        <w:ind w:left="180" w:hanging="180"/>
        <w:jc w:val="center"/>
      </w:pPr>
    </w:p>
    <w:p w14:paraId="5C66BA08" w14:textId="77777777" w:rsidR="0067386F" w:rsidRPr="002142A2" w:rsidRDefault="00F070A5">
      <w:pPr>
        <w:ind w:left="180" w:hanging="180"/>
        <w:jc w:val="both"/>
      </w:pPr>
      <w:r w:rsidRPr="002142A2">
        <w:t>1. Terénní část výzkum</w:t>
      </w:r>
      <w:r w:rsidR="00B04133">
        <w:t>u bude zahájena v návaznosti na provedení skrývky jednotlivých stavebních objektů.</w:t>
      </w:r>
    </w:p>
    <w:p w14:paraId="6BFBA5B6" w14:textId="77777777" w:rsidR="0067386F" w:rsidRPr="002142A2" w:rsidRDefault="00F070A5">
      <w:pPr>
        <w:ind w:left="180" w:hanging="180"/>
        <w:jc w:val="both"/>
      </w:pPr>
      <w:r w:rsidRPr="002142A2">
        <w:t>2. Ihned po ukončení terénní části výzkumu dle odst. II.1</w:t>
      </w:r>
      <w:r w:rsidR="00BB7A2A" w:rsidRPr="002142A2">
        <w:t>.</w:t>
      </w:r>
      <w:r w:rsidRPr="002142A2">
        <w:t>a</w:t>
      </w:r>
      <w:r w:rsidR="000F5891" w:rsidRPr="002142A2">
        <w:t>)</w:t>
      </w:r>
      <w:r w:rsidRPr="002142A2">
        <w:t xml:space="preserve"> této smlouvy zhotovitel zahájí zpracování výzkumu do nálezové zprávy, která bude vyhotovena do dvou měsíců od ukončení terénní části výzkumu.</w:t>
      </w:r>
    </w:p>
    <w:p w14:paraId="1DACABBF" w14:textId="77777777" w:rsidR="0067386F" w:rsidRPr="002142A2" w:rsidRDefault="0067386F">
      <w:pPr>
        <w:ind w:left="180" w:hanging="180"/>
        <w:jc w:val="center"/>
      </w:pPr>
    </w:p>
    <w:p w14:paraId="04459010" w14:textId="77777777" w:rsidR="0067386F" w:rsidRPr="002142A2" w:rsidRDefault="00F070A5">
      <w:pPr>
        <w:ind w:left="180" w:hanging="180"/>
        <w:jc w:val="center"/>
      </w:pPr>
      <w:r w:rsidRPr="002142A2">
        <w:t>IV. Cena díla</w:t>
      </w:r>
    </w:p>
    <w:p w14:paraId="7BB468D6" w14:textId="77777777" w:rsidR="0067386F" w:rsidRPr="002142A2" w:rsidRDefault="0067386F">
      <w:pPr>
        <w:ind w:left="180" w:hanging="180"/>
        <w:jc w:val="center"/>
      </w:pPr>
    </w:p>
    <w:p w14:paraId="5326CE54" w14:textId="77777777" w:rsidR="0067386F" w:rsidRPr="002142A2" w:rsidRDefault="00F070A5">
      <w:pPr>
        <w:ind w:left="180" w:hanging="180"/>
        <w:jc w:val="both"/>
      </w:pPr>
      <w:r w:rsidRPr="002142A2">
        <w:t>1. Cena za ZAV bude fakturována dle přímých nákladů v hodinových sazbách zaměstnanců zhotovitele, a to:</w:t>
      </w:r>
    </w:p>
    <w:p w14:paraId="12C65EA2" w14:textId="77777777" w:rsidR="0067386F" w:rsidRPr="002142A2" w:rsidRDefault="00F070A5" w:rsidP="00D24BFE">
      <w:pPr>
        <w:ind w:left="540"/>
        <w:jc w:val="both"/>
      </w:pPr>
      <w:r w:rsidRPr="002142A2">
        <w:t>archeolog</w:t>
      </w:r>
      <w:r w:rsidRPr="002142A2">
        <w:tab/>
      </w:r>
      <w:r w:rsidRPr="002142A2">
        <w:tab/>
      </w:r>
      <w:r w:rsidR="00D24BFE" w:rsidRPr="002142A2">
        <w:t>4</w:t>
      </w:r>
      <w:r w:rsidR="00B04133">
        <w:t>8</w:t>
      </w:r>
      <w:r w:rsidR="00D24BFE" w:rsidRPr="002142A2">
        <w:t>0,-</w:t>
      </w:r>
      <w:r w:rsidR="000F5891" w:rsidRPr="002142A2">
        <w:t xml:space="preserve"> Kč</w:t>
      </w:r>
    </w:p>
    <w:p w14:paraId="5F2938D4" w14:textId="77777777" w:rsidR="0067386F" w:rsidRPr="002142A2" w:rsidRDefault="00B04133">
      <w:pPr>
        <w:ind w:left="540"/>
        <w:jc w:val="both"/>
      </w:pPr>
      <w:r>
        <w:t>technik/laborant</w:t>
      </w:r>
      <w:r w:rsidR="00D24BFE" w:rsidRPr="002142A2">
        <w:tab/>
      </w:r>
      <w:r w:rsidR="00D24BFE" w:rsidRPr="002142A2">
        <w:tab/>
        <w:t>2</w:t>
      </w:r>
      <w:r>
        <w:t>8</w:t>
      </w:r>
      <w:r w:rsidR="00F070A5" w:rsidRPr="002142A2">
        <w:t>0,-</w:t>
      </w:r>
      <w:r w:rsidR="000F5891" w:rsidRPr="002142A2">
        <w:t xml:space="preserve"> Kč</w:t>
      </w:r>
    </w:p>
    <w:p w14:paraId="4B75FDE6" w14:textId="77777777" w:rsidR="0067386F" w:rsidRPr="002142A2" w:rsidRDefault="00F070A5">
      <w:pPr>
        <w:ind w:left="540"/>
        <w:jc w:val="both"/>
      </w:pPr>
      <w:r w:rsidRPr="002142A2">
        <w:t>terénní pracovník</w:t>
      </w:r>
      <w:r w:rsidRPr="002142A2">
        <w:tab/>
        <w:t>1</w:t>
      </w:r>
      <w:r w:rsidR="00B04133">
        <w:t>5</w:t>
      </w:r>
      <w:r w:rsidRPr="002142A2">
        <w:t>0,-</w:t>
      </w:r>
      <w:r w:rsidR="000F5891" w:rsidRPr="002142A2">
        <w:t xml:space="preserve"> Kč</w:t>
      </w:r>
    </w:p>
    <w:p w14:paraId="089A3514" w14:textId="77777777" w:rsidR="0067386F" w:rsidRPr="002142A2" w:rsidRDefault="00F070A5">
      <w:pPr>
        <w:ind w:left="180" w:hanging="180"/>
        <w:jc w:val="both"/>
      </w:pPr>
      <w:r w:rsidRPr="002142A2">
        <w:t xml:space="preserve">2. Zhotovitel se zavazuje, že celková cena za ZAV bude činit maximálně </w:t>
      </w:r>
      <w:r w:rsidR="005F4F1E">
        <w:t>5</w:t>
      </w:r>
      <w:r w:rsidRPr="002142A2">
        <w:t>0</w:t>
      </w:r>
      <w:r w:rsidR="00412B0F">
        <w:t>.</w:t>
      </w:r>
      <w:r w:rsidRPr="002142A2">
        <w:t>000</w:t>
      </w:r>
      <w:r w:rsidR="00412B0F">
        <w:t>,- Kč za SO.01.1. Maximální cena ZAV při realizaci SO.01.2-5 bude stanovena dodatkem smlouvy v návaznosti na provedení skrývky a zjištění archeologické situace.</w:t>
      </w:r>
    </w:p>
    <w:p w14:paraId="1EF2EF8C" w14:textId="77777777" w:rsidR="0067386F" w:rsidRPr="002142A2" w:rsidRDefault="00F070A5">
      <w:pPr>
        <w:ind w:left="180" w:hanging="180"/>
        <w:jc w:val="both"/>
      </w:pPr>
      <w:r w:rsidRPr="002142A2">
        <w:t>3. Zhotovitel předloží fakturu - daňový doklad dle skutečných nákladů na provedení archeologického výzkumu.</w:t>
      </w:r>
    </w:p>
    <w:p w14:paraId="68DC98EF" w14:textId="77777777" w:rsidR="0067386F" w:rsidRPr="002142A2" w:rsidRDefault="00F070A5">
      <w:pPr>
        <w:ind w:left="180" w:hanging="180"/>
        <w:jc w:val="both"/>
      </w:pPr>
      <w:r w:rsidRPr="002142A2">
        <w:t xml:space="preserve">4. </w:t>
      </w:r>
      <w:r w:rsidR="00D24BFE" w:rsidRPr="002142A2">
        <w:t>Ceny jsou uvedeny bez</w:t>
      </w:r>
      <w:r w:rsidRPr="002142A2">
        <w:t xml:space="preserve"> DPH.</w:t>
      </w:r>
      <w:r w:rsidR="00AE2DA6">
        <w:t xml:space="preserve"> </w:t>
      </w:r>
      <w:r w:rsidR="00AE2DA6" w:rsidRPr="007942F1">
        <w:t>Při vyúčtování budou zatíženy sazbou DPH dle platné legislativy.</w:t>
      </w:r>
    </w:p>
    <w:p w14:paraId="5440E2F5" w14:textId="72080B85" w:rsidR="0067386F" w:rsidRPr="002142A2" w:rsidRDefault="000F5891" w:rsidP="00FA1298">
      <w:pPr>
        <w:ind w:left="180" w:hanging="180"/>
        <w:jc w:val="both"/>
      </w:pPr>
      <w:r w:rsidRPr="002142A2">
        <w:t xml:space="preserve"> </w:t>
      </w:r>
    </w:p>
    <w:p w14:paraId="584FA226" w14:textId="77777777" w:rsidR="0067386F" w:rsidRPr="002142A2" w:rsidRDefault="00F070A5">
      <w:pPr>
        <w:ind w:left="180" w:hanging="180"/>
        <w:jc w:val="center"/>
      </w:pPr>
      <w:r w:rsidRPr="002142A2">
        <w:t>V. Platební podmínky</w:t>
      </w:r>
    </w:p>
    <w:p w14:paraId="020C8126" w14:textId="77777777" w:rsidR="0067386F" w:rsidRPr="002142A2" w:rsidRDefault="0067386F">
      <w:pPr>
        <w:ind w:left="180" w:hanging="180"/>
        <w:jc w:val="both"/>
      </w:pPr>
    </w:p>
    <w:p w14:paraId="34C32D27" w14:textId="77777777" w:rsidR="0067386F" w:rsidRPr="002142A2" w:rsidRDefault="00F070A5">
      <w:pPr>
        <w:ind w:left="180" w:hanging="180"/>
        <w:jc w:val="both"/>
      </w:pPr>
      <w:r w:rsidRPr="002142A2">
        <w:t xml:space="preserve">1. Faktura - daňový doklad za práce související </w:t>
      </w:r>
      <w:r w:rsidR="001210DB" w:rsidRPr="002142A2">
        <w:t>s terénními pracemi a se</w:t>
      </w:r>
      <w:r w:rsidRPr="002142A2">
        <w:t xml:space="preserve"> zpracováním terénní části bude objednateli vystavena nejpozději do 15 dnů po ukončení zpracování nálezové zprávy. Podkladem pro fakturaci bude specifikace zhotovitelem skutečně provedených prací a vynaložených nákladů na ZAV včetně uvedení druhu prací, počtu a funkčního zařazení zaměstnanců zhotovitele, počtu odpracovaných hodin a hodinových sazeb. Specifikace bude nedílnou součástí faktur - daňových dokladů.</w:t>
      </w:r>
    </w:p>
    <w:p w14:paraId="3EA7FA4D" w14:textId="77777777" w:rsidR="0067386F" w:rsidRPr="002142A2" w:rsidRDefault="00F070A5">
      <w:pPr>
        <w:ind w:left="180" w:hanging="180"/>
        <w:jc w:val="both"/>
      </w:pPr>
      <w:r w:rsidRPr="002142A2">
        <w:t>2. Faktura - daňový doklad bude obsahovat veškeré náležitosti dle zákona č. 563/1991 Sb., o účetnictví, ve znění pozdějších předpisů a zákona č. 235/2004 Sb., o dani z přidané hodnoty, ve znění pozdějších předpisů, zejména pak tyto údaje:</w:t>
      </w:r>
    </w:p>
    <w:p w14:paraId="4D3A313E" w14:textId="77777777" w:rsidR="0067386F" w:rsidRPr="002142A2" w:rsidRDefault="00F070A5">
      <w:pPr>
        <w:ind w:left="180"/>
        <w:jc w:val="both"/>
      </w:pPr>
      <w:r w:rsidRPr="002142A2">
        <w:t xml:space="preserve">- označení </w:t>
      </w:r>
      <w:r w:rsidR="000F5891" w:rsidRPr="002142A2">
        <w:t>objednatele</w:t>
      </w:r>
      <w:r w:rsidRPr="002142A2">
        <w:t xml:space="preserve"> a zhotovitele, sídlo, IČO, DIČ</w:t>
      </w:r>
    </w:p>
    <w:p w14:paraId="4C7FE61F" w14:textId="77777777" w:rsidR="0067386F" w:rsidRPr="002142A2" w:rsidRDefault="00F070A5">
      <w:pPr>
        <w:ind w:left="180"/>
        <w:jc w:val="both"/>
      </w:pPr>
      <w:r w:rsidRPr="002142A2">
        <w:t>- číslo faktury - daňového dokladu</w:t>
      </w:r>
    </w:p>
    <w:p w14:paraId="61AC21DB" w14:textId="77777777" w:rsidR="0067386F" w:rsidRPr="002142A2" w:rsidRDefault="00F070A5">
      <w:pPr>
        <w:ind w:left="180"/>
        <w:jc w:val="both"/>
      </w:pPr>
      <w:r w:rsidRPr="002142A2">
        <w:t xml:space="preserve">- </w:t>
      </w:r>
      <w:r w:rsidR="00145271" w:rsidRPr="002142A2">
        <w:t xml:space="preserve">datum zdanitelného plnění, </w:t>
      </w:r>
      <w:r w:rsidRPr="002142A2">
        <w:t>den vystavení a den splatnosti faktury</w:t>
      </w:r>
    </w:p>
    <w:p w14:paraId="239BAC4C" w14:textId="77777777" w:rsidR="0067386F" w:rsidRPr="002142A2" w:rsidRDefault="00F070A5">
      <w:pPr>
        <w:ind w:left="180"/>
        <w:jc w:val="both"/>
      </w:pPr>
      <w:r w:rsidRPr="002142A2">
        <w:t>- označení banky a čísla účtu, na který se má platit</w:t>
      </w:r>
    </w:p>
    <w:p w14:paraId="262D9C01" w14:textId="77777777" w:rsidR="0067386F" w:rsidRPr="002142A2" w:rsidRDefault="00F070A5">
      <w:pPr>
        <w:ind w:left="180"/>
        <w:jc w:val="both"/>
      </w:pPr>
      <w:r w:rsidRPr="002142A2">
        <w:t>- číslo smlouvy objednatele i zhotovitele</w:t>
      </w:r>
    </w:p>
    <w:p w14:paraId="3EC69546" w14:textId="77777777" w:rsidR="0067386F" w:rsidRPr="002142A2" w:rsidRDefault="00F070A5">
      <w:pPr>
        <w:ind w:left="180"/>
        <w:jc w:val="both"/>
      </w:pPr>
      <w:r w:rsidRPr="002142A2">
        <w:t xml:space="preserve">- fakturovanou částku </w:t>
      </w:r>
    </w:p>
    <w:p w14:paraId="63598022" w14:textId="77777777" w:rsidR="0067386F" w:rsidRPr="002142A2" w:rsidRDefault="00F070A5">
      <w:pPr>
        <w:ind w:left="180"/>
        <w:jc w:val="both"/>
      </w:pPr>
      <w:r w:rsidRPr="002142A2">
        <w:t>- razítko a podpis oprávněné osoby</w:t>
      </w:r>
    </w:p>
    <w:p w14:paraId="7B959328" w14:textId="77777777" w:rsidR="0067386F" w:rsidRPr="002142A2" w:rsidRDefault="00F070A5">
      <w:pPr>
        <w:ind w:left="180" w:hanging="180"/>
        <w:jc w:val="both"/>
      </w:pPr>
      <w:r w:rsidRPr="002142A2">
        <w:lastRenderedPageBreak/>
        <w:t>3. Objednatel je oprávněn vrátit zhotoviteli fakturu - daňový doklad do data její splatnosti, jestliže bude obsahovat nesprávné či neúplné údaje včetně cenových. V takovém případě se přeruší plynutí lhůty splatnosti a nová lhůta splatnosti začne plynout ode dne doručení opravené faktury - daňového dokladu objednateli.</w:t>
      </w:r>
    </w:p>
    <w:p w14:paraId="343B5A92" w14:textId="77777777" w:rsidR="0067386F" w:rsidRPr="002142A2" w:rsidRDefault="00F070A5">
      <w:pPr>
        <w:ind w:firstLine="180"/>
        <w:jc w:val="both"/>
      </w:pPr>
      <w:r w:rsidRPr="002142A2">
        <w:t>Za nesprávné údaje se považují zejména:</w:t>
      </w:r>
    </w:p>
    <w:p w14:paraId="640E6263" w14:textId="77777777" w:rsidR="0067386F" w:rsidRPr="002142A2" w:rsidRDefault="00F070A5">
      <w:pPr>
        <w:ind w:firstLine="180"/>
      </w:pPr>
      <w:r w:rsidRPr="002142A2">
        <w:t>- faktura - daňový doklad nemá náležitosti daňového dokladu,</w:t>
      </w:r>
    </w:p>
    <w:p w14:paraId="16E15785" w14:textId="77777777" w:rsidR="0067386F" w:rsidRPr="002142A2" w:rsidRDefault="00F070A5">
      <w:pPr>
        <w:ind w:firstLine="180"/>
      </w:pPr>
      <w:r w:rsidRPr="002142A2">
        <w:t>- údaje na faktuře - daňovém dokladu neodpovídají soupisu provedených prací,</w:t>
      </w:r>
    </w:p>
    <w:p w14:paraId="5DE73DD7" w14:textId="77777777" w:rsidR="0067386F" w:rsidRPr="002142A2" w:rsidRDefault="00F070A5">
      <w:pPr>
        <w:ind w:firstLine="180"/>
      </w:pPr>
      <w:r w:rsidRPr="002142A2">
        <w:t>- splatnost neodpovídá dohodnutým podmínkám.</w:t>
      </w:r>
    </w:p>
    <w:p w14:paraId="0B3C479C" w14:textId="77777777" w:rsidR="0067386F" w:rsidRPr="002142A2" w:rsidRDefault="00F070A5">
      <w:pPr>
        <w:pStyle w:val="Zkladntext"/>
        <w:ind w:left="180" w:hanging="180"/>
      </w:pPr>
      <w:r w:rsidRPr="002142A2">
        <w:t>4. Splatnost faktur - daňových dokladů činí 21 kalendářních dnů ode dne jejich doručení objednateli. V pochybnostech se má za</w:t>
      </w:r>
      <w:r w:rsidR="009C4C3D">
        <w:t xml:space="preserve"> </w:t>
      </w:r>
      <w:r w:rsidRPr="002142A2">
        <w:t>to, že faktura - daňový doklad byla doručena třetí den po odeslání. Finanční závazek se považuje za splněný dnem připsání úhrady na účet oprávněného (zhotovitele).</w:t>
      </w:r>
    </w:p>
    <w:p w14:paraId="20AD6668" w14:textId="77777777" w:rsidR="0067386F" w:rsidRPr="002142A2" w:rsidRDefault="0067386F">
      <w:pPr>
        <w:jc w:val="both"/>
      </w:pPr>
    </w:p>
    <w:p w14:paraId="373E6498" w14:textId="77777777" w:rsidR="0067386F" w:rsidRPr="002142A2" w:rsidRDefault="00F070A5">
      <w:pPr>
        <w:ind w:left="180" w:hanging="180"/>
        <w:jc w:val="center"/>
      </w:pPr>
      <w:r w:rsidRPr="002142A2">
        <w:t>VI. Jiná ujednání</w:t>
      </w:r>
    </w:p>
    <w:p w14:paraId="6FA5F9A0" w14:textId="77777777" w:rsidR="0067386F" w:rsidRPr="002142A2" w:rsidRDefault="0067386F">
      <w:pPr>
        <w:ind w:left="180" w:hanging="180"/>
        <w:jc w:val="both"/>
      </w:pPr>
    </w:p>
    <w:p w14:paraId="4D666A3B" w14:textId="77777777" w:rsidR="0067386F" w:rsidRPr="002142A2" w:rsidRDefault="00F070A5">
      <w:pPr>
        <w:ind w:left="180" w:hanging="180"/>
        <w:jc w:val="both"/>
      </w:pPr>
      <w:r w:rsidRPr="002142A2">
        <w:t>1. Objednatel oznámí zhotoviteli v předstihu nejméně pěti kalendářních dnů zahájení zemních prací.</w:t>
      </w:r>
    </w:p>
    <w:p w14:paraId="6D06440E" w14:textId="77777777" w:rsidR="0067386F" w:rsidRPr="002142A2" w:rsidRDefault="00F070A5">
      <w:pPr>
        <w:ind w:left="180" w:hanging="180"/>
        <w:jc w:val="both"/>
      </w:pPr>
      <w:r w:rsidRPr="002142A2">
        <w:t>2. Objednatel umožní zaměstnancům zhotovitele vstup na staveniště s možností provádět výzkumné práce podle jejich potřeby. Zhotovitel je povinen zhotovit předmět díla sám nebo prostřednictvím osob, které budou k provedení předmětu díla zhotovitelem pověřeny; odpovídá přitom, jako by práce uskutečňoval sám.</w:t>
      </w:r>
    </w:p>
    <w:p w14:paraId="246DB922" w14:textId="77777777" w:rsidR="0067386F" w:rsidRPr="002142A2" w:rsidRDefault="00F070A5">
      <w:pPr>
        <w:ind w:left="180" w:hanging="180"/>
        <w:jc w:val="both"/>
      </w:pPr>
      <w:r w:rsidRPr="002142A2">
        <w:t>3. Objednatel se zavazuje poskytnout zhotoviteli na své náklady stavební mechanizaci na odkrytí zkoumané plochy, provedení sondáží, jejich zahrnutí a dočištění. Tento požadavek se zavazuje zhotovitel konzultovat s</w:t>
      </w:r>
      <w:r w:rsidR="00C776C5">
        <w:t> </w:t>
      </w:r>
      <w:r w:rsidR="00C776C5" w:rsidRPr="002142A2">
        <w:t>osob</w:t>
      </w:r>
      <w:r w:rsidR="00C776C5">
        <w:t>ou oprávněnou</w:t>
      </w:r>
      <w:r w:rsidR="00C776C5" w:rsidRPr="002142A2">
        <w:t xml:space="preserve"> jednat za objednatele v technických věcech </w:t>
      </w:r>
      <w:r w:rsidRPr="002142A2">
        <w:t>tak, aby nedošlo k narušení stavby a ke zbytečným prodlevám při realizaci stavby. Zhotovitel díla nezodpovídá za odvoz či uložení jím vykopané zeminy, se kterou se objednatel zavazuje nakládat na vlastní náklady.</w:t>
      </w:r>
    </w:p>
    <w:p w14:paraId="2064247F" w14:textId="77777777" w:rsidR="0067386F" w:rsidRPr="002142A2" w:rsidRDefault="00F070A5">
      <w:pPr>
        <w:ind w:left="180" w:hanging="180"/>
        <w:jc w:val="both"/>
      </w:pPr>
      <w:r w:rsidRPr="002142A2">
        <w:t>4. Zhotovitel bude veškeré skutečnosti, rozhodné pro plnění předmětu této smlouvy, zapisovat po dohodě s osobami oprávněnými jednat za objednatele v technických věcech, do stavebního deníku vedeného na stavbě.</w:t>
      </w:r>
    </w:p>
    <w:p w14:paraId="3CD8D921" w14:textId="77777777" w:rsidR="0067386F" w:rsidRPr="002142A2" w:rsidRDefault="00F070A5">
      <w:pPr>
        <w:ind w:left="180" w:hanging="180"/>
        <w:jc w:val="both"/>
      </w:pPr>
      <w:r w:rsidRPr="002142A2">
        <w:t>5. Zaměstnanci zhotovitele jsou povinni dodržovat na staveništi veškeré předpisy BOZP a PO.</w:t>
      </w:r>
    </w:p>
    <w:p w14:paraId="660E9B48" w14:textId="77777777" w:rsidR="0067386F" w:rsidRPr="002142A2" w:rsidRDefault="00F070A5">
      <w:pPr>
        <w:ind w:left="180" w:hanging="180"/>
        <w:jc w:val="both"/>
      </w:pPr>
      <w:r w:rsidRPr="002142A2">
        <w:t>6. Pokud dojde během zemních prací k archeologickému nálezu, budou práce prováděné zhotovitelem stavby přerušeny na dobu nezbytně nutnou k provedení ZAV.</w:t>
      </w:r>
    </w:p>
    <w:p w14:paraId="59680042" w14:textId="77777777" w:rsidR="0067386F" w:rsidRPr="002142A2" w:rsidRDefault="00F070A5">
      <w:pPr>
        <w:ind w:left="180" w:hanging="180"/>
        <w:jc w:val="both"/>
      </w:pPr>
      <w:r w:rsidRPr="002142A2">
        <w:t>7. K převzetí prací za objednatele jsou oprávněny osoby pověřené jednat za objednatele v technických věcech.</w:t>
      </w:r>
    </w:p>
    <w:p w14:paraId="4CC8D0BC" w14:textId="77777777" w:rsidR="0067386F" w:rsidRPr="002142A2" w:rsidRDefault="0067386F"/>
    <w:p w14:paraId="4EFCA678" w14:textId="77777777" w:rsidR="0067386F" w:rsidRPr="002142A2" w:rsidRDefault="00F070A5">
      <w:pPr>
        <w:ind w:left="180" w:hanging="180"/>
        <w:jc w:val="center"/>
      </w:pPr>
      <w:r w:rsidRPr="002142A2">
        <w:t>VII. Smluvní pokuty</w:t>
      </w:r>
    </w:p>
    <w:p w14:paraId="4D8B3231" w14:textId="77777777" w:rsidR="0067386F" w:rsidRPr="002142A2" w:rsidRDefault="0067386F">
      <w:pPr>
        <w:ind w:left="180" w:hanging="180"/>
        <w:jc w:val="both"/>
      </w:pPr>
    </w:p>
    <w:p w14:paraId="70117184" w14:textId="77777777" w:rsidR="0067386F" w:rsidRPr="002142A2" w:rsidRDefault="00F070A5">
      <w:pPr>
        <w:ind w:left="180" w:hanging="180"/>
        <w:jc w:val="both"/>
      </w:pPr>
      <w:r w:rsidRPr="002142A2">
        <w:t>1. V případě prodlení termínu předání díla je objednatel oprávněn účtovat zhotovitel smluvní pokutu ve výši 0,1 % z ceny díla za každý den prodlení.</w:t>
      </w:r>
    </w:p>
    <w:p w14:paraId="683CCE7C" w14:textId="77777777" w:rsidR="0067386F" w:rsidRPr="002142A2" w:rsidRDefault="00F070A5">
      <w:pPr>
        <w:ind w:left="180" w:hanging="180"/>
        <w:jc w:val="both"/>
      </w:pPr>
      <w:r w:rsidRPr="002142A2">
        <w:t>2. V případě prodlení s termínem splatnosti faktury - daňového dokladu je zhotovitel oprávněn účtovat objednateli úrok z prodlení ve výši 0,1 % z dlužné částky za každý den prodlení.</w:t>
      </w:r>
    </w:p>
    <w:p w14:paraId="7FCA5CDC" w14:textId="77777777" w:rsidR="0067386F" w:rsidRPr="002142A2" w:rsidRDefault="0067386F">
      <w:pPr>
        <w:ind w:left="180" w:hanging="180"/>
        <w:jc w:val="both"/>
      </w:pPr>
    </w:p>
    <w:p w14:paraId="56115573" w14:textId="77777777" w:rsidR="00FA1298" w:rsidRPr="002142A2" w:rsidRDefault="00FA1298">
      <w:pPr>
        <w:ind w:left="180" w:hanging="180"/>
        <w:jc w:val="both"/>
      </w:pPr>
    </w:p>
    <w:p w14:paraId="2CE19745" w14:textId="77777777" w:rsidR="0067386F" w:rsidRPr="002142A2" w:rsidRDefault="00F070A5">
      <w:pPr>
        <w:ind w:left="180" w:hanging="180"/>
        <w:jc w:val="center"/>
      </w:pPr>
      <w:r w:rsidRPr="002142A2">
        <w:t>VIII. Kvalitativní podmínky</w:t>
      </w:r>
    </w:p>
    <w:p w14:paraId="6574ECA9" w14:textId="77777777" w:rsidR="0067386F" w:rsidRPr="002142A2" w:rsidRDefault="0067386F">
      <w:pPr>
        <w:ind w:left="180" w:hanging="180"/>
        <w:jc w:val="both"/>
      </w:pPr>
    </w:p>
    <w:p w14:paraId="13AD1295" w14:textId="39AED8FD" w:rsidR="0067386F" w:rsidRPr="002142A2" w:rsidRDefault="00F070A5">
      <w:pPr>
        <w:jc w:val="both"/>
      </w:pPr>
      <w:r w:rsidRPr="002142A2">
        <w:t>Zhotovitel provede dílo v souladu s povolením Ministerstva kultury k provádění archeologických výzkumů a s Dohodou o rozsahu a podmínkách provádění archeologických výzkumů s Akademií věd ČR, a to na odpovídající odborné úrovni.</w:t>
      </w:r>
    </w:p>
    <w:p w14:paraId="0D68C522" w14:textId="77777777" w:rsidR="00FA1298" w:rsidRDefault="00FA1298">
      <w:pPr>
        <w:ind w:left="180" w:hanging="180"/>
        <w:jc w:val="center"/>
      </w:pPr>
    </w:p>
    <w:p w14:paraId="6FFA8860" w14:textId="77777777" w:rsidR="00FA1298" w:rsidRDefault="00FA1298">
      <w:pPr>
        <w:ind w:left="180" w:hanging="180"/>
        <w:jc w:val="center"/>
      </w:pPr>
    </w:p>
    <w:p w14:paraId="5D2DE2E4" w14:textId="77777777" w:rsidR="00FA1298" w:rsidRDefault="00FA1298">
      <w:pPr>
        <w:ind w:left="180" w:hanging="180"/>
        <w:jc w:val="center"/>
      </w:pPr>
    </w:p>
    <w:p w14:paraId="71AE8E3B" w14:textId="794EC022" w:rsidR="0067386F" w:rsidRPr="002142A2" w:rsidRDefault="00F070A5">
      <w:pPr>
        <w:ind w:left="180" w:hanging="180"/>
        <w:jc w:val="center"/>
      </w:pPr>
      <w:r w:rsidRPr="002142A2">
        <w:t>IX. Odstoupení od smlouvy</w:t>
      </w:r>
    </w:p>
    <w:p w14:paraId="50935ECD" w14:textId="77777777" w:rsidR="0067386F" w:rsidRPr="002142A2" w:rsidRDefault="0067386F">
      <w:pPr>
        <w:ind w:left="180" w:hanging="180"/>
        <w:jc w:val="both"/>
      </w:pPr>
    </w:p>
    <w:p w14:paraId="40A8B192" w14:textId="77777777" w:rsidR="0067386F" w:rsidRPr="002142A2" w:rsidRDefault="00F070A5">
      <w:pPr>
        <w:ind w:left="180" w:hanging="180"/>
        <w:jc w:val="both"/>
      </w:pPr>
      <w:r w:rsidRPr="002142A2">
        <w:t>1. Dojde-li k odstoupení od smlouvy z důvodů na straně objednatele, bude zhotovitel účtovat a objednatel zaplatí zhotoviteli rozpracované práce ve výši odpovídající rozsahu vykonaných prací ke dni odstoupení.</w:t>
      </w:r>
    </w:p>
    <w:p w14:paraId="22B0F260" w14:textId="77777777" w:rsidR="0067386F" w:rsidRPr="002142A2" w:rsidRDefault="00F070A5">
      <w:pPr>
        <w:ind w:left="180" w:hanging="180"/>
        <w:jc w:val="both"/>
      </w:pPr>
      <w:r w:rsidRPr="002142A2">
        <w:t>2. V případě, že od smlouvy odstoupí zhotovitel, je povinen zaplatit objednateli případnou škodu, která by mu odstoupením od smlouvy vznikla.</w:t>
      </w:r>
    </w:p>
    <w:p w14:paraId="6A9322E9" w14:textId="77777777" w:rsidR="0067386F" w:rsidRPr="002142A2" w:rsidRDefault="0067386F">
      <w:pPr>
        <w:ind w:left="180" w:hanging="180"/>
        <w:jc w:val="both"/>
      </w:pPr>
    </w:p>
    <w:p w14:paraId="29AF40F4" w14:textId="77777777" w:rsidR="0067386F" w:rsidRPr="002142A2" w:rsidRDefault="00F070A5">
      <w:pPr>
        <w:ind w:left="180" w:hanging="180"/>
        <w:jc w:val="center"/>
      </w:pPr>
      <w:r w:rsidRPr="002142A2">
        <w:t>X. Obecná ujednání</w:t>
      </w:r>
    </w:p>
    <w:p w14:paraId="435B913B" w14:textId="77777777" w:rsidR="0067386F" w:rsidRPr="002142A2" w:rsidRDefault="0067386F">
      <w:pPr>
        <w:ind w:left="180" w:hanging="180"/>
        <w:jc w:val="both"/>
      </w:pPr>
    </w:p>
    <w:p w14:paraId="2ADF4DF1" w14:textId="77777777" w:rsidR="0067386F" w:rsidRPr="002142A2" w:rsidRDefault="00F070A5">
      <w:pPr>
        <w:ind w:left="180" w:hanging="180"/>
        <w:jc w:val="both"/>
      </w:pPr>
      <w:r w:rsidRPr="002142A2">
        <w:t>1. Zhotovitel je vlastníkem zhotoveného díla a nese nebezpečí škody na něm až do okamžiku jeho převzetí objednatelem.</w:t>
      </w:r>
    </w:p>
    <w:p w14:paraId="53BDD14B" w14:textId="77777777" w:rsidR="0067386F" w:rsidRPr="002142A2" w:rsidRDefault="00F070A5">
      <w:pPr>
        <w:ind w:left="180" w:hanging="180"/>
        <w:jc w:val="both"/>
      </w:pPr>
      <w:r w:rsidRPr="002142A2">
        <w:t>2. Zhotovitel není oprávněn poskytnout kopie díla jiné osobě než objednateli, kromě kopií odevzdaných Archeologickému ústavu AV ČR, jemuž zhotovitel je povinen odevzdávat nálezové zprávy dle zákona č. 20/1987 Sb. ve znění pozdějších předpisů.</w:t>
      </w:r>
    </w:p>
    <w:p w14:paraId="341313AC" w14:textId="77777777" w:rsidR="0067386F" w:rsidRPr="002142A2" w:rsidRDefault="00F070A5">
      <w:pPr>
        <w:ind w:left="180" w:hanging="180"/>
        <w:jc w:val="both"/>
      </w:pPr>
      <w:r w:rsidRPr="002142A2">
        <w:t>3. Vznikne-li z důvodu vadného plnění či prodlení s předáním díla škoda, je zhotovitel povinen tuto škodu objednateli finančně uhradit.</w:t>
      </w:r>
    </w:p>
    <w:p w14:paraId="5AE676C3" w14:textId="77777777" w:rsidR="0067386F" w:rsidRPr="002142A2" w:rsidRDefault="00F070A5">
      <w:pPr>
        <w:ind w:left="180" w:hanging="180"/>
        <w:jc w:val="both"/>
      </w:pPr>
      <w:r w:rsidRPr="002142A2">
        <w:t>4. Zástupci pro věci technické jsou oprávněni jednat pouze ve věcech technických a nejsou oprávněni sjednávat změnu smlouvy nebo uzavírat dodatky ke smlouvě.</w:t>
      </w:r>
    </w:p>
    <w:p w14:paraId="49E0AA34" w14:textId="77777777" w:rsidR="0067386F" w:rsidRPr="002142A2" w:rsidRDefault="0067386F" w:rsidP="006230DF">
      <w:pPr>
        <w:jc w:val="both"/>
      </w:pPr>
    </w:p>
    <w:p w14:paraId="4AEE7B69" w14:textId="77777777" w:rsidR="0067386F" w:rsidRPr="002142A2" w:rsidRDefault="00F070A5">
      <w:pPr>
        <w:ind w:left="180" w:hanging="180"/>
        <w:jc w:val="center"/>
      </w:pPr>
      <w:r w:rsidRPr="002142A2">
        <w:t>XI. Závěrečná ustanovení</w:t>
      </w:r>
    </w:p>
    <w:p w14:paraId="3A0141EA" w14:textId="77777777" w:rsidR="0067386F" w:rsidRPr="002142A2" w:rsidRDefault="0067386F">
      <w:pPr>
        <w:ind w:left="180" w:hanging="180"/>
        <w:jc w:val="both"/>
      </w:pPr>
    </w:p>
    <w:p w14:paraId="5D4A6E85" w14:textId="77777777" w:rsidR="0067386F" w:rsidRPr="002142A2" w:rsidRDefault="00F070A5">
      <w:pPr>
        <w:ind w:left="180" w:hanging="180"/>
        <w:jc w:val="both"/>
      </w:pPr>
      <w:r w:rsidRPr="002142A2">
        <w:t>1. Smluvní strany shodně prohlašují, že došlo k dohodě o celém obsahu smlouvy.</w:t>
      </w:r>
    </w:p>
    <w:p w14:paraId="0B7ECD38" w14:textId="77777777" w:rsidR="0067386F" w:rsidRPr="002142A2" w:rsidRDefault="00F070A5">
      <w:pPr>
        <w:ind w:left="180" w:hanging="180"/>
        <w:jc w:val="both"/>
      </w:pPr>
      <w:r w:rsidRPr="002142A2">
        <w:t>2. Zhotovitel není oprávněn převést bez písemného souhlasu objednatele svá práva a závazky, vyplývající z této smlouvy na třetí osobu.</w:t>
      </w:r>
    </w:p>
    <w:p w14:paraId="1A939C36" w14:textId="77777777" w:rsidR="0067386F" w:rsidRPr="002142A2" w:rsidRDefault="00F070A5">
      <w:pPr>
        <w:ind w:left="180" w:hanging="180"/>
        <w:jc w:val="both"/>
      </w:pPr>
      <w:r w:rsidRPr="002142A2">
        <w:t>3. Tuto smlouvu lze měnit pouze písemnými dodatky, označenými jako dodatek s pořadovým číslem ke smlouvě o dílo a potvrzenými oběma smluvními stranami.</w:t>
      </w:r>
    </w:p>
    <w:p w14:paraId="2BDC864E" w14:textId="77777777" w:rsidR="0067386F" w:rsidRPr="002142A2" w:rsidRDefault="00F070A5">
      <w:pPr>
        <w:ind w:left="180" w:hanging="180"/>
        <w:jc w:val="both"/>
      </w:pPr>
      <w:r w:rsidRPr="002142A2">
        <w:t>4. Smlouva je vyhotovena ve dvou stejnopisech, z nichž jeden obdrží objednatel a jeden zhotovitel.</w:t>
      </w:r>
    </w:p>
    <w:p w14:paraId="46192B23" w14:textId="77777777" w:rsidR="0067386F" w:rsidRPr="002142A2" w:rsidRDefault="00F070A5">
      <w:pPr>
        <w:ind w:left="180" w:hanging="180"/>
        <w:jc w:val="both"/>
      </w:pPr>
      <w:r w:rsidRPr="002142A2">
        <w:t>5. Tato smlouva nabývá platnosti a účinnosti dnem podpisu oprávněných zástupců smluvních stran.</w:t>
      </w:r>
    </w:p>
    <w:p w14:paraId="4E98BE86" w14:textId="77777777" w:rsidR="0067386F" w:rsidRPr="002142A2" w:rsidRDefault="00F070A5">
      <w:pPr>
        <w:ind w:left="180" w:hanging="180"/>
        <w:jc w:val="both"/>
      </w:pPr>
      <w:r w:rsidRPr="002142A2">
        <w:t xml:space="preserve">6. Smluvní vztahy výslovně neupravené touto smlouvou se řídí ustanoveními </w:t>
      </w:r>
      <w:r w:rsidR="006230DF" w:rsidRPr="002142A2">
        <w:t>občanského</w:t>
      </w:r>
      <w:r w:rsidRPr="002142A2">
        <w:t xml:space="preserve"> zákoníku a předpisů souvisejících.</w:t>
      </w:r>
    </w:p>
    <w:p w14:paraId="54D1E83B" w14:textId="77777777" w:rsidR="0067386F" w:rsidRPr="002142A2" w:rsidRDefault="00F070A5">
      <w:pPr>
        <w:ind w:left="180" w:hanging="180"/>
        <w:jc w:val="both"/>
      </w:pPr>
      <w:r w:rsidRPr="002142A2">
        <w:t>7. Obě smluvní strany prohlašují, že tato smlouva je projevem jejich svobodné a vážné vůle, což stvrzují svými podpisy.</w:t>
      </w:r>
    </w:p>
    <w:p w14:paraId="13C6F933" w14:textId="77777777" w:rsidR="0067386F" w:rsidRPr="002142A2" w:rsidRDefault="0067386F">
      <w:pPr>
        <w:ind w:left="180" w:hanging="180"/>
        <w:jc w:val="both"/>
      </w:pPr>
    </w:p>
    <w:p w14:paraId="5352E43B" w14:textId="77777777" w:rsidR="0067386F" w:rsidRPr="002142A2" w:rsidRDefault="0067386F">
      <w:pPr>
        <w:jc w:val="both"/>
      </w:pPr>
    </w:p>
    <w:p w14:paraId="2E0A88F2" w14:textId="77777777" w:rsidR="0067386F" w:rsidRPr="002142A2" w:rsidRDefault="0067386F">
      <w:pPr>
        <w:jc w:val="both"/>
      </w:pPr>
    </w:p>
    <w:p w14:paraId="653479C3" w14:textId="16A71260" w:rsidR="0067386F" w:rsidRPr="002142A2" w:rsidRDefault="00F070A5">
      <w:pPr>
        <w:ind w:left="180" w:hanging="180"/>
        <w:jc w:val="both"/>
      </w:pPr>
      <w:r w:rsidRPr="002142A2">
        <w:t>V</w:t>
      </w:r>
      <w:r w:rsidR="00486A16">
        <w:t xml:space="preserve"> …</w:t>
      </w:r>
      <w:proofErr w:type="gramStart"/>
      <w:r w:rsidR="00486A16">
        <w:t>…….</w:t>
      </w:r>
      <w:proofErr w:type="gramEnd"/>
      <w:r w:rsidR="00486A16">
        <w:t xml:space="preserve">.  </w:t>
      </w:r>
      <w:r w:rsidRPr="002142A2">
        <w:t>dne</w:t>
      </w:r>
      <w:r w:rsidR="00BB7A2A" w:rsidRPr="002142A2">
        <w:tab/>
      </w:r>
      <w:r w:rsidR="00BB7A2A" w:rsidRPr="002142A2">
        <w:tab/>
      </w:r>
      <w:r w:rsidR="00BB7A2A" w:rsidRPr="002142A2">
        <w:tab/>
      </w:r>
      <w:r w:rsidR="00BB7A2A" w:rsidRPr="002142A2">
        <w:tab/>
      </w:r>
      <w:r w:rsidR="00BB7A2A" w:rsidRPr="002142A2">
        <w:tab/>
      </w:r>
      <w:r w:rsidR="00BB7A2A" w:rsidRPr="002142A2">
        <w:tab/>
        <w:t>V Brně dne</w:t>
      </w:r>
    </w:p>
    <w:p w14:paraId="2930237B" w14:textId="77777777" w:rsidR="0067386F" w:rsidRPr="002142A2" w:rsidRDefault="0067386F">
      <w:pPr>
        <w:jc w:val="both"/>
      </w:pPr>
    </w:p>
    <w:p w14:paraId="2A271E5F" w14:textId="77777777" w:rsidR="006230DF" w:rsidRPr="002142A2" w:rsidRDefault="006230DF">
      <w:pPr>
        <w:jc w:val="both"/>
      </w:pPr>
    </w:p>
    <w:p w14:paraId="39C4F263" w14:textId="77777777" w:rsidR="0067386F" w:rsidRPr="002142A2" w:rsidRDefault="0067386F">
      <w:pPr>
        <w:jc w:val="both"/>
      </w:pPr>
    </w:p>
    <w:p w14:paraId="53938B91" w14:textId="77777777" w:rsidR="0067386F" w:rsidRPr="002142A2" w:rsidRDefault="00F070A5">
      <w:pPr>
        <w:pStyle w:val="Zkladntext"/>
        <w:tabs>
          <w:tab w:val="center" w:pos="1620"/>
          <w:tab w:val="center" w:pos="7380"/>
        </w:tabs>
        <w:rPr>
          <w:szCs w:val="24"/>
        </w:rPr>
      </w:pPr>
      <w:r w:rsidRPr="002142A2">
        <w:rPr>
          <w:szCs w:val="24"/>
        </w:rPr>
        <w:tab/>
        <w:t>.....................................</w:t>
      </w:r>
      <w:r w:rsidRPr="002142A2">
        <w:rPr>
          <w:szCs w:val="24"/>
        </w:rPr>
        <w:tab/>
        <w:t>...........................................</w:t>
      </w:r>
    </w:p>
    <w:p w14:paraId="5E5E1E14" w14:textId="337693EC" w:rsidR="0067386F" w:rsidRPr="002142A2" w:rsidRDefault="00F070A5">
      <w:pPr>
        <w:tabs>
          <w:tab w:val="center" w:pos="1620"/>
          <w:tab w:val="center" w:pos="7380"/>
        </w:tabs>
        <w:jc w:val="both"/>
      </w:pPr>
      <w:r w:rsidRPr="002142A2">
        <w:tab/>
      </w:r>
      <w:r w:rsidR="00CC1646">
        <w:t>Ing. Josef Tuhý</w:t>
      </w:r>
      <w:r w:rsidRPr="002142A2">
        <w:tab/>
        <w:t>PhDr. Pavel Ciprian</w:t>
      </w:r>
    </w:p>
    <w:p w14:paraId="5BB4CE63" w14:textId="253A9D15" w:rsidR="0067386F" w:rsidRPr="002142A2" w:rsidRDefault="00F070A5">
      <w:pPr>
        <w:tabs>
          <w:tab w:val="center" w:pos="1620"/>
          <w:tab w:val="center" w:pos="7380"/>
        </w:tabs>
        <w:jc w:val="both"/>
      </w:pPr>
      <w:r w:rsidRPr="002142A2">
        <w:tab/>
      </w:r>
      <w:r w:rsidR="00CC1646">
        <w:t>jednatel</w:t>
      </w:r>
      <w:r w:rsidRPr="002142A2">
        <w:tab/>
        <w:t>ředitel</w:t>
      </w:r>
    </w:p>
    <w:p w14:paraId="425EA619" w14:textId="77777777" w:rsidR="0067386F" w:rsidRPr="002142A2" w:rsidRDefault="0067386F">
      <w:pPr>
        <w:tabs>
          <w:tab w:val="center" w:pos="1620"/>
          <w:tab w:val="center" w:pos="7380"/>
        </w:tabs>
        <w:jc w:val="both"/>
      </w:pPr>
    </w:p>
    <w:p w14:paraId="1DAD3A1B" w14:textId="2988816B" w:rsidR="0067386F" w:rsidRDefault="00F070A5" w:rsidP="00FA1298">
      <w:pPr>
        <w:tabs>
          <w:tab w:val="center" w:pos="1620"/>
          <w:tab w:val="center" w:pos="7380"/>
        </w:tabs>
        <w:jc w:val="both"/>
      </w:pPr>
      <w:r w:rsidRPr="002142A2">
        <w:tab/>
        <w:t>za objednatele</w:t>
      </w:r>
      <w:r w:rsidRPr="002142A2">
        <w:tab/>
        <w:t>za zhotovitele</w:t>
      </w:r>
      <w:r w:rsidRPr="002142A2">
        <w:tab/>
      </w:r>
    </w:p>
    <w:sectPr w:rsidR="0067386F" w:rsidSect="00C02988">
      <w:footerReference w:type="default" r:id="rId8"/>
      <w:type w:val="continuous"/>
      <w:pgSz w:w="11906" w:h="16838"/>
      <w:pgMar w:top="1438" w:right="1418" w:bottom="143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1214" w14:textId="77777777" w:rsidR="00841E69" w:rsidRDefault="00841E69">
      <w:r>
        <w:separator/>
      </w:r>
    </w:p>
  </w:endnote>
  <w:endnote w:type="continuationSeparator" w:id="0">
    <w:p w14:paraId="41F4B9A8" w14:textId="77777777" w:rsidR="00841E69" w:rsidRDefault="0084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AD9F6" w14:textId="77777777" w:rsidR="0067386F" w:rsidRDefault="001F4E2C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 w:rsidR="00F070A5"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486A16">
      <w:rPr>
        <w:rStyle w:val="slostrnky"/>
        <w:noProof/>
        <w:sz w:val="20"/>
      </w:rPr>
      <w:t>4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A2262" w14:textId="77777777" w:rsidR="00841E69" w:rsidRDefault="00841E69">
      <w:r>
        <w:separator/>
      </w:r>
    </w:p>
  </w:footnote>
  <w:footnote w:type="continuationSeparator" w:id="0">
    <w:p w14:paraId="19AD7C3C" w14:textId="77777777" w:rsidR="00841E69" w:rsidRDefault="0084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6134F"/>
    <w:multiLevelType w:val="hybridMultilevel"/>
    <w:tmpl w:val="00040F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B71F6"/>
    <w:multiLevelType w:val="hybridMultilevel"/>
    <w:tmpl w:val="F47854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BFE"/>
    <w:rsid w:val="000343E3"/>
    <w:rsid w:val="000528BE"/>
    <w:rsid w:val="000B1FCC"/>
    <w:rsid w:val="000F5891"/>
    <w:rsid w:val="001112DC"/>
    <w:rsid w:val="001210DB"/>
    <w:rsid w:val="00130959"/>
    <w:rsid w:val="00145271"/>
    <w:rsid w:val="00191DD6"/>
    <w:rsid w:val="001F4E2C"/>
    <w:rsid w:val="002142A2"/>
    <w:rsid w:val="00233849"/>
    <w:rsid w:val="002A1996"/>
    <w:rsid w:val="002C6F0B"/>
    <w:rsid w:val="00387AD2"/>
    <w:rsid w:val="003B3D6F"/>
    <w:rsid w:val="003E5961"/>
    <w:rsid w:val="00407C00"/>
    <w:rsid w:val="00412B0F"/>
    <w:rsid w:val="00486A16"/>
    <w:rsid w:val="004B2843"/>
    <w:rsid w:val="004C6F42"/>
    <w:rsid w:val="004D5CE6"/>
    <w:rsid w:val="0053223A"/>
    <w:rsid w:val="0055160E"/>
    <w:rsid w:val="005F4F1E"/>
    <w:rsid w:val="006230DF"/>
    <w:rsid w:val="0067386F"/>
    <w:rsid w:val="006C3835"/>
    <w:rsid w:val="006E7C72"/>
    <w:rsid w:val="00712A48"/>
    <w:rsid w:val="007158F7"/>
    <w:rsid w:val="00773E94"/>
    <w:rsid w:val="007924C6"/>
    <w:rsid w:val="007942F1"/>
    <w:rsid w:val="007B75DB"/>
    <w:rsid w:val="00841E69"/>
    <w:rsid w:val="00864406"/>
    <w:rsid w:val="008F0E12"/>
    <w:rsid w:val="009C4C3D"/>
    <w:rsid w:val="00A86C80"/>
    <w:rsid w:val="00AE2DA6"/>
    <w:rsid w:val="00B04133"/>
    <w:rsid w:val="00B72CF6"/>
    <w:rsid w:val="00BB7A2A"/>
    <w:rsid w:val="00C02988"/>
    <w:rsid w:val="00C33E07"/>
    <w:rsid w:val="00C776C5"/>
    <w:rsid w:val="00C868D4"/>
    <w:rsid w:val="00CC1646"/>
    <w:rsid w:val="00D24BFE"/>
    <w:rsid w:val="00D70DB1"/>
    <w:rsid w:val="00EA5E9B"/>
    <w:rsid w:val="00EC6CFC"/>
    <w:rsid w:val="00ED49EF"/>
    <w:rsid w:val="00F070A5"/>
    <w:rsid w:val="00FA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DF5A5"/>
  <w15:docId w15:val="{D6C674AD-877B-42F6-9F43-C9C9FD74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  <w:szCs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</w:pPr>
    <w:rPr>
      <w:szCs w:val="20"/>
    </w:rPr>
  </w:style>
  <w:style w:type="paragraph" w:customStyle="1" w:styleId="Odstavec">
    <w:name w:val="Odstavec"/>
    <w:pPr>
      <w:spacing w:line="200" w:lineRule="atLeast"/>
      <w:jc w:val="both"/>
    </w:pPr>
    <w:rPr>
      <w:b/>
      <w:sz w:val="24"/>
    </w:rPr>
  </w:style>
  <w:style w:type="paragraph" w:styleId="Zkladntextodsazen2">
    <w:name w:val="Body Text Indent 2"/>
    <w:basedOn w:val="Normln"/>
    <w:semiHidden/>
    <w:pPr>
      <w:ind w:left="2160" w:hanging="36"/>
      <w:jc w:val="both"/>
    </w:pPr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3">
    <w:name w:val="Body Text Indent 3"/>
    <w:basedOn w:val="Normln"/>
    <w:semiHidden/>
    <w:pPr>
      <w:ind w:left="2124" w:hanging="2124"/>
      <w:jc w:val="both"/>
    </w:pPr>
    <w:rPr>
      <w:color w:val="FF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57EE-DC6A-435A-A38F-2ACEBF7D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7510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VZmB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Zuzana Baarová</dc:creator>
  <cp:lastModifiedBy>Šebestová, Eva</cp:lastModifiedBy>
  <cp:revision>2</cp:revision>
  <cp:lastPrinted>2008-04-30T08:45:00Z</cp:lastPrinted>
  <dcterms:created xsi:type="dcterms:W3CDTF">2021-07-28T08:20:00Z</dcterms:created>
  <dcterms:modified xsi:type="dcterms:W3CDTF">2021-07-28T08:20:00Z</dcterms:modified>
</cp:coreProperties>
</file>