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FA4F" w14:textId="77777777" w:rsidR="00B95457" w:rsidRPr="00DC233A" w:rsidRDefault="00B95457" w:rsidP="00E33FDD">
      <w:pPr>
        <w:widowControl w:val="0"/>
        <w:tabs>
          <w:tab w:val="left" w:pos="3802"/>
        </w:tabs>
        <w:spacing w:before="120" w:after="120"/>
        <w:rPr>
          <w:rFonts w:cs="Calibri"/>
          <w:szCs w:val="22"/>
        </w:rPr>
      </w:pPr>
    </w:p>
    <w:p w14:paraId="78C194D1" w14:textId="77777777" w:rsidR="00503E5B" w:rsidRPr="00DC233A" w:rsidRDefault="00503E5B" w:rsidP="00E33FDD">
      <w:pPr>
        <w:widowControl w:val="0"/>
        <w:rPr>
          <w:rFonts w:cs="Calibri"/>
          <w:szCs w:val="22"/>
        </w:rPr>
      </w:pPr>
    </w:p>
    <w:p w14:paraId="35771A53" w14:textId="77777777" w:rsidR="00B95457" w:rsidRPr="00DC233A" w:rsidRDefault="00B95457" w:rsidP="00E33FDD">
      <w:pPr>
        <w:widowControl w:val="0"/>
        <w:rPr>
          <w:rFonts w:cs="Calibri"/>
          <w:szCs w:val="22"/>
        </w:rPr>
      </w:pPr>
    </w:p>
    <w:p w14:paraId="3539BA7E" w14:textId="77777777" w:rsidR="000D1051" w:rsidRPr="00DC233A" w:rsidRDefault="000D1051" w:rsidP="00E33FDD">
      <w:pPr>
        <w:widowControl w:val="0"/>
        <w:jc w:val="center"/>
        <w:rPr>
          <w:rStyle w:val="dn"/>
          <w:rFonts w:cs="Calibri"/>
          <w:b/>
          <w:bCs/>
          <w:sz w:val="36"/>
          <w:szCs w:val="36"/>
        </w:rPr>
      </w:pPr>
      <w:bookmarkStart w:id="0" w:name="_Toc226714690"/>
      <w:r w:rsidRPr="00DC233A">
        <w:rPr>
          <w:rStyle w:val="dn"/>
          <w:rFonts w:cs="Calibri"/>
          <w:b/>
          <w:bCs/>
          <w:sz w:val="36"/>
          <w:szCs w:val="36"/>
        </w:rPr>
        <w:t xml:space="preserve">ZADÁVACÍ DOKUMENTACE </w:t>
      </w:r>
    </w:p>
    <w:p w14:paraId="02B45389" w14:textId="77777777" w:rsidR="000D1051" w:rsidRPr="00DC233A" w:rsidRDefault="000D1051" w:rsidP="00E33FDD">
      <w:pPr>
        <w:widowControl w:val="0"/>
        <w:rPr>
          <w:rFonts w:cs="Calibri"/>
        </w:rPr>
      </w:pPr>
    </w:p>
    <w:p w14:paraId="5AF5677D" w14:textId="77777777" w:rsidR="000D1051" w:rsidRPr="00DC233A" w:rsidRDefault="000D1051" w:rsidP="00E33FDD">
      <w:pPr>
        <w:widowControl w:val="0"/>
        <w:spacing w:before="0" w:after="0"/>
        <w:jc w:val="center"/>
        <w:rPr>
          <w:rFonts w:cs="Calibri"/>
          <w:b/>
        </w:rPr>
      </w:pPr>
    </w:p>
    <w:p w14:paraId="13901383" w14:textId="77777777" w:rsidR="000D1051" w:rsidRPr="00DC233A" w:rsidRDefault="000D1051" w:rsidP="00E33FDD">
      <w:pPr>
        <w:widowControl w:val="0"/>
        <w:spacing w:before="0" w:after="0"/>
        <w:jc w:val="center"/>
        <w:rPr>
          <w:rFonts w:cs="Calibri"/>
          <w:b/>
        </w:rPr>
      </w:pPr>
      <w:r w:rsidRPr="00DC233A">
        <w:rPr>
          <w:rFonts w:cs="Calibri"/>
          <w:b/>
        </w:rPr>
        <w:t>Zadavatel:</w:t>
      </w:r>
    </w:p>
    <w:p w14:paraId="19493EB1" w14:textId="77777777" w:rsidR="000D1051" w:rsidRPr="00DC233A" w:rsidRDefault="000D1051" w:rsidP="00E33FDD">
      <w:pPr>
        <w:widowControl w:val="0"/>
        <w:spacing w:before="0" w:after="0"/>
        <w:jc w:val="left"/>
        <w:rPr>
          <w:rFonts w:cs="Calibri"/>
        </w:rPr>
      </w:pPr>
    </w:p>
    <w:p w14:paraId="29F6C553" w14:textId="77777777" w:rsidR="006E4763" w:rsidRPr="00DC233A" w:rsidRDefault="006E4763" w:rsidP="00E33FDD">
      <w:pPr>
        <w:widowControl w:val="0"/>
        <w:pBdr>
          <w:top w:val="nil"/>
          <w:left w:val="nil"/>
          <w:bottom w:val="nil"/>
          <w:right w:val="nil"/>
          <w:between w:val="nil"/>
          <w:bar w:val="nil"/>
        </w:pBdr>
        <w:suppressAutoHyphens/>
        <w:jc w:val="center"/>
        <w:rPr>
          <w:rFonts w:eastAsia="Calibri" w:cs="Calibri"/>
          <w:b/>
          <w:bCs/>
          <w:color w:val="000000"/>
          <w:sz w:val="28"/>
          <w:szCs w:val="28"/>
          <w:u w:color="000000"/>
          <w:bdr w:val="nil"/>
        </w:rPr>
      </w:pPr>
      <w:r w:rsidRPr="00DC233A">
        <w:rPr>
          <w:rFonts w:eastAsia="Calibri" w:cs="Calibri"/>
          <w:b/>
          <w:bCs/>
          <w:color w:val="000000"/>
          <w:sz w:val="28"/>
          <w:szCs w:val="28"/>
          <w:u w:color="000000"/>
          <w:bdr w:val="nil"/>
        </w:rPr>
        <w:t>Univerzita Karlova, Fakulta tělesné výchovy a sportu</w:t>
      </w:r>
    </w:p>
    <w:p w14:paraId="7AFCBD64" w14:textId="77777777" w:rsidR="006E4763" w:rsidRPr="00DC233A" w:rsidRDefault="006E4763" w:rsidP="00E33FDD">
      <w:pPr>
        <w:widowControl w:val="0"/>
        <w:pBdr>
          <w:top w:val="nil"/>
          <w:left w:val="nil"/>
          <w:bottom w:val="nil"/>
          <w:right w:val="nil"/>
          <w:between w:val="nil"/>
          <w:bar w:val="nil"/>
        </w:pBdr>
        <w:suppressAutoHyphens/>
        <w:spacing w:before="0" w:after="0"/>
        <w:jc w:val="center"/>
        <w:rPr>
          <w:rFonts w:eastAsia="Calibri" w:cs="Calibri"/>
          <w:color w:val="000000"/>
          <w:szCs w:val="22"/>
          <w:u w:color="000000"/>
          <w:bdr w:val="nil"/>
        </w:rPr>
      </w:pPr>
      <w:r w:rsidRPr="00DC233A">
        <w:rPr>
          <w:rFonts w:eastAsia="Calibri" w:cs="Calibri"/>
          <w:color w:val="000000"/>
          <w:szCs w:val="22"/>
          <w:u w:color="000000"/>
          <w:bdr w:val="nil"/>
        </w:rPr>
        <w:t>se sídlem: Ovocný trh 560/5, 116 36 Praha 1</w:t>
      </w:r>
    </w:p>
    <w:p w14:paraId="4CFAA707" w14:textId="77777777" w:rsidR="006E4763" w:rsidRPr="00DC233A" w:rsidRDefault="006E4763" w:rsidP="00E33FDD">
      <w:pPr>
        <w:widowControl w:val="0"/>
        <w:pBdr>
          <w:top w:val="nil"/>
          <w:left w:val="nil"/>
          <w:bottom w:val="nil"/>
          <w:right w:val="nil"/>
          <w:between w:val="nil"/>
          <w:bar w:val="nil"/>
        </w:pBdr>
        <w:suppressAutoHyphens/>
        <w:spacing w:before="0" w:after="0"/>
        <w:jc w:val="center"/>
        <w:rPr>
          <w:rFonts w:eastAsia="Calibri" w:cs="Calibri"/>
          <w:color w:val="000000"/>
          <w:szCs w:val="22"/>
          <w:u w:color="000000"/>
          <w:bdr w:val="nil"/>
        </w:rPr>
      </w:pPr>
      <w:r w:rsidRPr="00DC233A">
        <w:rPr>
          <w:rFonts w:eastAsia="Calibri" w:cs="Calibri"/>
          <w:color w:val="000000"/>
          <w:szCs w:val="22"/>
          <w:u w:color="000000"/>
          <w:bdr w:val="nil"/>
        </w:rPr>
        <w:t>(sídlo Fakulty: José Martího 31, 162 52 Praha 6)</w:t>
      </w:r>
    </w:p>
    <w:p w14:paraId="46E6A191" w14:textId="77777777" w:rsidR="006E4763" w:rsidRPr="00DC233A" w:rsidRDefault="006E4763" w:rsidP="00E33FDD">
      <w:pPr>
        <w:widowControl w:val="0"/>
        <w:pBdr>
          <w:top w:val="nil"/>
          <w:left w:val="nil"/>
          <w:bottom w:val="nil"/>
          <w:right w:val="nil"/>
          <w:between w:val="nil"/>
          <w:bar w:val="nil"/>
        </w:pBdr>
        <w:suppressAutoHyphens/>
        <w:spacing w:before="0" w:after="0"/>
        <w:ind w:left="2836" w:firstLine="709"/>
        <w:rPr>
          <w:rFonts w:eastAsia="Calibri" w:cs="Calibri"/>
          <w:color w:val="000000"/>
          <w:szCs w:val="22"/>
          <w:u w:color="000000"/>
          <w:bdr w:val="nil"/>
        </w:rPr>
      </w:pPr>
      <w:r w:rsidRPr="00DC233A">
        <w:rPr>
          <w:rFonts w:eastAsia="Calibri" w:cs="Calibri"/>
          <w:color w:val="000000"/>
          <w:szCs w:val="22"/>
          <w:u w:color="000000"/>
          <w:bdr w:val="nil"/>
        </w:rPr>
        <w:t>IČO: 00216208</w:t>
      </w:r>
    </w:p>
    <w:p w14:paraId="18D11257" w14:textId="77777777" w:rsidR="006E4763" w:rsidRPr="00DC233A" w:rsidRDefault="006E4763" w:rsidP="00E33FDD">
      <w:pPr>
        <w:widowControl w:val="0"/>
        <w:pBdr>
          <w:top w:val="nil"/>
          <w:left w:val="nil"/>
          <w:bottom w:val="nil"/>
          <w:right w:val="nil"/>
          <w:between w:val="nil"/>
          <w:bar w:val="nil"/>
        </w:pBdr>
        <w:suppressAutoHyphens/>
        <w:spacing w:before="0" w:after="0"/>
        <w:jc w:val="center"/>
        <w:rPr>
          <w:rFonts w:eastAsia="Calibri" w:cs="Calibri"/>
          <w:color w:val="000000"/>
          <w:szCs w:val="22"/>
          <w:u w:color="000000"/>
          <w:bdr w:val="nil"/>
        </w:rPr>
      </w:pPr>
      <w:r w:rsidRPr="00DC233A">
        <w:rPr>
          <w:rFonts w:eastAsia="Calibri" w:cs="Calibri"/>
          <w:color w:val="000000"/>
          <w:szCs w:val="22"/>
          <w:u w:color="000000"/>
          <w:bdr w:val="nil"/>
        </w:rPr>
        <w:t>DIČ: CZ00216208</w:t>
      </w:r>
    </w:p>
    <w:p w14:paraId="27B96534" w14:textId="77777777" w:rsidR="006E4763" w:rsidRPr="00DC233A" w:rsidRDefault="006E4763" w:rsidP="00E33FDD">
      <w:pPr>
        <w:widowControl w:val="0"/>
        <w:pBdr>
          <w:top w:val="nil"/>
          <w:left w:val="nil"/>
          <w:bottom w:val="nil"/>
          <w:right w:val="nil"/>
          <w:between w:val="nil"/>
          <w:bar w:val="nil"/>
        </w:pBdr>
        <w:suppressAutoHyphens/>
        <w:spacing w:before="0" w:after="0"/>
        <w:jc w:val="center"/>
        <w:rPr>
          <w:rFonts w:eastAsia="Calibri" w:cs="Calibri"/>
          <w:color w:val="000000"/>
          <w:szCs w:val="22"/>
          <w:u w:color="000000"/>
          <w:bdr w:val="nil"/>
        </w:rPr>
      </w:pPr>
      <w:r w:rsidRPr="00DC233A">
        <w:rPr>
          <w:rFonts w:eastAsia="Calibri" w:cs="Calibri"/>
          <w:color w:val="000000"/>
          <w:szCs w:val="22"/>
          <w:u w:color="000000"/>
          <w:bdr w:val="nil"/>
        </w:rPr>
        <w:t>(dále jen „</w:t>
      </w:r>
      <w:r w:rsidRPr="00DC233A">
        <w:rPr>
          <w:rFonts w:eastAsia="Calibri" w:cs="Calibri"/>
          <w:b/>
          <w:i/>
          <w:color w:val="000000"/>
          <w:szCs w:val="22"/>
          <w:u w:color="000000"/>
          <w:bdr w:val="nil"/>
        </w:rPr>
        <w:t>Zadavatel</w:t>
      </w:r>
      <w:r w:rsidRPr="00DC233A">
        <w:rPr>
          <w:rFonts w:eastAsia="Calibri" w:cs="Calibri"/>
          <w:color w:val="000000"/>
          <w:szCs w:val="22"/>
          <w:u w:color="000000"/>
          <w:bdr w:val="nil"/>
        </w:rPr>
        <w:t>“)</w:t>
      </w:r>
    </w:p>
    <w:p w14:paraId="0E6C4E51" w14:textId="77777777" w:rsidR="000D1051" w:rsidRPr="00DC233A" w:rsidRDefault="000D1051" w:rsidP="00E33FDD">
      <w:pPr>
        <w:widowControl w:val="0"/>
        <w:spacing w:before="0" w:after="0"/>
        <w:jc w:val="center"/>
        <w:rPr>
          <w:rFonts w:cs="Calibri"/>
        </w:rPr>
      </w:pPr>
    </w:p>
    <w:p w14:paraId="6C052568" w14:textId="77777777" w:rsidR="000D1051" w:rsidRPr="00DC233A" w:rsidRDefault="000D1051" w:rsidP="00E33FDD">
      <w:pPr>
        <w:widowControl w:val="0"/>
        <w:spacing w:before="0" w:after="0"/>
        <w:jc w:val="center"/>
        <w:rPr>
          <w:rStyle w:val="dn"/>
          <w:rFonts w:cs="Calibri"/>
          <w:b/>
          <w:bCs/>
          <w:sz w:val="28"/>
          <w:szCs w:val="28"/>
        </w:rPr>
      </w:pPr>
    </w:p>
    <w:p w14:paraId="1C78F886" w14:textId="77777777" w:rsidR="00C12D25" w:rsidRPr="00DC233A" w:rsidRDefault="00C12D25" w:rsidP="00E33FDD">
      <w:pPr>
        <w:widowControl w:val="0"/>
        <w:spacing w:before="0" w:after="0"/>
        <w:jc w:val="center"/>
        <w:rPr>
          <w:rStyle w:val="dn"/>
          <w:rFonts w:cs="Calibri"/>
          <w:b/>
          <w:bCs/>
          <w:sz w:val="28"/>
          <w:szCs w:val="28"/>
        </w:rPr>
      </w:pPr>
    </w:p>
    <w:p w14:paraId="67E2FC54" w14:textId="77777777" w:rsidR="000D1051" w:rsidRPr="00DC233A" w:rsidRDefault="000D1051" w:rsidP="00E33FDD">
      <w:pPr>
        <w:widowControl w:val="0"/>
        <w:spacing w:before="0" w:after="0"/>
        <w:jc w:val="center"/>
        <w:rPr>
          <w:rStyle w:val="dn"/>
          <w:rFonts w:cs="Calibri"/>
          <w:b/>
          <w:sz w:val="28"/>
          <w:szCs w:val="28"/>
          <w:u w:val="single"/>
        </w:rPr>
      </w:pPr>
      <w:r w:rsidRPr="00DC233A">
        <w:rPr>
          <w:rStyle w:val="dn"/>
          <w:rFonts w:cs="Calibri"/>
          <w:b/>
          <w:bCs/>
          <w:sz w:val="28"/>
          <w:szCs w:val="28"/>
        </w:rPr>
        <w:t>„</w:t>
      </w:r>
      <w:r w:rsidR="004358DB" w:rsidRPr="004358DB">
        <w:rPr>
          <w:rFonts w:cs="Calibri"/>
          <w:b/>
          <w:bCs/>
          <w:sz w:val="28"/>
          <w:szCs w:val="28"/>
        </w:rPr>
        <w:t>UK FTVS –</w:t>
      </w:r>
      <w:r w:rsidR="004358DB">
        <w:rPr>
          <w:rFonts w:cs="Calibri"/>
          <w:b/>
          <w:bCs/>
          <w:sz w:val="28"/>
          <w:szCs w:val="28"/>
        </w:rPr>
        <w:t xml:space="preserve"> </w:t>
      </w:r>
      <w:r w:rsidR="004358DB" w:rsidRPr="004358DB">
        <w:rPr>
          <w:rFonts w:cs="Calibri"/>
          <w:b/>
          <w:bCs/>
          <w:sz w:val="28"/>
          <w:szCs w:val="28"/>
        </w:rPr>
        <w:t>Centrum zdravotní a pohybové výchovy pro studenty se specifickými potřebami –</w:t>
      </w:r>
      <w:r w:rsidR="004358DB">
        <w:rPr>
          <w:rFonts w:cs="Calibri"/>
          <w:b/>
          <w:bCs/>
          <w:sz w:val="28"/>
          <w:szCs w:val="28"/>
        </w:rPr>
        <w:t xml:space="preserve"> </w:t>
      </w:r>
      <w:r w:rsidR="004358DB" w:rsidRPr="004358DB">
        <w:rPr>
          <w:rFonts w:cs="Calibri"/>
          <w:b/>
          <w:bCs/>
          <w:sz w:val="28"/>
          <w:szCs w:val="28"/>
        </w:rPr>
        <w:t>kampus Veleslavín"</w:t>
      </w:r>
      <w:r w:rsidRPr="00DC233A">
        <w:rPr>
          <w:rFonts w:cs="Calibri"/>
          <w:sz w:val="28"/>
          <w:szCs w:val="28"/>
        </w:rPr>
        <w:t>“</w:t>
      </w:r>
    </w:p>
    <w:p w14:paraId="09F6FF95" w14:textId="77777777" w:rsidR="000D1051" w:rsidRPr="00DC233A" w:rsidRDefault="000D1051" w:rsidP="00E33FDD">
      <w:pPr>
        <w:widowControl w:val="0"/>
        <w:spacing w:before="0" w:after="0"/>
        <w:rPr>
          <w:rFonts w:cs="Calibri"/>
        </w:rPr>
      </w:pPr>
    </w:p>
    <w:p w14:paraId="63B79B2B" w14:textId="77777777" w:rsidR="000D1051" w:rsidRPr="00DC233A" w:rsidRDefault="000D1051" w:rsidP="00E33FDD">
      <w:pPr>
        <w:widowControl w:val="0"/>
        <w:spacing w:before="0" w:after="0"/>
        <w:jc w:val="center"/>
        <w:rPr>
          <w:rFonts w:cs="Calibri"/>
        </w:rPr>
      </w:pPr>
      <w:r w:rsidRPr="00DC233A">
        <w:rPr>
          <w:rFonts w:cs="Calibri"/>
        </w:rPr>
        <w:t xml:space="preserve">veřejná zakázka na </w:t>
      </w:r>
      <w:r w:rsidR="005C261A" w:rsidRPr="00DC233A">
        <w:rPr>
          <w:rFonts w:cs="Calibri"/>
        </w:rPr>
        <w:t xml:space="preserve">stavební práce </w:t>
      </w:r>
      <w:r w:rsidRPr="00DC233A">
        <w:rPr>
          <w:rFonts w:cs="Calibri"/>
        </w:rPr>
        <w:t>zadávaná</w:t>
      </w:r>
      <w:r w:rsidR="004E5674" w:rsidRPr="00DC233A">
        <w:rPr>
          <w:rFonts w:cs="Calibri"/>
        </w:rPr>
        <w:t xml:space="preserve"> v po</w:t>
      </w:r>
      <w:r w:rsidRPr="00DC233A">
        <w:rPr>
          <w:rFonts w:cs="Calibri"/>
        </w:rPr>
        <w:t>dlimitním režimu v rámci otevřeného řízení dle ust. § 56 zákona č. 134/2016 Sb., o zadávání veřejných zakázek (dále jen „</w:t>
      </w:r>
      <w:r w:rsidRPr="00DC233A">
        <w:rPr>
          <w:rStyle w:val="dn"/>
          <w:rFonts w:cs="Calibri"/>
          <w:b/>
          <w:bCs/>
          <w:i/>
          <w:iCs/>
        </w:rPr>
        <w:t>ZZVZ</w:t>
      </w:r>
      <w:r w:rsidRPr="00DC233A">
        <w:rPr>
          <w:rFonts w:cs="Calibri"/>
        </w:rPr>
        <w:t xml:space="preserve">“) </w:t>
      </w:r>
    </w:p>
    <w:p w14:paraId="15C8A8A0" w14:textId="77777777" w:rsidR="0027072F" w:rsidRPr="00DC233A" w:rsidRDefault="0027072F" w:rsidP="00E33FDD">
      <w:pPr>
        <w:widowControl w:val="0"/>
        <w:rPr>
          <w:rFonts w:cs="Calibri"/>
          <w:szCs w:val="22"/>
        </w:rPr>
      </w:pPr>
    </w:p>
    <w:p w14:paraId="4DF9BA19" w14:textId="77777777" w:rsidR="000D1051" w:rsidRPr="00DC233A" w:rsidRDefault="000D1051" w:rsidP="00E33FDD">
      <w:pPr>
        <w:widowControl w:val="0"/>
        <w:rPr>
          <w:rFonts w:cs="Calibri"/>
          <w:szCs w:val="22"/>
        </w:rPr>
      </w:pPr>
    </w:p>
    <w:p w14:paraId="00651EDD" w14:textId="77777777" w:rsidR="00B74C6F" w:rsidRPr="00DC233A" w:rsidRDefault="00B74C6F" w:rsidP="00E33FDD">
      <w:pPr>
        <w:widowControl w:val="0"/>
        <w:rPr>
          <w:rFonts w:cs="Calibri"/>
          <w:szCs w:val="22"/>
        </w:rPr>
      </w:pPr>
    </w:p>
    <w:p w14:paraId="425DA63A" w14:textId="77777777" w:rsidR="000D1051" w:rsidRPr="00DC233A" w:rsidRDefault="000D1051" w:rsidP="00E33FDD">
      <w:pPr>
        <w:widowControl w:val="0"/>
        <w:rPr>
          <w:rFonts w:cs="Calibri"/>
          <w:szCs w:val="22"/>
        </w:rPr>
      </w:pPr>
    </w:p>
    <w:p w14:paraId="1DBEE3C7" w14:textId="77777777" w:rsidR="000D1051" w:rsidRPr="00DC233A" w:rsidRDefault="000D1051" w:rsidP="00E33FDD">
      <w:pPr>
        <w:widowControl w:val="0"/>
        <w:rPr>
          <w:rFonts w:cs="Calibri"/>
          <w:szCs w:val="22"/>
        </w:rPr>
      </w:pPr>
    </w:p>
    <w:p w14:paraId="3F350FF3" w14:textId="77777777" w:rsidR="000D1051" w:rsidRPr="00DC233A" w:rsidRDefault="000D1051" w:rsidP="00E33FDD">
      <w:pPr>
        <w:widowControl w:val="0"/>
        <w:rPr>
          <w:rFonts w:cs="Calibri"/>
          <w:szCs w:val="22"/>
        </w:rPr>
      </w:pPr>
    </w:p>
    <w:p w14:paraId="71B1C221" w14:textId="77777777" w:rsidR="003209A1" w:rsidRPr="00DC233A" w:rsidRDefault="003209A1" w:rsidP="00E33FDD">
      <w:pPr>
        <w:widowControl w:val="0"/>
        <w:rPr>
          <w:rFonts w:cs="Calibri"/>
          <w:szCs w:val="22"/>
        </w:rPr>
      </w:pPr>
      <w:r w:rsidRPr="00DC233A">
        <w:rPr>
          <w:rFonts w:cs="Calibri"/>
          <w:szCs w:val="22"/>
        </w:rPr>
        <w:t>Tato zadávací dokumentace („</w:t>
      </w:r>
      <w:r w:rsidRPr="00DC233A">
        <w:rPr>
          <w:rFonts w:cs="Calibri"/>
          <w:b/>
          <w:i/>
          <w:szCs w:val="22"/>
        </w:rPr>
        <w:t>Zadávací dokumentace</w:t>
      </w:r>
      <w:r w:rsidRPr="00DC233A">
        <w:rPr>
          <w:rFonts w:cs="Calibri"/>
          <w:szCs w:val="22"/>
        </w:rPr>
        <w:t>“) je zpracována v souladu s § 28 odst. 1 písm. b) ZZVZ a je souborem zadávacích podmínek v podrobnostech nezbytných pro zpracování nabídky („</w:t>
      </w:r>
      <w:r w:rsidRPr="00DC233A">
        <w:rPr>
          <w:rFonts w:cs="Calibri"/>
          <w:b/>
          <w:i/>
          <w:szCs w:val="22"/>
        </w:rPr>
        <w:t>Nabídka</w:t>
      </w:r>
      <w:r w:rsidRPr="00DC233A">
        <w:rPr>
          <w:rFonts w:cs="Calibri"/>
          <w:szCs w:val="22"/>
        </w:rPr>
        <w:t>“), vyjma formulářů podle § 212 ZZVZ. Práva a</w:t>
      </w:r>
      <w:r w:rsidR="003C747F" w:rsidRPr="00DC233A">
        <w:rPr>
          <w:rFonts w:cs="Calibri"/>
          <w:szCs w:val="22"/>
        </w:rPr>
        <w:t> </w:t>
      </w:r>
      <w:r w:rsidRPr="00DC233A">
        <w:rPr>
          <w:rFonts w:cs="Calibri"/>
          <w:szCs w:val="22"/>
        </w:rPr>
        <w:t xml:space="preserve">povinnosti </w:t>
      </w:r>
      <w:r w:rsidR="008834E4" w:rsidRPr="00DC233A">
        <w:rPr>
          <w:rFonts w:cs="Calibri"/>
          <w:szCs w:val="22"/>
        </w:rPr>
        <w:t>Z</w:t>
      </w:r>
      <w:r w:rsidRPr="00DC233A">
        <w:rPr>
          <w:rFonts w:cs="Calibri"/>
          <w:szCs w:val="22"/>
        </w:rPr>
        <w:t>adavatele a dodavatelů, resp. účastníků zadávacího řízení (dále pro účely této Zadávací dokumentace jen „</w:t>
      </w:r>
      <w:r w:rsidRPr="00DC233A">
        <w:rPr>
          <w:rFonts w:cs="Calibri"/>
          <w:b/>
          <w:i/>
          <w:szCs w:val="22"/>
        </w:rPr>
        <w:t>Dodavatelé</w:t>
      </w:r>
      <w:r w:rsidRPr="00DC233A">
        <w:rPr>
          <w:rFonts w:cs="Calibri"/>
          <w:szCs w:val="22"/>
        </w:rPr>
        <w:t xml:space="preserve">“ či </w:t>
      </w:r>
      <w:r w:rsidRPr="00DC233A">
        <w:rPr>
          <w:rFonts w:cs="Calibri"/>
          <w:b/>
          <w:i/>
          <w:szCs w:val="22"/>
        </w:rPr>
        <w:t>„Dodavatel“</w:t>
      </w:r>
      <w:r w:rsidRPr="00DC233A">
        <w:rPr>
          <w:rFonts w:cs="Calibri"/>
          <w:szCs w:val="22"/>
        </w:rPr>
        <w:t xml:space="preserve">) v rámci zadávacího řízení, která nejsou výslovně uvedena v této Zadávací dokumentaci, se řídí příslušnými ustanoveními ZZVZ. </w:t>
      </w:r>
    </w:p>
    <w:p w14:paraId="4B71588F" w14:textId="77777777" w:rsidR="00EE219E" w:rsidRPr="00DC233A" w:rsidRDefault="003209A1" w:rsidP="00E33FDD">
      <w:pPr>
        <w:widowControl w:val="0"/>
        <w:rPr>
          <w:rFonts w:cs="Calibri"/>
          <w:szCs w:val="22"/>
        </w:rPr>
      </w:pPr>
      <w:r w:rsidRPr="00DC233A">
        <w:rPr>
          <w:rFonts w:cs="Calibri"/>
          <w:szCs w:val="22"/>
        </w:rPr>
        <w:br w:type="page"/>
      </w:r>
    </w:p>
    <w:p w14:paraId="565F476E" w14:textId="77777777" w:rsidR="000D1051" w:rsidRPr="00DC233A" w:rsidRDefault="000D1051" w:rsidP="00E33FDD">
      <w:pPr>
        <w:pStyle w:val="Nadpisobsahu"/>
        <w:keepNext w:val="0"/>
        <w:keepLines w:val="0"/>
        <w:widowControl w:val="0"/>
        <w:rPr>
          <w:rFonts w:ascii="Calibri" w:hAnsi="Calibri" w:cs="Calibri"/>
        </w:rPr>
      </w:pPr>
      <w:bookmarkStart w:id="1" w:name="_Toc226714693"/>
      <w:bookmarkEnd w:id="0"/>
      <w:r w:rsidRPr="00DC233A">
        <w:rPr>
          <w:rFonts w:ascii="Calibri" w:hAnsi="Calibri" w:cs="Calibri"/>
        </w:rPr>
        <w:lastRenderedPageBreak/>
        <w:t>Obsah</w:t>
      </w:r>
    </w:p>
    <w:p w14:paraId="20442CDE" w14:textId="77777777" w:rsidR="00E1096E" w:rsidRPr="00DC233A" w:rsidRDefault="000D1051" w:rsidP="00E33FDD">
      <w:pPr>
        <w:pStyle w:val="Obsah1"/>
        <w:widowControl w:val="0"/>
        <w:tabs>
          <w:tab w:val="left" w:pos="440"/>
          <w:tab w:val="right" w:leader="dot" w:pos="8820"/>
        </w:tabs>
        <w:rPr>
          <w:rFonts w:cs="Calibri"/>
          <w:noProof/>
          <w:szCs w:val="22"/>
        </w:rPr>
      </w:pPr>
      <w:r w:rsidRPr="00DC233A">
        <w:rPr>
          <w:rFonts w:cs="Calibri"/>
        </w:rPr>
        <w:fldChar w:fldCharType="begin"/>
      </w:r>
      <w:r w:rsidRPr="00DC233A">
        <w:rPr>
          <w:rFonts w:cs="Calibri"/>
        </w:rPr>
        <w:instrText xml:space="preserve"> TOC \o "1-3" \h \z \u </w:instrText>
      </w:r>
      <w:r w:rsidRPr="00DC233A">
        <w:rPr>
          <w:rFonts w:cs="Calibri"/>
        </w:rPr>
        <w:fldChar w:fldCharType="separate"/>
      </w:r>
      <w:hyperlink w:anchor="_Toc526355710" w:history="1">
        <w:r w:rsidR="00E1096E" w:rsidRPr="00DC233A">
          <w:rPr>
            <w:rStyle w:val="Hypertextovodkaz"/>
            <w:rFonts w:cs="Calibri"/>
            <w:bCs/>
            <w:noProof/>
            <w:szCs w:val="22"/>
          </w:rPr>
          <w:t>1.</w:t>
        </w:r>
        <w:r w:rsidR="00E1096E" w:rsidRPr="00DC233A">
          <w:rPr>
            <w:rFonts w:cs="Calibri"/>
            <w:noProof/>
            <w:szCs w:val="22"/>
          </w:rPr>
          <w:tab/>
        </w:r>
        <w:r w:rsidR="00E1096E" w:rsidRPr="00DC233A">
          <w:rPr>
            <w:rStyle w:val="Hypertextovodkaz"/>
            <w:rFonts w:cs="Calibri"/>
            <w:noProof/>
            <w:szCs w:val="22"/>
          </w:rPr>
          <w:t>Úvodní informace</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_Toc526355710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3</w:t>
        </w:r>
        <w:r w:rsidR="00E1096E" w:rsidRPr="00DC233A">
          <w:rPr>
            <w:rFonts w:cs="Calibri"/>
            <w:noProof/>
            <w:webHidden/>
            <w:szCs w:val="22"/>
          </w:rPr>
          <w:fldChar w:fldCharType="end"/>
        </w:r>
      </w:hyperlink>
    </w:p>
    <w:p w14:paraId="7279F552"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11" w:history="1">
        <w:r w:rsidR="00E1096E" w:rsidRPr="00DC233A">
          <w:rPr>
            <w:rStyle w:val="Hypertextovodkaz"/>
            <w:rFonts w:cs="Calibri"/>
            <w:bCs/>
            <w:noProof/>
            <w:szCs w:val="22"/>
          </w:rPr>
          <w:t>2.</w:t>
        </w:r>
        <w:r w:rsidR="00E1096E" w:rsidRPr="00DC233A">
          <w:rPr>
            <w:rFonts w:cs="Calibri"/>
            <w:noProof/>
            <w:szCs w:val="22"/>
          </w:rPr>
          <w:tab/>
        </w:r>
        <w:r w:rsidR="00E1096E" w:rsidRPr="00DC233A">
          <w:rPr>
            <w:rStyle w:val="Hypertextovodkaz"/>
            <w:rFonts w:cs="Calibri"/>
            <w:noProof/>
            <w:szCs w:val="22"/>
          </w:rPr>
          <w:t>Základní údaje o veřejné zakázce a dostupnost Zadávací dokumentace</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_Toc526355711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4</w:t>
        </w:r>
        <w:r w:rsidR="00E1096E" w:rsidRPr="00DC233A">
          <w:rPr>
            <w:rFonts w:cs="Calibri"/>
            <w:noProof/>
            <w:webHidden/>
            <w:szCs w:val="22"/>
          </w:rPr>
          <w:fldChar w:fldCharType="end"/>
        </w:r>
      </w:hyperlink>
    </w:p>
    <w:p w14:paraId="4BC53F3A"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19" w:history="1">
        <w:r w:rsidR="00E1096E" w:rsidRPr="00DC233A">
          <w:rPr>
            <w:rStyle w:val="Hypertextovodkaz"/>
            <w:rFonts w:cs="Calibri"/>
            <w:bCs/>
            <w:noProof/>
            <w:szCs w:val="22"/>
          </w:rPr>
          <w:t>3.</w:t>
        </w:r>
        <w:r w:rsidR="00E1096E" w:rsidRPr="00DC233A">
          <w:rPr>
            <w:rFonts w:cs="Calibri"/>
            <w:noProof/>
            <w:szCs w:val="22"/>
          </w:rPr>
          <w:tab/>
        </w:r>
        <w:r w:rsidR="00E1096E" w:rsidRPr="00DC233A">
          <w:rPr>
            <w:rStyle w:val="Hypertextovodkaz"/>
            <w:rFonts w:cs="Calibri"/>
            <w:noProof/>
            <w:szCs w:val="22"/>
          </w:rPr>
          <w:t>Podmínky plnění Veřejné zakázky</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_Toc526355719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5</w:t>
        </w:r>
        <w:r w:rsidR="00E1096E" w:rsidRPr="00DC233A">
          <w:rPr>
            <w:rFonts w:cs="Calibri"/>
            <w:noProof/>
            <w:webHidden/>
            <w:szCs w:val="22"/>
          </w:rPr>
          <w:fldChar w:fldCharType="end"/>
        </w:r>
      </w:hyperlink>
    </w:p>
    <w:p w14:paraId="69177866"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24" w:history="1">
        <w:r w:rsidR="00E1096E" w:rsidRPr="00DC233A">
          <w:rPr>
            <w:rStyle w:val="Hypertextovodkaz"/>
            <w:rFonts w:cs="Calibri"/>
            <w:bCs/>
            <w:noProof/>
            <w:szCs w:val="22"/>
          </w:rPr>
          <w:t>4.</w:t>
        </w:r>
        <w:r w:rsidR="00E1096E" w:rsidRPr="00DC233A">
          <w:rPr>
            <w:rFonts w:cs="Calibri"/>
            <w:noProof/>
            <w:szCs w:val="22"/>
          </w:rPr>
          <w:tab/>
        </w:r>
        <w:r w:rsidR="00E1096E" w:rsidRPr="00DC233A">
          <w:rPr>
            <w:rStyle w:val="Hypertextovodkaz"/>
            <w:rFonts w:cs="Calibri"/>
            <w:noProof/>
            <w:szCs w:val="22"/>
          </w:rPr>
          <w:t>Kvalifikace Dodavatelů</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_Toc526355724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7</w:t>
        </w:r>
        <w:r w:rsidR="00E1096E" w:rsidRPr="00DC233A">
          <w:rPr>
            <w:rFonts w:cs="Calibri"/>
            <w:noProof/>
            <w:webHidden/>
            <w:szCs w:val="22"/>
          </w:rPr>
          <w:fldChar w:fldCharType="end"/>
        </w:r>
      </w:hyperlink>
    </w:p>
    <w:p w14:paraId="4472C336"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43" w:history="1">
        <w:r w:rsidR="00E1096E" w:rsidRPr="00DC233A">
          <w:rPr>
            <w:rStyle w:val="Hypertextovodkaz"/>
            <w:rFonts w:cs="Calibri"/>
            <w:bCs/>
            <w:noProof/>
            <w:szCs w:val="22"/>
          </w:rPr>
          <w:t>5.</w:t>
        </w:r>
        <w:r w:rsidR="00E1096E" w:rsidRPr="00DC233A">
          <w:rPr>
            <w:rFonts w:cs="Calibri"/>
            <w:noProof/>
            <w:szCs w:val="22"/>
          </w:rPr>
          <w:tab/>
        </w:r>
        <w:r w:rsidR="00E1096E" w:rsidRPr="00DC233A">
          <w:rPr>
            <w:rStyle w:val="Hypertextovodkaz"/>
            <w:rFonts w:cs="Calibri"/>
            <w:noProof/>
            <w:szCs w:val="22"/>
          </w:rPr>
          <w:t>Požadavek na jazykové zpracování Nabídky</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_Toc526355743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13</w:t>
        </w:r>
        <w:r w:rsidR="00E1096E" w:rsidRPr="00DC233A">
          <w:rPr>
            <w:rFonts w:cs="Calibri"/>
            <w:noProof/>
            <w:webHidden/>
            <w:szCs w:val="22"/>
          </w:rPr>
          <w:fldChar w:fldCharType="end"/>
        </w:r>
      </w:hyperlink>
    </w:p>
    <w:p w14:paraId="01B7C683"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44" w:history="1">
        <w:r w:rsidR="00E1096E" w:rsidRPr="00DC233A">
          <w:rPr>
            <w:rStyle w:val="Hypertextovodkaz"/>
            <w:rFonts w:cs="Calibri"/>
            <w:bCs/>
            <w:noProof/>
            <w:szCs w:val="22"/>
          </w:rPr>
          <w:t>6.</w:t>
        </w:r>
        <w:r w:rsidR="00E1096E" w:rsidRPr="00DC233A">
          <w:rPr>
            <w:rFonts w:cs="Calibri"/>
            <w:noProof/>
            <w:szCs w:val="22"/>
          </w:rPr>
          <w:tab/>
        </w:r>
        <w:r w:rsidR="00E1096E" w:rsidRPr="00DC233A">
          <w:rPr>
            <w:rStyle w:val="Hypertextovodkaz"/>
            <w:rFonts w:cs="Calibri"/>
            <w:noProof/>
            <w:szCs w:val="22"/>
          </w:rPr>
          <w:t>Doporučený způsob zpracování a forma Nabídky</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_Toc526355744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13</w:t>
        </w:r>
        <w:r w:rsidR="00E1096E" w:rsidRPr="00DC233A">
          <w:rPr>
            <w:rFonts w:cs="Calibri"/>
            <w:noProof/>
            <w:webHidden/>
            <w:szCs w:val="22"/>
          </w:rPr>
          <w:fldChar w:fldCharType="end"/>
        </w:r>
      </w:hyperlink>
    </w:p>
    <w:p w14:paraId="0247458B"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49" w:history="1">
        <w:r w:rsidR="00E1096E" w:rsidRPr="00DC233A">
          <w:rPr>
            <w:rStyle w:val="Hypertextovodkaz"/>
            <w:rFonts w:cs="Calibri"/>
            <w:bCs/>
            <w:noProof/>
            <w:szCs w:val="22"/>
          </w:rPr>
          <w:t>7.</w:t>
        </w:r>
        <w:r w:rsidR="00E1096E" w:rsidRPr="00DC233A">
          <w:rPr>
            <w:rFonts w:cs="Calibri"/>
            <w:noProof/>
            <w:szCs w:val="22"/>
          </w:rPr>
          <w:tab/>
        </w:r>
        <w:r w:rsidR="00E1096E" w:rsidRPr="00DC233A">
          <w:rPr>
            <w:rStyle w:val="Hypertextovodkaz"/>
            <w:rFonts w:cs="Calibri"/>
            <w:noProof/>
            <w:szCs w:val="22"/>
          </w:rPr>
          <w:t>Vysvětlení Zadávací dokumentace</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_Toc526355749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14</w:t>
        </w:r>
        <w:r w:rsidR="00E1096E" w:rsidRPr="00DC233A">
          <w:rPr>
            <w:rFonts w:cs="Calibri"/>
            <w:noProof/>
            <w:webHidden/>
            <w:szCs w:val="22"/>
          </w:rPr>
          <w:fldChar w:fldCharType="end"/>
        </w:r>
      </w:hyperlink>
    </w:p>
    <w:p w14:paraId="03439096"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50" w:history="1">
        <w:r w:rsidR="00E1096E" w:rsidRPr="00DC233A">
          <w:rPr>
            <w:rStyle w:val="Hypertextovodkaz"/>
            <w:rFonts w:cs="Calibri"/>
            <w:bCs/>
            <w:noProof/>
            <w:szCs w:val="22"/>
          </w:rPr>
          <w:t>8.</w:t>
        </w:r>
        <w:r w:rsidR="00E1096E" w:rsidRPr="00DC233A">
          <w:rPr>
            <w:rFonts w:cs="Calibri"/>
            <w:noProof/>
            <w:szCs w:val="22"/>
          </w:rPr>
          <w:tab/>
        </w:r>
        <w:r w:rsidR="00E1096E" w:rsidRPr="00DC233A">
          <w:rPr>
            <w:rStyle w:val="Hypertextovodkaz"/>
            <w:rFonts w:cs="Calibri"/>
            <w:noProof/>
            <w:szCs w:val="22"/>
          </w:rPr>
          <w:t>Způsob, doba a místo podání Nabídek</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_Toc526355750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14</w:t>
        </w:r>
        <w:r w:rsidR="00E1096E" w:rsidRPr="00DC233A">
          <w:rPr>
            <w:rFonts w:cs="Calibri"/>
            <w:noProof/>
            <w:webHidden/>
            <w:szCs w:val="22"/>
          </w:rPr>
          <w:fldChar w:fldCharType="end"/>
        </w:r>
      </w:hyperlink>
    </w:p>
    <w:p w14:paraId="520E7F9C" w14:textId="77777777" w:rsidR="00E1096E" w:rsidRPr="00DC233A" w:rsidRDefault="00B80A5F" w:rsidP="00E33FDD">
      <w:pPr>
        <w:pStyle w:val="Obsah1"/>
        <w:widowControl w:val="0"/>
        <w:tabs>
          <w:tab w:val="left" w:pos="440"/>
          <w:tab w:val="right" w:leader="dot" w:pos="8820"/>
        </w:tabs>
        <w:rPr>
          <w:rFonts w:cs="Calibri"/>
          <w:noProof/>
          <w:szCs w:val="22"/>
        </w:rPr>
      </w:pPr>
      <w:hyperlink w:anchor="_Toc526355751" w:history="1">
        <w:r w:rsidR="00E1096E" w:rsidRPr="00DC233A">
          <w:rPr>
            <w:rStyle w:val="Hypertextovodkaz"/>
            <w:rFonts w:cs="Calibri"/>
            <w:bCs/>
            <w:noProof/>
            <w:szCs w:val="22"/>
          </w:rPr>
          <w:t>9.</w:t>
        </w:r>
        <w:r w:rsidR="00E1096E" w:rsidRPr="00DC233A">
          <w:rPr>
            <w:rFonts w:cs="Calibri"/>
            <w:noProof/>
            <w:szCs w:val="22"/>
          </w:rPr>
          <w:tab/>
        </w:r>
        <w:r w:rsidR="00E1096E" w:rsidRPr="00DC233A">
          <w:rPr>
            <w:rStyle w:val="Hypertextovodkaz"/>
            <w:rFonts w:cs="Calibri"/>
            <w:noProof/>
            <w:szCs w:val="22"/>
          </w:rPr>
          <w:t>Termín, místo a postup při otevírání Nabídek</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_Toc526355751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15</w:t>
        </w:r>
        <w:r w:rsidR="00E1096E" w:rsidRPr="00DC233A">
          <w:rPr>
            <w:rFonts w:cs="Calibri"/>
            <w:noProof/>
            <w:webHidden/>
            <w:szCs w:val="22"/>
          </w:rPr>
          <w:fldChar w:fldCharType="end"/>
        </w:r>
      </w:hyperlink>
    </w:p>
    <w:p w14:paraId="114273EF" w14:textId="77777777" w:rsidR="00E1096E" w:rsidRPr="00DC233A" w:rsidRDefault="00B80A5F" w:rsidP="00E33FDD">
      <w:pPr>
        <w:pStyle w:val="Obsah1"/>
        <w:widowControl w:val="0"/>
        <w:tabs>
          <w:tab w:val="left" w:pos="426"/>
          <w:tab w:val="right" w:leader="dot" w:pos="8820"/>
        </w:tabs>
        <w:rPr>
          <w:rFonts w:cs="Calibri"/>
          <w:noProof/>
          <w:szCs w:val="22"/>
        </w:rPr>
      </w:pPr>
      <w:hyperlink w:anchor="_Toc526355752" w:history="1">
        <w:r w:rsidR="00E1096E" w:rsidRPr="00DC233A">
          <w:rPr>
            <w:rStyle w:val="Hypertextovodkaz"/>
            <w:rFonts w:cs="Calibri"/>
            <w:bCs/>
            <w:noProof/>
            <w:szCs w:val="22"/>
          </w:rPr>
          <w:t>10.</w:t>
        </w:r>
        <w:r w:rsidR="00E1096E" w:rsidRPr="00DC233A">
          <w:rPr>
            <w:rFonts w:cs="Calibri"/>
            <w:noProof/>
            <w:szCs w:val="22"/>
          </w:rPr>
          <w:tab/>
        </w:r>
        <w:r w:rsidR="00E1096E" w:rsidRPr="00DC233A">
          <w:rPr>
            <w:rStyle w:val="Hypertextovodkaz"/>
            <w:rFonts w:cs="Calibri"/>
            <w:noProof/>
            <w:szCs w:val="22"/>
          </w:rPr>
          <w:t>Požadavek na způsob zpracování nabídkové ceny</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_Toc526355752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15</w:t>
        </w:r>
        <w:r w:rsidR="00E1096E" w:rsidRPr="00DC233A">
          <w:rPr>
            <w:rFonts w:cs="Calibri"/>
            <w:noProof/>
            <w:webHidden/>
            <w:szCs w:val="22"/>
          </w:rPr>
          <w:fldChar w:fldCharType="end"/>
        </w:r>
      </w:hyperlink>
    </w:p>
    <w:p w14:paraId="3D66568A" w14:textId="77777777" w:rsidR="00E1096E" w:rsidRPr="00DC233A" w:rsidRDefault="00B80A5F" w:rsidP="00E33FDD">
      <w:pPr>
        <w:pStyle w:val="Obsah1"/>
        <w:widowControl w:val="0"/>
        <w:tabs>
          <w:tab w:val="left" w:pos="426"/>
          <w:tab w:val="right" w:leader="dot" w:pos="8820"/>
        </w:tabs>
        <w:rPr>
          <w:rFonts w:cs="Calibri"/>
          <w:noProof/>
          <w:szCs w:val="22"/>
        </w:rPr>
      </w:pPr>
      <w:hyperlink w:anchor="_Toc526355755" w:history="1">
        <w:r w:rsidR="00E1096E" w:rsidRPr="00DC233A">
          <w:rPr>
            <w:rStyle w:val="Hypertextovodkaz"/>
            <w:rFonts w:cs="Calibri"/>
            <w:bCs/>
            <w:noProof/>
            <w:szCs w:val="22"/>
          </w:rPr>
          <w:t>11.</w:t>
        </w:r>
        <w:r w:rsidR="00E1096E" w:rsidRPr="00DC233A">
          <w:rPr>
            <w:rFonts w:cs="Calibri"/>
            <w:noProof/>
            <w:szCs w:val="22"/>
          </w:rPr>
          <w:tab/>
        </w:r>
        <w:r w:rsidR="00E1096E" w:rsidRPr="00DC233A">
          <w:rPr>
            <w:rStyle w:val="Hypertextovodkaz"/>
            <w:rFonts w:cs="Calibri"/>
            <w:noProof/>
            <w:szCs w:val="22"/>
          </w:rPr>
          <w:t>Hodnocení</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_Toc526355755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15</w:t>
        </w:r>
        <w:r w:rsidR="00E1096E" w:rsidRPr="00DC233A">
          <w:rPr>
            <w:rFonts w:cs="Calibri"/>
            <w:noProof/>
            <w:webHidden/>
            <w:szCs w:val="22"/>
          </w:rPr>
          <w:fldChar w:fldCharType="end"/>
        </w:r>
      </w:hyperlink>
    </w:p>
    <w:p w14:paraId="1A12C740" w14:textId="77777777" w:rsidR="00E1096E" w:rsidRPr="00DC233A" w:rsidRDefault="00B80A5F" w:rsidP="00E33FDD">
      <w:pPr>
        <w:pStyle w:val="Obsah1"/>
        <w:widowControl w:val="0"/>
        <w:tabs>
          <w:tab w:val="left" w:pos="426"/>
          <w:tab w:val="right" w:leader="dot" w:pos="8820"/>
        </w:tabs>
        <w:rPr>
          <w:rFonts w:cs="Calibri"/>
          <w:noProof/>
          <w:szCs w:val="22"/>
        </w:rPr>
      </w:pPr>
      <w:hyperlink w:anchor="_Toc526355759" w:history="1">
        <w:r w:rsidR="00E1096E" w:rsidRPr="00DC233A">
          <w:rPr>
            <w:rStyle w:val="Hypertextovodkaz"/>
            <w:rFonts w:cs="Calibri"/>
            <w:bCs/>
            <w:noProof/>
            <w:szCs w:val="22"/>
          </w:rPr>
          <w:t>12.</w:t>
        </w:r>
        <w:r w:rsidR="00E1096E" w:rsidRPr="00DC233A">
          <w:rPr>
            <w:rFonts w:cs="Calibri"/>
            <w:noProof/>
            <w:szCs w:val="22"/>
          </w:rPr>
          <w:tab/>
        </w:r>
        <w:r w:rsidR="00E1096E" w:rsidRPr="00DC233A">
          <w:rPr>
            <w:rStyle w:val="Hypertextovodkaz"/>
            <w:rFonts w:cs="Calibri"/>
            <w:noProof/>
            <w:szCs w:val="22"/>
          </w:rPr>
          <w:t>Obchodní a jiné smluvní podmínky</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_Toc526355759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16</w:t>
        </w:r>
        <w:r w:rsidR="00E1096E" w:rsidRPr="00DC233A">
          <w:rPr>
            <w:rFonts w:cs="Calibri"/>
            <w:noProof/>
            <w:webHidden/>
            <w:szCs w:val="22"/>
          </w:rPr>
          <w:fldChar w:fldCharType="end"/>
        </w:r>
      </w:hyperlink>
    </w:p>
    <w:p w14:paraId="5D7290EE" w14:textId="77777777" w:rsidR="00E1096E" w:rsidRPr="00DC233A" w:rsidRDefault="00B80A5F" w:rsidP="00E33FDD">
      <w:pPr>
        <w:pStyle w:val="Obsah1"/>
        <w:widowControl w:val="0"/>
        <w:tabs>
          <w:tab w:val="left" w:pos="426"/>
          <w:tab w:val="right" w:leader="dot" w:pos="8820"/>
        </w:tabs>
        <w:rPr>
          <w:rFonts w:cs="Calibri"/>
          <w:noProof/>
          <w:szCs w:val="22"/>
        </w:rPr>
      </w:pPr>
      <w:hyperlink w:anchor="_Toc526355760" w:history="1">
        <w:r w:rsidR="00E1096E" w:rsidRPr="00DC233A">
          <w:rPr>
            <w:rStyle w:val="Hypertextovodkaz"/>
            <w:rFonts w:cs="Calibri"/>
            <w:bCs/>
            <w:noProof/>
            <w:szCs w:val="22"/>
          </w:rPr>
          <w:t>13.</w:t>
        </w:r>
        <w:r w:rsidR="00E1096E" w:rsidRPr="00DC233A">
          <w:rPr>
            <w:rFonts w:cs="Calibri"/>
            <w:noProof/>
            <w:szCs w:val="22"/>
          </w:rPr>
          <w:tab/>
        </w:r>
        <w:r w:rsidR="00E1096E" w:rsidRPr="00DC233A">
          <w:rPr>
            <w:rStyle w:val="Hypertextovodkaz"/>
            <w:rFonts w:cs="Calibri"/>
            <w:noProof/>
            <w:szCs w:val="22"/>
          </w:rPr>
          <w:t>Mimořádně nízká nabídková cena</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_Toc526355760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17</w:t>
        </w:r>
        <w:r w:rsidR="00E1096E" w:rsidRPr="00DC233A">
          <w:rPr>
            <w:rFonts w:cs="Calibri"/>
            <w:noProof/>
            <w:webHidden/>
            <w:szCs w:val="22"/>
          </w:rPr>
          <w:fldChar w:fldCharType="end"/>
        </w:r>
      </w:hyperlink>
    </w:p>
    <w:p w14:paraId="0F2EDA86" w14:textId="77777777" w:rsidR="00E1096E" w:rsidRPr="00DC233A" w:rsidRDefault="00B80A5F" w:rsidP="00E33FDD">
      <w:pPr>
        <w:pStyle w:val="Obsah1"/>
        <w:widowControl w:val="0"/>
        <w:tabs>
          <w:tab w:val="left" w:pos="426"/>
          <w:tab w:val="right" w:leader="dot" w:pos="8820"/>
        </w:tabs>
        <w:rPr>
          <w:rFonts w:cs="Calibri"/>
          <w:noProof/>
          <w:szCs w:val="22"/>
        </w:rPr>
      </w:pPr>
      <w:hyperlink w:anchor="_Toc526355761" w:history="1">
        <w:r w:rsidR="00E1096E" w:rsidRPr="00DC233A">
          <w:rPr>
            <w:rStyle w:val="Hypertextovodkaz"/>
            <w:rFonts w:cs="Calibri"/>
            <w:bCs/>
            <w:noProof/>
            <w:szCs w:val="22"/>
          </w:rPr>
          <w:t>14.</w:t>
        </w:r>
        <w:r w:rsidR="00E1096E" w:rsidRPr="00DC233A">
          <w:rPr>
            <w:rFonts w:cs="Calibri"/>
            <w:noProof/>
            <w:szCs w:val="22"/>
          </w:rPr>
          <w:tab/>
        </w:r>
        <w:r w:rsidR="00E1096E" w:rsidRPr="00DC233A">
          <w:rPr>
            <w:rStyle w:val="Hypertextovodkaz"/>
            <w:rFonts w:cs="Calibri"/>
            <w:noProof/>
            <w:szCs w:val="22"/>
          </w:rPr>
          <w:t>Komunikace mezi Zadavatelem a Dodavatelem</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_Toc526355761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17</w:t>
        </w:r>
        <w:r w:rsidR="00E1096E" w:rsidRPr="00DC233A">
          <w:rPr>
            <w:rFonts w:cs="Calibri"/>
            <w:noProof/>
            <w:webHidden/>
            <w:szCs w:val="22"/>
          </w:rPr>
          <w:fldChar w:fldCharType="end"/>
        </w:r>
      </w:hyperlink>
    </w:p>
    <w:p w14:paraId="1381F4EA" w14:textId="77777777" w:rsidR="00E1096E" w:rsidRPr="00DC233A" w:rsidRDefault="00B80A5F" w:rsidP="00E33FDD">
      <w:pPr>
        <w:pStyle w:val="Obsah1"/>
        <w:widowControl w:val="0"/>
        <w:tabs>
          <w:tab w:val="left" w:pos="426"/>
          <w:tab w:val="right" w:leader="dot" w:pos="8820"/>
        </w:tabs>
        <w:rPr>
          <w:rFonts w:cs="Calibri"/>
          <w:noProof/>
          <w:szCs w:val="22"/>
        </w:rPr>
      </w:pPr>
      <w:hyperlink w:anchor="_Toc526355762" w:history="1">
        <w:r w:rsidR="00E1096E" w:rsidRPr="00DC233A">
          <w:rPr>
            <w:rStyle w:val="Hypertextovodkaz"/>
            <w:rFonts w:cs="Calibri"/>
            <w:bCs/>
            <w:noProof/>
            <w:szCs w:val="22"/>
          </w:rPr>
          <w:t>15.</w:t>
        </w:r>
        <w:r w:rsidR="00E1096E" w:rsidRPr="00DC233A">
          <w:rPr>
            <w:rFonts w:cs="Calibri"/>
            <w:noProof/>
            <w:szCs w:val="22"/>
          </w:rPr>
          <w:tab/>
        </w:r>
        <w:r w:rsidR="00E1096E" w:rsidRPr="00DC233A">
          <w:rPr>
            <w:rStyle w:val="Hypertextovodkaz"/>
            <w:rFonts w:cs="Calibri"/>
            <w:noProof/>
            <w:szCs w:val="22"/>
          </w:rPr>
          <w:t>Ostatní</w:t>
        </w:r>
        <w:r w:rsidR="00E1096E" w:rsidRPr="00DC233A">
          <w:rPr>
            <w:rFonts w:cs="Calibri"/>
            <w:noProof/>
            <w:webHidden/>
            <w:szCs w:val="22"/>
          </w:rPr>
          <w:tab/>
        </w:r>
        <w:r w:rsidR="00E1096E" w:rsidRPr="00DC233A">
          <w:rPr>
            <w:rFonts w:cs="Calibri"/>
            <w:noProof/>
            <w:webHidden/>
            <w:szCs w:val="22"/>
          </w:rPr>
          <w:fldChar w:fldCharType="begin"/>
        </w:r>
        <w:r w:rsidR="00E1096E" w:rsidRPr="00DC233A">
          <w:rPr>
            <w:rFonts w:cs="Calibri"/>
            <w:noProof/>
            <w:webHidden/>
            <w:szCs w:val="22"/>
          </w:rPr>
          <w:instrText xml:space="preserve"> PAGEREF _Toc526355762 \h </w:instrText>
        </w:r>
        <w:r w:rsidR="00E1096E" w:rsidRPr="00DC233A">
          <w:rPr>
            <w:rFonts w:cs="Calibri"/>
            <w:noProof/>
            <w:webHidden/>
            <w:szCs w:val="22"/>
          </w:rPr>
        </w:r>
        <w:r w:rsidR="00E1096E" w:rsidRPr="00DC233A">
          <w:rPr>
            <w:rFonts w:cs="Calibri"/>
            <w:noProof/>
            <w:webHidden/>
            <w:szCs w:val="22"/>
          </w:rPr>
          <w:fldChar w:fldCharType="separate"/>
        </w:r>
        <w:r w:rsidR="0098514C">
          <w:rPr>
            <w:rFonts w:cs="Calibri"/>
            <w:noProof/>
            <w:webHidden/>
            <w:szCs w:val="22"/>
          </w:rPr>
          <w:t>17</w:t>
        </w:r>
        <w:r w:rsidR="00E1096E" w:rsidRPr="00DC233A">
          <w:rPr>
            <w:rFonts w:cs="Calibri"/>
            <w:noProof/>
            <w:webHidden/>
            <w:szCs w:val="22"/>
          </w:rPr>
          <w:fldChar w:fldCharType="end"/>
        </w:r>
      </w:hyperlink>
    </w:p>
    <w:p w14:paraId="7B9D6B41" w14:textId="77777777" w:rsidR="000D1051" w:rsidRPr="00DC233A" w:rsidRDefault="000D1051" w:rsidP="00E33FDD">
      <w:pPr>
        <w:widowControl w:val="0"/>
        <w:rPr>
          <w:rFonts w:cs="Calibri"/>
        </w:rPr>
      </w:pPr>
      <w:r w:rsidRPr="00DC233A">
        <w:rPr>
          <w:rFonts w:cs="Calibri"/>
        </w:rPr>
        <w:fldChar w:fldCharType="end"/>
      </w:r>
    </w:p>
    <w:p w14:paraId="612889EF" w14:textId="77777777" w:rsidR="000D1051" w:rsidRPr="00DC233A" w:rsidRDefault="000D1051" w:rsidP="00E33FDD">
      <w:pPr>
        <w:pStyle w:val="Obsah1"/>
        <w:widowControl w:val="0"/>
        <w:tabs>
          <w:tab w:val="left" w:pos="660"/>
          <w:tab w:val="right" w:leader="dot" w:pos="8804"/>
        </w:tabs>
        <w:rPr>
          <w:rFonts w:cs="Calibri"/>
        </w:rPr>
      </w:pPr>
    </w:p>
    <w:p w14:paraId="6B407043" w14:textId="77777777" w:rsidR="000D1051" w:rsidRPr="00DC233A" w:rsidRDefault="000D1051" w:rsidP="00E33FDD">
      <w:pPr>
        <w:widowControl w:val="0"/>
        <w:rPr>
          <w:rFonts w:cs="Calibri"/>
        </w:rPr>
      </w:pPr>
    </w:p>
    <w:p w14:paraId="221F9D66" w14:textId="77777777" w:rsidR="000D1051" w:rsidRPr="00DC233A" w:rsidRDefault="000D1051" w:rsidP="00E33FDD">
      <w:pPr>
        <w:widowControl w:val="0"/>
        <w:rPr>
          <w:rFonts w:cs="Calibri"/>
        </w:rPr>
      </w:pPr>
    </w:p>
    <w:p w14:paraId="31E60AA0" w14:textId="77777777" w:rsidR="000D1051" w:rsidRPr="00DC233A" w:rsidRDefault="000D1051" w:rsidP="00E33FDD">
      <w:pPr>
        <w:widowControl w:val="0"/>
        <w:rPr>
          <w:rFonts w:cs="Calibri"/>
        </w:rPr>
      </w:pPr>
    </w:p>
    <w:p w14:paraId="61327B48" w14:textId="77777777" w:rsidR="000D1051" w:rsidRPr="00DC233A" w:rsidRDefault="000D1051" w:rsidP="00E33FDD">
      <w:pPr>
        <w:widowControl w:val="0"/>
        <w:rPr>
          <w:rFonts w:cs="Calibri"/>
        </w:rPr>
      </w:pPr>
      <w:r w:rsidRPr="00DC233A">
        <w:rPr>
          <w:rFonts w:cs="Calibri"/>
        </w:rPr>
        <w:br w:type="page"/>
      </w:r>
    </w:p>
    <w:p w14:paraId="68B06D38" w14:textId="77777777" w:rsidR="000D1051" w:rsidRPr="00DC233A" w:rsidRDefault="000D1051" w:rsidP="00E33FDD">
      <w:pPr>
        <w:pStyle w:val="Nadpis1"/>
        <w:keepNext w:val="0"/>
        <w:keepLines w:val="0"/>
        <w:widowControl w:val="0"/>
        <w:rPr>
          <w:rFonts w:ascii="Calibri" w:hAnsi="Calibri" w:cs="Calibri"/>
        </w:rPr>
      </w:pPr>
      <w:bookmarkStart w:id="2" w:name="_Toc526355710"/>
      <w:r w:rsidRPr="00DC233A">
        <w:rPr>
          <w:rStyle w:val="dn"/>
          <w:rFonts w:ascii="Calibri" w:hAnsi="Calibri" w:cs="Calibri"/>
        </w:rPr>
        <w:lastRenderedPageBreak/>
        <w:t>Úvodní informace</w:t>
      </w:r>
      <w:bookmarkEnd w:id="2"/>
    </w:p>
    <w:tbl>
      <w:tblPr>
        <w:tblW w:w="88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132"/>
        <w:gridCol w:w="6692"/>
      </w:tblGrid>
      <w:tr w:rsidR="006E4763" w:rsidRPr="00DC233A" w14:paraId="6111BFD2" w14:textId="77777777" w:rsidTr="009D6099">
        <w:trPr>
          <w:trHeight w:val="535"/>
        </w:trPr>
        <w:tc>
          <w:tcPr>
            <w:tcW w:w="882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5AE50B" w14:textId="77777777" w:rsidR="006E4763" w:rsidRPr="00DC233A" w:rsidRDefault="006E4763" w:rsidP="00E33FDD">
            <w:pPr>
              <w:widowControl w:val="0"/>
              <w:pBdr>
                <w:top w:val="nil"/>
                <w:left w:val="nil"/>
                <w:bottom w:val="nil"/>
                <w:right w:val="nil"/>
                <w:between w:val="nil"/>
                <w:bar w:val="nil"/>
              </w:pBdr>
              <w:rPr>
                <w:rStyle w:val="dn"/>
                <w:rFonts w:eastAsia="Arial Unicode MS" w:cs="Calibri"/>
                <w:b/>
                <w:bCs/>
                <w:bdr w:val="nil"/>
              </w:rPr>
            </w:pPr>
            <w:r w:rsidRPr="00DC233A">
              <w:rPr>
                <w:rStyle w:val="dn"/>
                <w:rFonts w:eastAsia="Arial Unicode MS" w:cs="Calibri"/>
                <w:b/>
                <w:bCs/>
                <w:bdr w:val="nil"/>
              </w:rPr>
              <w:t>Základní údaje</w:t>
            </w:r>
          </w:p>
        </w:tc>
      </w:tr>
      <w:tr w:rsidR="006E4763" w:rsidRPr="00DC233A" w14:paraId="60F31D07" w14:textId="77777777" w:rsidTr="009D6099">
        <w:trPr>
          <w:trHeight w:val="535"/>
        </w:trPr>
        <w:tc>
          <w:tcPr>
            <w:tcW w:w="882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F8B98E" w14:textId="77777777" w:rsidR="006E4763" w:rsidRPr="00DC233A" w:rsidRDefault="006E4763" w:rsidP="00E33FDD">
            <w:pPr>
              <w:widowControl w:val="0"/>
              <w:pBdr>
                <w:top w:val="nil"/>
                <w:left w:val="nil"/>
                <w:bottom w:val="nil"/>
                <w:right w:val="nil"/>
                <w:between w:val="nil"/>
                <w:bar w:val="nil"/>
              </w:pBdr>
              <w:rPr>
                <w:rFonts w:eastAsia="Arial Unicode MS" w:cs="Calibri"/>
                <w:bdr w:val="nil"/>
              </w:rPr>
            </w:pPr>
            <w:r w:rsidRPr="00DC233A">
              <w:rPr>
                <w:rStyle w:val="dn"/>
                <w:rFonts w:eastAsia="Arial Unicode MS" w:cs="Calibri"/>
                <w:b/>
                <w:bCs/>
                <w:bdr w:val="nil"/>
              </w:rPr>
              <w:t xml:space="preserve">Zadavatel:  </w:t>
            </w:r>
          </w:p>
        </w:tc>
      </w:tr>
      <w:tr w:rsidR="006E4763" w:rsidRPr="00DC233A" w14:paraId="51A9E49F" w14:textId="77777777" w:rsidTr="009D6099">
        <w:trPr>
          <w:trHeight w:val="352"/>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AD8855" w14:textId="77777777" w:rsidR="006E4763" w:rsidRPr="00DC233A" w:rsidRDefault="006E4763" w:rsidP="00E33FDD">
            <w:pPr>
              <w:widowControl w:val="0"/>
              <w:pBdr>
                <w:top w:val="nil"/>
                <w:left w:val="nil"/>
                <w:bottom w:val="nil"/>
                <w:right w:val="nil"/>
                <w:between w:val="nil"/>
                <w:bar w:val="nil"/>
              </w:pBdr>
              <w:spacing w:before="0" w:after="120"/>
              <w:jc w:val="left"/>
              <w:rPr>
                <w:rStyle w:val="dn"/>
                <w:rFonts w:eastAsia="Arial Unicode MS" w:cs="Calibri"/>
                <w:b/>
                <w:bCs/>
                <w:bdr w:val="nil"/>
              </w:rPr>
            </w:pPr>
            <w:r w:rsidRPr="00DC233A">
              <w:rPr>
                <w:rStyle w:val="dn"/>
                <w:rFonts w:eastAsia="Arial Unicode MS" w:cs="Calibri"/>
                <w:b/>
                <w:bCs/>
                <w:bdr w:val="nil"/>
              </w:rPr>
              <w:t>Název:</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14AC" w14:textId="77777777" w:rsidR="006E4763" w:rsidRPr="00DC233A" w:rsidRDefault="006E4763" w:rsidP="00E33FDD">
            <w:pPr>
              <w:widowControl w:val="0"/>
              <w:pBdr>
                <w:top w:val="nil"/>
                <w:left w:val="nil"/>
                <w:bottom w:val="nil"/>
                <w:right w:val="nil"/>
                <w:between w:val="nil"/>
                <w:bar w:val="nil"/>
              </w:pBdr>
              <w:spacing w:before="0" w:after="120"/>
              <w:jc w:val="left"/>
              <w:rPr>
                <w:rStyle w:val="dn"/>
                <w:rFonts w:eastAsia="Arial Unicode MS" w:cs="Calibri"/>
                <w:b/>
                <w:bCs/>
                <w:bdr w:val="nil"/>
              </w:rPr>
            </w:pPr>
            <w:r w:rsidRPr="00DC233A">
              <w:rPr>
                <w:rStyle w:val="dn"/>
                <w:rFonts w:eastAsia="Arial Unicode MS" w:cs="Calibri"/>
                <w:b/>
                <w:bCs/>
                <w:bdr w:val="nil"/>
              </w:rPr>
              <w:t>Univerzita Karlova, Fakulta tělesné výchovy a sportu</w:t>
            </w:r>
          </w:p>
        </w:tc>
      </w:tr>
      <w:tr w:rsidR="006E4763" w:rsidRPr="00DC233A" w14:paraId="3D4B58CF" w14:textId="77777777" w:rsidTr="009D6099">
        <w:trPr>
          <w:trHeight w:val="722"/>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DB4954E" w14:textId="77777777" w:rsidR="006E4763" w:rsidRPr="00DC233A" w:rsidRDefault="006E4763" w:rsidP="00E33FDD">
            <w:pPr>
              <w:widowControl w:val="0"/>
              <w:pBdr>
                <w:top w:val="nil"/>
                <w:left w:val="nil"/>
                <w:bottom w:val="nil"/>
                <w:right w:val="nil"/>
                <w:between w:val="nil"/>
                <w:bar w:val="nil"/>
              </w:pBdr>
              <w:spacing w:before="0" w:after="120"/>
              <w:jc w:val="left"/>
              <w:rPr>
                <w:rStyle w:val="dn"/>
                <w:rFonts w:eastAsia="Arial Unicode MS" w:cs="Calibri"/>
                <w:b/>
                <w:bCs/>
                <w:bdr w:val="nil"/>
              </w:rPr>
            </w:pPr>
            <w:r w:rsidRPr="00DC233A">
              <w:rPr>
                <w:rStyle w:val="dn"/>
                <w:rFonts w:eastAsia="Arial Unicode MS" w:cs="Calibri"/>
                <w:b/>
                <w:bCs/>
                <w:bdr w:val="nil"/>
              </w:rPr>
              <w:t>Sídlo:</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0C09C" w14:textId="77777777" w:rsidR="006E4763" w:rsidRPr="00DC233A" w:rsidRDefault="006E4763" w:rsidP="00E33FDD">
            <w:pPr>
              <w:widowControl w:val="0"/>
              <w:pBdr>
                <w:top w:val="nil"/>
                <w:left w:val="nil"/>
                <w:bottom w:val="nil"/>
                <w:right w:val="nil"/>
                <w:between w:val="nil"/>
                <w:bar w:val="nil"/>
              </w:pBdr>
              <w:spacing w:before="0" w:after="0"/>
              <w:jc w:val="left"/>
              <w:rPr>
                <w:rFonts w:eastAsia="Arial Unicode MS" w:cs="Calibri"/>
                <w:bdr w:val="nil"/>
              </w:rPr>
            </w:pPr>
            <w:r w:rsidRPr="00DC233A">
              <w:rPr>
                <w:rFonts w:eastAsia="Arial Unicode MS" w:cs="Calibri"/>
                <w:bdr w:val="nil"/>
              </w:rPr>
              <w:t>Ovocný trh 560/5, 116 36 Praha 1</w:t>
            </w:r>
          </w:p>
          <w:p w14:paraId="4A79CA1B" w14:textId="77777777" w:rsidR="006E4763" w:rsidRPr="00DC233A" w:rsidRDefault="006E4763" w:rsidP="00E33FDD">
            <w:pPr>
              <w:widowControl w:val="0"/>
              <w:pBdr>
                <w:top w:val="nil"/>
                <w:left w:val="nil"/>
                <w:bottom w:val="nil"/>
                <w:right w:val="nil"/>
                <w:between w:val="nil"/>
                <w:bar w:val="nil"/>
              </w:pBdr>
              <w:jc w:val="left"/>
              <w:rPr>
                <w:rStyle w:val="dn"/>
                <w:rFonts w:eastAsia="Arial Unicode MS" w:cs="Calibri"/>
                <w:b/>
                <w:bCs/>
                <w:bdr w:val="nil"/>
              </w:rPr>
            </w:pPr>
            <w:r w:rsidRPr="00DC233A">
              <w:rPr>
                <w:rFonts w:eastAsia="Arial Unicode MS" w:cs="Calibri"/>
                <w:bdr w:val="nil"/>
              </w:rPr>
              <w:t>sídlo Fakulty: José Martího 31, 162 52 Praha 6</w:t>
            </w:r>
          </w:p>
        </w:tc>
      </w:tr>
      <w:tr w:rsidR="006E4763" w:rsidRPr="00DC233A" w14:paraId="21B51047" w14:textId="77777777" w:rsidTr="009D6099">
        <w:trPr>
          <w:trHeight w:val="403"/>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9ABF5D" w14:textId="77777777" w:rsidR="006E4763" w:rsidRPr="00DC233A" w:rsidRDefault="006E4763" w:rsidP="00E33FDD">
            <w:pPr>
              <w:widowControl w:val="0"/>
              <w:pBdr>
                <w:top w:val="nil"/>
                <w:left w:val="nil"/>
                <w:bottom w:val="nil"/>
                <w:right w:val="nil"/>
                <w:between w:val="nil"/>
                <w:bar w:val="nil"/>
              </w:pBdr>
              <w:spacing w:before="0" w:after="120"/>
              <w:jc w:val="left"/>
              <w:rPr>
                <w:rStyle w:val="dn"/>
                <w:rFonts w:eastAsia="Arial Unicode MS" w:cs="Calibri"/>
                <w:b/>
                <w:bCs/>
                <w:bdr w:val="nil"/>
              </w:rPr>
            </w:pPr>
            <w:r w:rsidRPr="00DC233A">
              <w:rPr>
                <w:rStyle w:val="dn"/>
                <w:rFonts w:eastAsia="Arial Unicode MS" w:cs="Calibri"/>
                <w:b/>
                <w:bCs/>
                <w:bdr w:val="nil"/>
              </w:rPr>
              <w:t>IČO:</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C152B" w14:textId="77777777" w:rsidR="006E4763" w:rsidRPr="00DC233A" w:rsidRDefault="006E4763" w:rsidP="00E33FDD">
            <w:pPr>
              <w:widowControl w:val="0"/>
              <w:pBdr>
                <w:top w:val="nil"/>
                <w:left w:val="nil"/>
                <w:bottom w:val="nil"/>
                <w:right w:val="nil"/>
                <w:between w:val="nil"/>
                <w:bar w:val="nil"/>
              </w:pBdr>
              <w:jc w:val="left"/>
              <w:rPr>
                <w:rStyle w:val="dn"/>
                <w:rFonts w:eastAsia="Arial Unicode MS" w:cs="Calibri"/>
                <w:b/>
                <w:bCs/>
                <w:bdr w:val="nil"/>
              </w:rPr>
            </w:pPr>
            <w:r w:rsidRPr="00DC233A">
              <w:rPr>
                <w:rStyle w:val="dn"/>
                <w:rFonts w:eastAsia="Arial Unicode MS" w:cs="Calibri"/>
                <w:bdr w:val="nil"/>
              </w:rPr>
              <w:t>00216208</w:t>
            </w:r>
          </w:p>
        </w:tc>
      </w:tr>
      <w:tr w:rsidR="006E4763" w:rsidRPr="00DC233A" w14:paraId="6D31CAD3" w14:textId="77777777" w:rsidTr="009D6099">
        <w:trPr>
          <w:trHeight w:val="510"/>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A3E3EB9" w14:textId="77777777" w:rsidR="006E4763" w:rsidRPr="00DC233A" w:rsidRDefault="006E4763" w:rsidP="00E33FDD">
            <w:pPr>
              <w:widowControl w:val="0"/>
              <w:pBdr>
                <w:top w:val="nil"/>
                <w:left w:val="nil"/>
                <w:bottom w:val="nil"/>
                <w:right w:val="nil"/>
                <w:between w:val="nil"/>
                <w:bar w:val="nil"/>
              </w:pBdr>
              <w:spacing w:before="0" w:after="120"/>
              <w:jc w:val="left"/>
              <w:rPr>
                <w:rStyle w:val="dn"/>
                <w:rFonts w:eastAsia="Arial Unicode MS" w:cs="Calibri"/>
                <w:b/>
                <w:bCs/>
                <w:bdr w:val="nil"/>
              </w:rPr>
            </w:pPr>
            <w:r w:rsidRPr="00DC233A">
              <w:rPr>
                <w:rStyle w:val="dn"/>
                <w:rFonts w:eastAsia="Arial Unicode MS" w:cs="Calibri"/>
                <w:b/>
                <w:bCs/>
                <w:bdr w:val="nil"/>
              </w:rPr>
              <w:t>DIČ:</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0B43" w14:textId="77777777" w:rsidR="006E4763" w:rsidRPr="00DC233A" w:rsidRDefault="006E4763" w:rsidP="00E33FDD">
            <w:pPr>
              <w:widowControl w:val="0"/>
              <w:pBdr>
                <w:top w:val="nil"/>
                <w:left w:val="nil"/>
                <w:bottom w:val="nil"/>
                <w:right w:val="nil"/>
                <w:between w:val="nil"/>
                <w:bar w:val="nil"/>
              </w:pBdr>
              <w:jc w:val="left"/>
              <w:rPr>
                <w:rStyle w:val="dn"/>
                <w:rFonts w:eastAsia="Arial Unicode MS" w:cs="Calibri"/>
                <w:b/>
                <w:bCs/>
                <w:bdr w:val="nil"/>
              </w:rPr>
            </w:pPr>
            <w:r w:rsidRPr="00DC233A">
              <w:rPr>
                <w:rStyle w:val="dn"/>
                <w:rFonts w:eastAsia="Arial Unicode MS" w:cs="Calibri"/>
                <w:bdr w:val="nil"/>
              </w:rPr>
              <w:t>CZ00216208</w:t>
            </w:r>
          </w:p>
        </w:tc>
      </w:tr>
      <w:tr w:rsidR="006E4763" w:rsidRPr="00DC233A" w14:paraId="2A68558E" w14:textId="77777777" w:rsidTr="009D6099">
        <w:trPr>
          <w:trHeight w:val="510"/>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3EF76B" w14:textId="77777777" w:rsidR="006E4763" w:rsidRPr="00DC233A" w:rsidRDefault="006E4763" w:rsidP="00E33FDD">
            <w:pPr>
              <w:widowControl w:val="0"/>
              <w:pBdr>
                <w:top w:val="nil"/>
                <w:left w:val="nil"/>
                <w:bottom w:val="nil"/>
                <w:right w:val="nil"/>
                <w:between w:val="nil"/>
                <w:bar w:val="nil"/>
              </w:pBdr>
              <w:spacing w:before="0" w:after="120"/>
              <w:jc w:val="left"/>
              <w:rPr>
                <w:rStyle w:val="dn"/>
                <w:rFonts w:eastAsia="Arial Unicode MS" w:cs="Calibri"/>
                <w:b/>
                <w:bCs/>
                <w:bdr w:val="nil"/>
              </w:rPr>
            </w:pPr>
            <w:r w:rsidRPr="00DC233A">
              <w:rPr>
                <w:rStyle w:val="dn"/>
                <w:rFonts w:eastAsia="Arial Unicode MS" w:cs="Calibri"/>
                <w:b/>
                <w:bCs/>
                <w:bdr w:val="nil"/>
              </w:rPr>
              <w:t>Osoba oprávněná jednat za Zadavatele:</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7F24" w14:textId="77777777" w:rsidR="006E4763" w:rsidRPr="00DC233A" w:rsidRDefault="006E4763" w:rsidP="00E33FDD">
            <w:pPr>
              <w:widowControl w:val="0"/>
              <w:pBdr>
                <w:top w:val="nil"/>
                <w:left w:val="nil"/>
                <w:bottom w:val="nil"/>
                <w:right w:val="nil"/>
                <w:between w:val="nil"/>
                <w:bar w:val="nil"/>
              </w:pBdr>
              <w:jc w:val="left"/>
              <w:rPr>
                <w:rStyle w:val="dn"/>
                <w:rFonts w:eastAsia="Arial Unicode MS" w:cs="Calibri"/>
                <w:bdr w:val="nil"/>
              </w:rPr>
            </w:pPr>
            <w:r w:rsidRPr="00DC233A">
              <w:rPr>
                <w:rStyle w:val="dn"/>
                <w:rFonts w:eastAsia="Arial Unicode MS" w:cs="Calibri"/>
                <w:bdr w:val="nil"/>
              </w:rPr>
              <w:t>Ing. Radim Zelenka, Ph.D., tajemník fakulty</w:t>
            </w:r>
          </w:p>
        </w:tc>
      </w:tr>
      <w:tr w:rsidR="006E4763" w:rsidRPr="00DC233A" w14:paraId="782184A6" w14:textId="77777777" w:rsidTr="009D6099">
        <w:trPr>
          <w:trHeight w:val="1663"/>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A6FB61" w14:textId="77777777" w:rsidR="006E4763" w:rsidRPr="00DC233A" w:rsidRDefault="006E4763" w:rsidP="00E33FDD">
            <w:pPr>
              <w:widowControl w:val="0"/>
              <w:pBdr>
                <w:top w:val="nil"/>
                <w:left w:val="nil"/>
                <w:bottom w:val="nil"/>
                <w:right w:val="nil"/>
                <w:between w:val="nil"/>
                <w:bar w:val="nil"/>
              </w:pBdr>
              <w:spacing w:before="120" w:after="120"/>
              <w:jc w:val="left"/>
              <w:rPr>
                <w:rFonts w:eastAsia="Arial Unicode MS" w:cs="Calibri"/>
                <w:bdr w:val="nil"/>
              </w:rPr>
            </w:pPr>
            <w:r w:rsidRPr="00DC233A">
              <w:rPr>
                <w:rStyle w:val="dn"/>
                <w:rFonts w:eastAsia="Arial Unicode MS" w:cs="Calibri"/>
                <w:b/>
                <w:bCs/>
                <w:bdr w:val="nil"/>
              </w:rPr>
              <w:t>Zástupce Zadavatele:</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6AD6D" w14:textId="77777777" w:rsidR="00572267" w:rsidRPr="00DC233A" w:rsidRDefault="00572267" w:rsidP="00E33FDD">
            <w:pPr>
              <w:widowControl w:val="0"/>
              <w:pBdr>
                <w:top w:val="nil"/>
                <w:left w:val="nil"/>
                <w:bottom w:val="nil"/>
                <w:right w:val="nil"/>
                <w:between w:val="nil"/>
                <w:bar w:val="nil"/>
              </w:pBdr>
              <w:spacing w:before="120" w:after="120" w:line="240" w:lineRule="auto"/>
              <w:jc w:val="left"/>
              <w:rPr>
                <w:rFonts w:eastAsia="Arial Unicode MS" w:cs="Calibri"/>
                <w:b/>
                <w:bCs/>
                <w:bdr w:val="nil"/>
              </w:rPr>
            </w:pPr>
            <w:r w:rsidRPr="00DC233A">
              <w:rPr>
                <w:rFonts w:eastAsia="Arial Unicode MS" w:cs="Calibri"/>
                <w:b/>
                <w:bCs/>
                <w:bdr w:val="nil"/>
              </w:rPr>
              <w:t>MASOPUST LEGAL s.r.o., advokátní kancelář</w:t>
            </w:r>
          </w:p>
          <w:p w14:paraId="4F380BBC" w14:textId="77777777" w:rsidR="00572267" w:rsidRPr="00DC233A" w:rsidRDefault="00572267" w:rsidP="00E33FDD">
            <w:pPr>
              <w:widowControl w:val="0"/>
              <w:pBdr>
                <w:top w:val="nil"/>
                <w:left w:val="nil"/>
                <w:bottom w:val="nil"/>
                <w:right w:val="nil"/>
                <w:between w:val="nil"/>
                <w:bar w:val="nil"/>
              </w:pBdr>
              <w:spacing w:before="120" w:after="120" w:line="240" w:lineRule="auto"/>
              <w:jc w:val="left"/>
              <w:rPr>
                <w:rFonts w:eastAsia="Arial Unicode MS" w:cs="Calibri"/>
                <w:bdr w:val="nil"/>
              </w:rPr>
            </w:pPr>
            <w:r w:rsidRPr="00DC233A">
              <w:rPr>
                <w:rFonts w:eastAsia="Arial Unicode MS" w:cs="Calibri"/>
                <w:bdr w:val="nil"/>
              </w:rPr>
              <w:t>se sídlem: U průhonu 466/22, Praha 7, 170 00</w:t>
            </w:r>
          </w:p>
          <w:p w14:paraId="3426FCAC" w14:textId="77777777" w:rsidR="006E4763" w:rsidRPr="00DC233A" w:rsidRDefault="006E4763" w:rsidP="00E33FDD">
            <w:pPr>
              <w:widowControl w:val="0"/>
              <w:pBdr>
                <w:top w:val="nil"/>
                <w:left w:val="nil"/>
                <w:bottom w:val="nil"/>
                <w:right w:val="nil"/>
                <w:between w:val="nil"/>
                <w:bar w:val="nil"/>
              </w:pBdr>
              <w:spacing w:before="120" w:after="120" w:line="240" w:lineRule="auto"/>
              <w:jc w:val="left"/>
              <w:rPr>
                <w:rFonts w:eastAsia="Arial Unicode MS" w:cs="Calibri"/>
                <w:bdr w:val="nil"/>
              </w:rPr>
            </w:pPr>
            <w:r w:rsidRPr="00DC233A">
              <w:rPr>
                <w:rStyle w:val="dn"/>
                <w:rFonts w:eastAsia="Arial Unicode MS" w:cs="Calibri"/>
                <w:bdr w:val="nil"/>
              </w:rPr>
              <w:t xml:space="preserve">IČO: </w:t>
            </w:r>
            <w:r w:rsidR="00572267" w:rsidRPr="00DC233A">
              <w:rPr>
                <w:rFonts w:eastAsia="Arial Unicode MS" w:cs="Calibri"/>
                <w:bdr w:val="nil"/>
              </w:rPr>
              <w:t>08588805</w:t>
            </w:r>
          </w:p>
          <w:p w14:paraId="56B81000" w14:textId="77777777" w:rsidR="00572267" w:rsidRPr="00DC233A" w:rsidRDefault="00572267" w:rsidP="00E33FDD">
            <w:pPr>
              <w:widowControl w:val="0"/>
              <w:pBdr>
                <w:top w:val="nil"/>
                <w:left w:val="nil"/>
                <w:bottom w:val="nil"/>
                <w:right w:val="nil"/>
                <w:between w:val="nil"/>
                <w:bar w:val="nil"/>
              </w:pBdr>
              <w:spacing w:before="120" w:after="120" w:line="240" w:lineRule="auto"/>
              <w:jc w:val="left"/>
              <w:rPr>
                <w:rStyle w:val="dn"/>
                <w:rFonts w:eastAsia="Arial Unicode MS" w:cs="Calibri"/>
                <w:bdr w:val="nil"/>
              </w:rPr>
            </w:pPr>
            <w:r w:rsidRPr="00DC233A">
              <w:rPr>
                <w:rStyle w:val="dn"/>
                <w:rFonts w:eastAsia="Arial Unicode MS" w:cs="Calibri"/>
                <w:bdr w:val="nil"/>
              </w:rPr>
              <w:t>Kontaktní osoba: Mgr. Karel Masopust, advokát</w:t>
            </w:r>
          </w:p>
          <w:p w14:paraId="6CEE561B" w14:textId="77777777" w:rsidR="00275796" w:rsidRDefault="00572267" w:rsidP="00275796">
            <w:pPr>
              <w:widowControl w:val="0"/>
              <w:pBdr>
                <w:top w:val="nil"/>
                <w:left w:val="nil"/>
                <w:bottom w:val="nil"/>
                <w:right w:val="nil"/>
                <w:between w:val="nil"/>
                <w:bar w:val="nil"/>
              </w:pBdr>
              <w:spacing w:before="120" w:after="120" w:line="240" w:lineRule="auto"/>
              <w:jc w:val="left"/>
              <w:rPr>
                <w:rStyle w:val="Hyperlink0"/>
              </w:rPr>
            </w:pPr>
            <w:r w:rsidRPr="00DC233A">
              <w:rPr>
                <w:rStyle w:val="dn"/>
                <w:rFonts w:eastAsia="Arial Unicode MS" w:cs="Calibri"/>
                <w:bdr w:val="nil"/>
              </w:rPr>
              <w:t xml:space="preserve">e-mail: </w:t>
            </w:r>
          </w:p>
          <w:p w14:paraId="421D465F" w14:textId="1028165B" w:rsidR="006E4763" w:rsidRPr="00DC233A" w:rsidRDefault="006E4763" w:rsidP="00275796">
            <w:pPr>
              <w:widowControl w:val="0"/>
              <w:pBdr>
                <w:top w:val="nil"/>
                <w:left w:val="nil"/>
                <w:bottom w:val="nil"/>
                <w:right w:val="nil"/>
                <w:between w:val="nil"/>
                <w:bar w:val="nil"/>
              </w:pBdr>
              <w:spacing w:before="120" w:after="120" w:line="240" w:lineRule="auto"/>
              <w:jc w:val="left"/>
              <w:rPr>
                <w:rFonts w:eastAsia="Arial Unicode MS" w:cs="Calibri"/>
                <w:bdr w:val="nil"/>
              </w:rPr>
            </w:pPr>
            <w:r w:rsidRPr="00DC233A">
              <w:rPr>
                <w:rFonts w:eastAsia="Arial Unicode MS" w:cs="Calibri"/>
                <w:bdr w:val="nil"/>
              </w:rPr>
              <w:t>(dále jen „</w:t>
            </w:r>
            <w:r w:rsidRPr="00DC233A">
              <w:rPr>
                <w:rFonts w:eastAsia="Arial Unicode MS" w:cs="Calibri"/>
                <w:b/>
                <w:i/>
                <w:bdr w:val="nil"/>
              </w:rPr>
              <w:t>Pověřená osoba</w:t>
            </w:r>
            <w:r w:rsidRPr="00DC233A">
              <w:rPr>
                <w:rFonts w:eastAsia="Arial Unicode MS" w:cs="Calibri"/>
                <w:bdr w:val="nil"/>
              </w:rPr>
              <w:t>“)</w:t>
            </w:r>
            <w:r w:rsidR="00643C88" w:rsidRPr="00DC233A">
              <w:rPr>
                <w:rFonts w:eastAsia="Arial Unicode MS" w:cs="Calibri"/>
                <w:bdr w:val="nil"/>
              </w:rPr>
              <w:t>.</w:t>
            </w:r>
          </w:p>
        </w:tc>
      </w:tr>
      <w:tr w:rsidR="006E4763" w:rsidRPr="00DC233A" w14:paraId="39A021E9" w14:textId="77777777" w:rsidTr="009D6099">
        <w:trPr>
          <w:trHeight w:val="1663"/>
        </w:trPr>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EAC1DA" w14:textId="77777777" w:rsidR="006E4763" w:rsidRPr="00DC233A" w:rsidRDefault="006E4763" w:rsidP="00E33FDD">
            <w:pPr>
              <w:widowControl w:val="0"/>
              <w:pBdr>
                <w:top w:val="nil"/>
                <w:left w:val="nil"/>
                <w:bottom w:val="nil"/>
                <w:right w:val="nil"/>
                <w:between w:val="nil"/>
                <w:bar w:val="nil"/>
              </w:pBdr>
              <w:spacing w:before="120" w:after="120"/>
              <w:jc w:val="left"/>
              <w:rPr>
                <w:rStyle w:val="dn"/>
                <w:rFonts w:eastAsia="Arial Unicode MS" w:cs="Calibri"/>
                <w:b/>
                <w:bCs/>
                <w:bdr w:val="nil"/>
              </w:rPr>
            </w:pPr>
            <w:r w:rsidRPr="00DC233A">
              <w:rPr>
                <w:rStyle w:val="dn"/>
                <w:rFonts w:eastAsia="Arial Unicode MS" w:cs="Calibri"/>
                <w:b/>
                <w:bCs/>
                <w:bdr w:val="nil"/>
              </w:rPr>
              <w:t>Lhůta pro podání nabídek:</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B9141" w14:textId="77777777" w:rsidR="006E4763" w:rsidRPr="00DC233A" w:rsidRDefault="00643C88" w:rsidP="00E33FDD">
            <w:pPr>
              <w:widowControl w:val="0"/>
              <w:pBdr>
                <w:top w:val="nil"/>
                <w:left w:val="nil"/>
                <w:bottom w:val="nil"/>
                <w:right w:val="nil"/>
                <w:between w:val="nil"/>
                <w:bar w:val="nil"/>
              </w:pBdr>
              <w:spacing w:before="120" w:after="120" w:line="240" w:lineRule="auto"/>
              <w:jc w:val="left"/>
              <w:rPr>
                <w:rStyle w:val="dn"/>
                <w:rFonts w:eastAsia="Arial Unicode MS" w:cs="Calibri"/>
                <w:bdr w:val="nil"/>
              </w:rPr>
            </w:pPr>
            <w:r w:rsidRPr="00DC233A">
              <w:rPr>
                <w:rStyle w:val="dn"/>
                <w:rFonts w:eastAsia="Arial Unicode MS" w:cs="Calibri"/>
                <w:bdr w:val="nil"/>
              </w:rPr>
              <w:t>Konec lhůty pro podání nabídek je uveden v uveřejněném Oznámení o zahájení zadávacího řízení (dále jen „</w:t>
            </w:r>
            <w:r w:rsidRPr="00DC233A">
              <w:rPr>
                <w:rStyle w:val="dn"/>
                <w:rFonts w:eastAsia="Arial Unicode MS" w:cs="Calibri"/>
                <w:b/>
                <w:i/>
                <w:bdr w:val="nil"/>
              </w:rPr>
              <w:t>Oznámení</w:t>
            </w:r>
            <w:r w:rsidRPr="00DC233A">
              <w:rPr>
                <w:rStyle w:val="dn"/>
                <w:rFonts w:eastAsia="Arial Unicode MS" w:cs="Calibri"/>
                <w:bdr w:val="nil"/>
              </w:rPr>
              <w:t>“).</w:t>
            </w:r>
          </w:p>
        </w:tc>
      </w:tr>
    </w:tbl>
    <w:p w14:paraId="4F41C36E" w14:textId="77777777" w:rsidR="000D1051" w:rsidRPr="00DC233A" w:rsidRDefault="000D1051" w:rsidP="00E33FDD">
      <w:pPr>
        <w:widowControl w:val="0"/>
        <w:rPr>
          <w:rFonts w:cs="Calibri"/>
        </w:rPr>
      </w:pPr>
    </w:p>
    <w:p w14:paraId="28F3405C" w14:textId="77777777" w:rsidR="000D1051" w:rsidRPr="00DC233A" w:rsidRDefault="003209A1" w:rsidP="00E33FDD">
      <w:pPr>
        <w:widowControl w:val="0"/>
        <w:rPr>
          <w:rFonts w:cs="Calibri"/>
        </w:rPr>
      </w:pPr>
      <w:r w:rsidRPr="00DC233A">
        <w:rPr>
          <w:rFonts w:cs="Calibri"/>
        </w:rPr>
        <w:br w:type="page"/>
      </w:r>
    </w:p>
    <w:p w14:paraId="16F8C465" w14:textId="77777777" w:rsidR="000D1051" w:rsidRPr="00DC233A" w:rsidRDefault="000D1051" w:rsidP="00E33FDD">
      <w:pPr>
        <w:pStyle w:val="Nadpis1"/>
        <w:keepNext w:val="0"/>
        <w:keepLines w:val="0"/>
        <w:widowControl w:val="0"/>
        <w:rPr>
          <w:rStyle w:val="dn"/>
          <w:rFonts w:ascii="Calibri" w:hAnsi="Calibri" w:cs="Calibri"/>
        </w:rPr>
      </w:pPr>
      <w:bookmarkStart w:id="3" w:name="_Toc526355711"/>
      <w:r w:rsidRPr="00DC233A">
        <w:rPr>
          <w:rStyle w:val="dn"/>
          <w:rFonts w:ascii="Calibri" w:hAnsi="Calibri" w:cs="Calibri"/>
        </w:rPr>
        <w:lastRenderedPageBreak/>
        <w:t>Základní údaje o veřejné zakázce a dostupnost Zadávací dokumentace</w:t>
      </w:r>
      <w:bookmarkEnd w:id="3"/>
    </w:p>
    <w:p w14:paraId="6093084B" w14:textId="77777777" w:rsidR="004E5674" w:rsidRPr="00DC233A" w:rsidRDefault="004E5674" w:rsidP="00E33FDD">
      <w:pPr>
        <w:widowControl w:val="0"/>
        <w:rPr>
          <w:rFonts w:cs="Calibri"/>
        </w:rPr>
      </w:pPr>
      <w:r w:rsidRPr="00DC233A">
        <w:rPr>
          <w:rFonts w:cs="Calibri"/>
        </w:rPr>
        <w:t>Zadavatel je veřejnou vysokou školou a rozhodl se realizovat úpravy stávajícího prvního nadzemního podlaží objektu B v areálu Fakulty tělesné výchovy a sportu Univerzity Karlovy a modernizací 1NP vytvořit prostor pro zdravotní a pohybovou výchovu pro studenty se specifickými potřebami.</w:t>
      </w:r>
    </w:p>
    <w:p w14:paraId="03B20888" w14:textId="77777777" w:rsidR="004E5674" w:rsidRPr="00DC233A" w:rsidRDefault="004E5674" w:rsidP="00E33FDD">
      <w:pPr>
        <w:widowControl w:val="0"/>
        <w:rPr>
          <w:rFonts w:cs="Calibri"/>
        </w:rPr>
      </w:pPr>
    </w:p>
    <w:p w14:paraId="5FFDF05E" w14:textId="77777777" w:rsidR="00AA782F" w:rsidRPr="00DC233A" w:rsidRDefault="004E5674" w:rsidP="00E33FDD">
      <w:pPr>
        <w:widowControl w:val="0"/>
        <w:rPr>
          <w:rFonts w:cs="Calibri"/>
        </w:rPr>
      </w:pPr>
      <w:r w:rsidRPr="00DC233A">
        <w:rPr>
          <w:rFonts w:cs="Calibri"/>
        </w:rPr>
        <w:t>Cílem je vybudovat prosvětlené prostory sportovišť se zázemím, a to prioritně sportovní prostory pro osoby se specifickými potřebami z celé Univerzity Karlovy, kde bude možné aplikovat nejnovější pedagogické postupy včetně muzikoterapie či světelné terapie.</w:t>
      </w:r>
    </w:p>
    <w:p w14:paraId="2BFB315F" w14:textId="77777777" w:rsidR="004E5674" w:rsidRPr="00DC233A" w:rsidRDefault="004E5674" w:rsidP="00E33FDD">
      <w:pPr>
        <w:widowControl w:val="0"/>
        <w:rPr>
          <w:rFonts w:cs="Calibri"/>
        </w:rPr>
      </w:pPr>
    </w:p>
    <w:p w14:paraId="5EA1E094" w14:textId="77777777" w:rsidR="000D1051" w:rsidRDefault="000D1051" w:rsidP="00E33FDD">
      <w:pPr>
        <w:widowControl w:val="0"/>
        <w:rPr>
          <w:rFonts w:cs="Calibri"/>
        </w:rPr>
      </w:pPr>
      <w:r w:rsidRPr="00DC233A">
        <w:rPr>
          <w:rFonts w:cs="Calibri"/>
        </w:rPr>
        <w:t>Tato Veřejná zakázka s názvem „</w:t>
      </w:r>
      <w:r w:rsidR="004E5674" w:rsidRPr="00DC233A">
        <w:rPr>
          <w:rFonts w:cs="Calibri"/>
          <w:b/>
          <w:bCs/>
        </w:rPr>
        <w:t>UK FTVS – Centrum zdravotní a pohybové výchovy</w:t>
      </w:r>
      <w:r w:rsidR="004358DB">
        <w:rPr>
          <w:rFonts w:cs="Calibri"/>
          <w:b/>
          <w:bCs/>
        </w:rPr>
        <w:t xml:space="preserve"> </w:t>
      </w:r>
      <w:r w:rsidR="004358DB" w:rsidRPr="004358DB">
        <w:rPr>
          <w:rFonts w:cs="Calibri"/>
          <w:b/>
          <w:bCs/>
        </w:rPr>
        <w:t>pro studenty se specifickými potřebami – kampus Veleslavín</w:t>
      </w:r>
      <w:r w:rsidRPr="00DC233A">
        <w:rPr>
          <w:rFonts w:cs="Calibri"/>
        </w:rPr>
        <w:t>“ (dále jen „</w:t>
      </w:r>
      <w:r w:rsidRPr="00DC233A">
        <w:rPr>
          <w:rFonts w:cs="Calibri"/>
          <w:b/>
          <w:i/>
        </w:rPr>
        <w:t>Veřejná zakázka</w:t>
      </w:r>
      <w:r w:rsidRPr="00DC233A">
        <w:rPr>
          <w:rFonts w:cs="Calibri"/>
        </w:rPr>
        <w:t xml:space="preserve">“) je veřejnou zakázkou na </w:t>
      </w:r>
      <w:r w:rsidR="00721279" w:rsidRPr="00DC233A">
        <w:rPr>
          <w:rFonts w:cs="Calibri"/>
        </w:rPr>
        <w:t>stavení práce</w:t>
      </w:r>
      <w:r w:rsidRPr="00DC233A">
        <w:rPr>
          <w:rFonts w:cs="Calibri"/>
        </w:rPr>
        <w:t xml:space="preserve"> zadávanou v </w:t>
      </w:r>
      <w:r w:rsidR="004E5674" w:rsidRPr="00DC233A">
        <w:rPr>
          <w:rFonts w:cs="Calibri"/>
        </w:rPr>
        <w:t>po</w:t>
      </w:r>
      <w:r w:rsidRPr="00DC233A">
        <w:rPr>
          <w:rFonts w:cs="Calibri"/>
        </w:rPr>
        <w:t>dlimitním režimu v</w:t>
      </w:r>
      <w:r w:rsidR="00C033D6" w:rsidRPr="00DC233A">
        <w:rPr>
          <w:rFonts w:cs="Calibri"/>
        </w:rPr>
        <w:t> </w:t>
      </w:r>
      <w:r w:rsidR="0061205E" w:rsidRPr="00DC233A">
        <w:rPr>
          <w:rFonts w:cs="Calibri"/>
        </w:rPr>
        <w:t>otevřeném</w:t>
      </w:r>
      <w:r w:rsidRPr="00DC233A">
        <w:rPr>
          <w:rFonts w:cs="Calibri"/>
        </w:rPr>
        <w:t xml:space="preserve"> řízení. Na základě tohoto zadávacího řízení bude s vybraným Dodavatelem uzavřena smlouva, jejíž závazný návrh tvoří </w:t>
      </w:r>
      <w:r w:rsidRPr="00DC233A">
        <w:rPr>
          <w:rFonts w:cs="Calibri"/>
          <w:i/>
        </w:rPr>
        <w:t>Přílohu č. 1</w:t>
      </w:r>
      <w:r w:rsidRPr="00DC233A">
        <w:rPr>
          <w:rFonts w:cs="Calibri"/>
        </w:rPr>
        <w:t xml:space="preserve"> této Zadávací dokumentace (dále jen „</w:t>
      </w:r>
      <w:r w:rsidRPr="00DC233A">
        <w:rPr>
          <w:rFonts w:cs="Calibri"/>
          <w:b/>
          <w:i/>
        </w:rPr>
        <w:t>Smlouva</w:t>
      </w:r>
      <w:r w:rsidRPr="00DC233A">
        <w:rPr>
          <w:rFonts w:cs="Calibri"/>
        </w:rPr>
        <w:t>“).</w:t>
      </w:r>
    </w:p>
    <w:p w14:paraId="03316A28" w14:textId="77777777" w:rsidR="00AA782F" w:rsidRDefault="00AA782F" w:rsidP="00E33FDD">
      <w:pPr>
        <w:widowControl w:val="0"/>
        <w:rPr>
          <w:rFonts w:cs="Calibri"/>
        </w:rPr>
      </w:pPr>
    </w:p>
    <w:p w14:paraId="19C23296" w14:textId="77777777" w:rsidR="00AA782F" w:rsidRPr="00DC233A" w:rsidRDefault="00AA782F" w:rsidP="00E33FDD">
      <w:pPr>
        <w:widowControl w:val="0"/>
        <w:rPr>
          <w:rFonts w:cs="Calibri"/>
        </w:rPr>
      </w:pPr>
      <w:r>
        <w:rPr>
          <w:rFonts w:cs="Calibri"/>
        </w:rPr>
        <w:t>Realizace Veřejné zakázky bude financována</w:t>
      </w:r>
      <w:r w:rsidRPr="00AA782F">
        <w:rPr>
          <w:rFonts w:cs="Calibri"/>
        </w:rPr>
        <w:t xml:space="preserve"> z prostředků </w:t>
      </w:r>
      <w:r>
        <w:rPr>
          <w:rFonts w:cs="Calibri"/>
        </w:rPr>
        <w:t xml:space="preserve">dotace </w:t>
      </w:r>
      <w:r w:rsidRPr="00AA782F">
        <w:rPr>
          <w:rFonts w:cs="Calibri"/>
        </w:rPr>
        <w:t>Ministerstva školství, mládeže a tělovýchovy (dále jen „</w:t>
      </w:r>
      <w:r w:rsidRPr="00AA782F">
        <w:rPr>
          <w:rFonts w:cs="Calibri"/>
          <w:b/>
        </w:rPr>
        <w:t>MŠM</w:t>
      </w:r>
      <w:r w:rsidRPr="00AA782F">
        <w:rPr>
          <w:rFonts w:cs="Calibri"/>
        </w:rPr>
        <w:t>T“) v rámci programu a výzvy spravované MŠMT s názvem: „133 220 Rozvoj a obnova materiálně technické základny veřejných vysokých škol“</w:t>
      </w:r>
      <w:r>
        <w:rPr>
          <w:rFonts w:cs="Calibri"/>
        </w:rPr>
        <w:t>.</w:t>
      </w:r>
    </w:p>
    <w:p w14:paraId="4A1B64DC" w14:textId="77777777" w:rsidR="000D1051" w:rsidRPr="00DC233A" w:rsidRDefault="000D1051" w:rsidP="00E33FDD">
      <w:pPr>
        <w:widowControl w:val="0"/>
        <w:rPr>
          <w:rFonts w:cs="Calibri"/>
        </w:rPr>
      </w:pPr>
    </w:p>
    <w:p w14:paraId="17F91787" w14:textId="77777777" w:rsidR="000D1051" w:rsidRPr="00DC233A" w:rsidRDefault="000D1051" w:rsidP="00E33FDD">
      <w:pPr>
        <w:widowControl w:val="0"/>
        <w:rPr>
          <w:rFonts w:cs="Calibri"/>
          <w:bCs/>
        </w:rPr>
      </w:pPr>
      <w:r w:rsidRPr="00DC233A">
        <w:rPr>
          <w:rFonts w:cs="Calibri"/>
        </w:rPr>
        <w:t>Předmětem této Veřejné zakázky j</w:t>
      </w:r>
      <w:r w:rsidR="00441FDE" w:rsidRPr="00DC233A">
        <w:rPr>
          <w:rFonts w:cs="Calibri"/>
        </w:rPr>
        <w:t xml:space="preserve">sou </w:t>
      </w:r>
      <w:r w:rsidR="002E2544" w:rsidRPr="00DC233A">
        <w:rPr>
          <w:rFonts w:cs="Calibri"/>
        </w:rPr>
        <w:t xml:space="preserve">stavební práce, </w:t>
      </w:r>
      <w:r w:rsidR="00441FDE" w:rsidRPr="00DC233A">
        <w:rPr>
          <w:rFonts w:cs="Calibri"/>
        </w:rPr>
        <w:t xml:space="preserve">dodávky a </w:t>
      </w:r>
      <w:r w:rsidR="002E2544" w:rsidRPr="00DC233A">
        <w:rPr>
          <w:rFonts w:cs="Calibri"/>
        </w:rPr>
        <w:t>služby</w:t>
      </w:r>
      <w:r w:rsidR="00410F77" w:rsidRPr="00DC233A">
        <w:rPr>
          <w:rFonts w:cs="Calibri"/>
        </w:rPr>
        <w:t xml:space="preserve"> </w:t>
      </w:r>
      <w:r w:rsidR="0061205E" w:rsidRPr="00DC233A">
        <w:rPr>
          <w:rFonts w:cs="Calibri"/>
        </w:rPr>
        <w:t>v rozsahu a</w:t>
      </w:r>
      <w:r w:rsidRPr="00DC233A">
        <w:rPr>
          <w:rFonts w:cs="Calibri"/>
        </w:rPr>
        <w:t xml:space="preserve"> dle podmínek podrobně stanovených v </w:t>
      </w:r>
      <w:r w:rsidR="002E2544" w:rsidRPr="00DC233A">
        <w:rPr>
          <w:rFonts w:cs="Calibri"/>
        </w:rPr>
        <w:t>Projektové dokumentaci</w:t>
      </w:r>
      <w:r w:rsidRPr="00DC233A">
        <w:rPr>
          <w:rFonts w:cs="Calibri"/>
        </w:rPr>
        <w:t xml:space="preserve">, která tvoří </w:t>
      </w:r>
      <w:r w:rsidRPr="00DC233A">
        <w:rPr>
          <w:rFonts w:cs="Calibri"/>
          <w:i/>
        </w:rPr>
        <w:t>Přílohu č. 2</w:t>
      </w:r>
      <w:r w:rsidRPr="00DC233A">
        <w:rPr>
          <w:rFonts w:cs="Calibri"/>
        </w:rPr>
        <w:t xml:space="preserve"> této Zadávací dokumentace a ve Smlouvě.</w:t>
      </w:r>
    </w:p>
    <w:p w14:paraId="4A085415" w14:textId="77777777" w:rsidR="000D1051" w:rsidRPr="00DC233A" w:rsidRDefault="000D1051" w:rsidP="00E33FDD">
      <w:pPr>
        <w:widowControl w:val="0"/>
        <w:rPr>
          <w:rFonts w:cs="Calibri"/>
        </w:rPr>
      </w:pPr>
    </w:p>
    <w:p w14:paraId="3C8E92C1" w14:textId="77777777" w:rsidR="000D1051" w:rsidRPr="00DC233A" w:rsidRDefault="000D1051" w:rsidP="00E33FDD">
      <w:pPr>
        <w:widowControl w:val="0"/>
        <w:rPr>
          <w:rFonts w:cs="Calibri"/>
        </w:rPr>
      </w:pPr>
      <w:r w:rsidRPr="00DC233A">
        <w:rPr>
          <w:rFonts w:cs="Calibri"/>
          <w:b/>
        </w:rPr>
        <w:t xml:space="preserve">Předpokládaná hodnota </w:t>
      </w:r>
      <w:r w:rsidRPr="00DC233A">
        <w:rPr>
          <w:rFonts w:cs="Calibri"/>
        </w:rPr>
        <w:t xml:space="preserve">veřejné zakázky </w:t>
      </w:r>
      <w:r w:rsidRPr="0015078C">
        <w:rPr>
          <w:rFonts w:cs="Calibri"/>
        </w:rPr>
        <w:t xml:space="preserve">činí </w:t>
      </w:r>
      <w:r w:rsidR="00D1509F" w:rsidRPr="00E816D1">
        <w:rPr>
          <w:rFonts w:cs="Calibri"/>
          <w:b/>
        </w:rPr>
        <w:t>37</w:t>
      </w:r>
      <w:r w:rsidR="004E5674" w:rsidRPr="00E816D1">
        <w:rPr>
          <w:rFonts w:cs="Calibri"/>
          <w:b/>
        </w:rPr>
        <w:t>.</w:t>
      </w:r>
      <w:r w:rsidR="00D1509F" w:rsidRPr="00E816D1">
        <w:rPr>
          <w:rFonts w:cs="Calibri"/>
          <w:b/>
        </w:rPr>
        <w:t>667</w:t>
      </w:r>
      <w:r w:rsidR="004E5674" w:rsidRPr="00E816D1">
        <w:rPr>
          <w:rFonts w:cs="Calibri"/>
          <w:b/>
        </w:rPr>
        <w:t>.</w:t>
      </w:r>
      <w:r w:rsidR="00D1509F" w:rsidRPr="00E816D1">
        <w:rPr>
          <w:rFonts w:cs="Calibri"/>
          <w:b/>
        </w:rPr>
        <w:t>600</w:t>
      </w:r>
      <w:r w:rsidR="004E5674" w:rsidRPr="0015078C">
        <w:rPr>
          <w:rFonts w:cs="Calibri"/>
          <w:b/>
        </w:rPr>
        <w:t>,-</w:t>
      </w:r>
      <w:r w:rsidR="00572267" w:rsidRPr="00DC233A">
        <w:rPr>
          <w:rFonts w:cs="Calibri"/>
          <w:b/>
        </w:rPr>
        <w:t xml:space="preserve"> Kč</w:t>
      </w:r>
      <w:r w:rsidR="00572267" w:rsidRPr="00DC233A">
        <w:rPr>
          <w:rFonts w:cs="Calibri"/>
        </w:rPr>
        <w:t xml:space="preserve"> </w:t>
      </w:r>
      <w:r w:rsidR="00572267" w:rsidRPr="00DC233A">
        <w:rPr>
          <w:rFonts w:cs="Calibri"/>
          <w:b/>
        </w:rPr>
        <w:t>bez DPH</w:t>
      </w:r>
      <w:r w:rsidRPr="00DC233A">
        <w:rPr>
          <w:rFonts w:cs="Calibri"/>
        </w:rPr>
        <w:t>.</w:t>
      </w:r>
    </w:p>
    <w:p w14:paraId="44A0C9E2" w14:textId="77777777" w:rsidR="000D1051" w:rsidRPr="00DC233A" w:rsidRDefault="000D1051" w:rsidP="00E33FDD">
      <w:pPr>
        <w:widowControl w:val="0"/>
        <w:rPr>
          <w:rFonts w:cs="Calibri"/>
        </w:rPr>
      </w:pPr>
    </w:p>
    <w:p w14:paraId="676DBFC9" w14:textId="77777777" w:rsidR="000D1051" w:rsidRPr="00DC233A" w:rsidRDefault="000D1051" w:rsidP="00E33FDD">
      <w:pPr>
        <w:widowControl w:val="0"/>
        <w:rPr>
          <w:rFonts w:cs="Calibri"/>
        </w:rPr>
      </w:pPr>
      <w:r w:rsidRPr="00DC233A">
        <w:rPr>
          <w:rFonts w:cs="Calibri"/>
        </w:rPr>
        <w:t>Zadávací dokumentace je v plném rozsahu uveřejněna na profilu Zadavatele.</w:t>
      </w:r>
    </w:p>
    <w:p w14:paraId="7863764E" w14:textId="77777777" w:rsidR="000D1051" w:rsidRPr="00DC233A" w:rsidRDefault="000D1051" w:rsidP="007C0346">
      <w:pPr>
        <w:pStyle w:val="Nadpis2"/>
        <w:keepNext w:val="0"/>
        <w:keepLines w:val="0"/>
        <w:widowControl w:val="0"/>
        <w:numPr>
          <w:ilvl w:val="1"/>
          <w:numId w:val="23"/>
        </w:numPr>
        <w:rPr>
          <w:rFonts w:ascii="Calibri" w:hAnsi="Calibri" w:cs="Calibri"/>
        </w:rPr>
      </w:pPr>
      <w:bookmarkStart w:id="4" w:name="_Toc498980127"/>
      <w:bookmarkStart w:id="5" w:name="_Toc511681901"/>
      <w:bookmarkStart w:id="6" w:name="_Toc522895192"/>
      <w:bookmarkStart w:id="7" w:name="_Toc526355712"/>
      <w:r w:rsidRPr="00DC233A">
        <w:rPr>
          <w:rFonts w:ascii="Calibri" w:hAnsi="Calibri" w:cs="Calibri"/>
        </w:rPr>
        <w:t>Klasifikace předmětu veřejné zakázky</w:t>
      </w:r>
      <w:bookmarkEnd w:id="4"/>
      <w:bookmarkEnd w:id="5"/>
      <w:bookmarkEnd w:id="6"/>
      <w:bookmarkEnd w:id="7"/>
    </w:p>
    <w:p w14:paraId="1ABE8AF2" w14:textId="77777777" w:rsidR="00F06172" w:rsidRPr="00DC233A" w:rsidRDefault="000D1051" w:rsidP="00E33FDD">
      <w:pPr>
        <w:pStyle w:val="Nadpis2"/>
        <w:keepNext w:val="0"/>
        <w:keepLines w:val="0"/>
        <w:widowControl w:val="0"/>
        <w:numPr>
          <w:ilvl w:val="0"/>
          <w:numId w:val="0"/>
        </w:numPr>
        <w:rPr>
          <w:rFonts w:ascii="Calibri" w:hAnsi="Calibri" w:cs="Calibri"/>
        </w:rPr>
      </w:pPr>
      <w:bookmarkStart w:id="8" w:name="_Toc526355713"/>
      <w:bookmarkStart w:id="9" w:name="_Toc511681902"/>
      <w:bookmarkStart w:id="10" w:name="_Toc498980128"/>
      <w:bookmarkStart w:id="11" w:name="_Toc522895193"/>
      <w:r w:rsidRPr="00DC233A">
        <w:rPr>
          <w:rFonts w:ascii="Calibri" w:hAnsi="Calibri" w:cs="Calibri"/>
        </w:rPr>
        <w:t>CPV</w:t>
      </w:r>
      <w:r w:rsidR="00F06172" w:rsidRPr="00DC233A">
        <w:rPr>
          <w:rFonts w:ascii="Calibri" w:hAnsi="Calibri" w:cs="Calibri"/>
          <w:lang w:val="cs-CZ"/>
        </w:rPr>
        <w:t xml:space="preserve"> kódy</w:t>
      </w:r>
      <w:r w:rsidRPr="00DC233A">
        <w:rPr>
          <w:rFonts w:ascii="Calibri" w:hAnsi="Calibri" w:cs="Calibri"/>
        </w:rPr>
        <w:t>:</w:t>
      </w:r>
      <w:bookmarkEnd w:id="8"/>
      <w:r w:rsidRPr="00DC233A">
        <w:rPr>
          <w:rFonts w:ascii="Calibri" w:hAnsi="Calibri" w:cs="Calibri"/>
        </w:rPr>
        <w:t xml:space="preserve"> </w:t>
      </w:r>
      <w:bookmarkEnd w:id="9"/>
      <w:bookmarkEnd w:id="10"/>
      <w:bookmarkEnd w:id="11"/>
    </w:p>
    <w:p w14:paraId="1AE51C17" w14:textId="77777777" w:rsidR="00882B3A" w:rsidRPr="00DC233A" w:rsidRDefault="004E5674" w:rsidP="00E33FDD">
      <w:pPr>
        <w:widowControl w:val="0"/>
        <w:spacing w:before="0" w:after="0" w:line="240" w:lineRule="auto"/>
        <w:rPr>
          <w:rFonts w:cs="Calibri"/>
        </w:rPr>
      </w:pPr>
      <w:r w:rsidRPr="00DC233A">
        <w:rPr>
          <w:rFonts w:cs="Calibri"/>
        </w:rPr>
        <w:t>45214000-0 Stavební úpravy budov sloužících vzdělání a výzkumu</w:t>
      </w:r>
    </w:p>
    <w:p w14:paraId="62735E58" w14:textId="77777777" w:rsidR="0066001C" w:rsidRPr="00DC233A" w:rsidRDefault="0066001C" w:rsidP="00E33FDD">
      <w:pPr>
        <w:widowControl w:val="0"/>
        <w:rPr>
          <w:rFonts w:cs="Calibri"/>
          <w:lang w:val="x-none" w:eastAsia="x-none"/>
        </w:rPr>
      </w:pPr>
    </w:p>
    <w:p w14:paraId="7EF73473" w14:textId="77777777" w:rsidR="000D1051" w:rsidRPr="00DC233A" w:rsidRDefault="000D1051" w:rsidP="007C0346">
      <w:pPr>
        <w:pStyle w:val="Nadpis2"/>
        <w:keepNext w:val="0"/>
        <w:keepLines w:val="0"/>
        <w:widowControl w:val="0"/>
        <w:numPr>
          <w:ilvl w:val="1"/>
          <w:numId w:val="23"/>
        </w:numPr>
        <w:rPr>
          <w:rFonts w:ascii="Calibri" w:hAnsi="Calibri" w:cs="Calibri"/>
        </w:rPr>
      </w:pPr>
      <w:bookmarkStart w:id="12" w:name="_Toc526355716"/>
      <w:r w:rsidRPr="00DC233A">
        <w:rPr>
          <w:rFonts w:ascii="Calibri" w:hAnsi="Calibri" w:cs="Calibri"/>
        </w:rPr>
        <w:t>Místo a termín plnění Veřejné zakázky</w:t>
      </w:r>
      <w:bookmarkEnd w:id="12"/>
    </w:p>
    <w:p w14:paraId="6CA421DA" w14:textId="77777777" w:rsidR="000D1051" w:rsidRPr="00DC233A" w:rsidRDefault="000D1051" w:rsidP="00E33FDD">
      <w:pPr>
        <w:pStyle w:val="Nadpis2"/>
        <w:keepNext w:val="0"/>
        <w:keepLines w:val="0"/>
        <w:widowControl w:val="0"/>
        <w:numPr>
          <w:ilvl w:val="0"/>
          <w:numId w:val="0"/>
        </w:numPr>
        <w:rPr>
          <w:rFonts w:ascii="Calibri" w:hAnsi="Calibri" w:cs="Calibri"/>
        </w:rPr>
      </w:pPr>
      <w:bookmarkStart w:id="13" w:name="_Toc484102719"/>
      <w:bookmarkStart w:id="14" w:name="_Toc498980131"/>
      <w:bookmarkStart w:id="15" w:name="_Toc511681905"/>
      <w:bookmarkStart w:id="16" w:name="_Toc522895195"/>
      <w:bookmarkStart w:id="17" w:name="_Toc526355717"/>
      <w:bookmarkStart w:id="18" w:name="_Toc484102713"/>
      <w:r w:rsidRPr="00DC233A">
        <w:rPr>
          <w:rFonts w:ascii="Calibri" w:hAnsi="Calibri" w:cs="Calibri"/>
        </w:rPr>
        <w:t>Místo plnění</w:t>
      </w:r>
      <w:bookmarkEnd w:id="13"/>
      <w:bookmarkEnd w:id="14"/>
      <w:bookmarkEnd w:id="15"/>
      <w:bookmarkEnd w:id="16"/>
      <w:bookmarkEnd w:id="17"/>
    </w:p>
    <w:p w14:paraId="6FB38E9F" w14:textId="77777777" w:rsidR="000D1051" w:rsidRPr="00DC233A" w:rsidRDefault="000D1051" w:rsidP="00E33FDD">
      <w:pPr>
        <w:widowControl w:val="0"/>
        <w:rPr>
          <w:rFonts w:cs="Calibri"/>
        </w:rPr>
      </w:pPr>
      <w:r w:rsidRPr="00DC233A">
        <w:rPr>
          <w:rFonts w:cs="Calibri"/>
        </w:rPr>
        <w:t>Místem plnění Veřejné zakázky</w:t>
      </w:r>
      <w:r w:rsidR="00607D7A">
        <w:rPr>
          <w:rFonts w:cs="Calibri"/>
        </w:rPr>
        <w:t xml:space="preserve"> jsou</w:t>
      </w:r>
      <w:r w:rsidRPr="00DC233A">
        <w:rPr>
          <w:rFonts w:cs="Calibri"/>
        </w:rPr>
        <w:t xml:space="preserve"> </w:t>
      </w:r>
      <w:r w:rsidR="00EC36F9" w:rsidRPr="00DC233A">
        <w:rPr>
          <w:rFonts w:cs="Calibri"/>
        </w:rPr>
        <w:t xml:space="preserve">pozemky parc. č. </w:t>
      </w:r>
      <w:r w:rsidR="004E5674" w:rsidRPr="00DC233A">
        <w:rPr>
          <w:rFonts w:cs="Calibri"/>
        </w:rPr>
        <w:t xml:space="preserve">302/28 a 302/7 </w:t>
      </w:r>
      <w:r w:rsidR="00EC36F9" w:rsidRPr="00DC233A">
        <w:rPr>
          <w:rFonts w:cs="Calibri"/>
        </w:rPr>
        <w:t>v k.ú. Veleslavín, nacházející se v areálu Univerzity Karlovy v Praze, Fakulty tělesné výchovy a sportu, na adrese José Martího 31, 162 52 Praha 6.</w:t>
      </w:r>
      <w:r w:rsidRPr="00DC233A">
        <w:rPr>
          <w:rFonts w:cs="Calibri"/>
          <w:highlight w:val="green"/>
        </w:rPr>
        <w:t xml:space="preserve"> </w:t>
      </w:r>
    </w:p>
    <w:p w14:paraId="56734F4A" w14:textId="77777777" w:rsidR="000D1051" w:rsidRPr="00DC233A" w:rsidRDefault="000D1051" w:rsidP="00E33FDD">
      <w:pPr>
        <w:pStyle w:val="Nadpis2"/>
        <w:keepNext w:val="0"/>
        <w:keepLines w:val="0"/>
        <w:widowControl w:val="0"/>
        <w:numPr>
          <w:ilvl w:val="0"/>
          <w:numId w:val="0"/>
        </w:numPr>
        <w:ind w:left="860" w:hanging="860"/>
        <w:rPr>
          <w:rFonts w:ascii="Calibri" w:hAnsi="Calibri" w:cs="Calibri"/>
        </w:rPr>
      </w:pPr>
      <w:bookmarkStart w:id="19" w:name="_Toc484102720"/>
      <w:bookmarkStart w:id="20" w:name="_Toc498980132"/>
      <w:bookmarkStart w:id="21" w:name="_Toc511681906"/>
      <w:bookmarkStart w:id="22" w:name="_Toc522895196"/>
      <w:bookmarkStart w:id="23" w:name="_Toc526355718"/>
      <w:r w:rsidRPr="00DC233A">
        <w:rPr>
          <w:rFonts w:ascii="Calibri" w:hAnsi="Calibri" w:cs="Calibri"/>
        </w:rPr>
        <w:t>Termín plnění</w:t>
      </w:r>
      <w:bookmarkEnd w:id="19"/>
      <w:bookmarkEnd w:id="20"/>
      <w:bookmarkEnd w:id="21"/>
      <w:bookmarkEnd w:id="22"/>
      <w:bookmarkEnd w:id="23"/>
    </w:p>
    <w:p w14:paraId="20B5A885" w14:textId="77777777" w:rsidR="000D1051" w:rsidRPr="00DC233A" w:rsidRDefault="000D1051" w:rsidP="00E33FDD">
      <w:pPr>
        <w:widowControl w:val="0"/>
        <w:rPr>
          <w:rFonts w:cs="Calibri"/>
        </w:rPr>
      </w:pPr>
      <w:r w:rsidRPr="00DC233A">
        <w:rPr>
          <w:rFonts w:cs="Calibri"/>
        </w:rPr>
        <w:lastRenderedPageBreak/>
        <w:t>Předmět plnění této Veřejné zakázky bude vybraným Dodavatelem realizován v souladu se Smlouvou. Termín plnění Veřejné zakázky je podmíněn ukončením zadávacího řízení, uzavřením Smlouvy s vybraným Dodavatelem a nabytím její účinnosti.</w:t>
      </w:r>
    </w:p>
    <w:p w14:paraId="740EB999" w14:textId="77777777" w:rsidR="00B12CB3" w:rsidRPr="00DC233A" w:rsidRDefault="00B12CB3" w:rsidP="00E33FDD">
      <w:pPr>
        <w:widowControl w:val="0"/>
        <w:rPr>
          <w:rFonts w:cs="Calibri"/>
        </w:rPr>
      </w:pPr>
      <w:r w:rsidRPr="00DC233A">
        <w:rPr>
          <w:rFonts w:cs="Calibri"/>
        </w:rPr>
        <w:t>Zadavatel požaduje, aby veřejná zakázka byla řádně dokončena, tj. předána bez vad a nedodělků dle termínu stanoveného ve Smlouvě.</w:t>
      </w:r>
    </w:p>
    <w:p w14:paraId="73F32721" w14:textId="77777777" w:rsidR="000D1051" w:rsidRPr="00DC233A" w:rsidRDefault="000D1051" w:rsidP="00E33FDD">
      <w:pPr>
        <w:widowControl w:val="0"/>
        <w:rPr>
          <w:rFonts w:cs="Calibri"/>
        </w:rPr>
      </w:pPr>
    </w:p>
    <w:p w14:paraId="52310344" w14:textId="77777777" w:rsidR="000D1051" w:rsidRPr="00DC233A" w:rsidRDefault="000D1051" w:rsidP="00E33FDD">
      <w:pPr>
        <w:pStyle w:val="Nadpis1"/>
        <w:keepNext w:val="0"/>
        <w:keepLines w:val="0"/>
        <w:widowControl w:val="0"/>
        <w:rPr>
          <w:rStyle w:val="dn"/>
          <w:rFonts w:ascii="Calibri" w:hAnsi="Calibri" w:cs="Calibri"/>
        </w:rPr>
      </w:pPr>
      <w:bookmarkStart w:id="24" w:name="_Toc526355719"/>
      <w:r w:rsidRPr="00DC233A">
        <w:rPr>
          <w:rStyle w:val="dn"/>
          <w:rFonts w:ascii="Calibri" w:hAnsi="Calibri" w:cs="Calibri"/>
        </w:rPr>
        <w:t>Podmínky plnění Veřejné zakázky</w:t>
      </w:r>
      <w:bookmarkEnd w:id="24"/>
    </w:p>
    <w:p w14:paraId="3D571F4B" w14:textId="77777777" w:rsidR="000D1051" w:rsidRPr="00DC233A" w:rsidRDefault="000D1051" w:rsidP="007C0346">
      <w:pPr>
        <w:pStyle w:val="Nadpis2"/>
        <w:keepNext w:val="0"/>
        <w:keepLines w:val="0"/>
        <w:widowControl w:val="0"/>
        <w:numPr>
          <w:ilvl w:val="1"/>
          <w:numId w:val="23"/>
        </w:numPr>
        <w:rPr>
          <w:rFonts w:ascii="Calibri" w:hAnsi="Calibri" w:cs="Calibri"/>
        </w:rPr>
      </w:pPr>
      <w:bookmarkStart w:id="25" w:name="_Toc498980134"/>
      <w:bookmarkStart w:id="26" w:name="_Toc511681908"/>
      <w:bookmarkStart w:id="27" w:name="_Toc522895198"/>
      <w:bookmarkStart w:id="28" w:name="_Toc526355720"/>
      <w:r w:rsidRPr="00DC233A">
        <w:rPr>
          <w:rFonts w:ascii="Calibri" w:hAnsi="Calibri" w:cs="Calibri"/>
        </w:rPr>
        <w:t>Stanovení technických podmínek</w:t>
      </w:r>
      <w:bookmarkEnd w:id="18"/>
      <w:bookmarkEnd w:id="25"/>
      <w:bookmarkEnd w:id="26"/>
      <w:bookmarkEnd w:id="27"/>
      <w:bookmarkEnd w:id="28"/>
    </w:p>
    <w:p w14:paraId="5258670C" w14:textId="77777777" w:rsidR="000D1051" w:rsidRPr="00DC233A" w:rsidRDefault="000D1051" w:rsidP="00E33FDD">
      <w:pPr>
        <w:widowControl w:val="0"/>
        <w:rPr>
          <w:rFonts w:cs="Calibri"/>
        </w:rPr>
      </w:pPr>
      <w:r w:rsidRPr="00DC233A">
        <w:rPr>
          <w:rFonts w:cs="Calibri"/>
        </w:rPr>
        <w:t>Veškeré použité výrobky musí splňovat příslušná ustanovení zákona č. 22/1997 Sb., o</w:t>
      </w:r>
      <w:r w:rsidR="00DE43D3" w:rsidRPr="00DC233A">
        <w:rPr>
          <w:rFonts w:cs="Calibri"/>
        </w:rPr>
        <w:t> </w:t>
      </w:r>
      <w:r w:rsidRPr="00DC233A">
        <w:rPr>
          <w:rFonts w:cs="Calibri"/>
        </w:rPr>
        <w:t xml:space="preserve">technických požadavcích na výrobky a o změně a doplnění některých zákonů, ve znění pozdějších předpisů. </w:t>
      </w:r>
    </w:p>
    <w:p w14:paraId="2476194B" w14:textId="77777777" w:rsidR="000D1051" w:rsidRPr="00DC233A" w:rsidRDefault="000D1051" w:rsidP="00E33FDD">
      <w:pPr>
        <w:widowControl w:val="0"/>
        <w:rPr>
          <w:rFonts w:cs="Calibri"/>
        </w:rPr>
      </w:pPr>
    </w:p>
    <w:p w14:paraId="61B5153B" w14:textId="77777777" w:rsidR="000D1051" w:rsidRPr="00DC233A" w:rsidRDefault="000D1051" w:rsidP="00E33FDD">
      <w:pPr>
        <w:widowControl w:val="0"/>
        <w:rPr>
          <w:rFonts w:cs="Calibri"/>
        </w:rPr>
      </w:pPr>
      <w:r w:rsidRPr="00DC233A">
        <w:rPr>
          <w:rFonts w:cs="Calibri"/>
        </w:rPr>
        <w:t>Zadavatel připouští ve smyslu ustanovení § 90 a § 91 ZZVZ použití i jiných, kvalitativně a</w:t>
      </w:r>
      <w:r w:rsidR="00DE43D3" w:rsidRPr="00DC233A">
        <w:rPr>
          <w:rFonts w:cs="Calibri"/>
        </w:rPr>
        <w:t> </w:t>
      </w:r>
      <w:r w:rsidRPr="00DC233A">
        <w:rPr>
          <w:rFonts w:cs="Calibri"/>
        </w:rPr>
        <w:t xml:space="preserve">technicky obdobných řešení. To platí ve všech případech, kdy Zadavatel stanoví technické podmínky prostřednictvím odkazu na normy či technické dokumenty. </w:t>
      </w:r>
    </w:p>
    <w:p w14:paraId="7AFC611B" w14:textId="77777777" w:rsidR="00B47DBB" w:rsidRPr="00DC233A" w:rsidRDefault="00B47DBB" w:rsidP="00E33FDD">
      <w:pPr>
        <w:widowControl w:val="0"/>
        <w:rPr>
          <w:rFonts w:cs="Calibri"/>
        </w:rPr>
      </w:pPr>
    </w:p>
    <w:p w14:paraId="3F263F7F" w14:textId="77777777" w:rsidR="00B47DBB" w:rsidRPr="00DC233A" w:rsidRDefault="00F91F11" w:rsidP="00E33FDD">
      <w:pPr>
        <w:widowControl w:val="0"/>
        <w:rPr>
          <w:rFonts w:cs="Calibri"/>
        </w:rPr>
      </w:pPr>
      <w:r w:rsidRPr="00DC233A">
        <w:rPr>
          <w:rFonts w:cs="Calibri"/>
        </w:rPr>
        <w:t>Zadavatel zároveň stanovuje následující p</w:t>
      </w:r>
      <w:r w:rsidR="00B47DBB" w:rsidRPr="00DC233A">
        <w:rPr>
          <w:rFonts w:cs="Calibri"/>
        </w:rPr>
        <w:t xml:space="preserve">odmínky pro provádění stavebních prací a dopravy v areálu UK FTVS: </w:t>
      </w:r>
    </w:p>
    <w:p w14:paraId="395EBA30" w14:textId="77777777" w:rsidR="00F91F11" w:rsidRPr="00DC233A" w:rsidRDefault="00F91F11" w:rsidP="00E33FDD">
      <w:pPr>
        <w:widowControl w:val="0"/>
        <w:rPr>
          <w:rFonts w:cs="Calibri"/>
        </w:rPr>
      </w:pPr>
      <w:r w:rsidRPr="00DC233A">
        <w:rPr>
          <w:rFonts w:cs="Calibri"/>
        </w:rPr>
        <w:t>Místo stavby se nachází uvnitř areálu, ve kterém je současně umístěn atletický ovál, tréninkové travnaté plochy a 2 bloků hlavní budovy, kde celoročně probíhá:</w:t>
      </w:r>
    </w:p>
    <w:p w14:paraId="02198F1F" w14:textId="77777777" w:rsidR="00F91F11" w:rsidRPr="00DC233A" w:rsidRDefault="00F91F11" w:rsidP="007C0346">
      <w:pPr>
        <w:widowControl w:val="0"/>
        <w:numPr>
          <w:ilvl w:val="0"/>
          <w:numId w:val="39"/>
        </w:numPr>
        <w:rPr>
          <w:rFonts w:cs="Calibri"/>
        </w:rPr>
      </w:pPr>
      <w:r w:rsidRPr="00DC233A">
        <w:rPr>
          <w:rFonts w:cs="Calibri"/>
        </w:rPr>
        <w:t>Výuka,</w:t>
      </w:r>
    </w:p>
    <w:p w14:paraId="299436E9" w14:textId="77777777" w:rsidR="00F91F11" w:rsidRPr="00DC233A" w:rsidRDefault="00F91F11" w:rsidP="007C0346">
      <w:pPr>
        <w:widowControl w:val="0"/>
        <w:numPr>
          <w:ilvl w:val="0"/>
          <w:numId w:val="39"/>
        </w:numPr>
        <w:rPr>
          <w:rFonts w:cs="Calibri"/>
        </w:rPr>
      </w:pPr>
      <w:r w:rsidRPr="00DC233A">
        <w:rPr>
          <w:rFonts w:cs="Calibri"/>
        </w:rPr>
        <w:t>kurzy ČŽV,</w:t>
      </w:r>
    </w:p>
    <w:p w14:paraId="360B474A" w14:textId="77777777" w:rsidR="00F91F11" w:rsidRPr="00DC233A" w:rsidRDefault="00F91F11" w:rsidP="007C0346">
      <w:pPr>
        <w:widowControl w:val="0"/>
        <w:numPr>
          <w:ilvl w:val="0"/>
          <w:numId w:val="39"/>
        </w:numPr>
        <w:rPr>
          <w:rFonts w:cs="Calibri"/>
        </w:rPr>
      </w:pPr>
      <w:r w:rsidRPr="00DC233A">
        <w:rPr>
          <w:rFonts w:cs="Calibri"/>
        </w:rPr>
        <w:t>příměstské dětské tábory (až 150 dětí, které se pohybují v areálu),</w:t>
      </w:r>
    </w:p>
    <w:p w14:paraId="69BAA6AA" w14:textId="77777777" w:rsidR="00F91F11" w:rsidRPr="00DC233A" w:rsidRDefault="00F91F11" w:rsidP="007C0346">
      <w:pPr>
        <w:widowControl w:val="0"/>
        <w:numPr>
          <w:ilvl w:val="0"/>
          <w:numId w:val="39"/>
        </w:numPr>
        <w:rPr>
          <w:rFonts w:cs="Calibri"/>
        </w:rPr>
      </w:pPr>
      <w:r w:rsidRPr="00DC233A">
        <w:rPr>
          <w:rFonts w:cs="Calibri"/>
        </w:rPr>
        <w:t>další komerční nájmy.</w:t>
      </w:r>
    </w:p>
    <w:p w14:paraId="3898BE38" w14:textId="77777777" w:rsidR="00F91F11" w:rsidRPr="00DC233A" w:rsidRDefault="00F91F11" w:rsidP="00E33FDD">
      <w:pPr>
        <w:widowControl w:val="0"/>
        <w:rPr>
          <w:rFonts w:cs="Calibri"/>
        </w:rPr>
      </w:pPr>
      <w:r w:rsidRPr="00DC233A">
        <w:rPr>
          <w:rFonts w:cs="Calibri"/>
        </w:rPr>
        <w:t>Dále se místo stavby nachází u hranice sousedních pozemků, které nejsou ve vlastnictví Univerzity Karlovy (jedná se o zahrádkářskou kolonii).</w:t>
      </w:r>
    </w:p>
    <w:p w14:paraId="56C64ADA" w14:textId="77777777" w:rsidR="00F91F11" w:rsidRPr="00DC233A" w:rsidRDefault="00F91F11" w:rsidP="00E33FDD">
      <w:pPr>
        <w:widowControl w:val="0"/>
        <w:rPr>
          <w:rFonts w:cs="Calibri"/>
        </w:rPr>
      </w:pPr>
      <w:r w:rsidRPr="00DC233A">
        <w:rPr>
          <w:rFonts w:cs="Calibri"/>
        </w:rPr>
        <w:t xml:space="preserve">S ohledem na uvedené skutečnosti je limit hlučnosti v čase od 8:00 do 17:00 hod. stanoven maximálně na 65 decibelů měřeno na hranici staveniště. </w:t>
      </w:r>
    </w:p>
    <w:p w14:paraId="1032653D" w14:textId="77777777" w:rsidR="00F91F11" w:rsidRPr="00DC233A" w:rsidRDefault="00F91F11" w:rsidP="00E33FDD">
      <w:pPr>
        <w:widowControl w:val="0"/>
        <w:rPr>
          <w:rFonts w:cs="Calibri"/>
        </w:rPr>
      </w:pPr>
      <w:r w:rsidRPr="00DC233A">
        <w:rPr>
          <w:rFonts w:cs="Calibri"/>
        </w:rPr>
        <w:t xml:space="preserve">Pracovní doba je stanovena od 7:00 do 20:00 hod. S ohledem na nutnost zajištění výuky </w:t>
      </w:r>
      <w:r w:rsidR="00BB0B2C">
        <w:rPr>
          <w:rFonts w:cs="Calibri"/>
        </w:rPr>
        <w:t xml:space="preserve">v přilehlých vzájemně propojených budovách případně i </w:t>
      </w:r>
      <w:r w:rsidRPr="00DC233A">
        <w:rPr>
          <w:rFonts w:cs="Calibri"/>
        </w:rPr>
        <w:t>na atletickém oválu a zachování korektních vztahů s</w:t>
      </w:r>
      <w:r w:rsidR="00BB0B2C">
        <w:rPr>
          <w:rFonts w:cs="Calibri"/>
        </w:rPr>
        <w:t xml:space="preserve"> nájemci</w:t>
      </w:r>
      <w:r w:rsidRPr="00DC233A">
        <w:rPr>
          <w:rFonts w:cs="Calibri"/>
        </w:rPr>
        <w:t>, si Zadavatel vyhrazuje právo na operativní možnost omezení hlučných prací, jež by se měly provádět v čase od 7:00 do 9:00 hod. a od 17:00 do</w:t>
      </w:r>
      <w:r w:rsidR="00290CAC" w:rsidRPr="00DC233A">
        <w:rPr>
          <w:rFonts w:cs="Calibri"/>
        </w:rPr>
        <w:t xml:space="preserve"> 19:</w:t>
      </w:r>
      <w:r w:rsidRPr="00DC233A">
        <w:rPr>
          <w:rFonts w:cs="Calibri"/>
        </w:rPr>
        <w:t xml:space="preserve">00 hod. </w:t>
      </w:r>
    </w:p>
    <w:p w14:paraId="7862990B" w14:textId="77777777" w:rsidR="00F91F11" w:rsidRPr="00DC233A" w:rsidRDefault="00F91F11" w:rsidP="00E33FDD">
      <w:pPr>
        <w:widowControl w:val="0"/>
        <w:rPr>
          <w:rFonts w:cs="Calibri"/>
        </w:rPr>
      </w:pPr>
      <w:r w:rsidRPr="00DC233A">
        <w:rPr>
          <w:rFonts w:cs="Calibri"/>
        </w:rPr>
        <w:t xml:space="preserve">S ohledem na nutnost zajištění hygienických standardů výuky </w:t>
      </w:r>
      <w:r w:rsidR="00BB0B2C">
        <w:rPr>
          <w:rFonts w:cs="Calibri"/>
        </w:rPr>
        <w:t xml:space="preserve">uvnitř objektu i </w:t>
      </w:r>
      <w:r w:rsidRPr="00DC233A">
        <w:rPr>
          <w:rFonts w:cs="Calibri"/>
        </w:rPr>
        <w:t>na atletickém ovále musí být dodržena maximální prašnost dle ČSN EN 481</w:t>
      </w:r>
      <w:r w:rsidR="00290CAC" w:rsidRPr="00DC233A">
        <w:rPr>
          <w:rFonts w:cs="Calibri"/>
        </w:rPr>
        <w:t xml:space="preserve"> (nebo rovnocenné)</w:t>
      </w:r>
      <w:r w:rsidRPr="00DC233A">
        <w:rPr>
          <w:rFonts w:cs="Calibri"/>
        </w:rPr>
        <w:t xml:space="preserve"> a Nařízení vlády č. 178/2001 Sb. (Tímto ustanovením není dotčena působnost jiných zákonů, vyhlášek a norem).</w:t>
      </w:r>
    </w:p>
    <w:p w14:paraId="79962A90" w14:textId="77777777" w:rsidR="00F91F11" w:rsidRPr="00DC233A" w:rsidRDefault="00F91F11" w:rsidP="00E33FDD">
      <w:pPr>
        <w:widowControl w:val="0"/>
        <w:rPr>
          <w:rFonts w:cs="Calibri"/>
        </w:rPr>
      </w:pPr>
      <w:r w:rsidRPr="00DC233A">
        <w:rPr>
          <w:rFonts w:cs="Calibri"/>
        </w:rPr>
        <w:t xml:space="preserve">Nosnost vnitřní hlavní areálové komunikace je určena na maximální hmotnost 30t na jedno vozidlo. Komunikace vede přes vnitřní hospodářský dvůr, na kterém je parkoviště pro zaměstnance, které zůstane zachováno v provozu. </w:t>
      </w:r>
    </w:p>
    <w:p w14:paraId="10EBC1FD" w14:textId="77777777" w:rsidR="00F91F11" w:rsidRPr="00DC233A" w:rsidRDefault="00F91F11" w:rsidP="00E33FDD">
      <w:pPr>
        <w:widowControl w:val="0"/>
        <w:rPr>
          <w:rFonts w:cs="Calibri"/>
        </w:rPr>
      </w:pPr>
      <w:r w:rsidRPr="00DC233A">
        <w:rPr>
          <w:rFonts w:cs="Calibri"/>
        </w:rPr>
        <w:t>Zadavatel nepřipouští jakýkoliv vjezd či skladování materiálu na pozemku č. 302/28.</w:t>
      </w:r>
    </w:p>
    <w:p w14:paraId="3F7DBB23" w14:textId="77777777" w:rsidR="00F91F11" w:rsidRPr="00DC233A" w:rsidRDefault="00F91F11" w:rsidP="00E33FDD">
      <w:pPr>
        <w:widowControl w:val="0"/>
        <w:rPr>
          <w:rFonts w:cs="Calibri"/>
        </w:rPr>
      </w:pPr>
      <w:r w:rsidRPr="00DC233A">
        <w:rPr>
          <w:rFonts w:cs="Calibri"/>
        </w:rPr>
        <w:t>Zadavatel požaduje, aby Dodavatel provedl a předal Zadavateli před zahájením prací podrobný pasport všech stavbou dotčených komunikací, objektů a jejich okolí. Po ukončení prací uvede</w:t>
      </w:r>
      <w:r w:rsidR="00290CAC" w:rsidRPr="00DC233A">
        <w:rPr>
          <w:rFonts w:cs="Calibri"/>
        </w:rPr>
        <w:t xml:space="preserve"> </w:t>
      </w:r>
      <w:r w:rsidR="00290CAC" w:rsidRPr="00DC233A">
        <w:rPr>
          <w:rFonts w:cs="Calibri"/>
        </w:rPr>
        <w:lastRenderedPageBreak/>
        <w:t>Dodavatel</w:t>
      </w:r>
      <w:r w:rsidRPr="00DC233A">
        <w:rPr>
          <w:rFonts w:cs="Calibri"/>
        </w:rPr>
        <w:t xml:space="preserve"> komunikace, objekty a dotčené okolí do původního stavu. Zároveň bude před zahájením prací stanoven režim dopravy v areálu. </w:t>
      </w:r>
    </w:p>
    <w:p w14:paraId="5580F858" w14:textId="77777777" w:rsidR="000D1051" w:rsidRPr="00DC233A" w:rsidRDefault="000D1051" w:rsidP="007C0346">
      <w:pPr>
        <w:pStyle w:val="Nadpis2"/>
        <w:keepNext w:val="0"/>
        <w:keepLines w:val="0"/>
        <w:widowControl w:val="0"/>
        <w:numPr>
          <w:ilvl w:val="1"/>
          <w:numId w:val="23"/>
        </w:numPr>
        <w:rPr>
          <w:rFonts w:ascii="Calibri" w:hAnsi="Calibri" w:cs="Calibri"/>
        </w:rPr>
      </w:pPr>
      <w:bookmarkStart w:id="29" w:name="_Toc484102714"/>
      <w:bookmarkStart w:id="30" w:name="_Toc498980135"/>
      <w:bookmarkStart w:id="31" w:name="_Toc511681909"/>
      <w:bookmarkStart w:id="32" w:name="_Toc522895199"/>
      <w:bookmarkStart w:id="33" w:name="_Toc526355721"/>
      <w:r w:rsidRPr="00DC233A">
        <w:rPr>
          <w:rFonts w:ascii="Calibri" w:hAnsi="Calibri" w:cs="Calibri"/>
        </w:rPr>
        <w:t>Další podmínky realizace předmětu zakázky</w:t>
      </w:r>
      <w:bookmarkEnd w:id="29"/>
      <w:bookmarkEnd w:id="30"/>
      <w:bookmarkEnd w:id="31"/>
      <w:bookmarkEnd w:id="32"/>
      <w:bookmarkEnd w:id="33"/>
    </w:p>
    <w:p w14:paraId="4FC41E83" w14:textId="77777777" w:rsidR="000D1051" w:rsidRPr="00DC233A" w:rsidRDefault="000D1051" w:rsidP="00E33FDD">
      <w:pPr>
        <w:widowControl w:val="0"/>
        <w:rPr>
          <w:rFonts w:cs="Calibri"/>
        </w:rPr>
      </w:pPr>
      <w:r w:rsidRPr="00DC233A">
        <w:rPr>
          <w:rFonts w:cs="Calibri"/>
        </w:rPr>
        <w:t>Dodavatel je povinen se před podáním Nabídky seznámit se všemi obecně závaznými právními předpisy a platnými normami, které se vztahují k předmětu plnění Veřejné zakázky. Dodavatel je odpovědný za to, že Veřejná zakázka bude plněna v souladu se všemi obecně závaznými právními předpisy a platnými normami, které se vztahují k předmětu plnění Veřejné zakázky.</w:t>
      </w:r>
    </w:p>
    <w:p w14:paraId="31D35990" w14:textId="77777777" w:rsidR="00A50996" w:rsidRPr="00DC233A" w:rsidRDefault="00A50996" w:rsidP="00E33FDD">
      <w:pPr>
        <w:widowControl w:val="0"/>
        <w:rPr>
          <w:rFonts w:cs="Calibri"/>
        </w:rPr>
      </w:pPr>
      <w:r w:rsidRPr="00DC233A">
        <w:rPr>
          <w:rFonts w:cs="Calibri"/>
        </w:rPr>
        <w:t>Zhotovitel je povinen proškolit své výkonné pracovníky o nedotknutelnosti věcí Objednatele. Zhotovitel odpovídá za to, že jakékoliv věci Objednatele nebudou Zhotovitelem ani jeho výkonnými pracovníky odcizeny, zničeny nebo zneužity. Zhotovitel je povinen zajistit, aby jeho výkonní pracovníci byli s touto povinností seznámeni. Porušení jakékoliv povinnosti dle tohoto článku se považuje za podstatné porušení Smlouvy a může být důvodem k odstoupení od Smlouvy ze strany Objednatele.</w:t>
      </w:r>
    </w:p>
    <w:p w14:paraId="141FB837" w14:textId="77777777" w:rsidR="00A50996" w:rsidRPr="00DC233A" w:rsidRDefault="00A50996" w:rsidP="00E33FDD">
      <w:pPr>
        <w:widowControl w:val="0"/>
        <w:rPr>
          <w:rFonts w:cs="Calibri"/>
        </w:rPr>
      </w:pPr>
      <w:r w:rsidRPr="00DC233A">
        <w:rPr>
          <w:rFonts w:cs="Calibri"/>
        </w:rPr>
        <w:t xml:space="preserve">Veškeré věci nalezené při provádění prací smlouvou sjednaných je Zhotovitel </w:t>
      </w:r>
      <w:r w:rsidR="00C7145C" w:rsidRPr="00DC233A">
        <w:rPr>
          <w:rFonts w:cs="Calibri"/>
        </w:rPr>
        <w:t>povinen</w:t>
      </w:r>
      <w:r w:rsidRPr="00DC233A">
        <w:rPr>
          <w:rFonts w:cs="Calibri"/>
        </w:rPr>
        <w:t xml:space="preserve"> předat Objednateli.</w:t>
      </w:r>
    </w:p>
    <w:p w14:paraId="1FEAD3B9" w14:textId="77777777" w:rsidR="000D1051" w:rsidRPr="00DC233A" w:rsidRDefault="000D1051" w:rsidP="007C0346">
      <w:pPr>
        <w:pStyle w:val="Nadpis2"/>
        <w:keepNext w:val="0"/>
        <w:keepLines w:val="0"/>
        <w:widowControl w:val="0"/>
        <w:numPr>
          <w:ilvl w:val="1"/>
          <w:numId w:val="23"/>
        </w:numPr>
        <w:rPr>
          <w:rFonts w:ascii="Calibri" w:hAnsi="Calibri" w:cs="Calibri"/>
        </w:rPr>
      </w:pPr>
      <w:bookmarkStart w:id="34" w:name="_Toc484102715"/>
      <w:bookmarkStart w:id="35" w:name="_Toc498980136"/>
      <w:bookmarkStart w:id="36" w:name="_Toc511681910"/>
      <w:bookmarkStart w:id="37" w:name="_Toc522895200"/>
      <w:bookmarkStart w:id="38" w:name="_Toc526355722"/>
      <w:r w:rsidRPr="00DC233A">
        <w:rPr>
          <w:rFonts w:ascii="Calibri" w:hAnsi="Calibri" w:cs="Calibri"/>
        </w:rPr>
        <w:t>Závaznost požadavků Zadavatele</w:t>
      </w:r>
      <w:bookmarkEnd w:id="34"/>
      <w:bookmarkEnd w:id="35"/>
      <w:bookmarkEnd w:id="36"/>
      <w:bookmarkEnd w:id="37"/>
      <w:bookmarkEnd w:id="38"/>
    </w:p>
    <w:p w14:paraId="0EC92D76" w14:textId="77777777" w:rsidR="000D1051" w:rsidRPr="00DC233A" w:rsidRDefault="000D1051" w:rsidP="00E33FDD">
      <w:pPr>
        <w:widowControl w:val="0"/>
        <w:rPr>
          <w:rFonts w:cs="Calibri"/>
        </w:rPr>
      </w:pPr>
      <w:r w:rsidRPr="00DC233A">
        <w:rPr>
          <w:rFonts w:cs="Calibri"/>
        </w:rPr>
        <w:t>Informace a údaje uvedené v jednotlivých částech této Zadávací dokumentace vymezují závazné požadavky Zadavatele. Tyto požadavky je každý Dodavatel povinen plně a</w:t>
      </w:r>
      <w:r w:rsidR="00DE43D3" w:rsidRPr="00DC233A">
        <w:rPr>
          <w:rFonts w:cs="Calibri"/>
        </w:rPr>
        <w:t> </w:t>
      </w:r>
      <w:r w:rsidRPr="00DC233A">
        <w:rPr>
          <w:rFonts w:cs="Calibri"/>
        </w:rPr>
        <w:t>bezvýhradně při zpracování Nabídky respektovat. Neakceptování požadavků Zadavatele uvedených v této Zadávací dokumentaci bude považováno za nesplnění zadávacích podmínek s tím, že mohou vést k vyloučení Dodavatele z účasti v zadávacím řízení.</w:t>
      </w:r>
    </w:p>
    <w:p w14:paraId="56E1C5C2" w14:textId="77777777" w:rsidR="00E33FDD" w:rsidRPr="00DC233A" w:rsidRDefault="000D1051" w:rsidP="00E33FDD">
      <w:pPr>
        <w:widowControl w:val="0"/>
        <w:rPr>
          <w:rFonts w:cs="Calibri"/>
        </w:rPr>
      </w:pPr>
      <w:r w:rsidRPr="00DC233A">
        <w:rPr>
          <w:rFonts w:cs="Calibri"/>
        </w:rPr>
        <w:t>V případě, že zadávací podmínky Veřejné zakázky obsahují požadavky nebo odkazy na obchodní firmy, názvy nebo jména a příjmení, specifická označení zboží a služeb, které platí pro určitou osobu, popřípadě její organizační složku, za příznačné, patenty, ochranné známky nebo označení původu, je tím definován minimální požadovaný standard a</w:t>
      </w:r>
      <w:r w:rsidR="00DE43D3" w:rsidRPr="00DC233A">
        <w:rPr>
          <w:rFonts w:cs="Calibri"/>
        </w:rPr>
        <w:t> </w:t>
      </w:r>
      <w:r w:rsidRPr="00DC233A">
        <w:rPr>
          <w:rFonts w:cs="Calibri"/>
        </w:rPr>
        <w:t>Zadavatel ve smyslu § 89 odst. 6 ZZVZ umožňuje pro plnění Veřejné zakázky použití i</w:t>
      </w:r>
      <w:r w:rsidR="00DE43D3" w:rsidRPr="00DC233A">
        <w:rPr>
          <w:rFonts w:cs="Calibri"/>
        </w:rPr>
        <w:t> </w:t>
      </w:r>
      <w:r w:rsidRPr="00DC233A">
        <w:rPr>
          <w:rFonts w:cs="Calibri"/>
        </w:rPr>
        <w:t>jiných, kvalitativně a technicky obdobných (ekvivalentních) řešení.</w:t>
      </w:r>
    </w:p>
    <w:p w14:paraId="2E6C7EAA" w14:textId="77777777" w:rsidR="00F2490B" w:rsidRPr="00DC233A" w:rsidRDefault="00F2490B" w:rsidP="007C0346">
      <w:pPr>
        <w:pStyle w:val="Nadpis2"/>
        <w:keepNext w:val="0"/>
        <w:keepLines w:val="0"/>
        <w:widowControl w:val="0"/>
        <w:numPr>
          <w:ilvl w:val="1"/>
          <w:numId w:val="23"/>
        </w:numPr>
        <w:rPr>
          <w:rFonts w:ascii="Calibri" w:hAnsi="Calibri" w:cs="Calibri"/>
        </w:rPr>
      </w:pPr>
      <w:bookmarkStart w:id="39" w:name="_Toc526355723"/>
      <w:r w:rsidRPr="00DC233A">
        <w:rPr>
          <w:rFonts w:ascii="Calibri" w:hAnsi="Calibri" w:cs="Calibri"/>
        </w:rPr>
        <w:t>Odůvodnění nerozdělení Veřejné zakázky na části</w:t>
      </w:r>
      <w:bookmarkEnd w:id="39"/>
    </w:p>
    <w:p w14:paraId="13441BC6" w14:textId="77777777" w:rsidR="00130BB8" w:rsidRDefault="00F2490B" w:rsidP="00E33FDD">
      <w:pPr>
        <w:widowControl w:val="0"/>
        <w:rPr>
          <w:rFonts w:cs="Calibri"/>
          <w:lang w:eastAsia="x-none"/>
        </w:rPr>
      </w:pPr>
      <w:r w:rsidRPr="00DC233A">
        <w:rPr>
          <w:rFonts w:cs="Calibri"/>
          <w:lang w:eastAsia="x-none"/>
        </w:rPr>
        <w:t>Zadavatel pečlivě zvážil při formulaci předmětu Veřejné zakázky možnost jejího rozdělení na části a došel k zá</w:t>
      </w:r>
      <w:r w:rsidR="00501A9A" w:rsidRPr="00DC233A">
        <w:rPr>
          <w:rFonts w:cs="Calibri"/>
          <w:lang w:eastAsia="x-none"/>
        </w:rPr>
        <w:t>věru</w:t>
      </w:r>
      <w:r w:rsidRPr="00DC233A">
        <w:rPr>
          <w:rFonts w:cs="Calibri"/>
          <w:lang w:eastAsia="x-none"/>
        </w:rPr>
        <w:t xml:space="preserve">, že </w:t>
      </w:r>
      <w:r w:rsidR="00285B1E" w:rsidRPr="00DC233A">
        <w:rPr>
          <w:rFonts w:cs="Calibri"/>
          <w:lang w:eastAsia="x-none"/>
        </w:rPr>
        <w:t xml:space="preserve">pro </w:t>
      </w:r>
      <w:r w:rsidRPr="00DC233A">
        <w:rPr>
          <w:rFonts w:cs="Calibri"/>
          <w:lang w:eastAsia="x-none"/>
        </w:rPr>
        <w:t>takové rozdělení nen</w:t>
      </w:r>
      <w:r w:rsidR="00497FDC" w:rsidRPr="00DC233A">
        <w:rPr>
          <w:rFonts w:cs="Calibri"/>
          <w:lang w:eastAsia="x-none"/>
        </w:rPr>
        <w:t xml:space="preserve">í </w:t>
      </w:r>
      <w:r w:rsidR="00285B1E" w:rsidRPr="00DC233A">
        <w:rPr>
          <w:rFonts w:cs="Calibri"/>
          <w:lang w:eastAsia="x-none"/>
        </w:rPr>
        <w:t>důvod</w:t>
      </w:r>
      <w:r w:rsidR="00497FDC" w:rsidRPr="00DC233A">
        <w:rPr>
          <w:rFonts w:cs="Calibri"/>
          <w:lang w:eastAsia="x-none"/>
        </w:rPr>
        <w:t>, a to především z důvodu</w:t>
      </w:r>
      <w:r w:rsidRPr="00DC233A">
        <w:rPr>
          <w:rFonts w:cs="Calibri"/>
          <w:lang w:eastAsia="x-none"/>
        </w:rPr>
        <w:t xml:space="preserve"> povahy plnění</w:t>
      </w:r>
      <w:r w:rsidR="00285B1E" w:rsidRPr="00DC233A">
        <w:rPr>
          <w:rFonts w:cs="Calibri"/>
          <w:lang w:eastAsia="x-none"/>
        </w:rPr>
        <w:t>. Předmět</w:t>
      </w:r>
      <w:r w:rsidR="00A10B0C" w:rsidRPr="00DC233A">
        <w:rPr>
          <w:rFonts w:cs="Calibri"/>
          <w:lang w:eastAsia="x-none"/>
        </w:rPr>
        <w:t xml:space="preserve"> Veřejné zakázky </w:t>
      </w:r>
      <w:r w:rsidR="00107F80" w:rsidRPr="00DC233A">
        <w:rPr>
          <w:rFonts w:cs="Calibri"/>
          <w:bCs/>
          <w:lang w:eastAsia="x-none"/>
        </w:rPr>
        <w:t xml:space="preserve">tvoří </w:t>
      </w:r>
      <w:r w:rsidR="00221667" w:rsidRPr="00DC233A">
        <w:rPr>
          <w:rFonts w:cs="Calibri"/>
          <w:bCs/>
          <w:lang w:eastAsia="x-none"/>
        </w:rPr>
        <w:t>stavební práce</w:t>
      </w:r>
      <w:r w:rsidR="004D5BFF" w:rsidRPr="00DC233A">
        <w:rPr>
          <w:rFonts w:cs="Calibri"/>
          <w:bCs/>
          <w:szCs w:val="22"/>
        </w:rPr>
        <w:t xml:space="preserve">, </w:t>
      </w:r>
      <w:r w:rsidR="00221667" w:rsidRPr="00DC233A">
        <w:rPr>
          <w:rFonts w:cs="Calibri"/>
          <w:bCs/>
          <w:szCs w:val="22"/>
        </w:rPr>
        <w:t>jež</w:t>
      </w:r>
      <w:r w:rsidR="006B0641" w:rsidRPr="00DC233A">
        <w:rPr>
          <w:rFonts w:cs="Calibri"/>
          <w:bCs/>
          <w:szCs w:val="22"/>
        </w:rPr>
        <w:t xml:space="preserve"> bude schopen </w:t>
      </w:r>
      <w:r w:rsidR="00221667" w:rsidRPr="00DC233A">
        <w:rPr>
          <w:rFonts w:cs="Calibri"/>
          <w:bCs/>
          <w:szCs w:val="22"/>
        </w:rPr>
        <w:t>realizovat</w:t>
      </w:r>
      <w:r w:rsidR="006B0641" w:rsidRPr="00DC233A">
        <w:rPr>
          <w:rFonts w:cs="Calibri"/>
          <w:bCs/>
          <w:szCs w:val="22"/>
        </w:rPr>
        <w:t xml:space="preserve"> jediný </w:t>
      </w:r>
      <w:r w:rsidR="007B359D" w:rsidRPr="00DC233A">
        <w:rPr>
          <w:rFonts w:cs="Calibri"/>
          <w:bCs/>
          <w:szCs w:val="22"/>
        </w:rPr>
        <w:t>D</w:t>
      </w:r>
      <w:r w:rsidR="006B0641" w:rsidRPr="00DC233A">
        <w:rPr>
          <w:rFonts w:cs="Calibri"/>
          <w:bCs/>
          <w:szCs w:val="22"/>
        </w:rPr>
        <w:t>odavatel</w:t>
      </w:r>
      <w:r w:rsidRPr="00DC233A">
        <w:rPr>
          <w:rFonts w:cs="Calibri"/>
          <w:lang w:eastAsia="x-none"/>
        </w:rPr>
        <w:t xml:space="preserve">. </w:t>
      </w:r>
      <w:r w:rsidR="00EC2DF3" w:rsidRPr="00DC233A">
        <w:rPr>
          <w:rFonts w:cs="Calibri"/>
          <w:lang w:eastAsia="x-none"/>
        </w:rPr>
        <w:t xml:space="preserve">Případná alternativa v podobě rozdělení Veřejné </w:t>
      </w:r>
      <w:r w:rsidR="00C07960" w:rsidRPr="00DC233A">
        <w:rPr>
          <w:rFonts w:cs="Calibri"/>
          <w:lang w:eastAsia="x-none"/>
        </w:rPr>
        <w:t>zakázky na části a</w:t>
      </w:r>
      <w:r w:rsidR="00A10B0C" w:rsidRPr="00DC233A">
        <w:rPr>
          <w:rFonts w:cs="Calibri"/>
          <w:lang w:eastAsia="x-none"/>
        </w:rPr>
        <w:t> </w:t>
      </w:r>
      <w:r w:rsidR="00C07960" w:rsidRPr="00DC233A">
        <w:rPr>
          <w:rFonts w:cs="Calibri"/>
          <w:lang w:eastAsia="x-none"/>
        </w:rPr>
        <w:t>účasti více D</w:t>
      </w:r>
      <w:r w:rsidR="00EC2DF3" w:rsidRPr="00DC233A">
        <w:rPr>
          <w:rFonts w:cs="Calibri"/>
          <w:lang w:eastAsia="x-none"/>
        </w:rPr>
        <w:t xml:space="preserve">odavatelů </w:t>
      </w:r>
      <w:r w:rsidR="00F80334" w:rsidRPr="00DC233A">
        <w:rPr>
          <w:rFonts w:cs="Calibri"/>
          <w:lang w:eastAsia="x-none"/>
        </w:rPr>
        <w:t>by nebyla účelná z organizačních a ekonomických důvodů</w:t>
      </w:r>
      <w:r w:rsidR="0092729D" w:rsidRPr="00DC233A">
        <w:rPr>
          <w:rFonts w:cs="Calibri"/>
          <w:lang w:eastAsia="x-none"/>
        </w:rPr>
        <w:t xml:space="preserve">. </w:t>
      </w:r>
      <w:r w:rsidR="00036278" w:rsidRPr="00DC233A">
        <w:rPr>
          <w:rFonts w:cs="Calibri"/>
          <w:lang w:eastAsia="x-none"/>
        </w:rPr>
        <w:t>Ve</w:t>
      </w:r>
      <w:r w:rsidR="00A10B0C" w:rsidRPr="00DC233A">
        <w:rPr>
          <w:rFonts w:cs="Calibri"/>
          <w:lang w:eastAsia="x-none"/>
        </w:rPr>
        <w:t> </w:t>
      </w:r>
      <w:r w:rsidR="00036278" w:rsidRPr="00DC233A">
        <w:rPr>
          <w:rFonts w:cs="Calibri"/>
          <w:lang w:eastAsia="x-none"/>
        </w:rPr>
        <w:t>svém důsledku by navíc mohla přinést výrazné zvýšení nákladů</w:t>
      </w:r>
      <w:r w:rsidR="00107F80" w:rsidRPr="00DC233A">
        <w:rPr>
          <w:rFonts w:cs="Calibri"/>
          <w:lang w:eastAsia="x-none"/>
        </w:rPr>
        <w:t>, a to nejen z důvodu vyšší ceny, ale i v důsledku administrativní zátěže na straně Zadavatele s tím spojené</w:t>
      </w:r>
      <w:r w:rsidR="00036278" w:rsidRPr="00DC233A">
        <w:rPr>
          <w:rFonts w:cs="Calibri"/>
          <w:lang w:eastAsia="x-none"/>
        </w:rPr>
        <w:t>.</w:t>
      </w:r>
      <w:r w:rsidR="00221667" w:rsidRPr="00DC233A">
        <w:rPr>
          <w:rFonts w:cs="Calibri"/>
          <w:lang w:eastAsia="x-none"/>
        </w:rPr>
        <w:t xml:space="preserve"> Ohrožena by mohla být navíc rovněž bezpečnost osob podílejících se na realizaci Veřejné zakázky.</w:t>
      </w:r>
    </w:p>
    <w:p w14:paraId="36EA3081" w14:textId="77777777" w:rsidR="00065622" w:rsidRDefault="00065622" w:rsidP="00E33FDD">
      <w:pPr>
        <w:widowControl w:val="0"/>
        <w:rPr>
          <w:rFonts w:cs="Calibri"/>
          <w:lang w:eastAsia="x-none"/>
        </w:rPr>
      </w:pPr>
    </w:p>
    <w:p w14:paraId="515399D5" w14:textId="77777777" w:rsidR="00065622" w:rsidRDefault="00065622" w:rsidP="004C75E4">
      <w:pPr>
        <w:pStyle w:val="Nadpis2"/>
        <w:keepNext w:val="0"/>
        <w:keepLines w:val="0"/>
        <w:widowControl w:val="0"/>
        <w:numPr>
          <w:ilvl w:val="1"/>
          <w:numId w:val="23"/>
        </w:numPr>
        <w:rPr>
          <w:rFonts w:ascii="Calibri" w:hAnsi="Calibri" w:cs="Calibri"/>
        </w:rPr>
      </w:pPr>
      <w:r w:rsidRPr="004C75E4">
        <w:rPr>
          <w:rFonts w:ascii="Calibri" w:hAnsi="Calibri" w:cs="Calibri"/>
        </w:rPr>
        <w:t>Společensky odpovědné zadání veřejné zakázky</w:t>
      </w:r>
    </w:p>
    <w:p w14:paraId="0F415979" w14:textId="77777777" w:rsidR="00AA31EA" w:rsidRPr="004C75E4" w:rsidRDefault="00AA31EA" w:rsidP="004C75E4">
      <w:pPr>
        <w:pStyle w:val="Nadpis3"/>
        <w:keepNext w:val="0"/>
        <w:widowControl w:val="0"/>
        <w:numPr>
          <w:ilvl w:val="2"/>
          <w:numId w:val="23"/>
        </w:numPr>
        <w:rPr>
          <w:rFonts w:ascii="Calibri" w:hAnsi="Calibri" w:cs="Calibri"/>
          <w:sz w:val="22"/>
        </w:rPr>
      </w:pPr>
      <w:r w:rsidRPr="004C75E4">
        <w:rPr>
          <w:rFonts w:ascii="Calibri" w:hAnsi="Calibri" w:cs="Calibri"/>
          <w:sz w:val="22"/>
        </w:rPr>
        <w:lastRenderedPageBreak/>
        <w:t>Pracovní podmínky</w:t>
      </w:r>
    </w:p>
    <w:p w14:paraId="5912294F" w14:textId="77777777" w:rsidR="00107F80" w:rsidRDefault="00065622" w:rsidP="00E33FDD">
      <w:pPr>
        <w:widowControl w:val="0"/>
        <w:rPr>
          <w:rFonts w:cs="Calibri"/>
          <w:lang w:eastAsia="x-none"/>
        </w:rPr>
      </w:pPr>
      <w:r w:rsidRPr="00065622">
        <w:rPr>
          <w:rFonts w:cs="Calibri"/>
          <w:lang w:eastAsia="x-none"/>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w:t>
      </w:r>
      <w:r>
        <w:rPr>
          <w:rFonts w:cs="Calibri"/>
          <w:lang w:eastAsia="x-none"/>
        </w:rPr>
        <w:t>Dodavatele</w:t>
      </w:r>
      <w:r w:rsidRPr="00065622">
        <w:rPr>
          <w:rFonts w:cs="Calibri"/>
          <w:lang w:eastAsia="x-none"/>
        </w:rPr>
        <w:t xml:space="preserve"> vyžaduje při plnění předmětu veřejné zakázky zajistit legální zaměstnávání, férové pracovní podmínky a odpovídající úroveň bezpečnosti práce pro všechny osoby, které se na plnění veřejné zakázky podílejí. </w:t>
      </w:r>
      <w:r>
        <w:rPr>
          <w:rFonts w:cs="Calibri"/>
          <w:lang w:eastAsia="x-none"/>
        </w:rPr>
        <w:t>Dodavatel</w:t>
      </w:r>
      <w:r w:rsidRPr="00065622">
        <w:rPr>
          <w:rFonts w:cs="Calibri"/>
          <w:lang w:eastAsia="x-none"/>
        </w:rPr>
        <w:t xml:space="preserve"> je povinen zajistit tento požadavek zadavatele i u svých poddodavatelů.</w:t>
      </w:r>
    </w:p>
    <w:p w14:paraId="28C797F0" w14:textId="77777777" w:rsidR="00AA31EA" w:rsidRDefault="00AA31EA" w:rsidP="004C75E4">
      <w:pPr>
        <w:pStyle w:val="Nadpis3"/>
        <w:keepNext w:val="0"/>
        <w:widowControl w:val="0"/>
        <w:numPr>
          <w:ilvl w:val="2"/>
          <w:numId w:val="23"/>
        </w:numPr>
        <w:rPr>
          <w:rFonts w:ascii="Calibri" w:hAnsi="Calibri" w:cs="Calibri"/>
          <w:sz w:val="22"/>
        </w:rPr>
      </w:pPr>
      <w:r w:rsidRPr="004C75E4">
        <w:rPr>
          <w:rFonts w:ascii="Calibri" w:hAnsi="Calibri" w:cs="Calibri"/>
          <w:sz w:val="22"/>
        </w:rPr>
        <w:t>Poskytnutí praxe</w:t>
      </w:r>
    </w:p>
    <w:p w14:paraId="0C1C9CAB" w14:textId="77777777" w:rsidR="00AA31EA" w:rsidRPr="004C75E4" w:rsidRDefault="00AA31EA" w:rsidP="004C75E4">
      <w:pPr>
        <w:rPr>
          <w:rFonts w:cs="Calibri"/>
          <w:lang w:eastAsia="x-none"/>
        </w:rPr>
      </w:pPr>
      <w:r w:rsidRPr="004C75E4">
        <w:rPr>
          <w:rFonts w:cs="Calibri"/>
          <w:lang w:eastAsia="x-none"/>
        </w:rPr>
        <w:t>Dodavatel je povinen zajistit, aby se v r</w:t>
      </w:r>
      <w:r w:rsidRPr="004C75E4">
        <w:rPr>
          <w:rFonts w:cs="Calibri" w:hint="eastAsia"/>
          <w:lang w:eastAsia="x-none"/>
        </w:rPr>
        <w:t>á</w:t>
      </w:r>
      <w:r w:rsidRPr="004C75E4">
        <w:rPr>
          <w:rFonts w:cs="Calibri"/>
          <w:lang w:eastAsia="x-none"/>
        </w:rPr>
        <w:t>mci odborn</w:t>
      </w:r>
      <w:r w:rsidRPr="004C75E4">
        <w:rPr>
          <w:rFonts w:cs="Calibri" w:hint="eastAsia"/>
          <w:lang w:eastAsia="x-none"/>
        </w:rPr>
        <w:t>é</w:t>
      </w:r>
      <w:r w:rsidRPr="004C75E4">
        <w:rPr>
          <w:rFonts w:cs="Calibri"/>
          <w:lang w:eastAsia="x-none"/>
        </w:rPr>
        <w:t xml:space="preserve"> studijn</w:t>
      </w:r>
      <w:r w:rsidRPr="004C75E4">
        <w:rPr>
          <w:rFonts w:cs="Calibri" w:hint="eastAsia"/>
          <w:lang w:eastAsia="x-none"/>
        </w:rPr>
        <w:t>í</w:t>
      </w:r>
      <w:r w:rsidRPr="004C75E4">
        <w:rPr>
          <w:rFonts w:cs="Calibri"/>
          <w:lang w:eastAsia="x-none"/>
        </w:rPr>
        <w:t xml:space="preserve"> praxe na realizaci d</w:t>
      </w:r>
      <w:r w:rsidRPr="004C75E4">
        <w:rPr>
          <w:rFonts w:cs="Calibri" w:hint="eastAsia"/>
          <w:lang w:eastAsia="x-none"/>
        </w:rPr>
        <w:t>í</w:t>
      </w:r>
      <w:r w:rsidRPr="004C75E4">
        <w:rPr>
          <w:rFonts w:cs="Calibri"/>
          <w:lang w:eastAsia="x-none"/>
        </w:rPr>
        <w:t>la pod</w:t>
      </w:r>
      <w:r w:rsidRPr="004C75E4">
        <w:rPr>
          <w:rFonts w:cs="Calibri" w:hint="eastAsia"/>
          <w:lang w:eastAsia="x-none"/>
        </w:rPr>
        <w:t>í</w:t>
      </w:r>
      <w:r w:rsidRPr="004C75E4">
        <w:rPr>
          <w:rFonts w:cs="Calibri"/>
          <w:lang w:eastAsia="x-none"/>
        </w:rPr>
        <w:t>lel alespo</w:t>
      </w:r>
      <w:r w:rsidRPr="004C75E4">
        <w:rPr>
          <w:rFonts w:cs="Calibri" w:hint="eastAsia"/>
          <w:lang w:eastAsia="x-none"/>
        </w:rPr>
        <w:t>ň</w:t>
      </w:r>
      <w:r w:rsidRPr="004C75E4">
        <w:rPr>
          <w:rFonts w:cs="Calibri"/>
          <w:lang w:eastAsia="x-none"/>
        </w:rPr>
        <w:t xml:space="preserve"> jeden student </w:t>
      </w:r>
      <w:r>
        <w:rPr>
          <w:rFonts w:cs="Calibri"/>
          <w:lang w:eastAsia="x-none"/>
        </w:rPr>
        <w:t xml:space="preserve">bakalářského či </w:t>
      </w:r>
      <w:r w:rsidRPr="004C75E4">
        <w:rPr>
          <w:rFonts w:cs="Calibri"/>
          <w:lang w:eastAsia="x-none"/>
        </w:rPr>
        <w:t>magistersk</w:t>
      </w:r>
      <w:r w:rsidRPr="004C75E4">
        <w:rPr>
          <w:rFonts w:cs="Calibri" w:hint="eastAsia"/>
          <w:lang w:eastAsia="x-none"/>
        </w:rPr>
        <w:t>é</w:t>
      </w:r>
      <w:r w:rsidRPr="004C75E4">
        <w:rPr>
          <w:rFonts w:cs="Calibri"/>
          <w:lang w:eastAsia="x-none"/>
        </w:rPr>
        <w:t>ho stupn</w:t>
      </w:r>
      <w:r w:rsidRPr="004C75E4">
        <w:rPr>
          <w:rFonts w:cs="Calibri" w:hint="eastAsia"/>
          <w:lang w:eastAsia="x-none"/>
        </w:rPr>
        <w:t>ě</w:t>
      </w:r>
      <w:r w:rsidRPr="004C75E4">
        <w:rPr>
          <w:rFonts w:cs="Calibri"/>
          <w:lang w:eastAsia="x-none"/>
        </w:rPr>
        <w:t xml:space="preserve"> studia v oboru pozemních staveb</w:t>
      </w:r>
      <w:r>
        <w:rPr>
          <w:rFonts w:cs="Calibri"/>
          <w:lang w:eastAsia="x-none"/>
        </w:rPr>
        <w:t xml:space="preserve">, </w:t>
      </w:r>
      <w:r>
        <w:t>konstrukcí pozemních staveb</w:t>
      </w:r>
      <w:r w:rsidRPr="004C75E4">
        <w:rPr>
          <w:rFonts w:cs="Calibri"/>
          <w:lang w:eastAsia="x-none"/>
        </w:rPr>
        <w:t xml:space="preserve"> </w:t>
      </w:r>
      <w:r>
        <w:rPr>
          <w:rFonts w:cs="Calibri"/>
          <w:lang w:eastAsia="x-none"/>
        </w:rPr>
        <w:t>případně jiný</w:t>
      </w:r>
      <w:r w:rsidRPr="004C75E4">
        <w:rPr>
          <w:rFonts w:cs="Calibri"/>
          <w:lang w:eastAsia="x-none"/>
        </w:rPr>
        <w:t xml:space="preserve"> p</w:t>
      </w:r>
      <w:r w:rsidRPr="004C75E4">
        <w:rPr>
          <w:rFonts w:cs="Calibri" w:hint="eastAsia"/>
          <w:lang w:eastAsia="x-none"/>
        </w:rPr>
        <w:t>ří</w:t>
      </w:r>
      <w:r w:rsidRPr="004C75E4">
        <w:rPr>
          <w:rFonts w:cs="Calibri"/>
          <w:lang w:eastAsia="x-none"/>
        </w:rPr>
        <w:t>buzn</w:t>
      </w:r>
      <w:r w:rsidRPr="004C75E4">
        <w:rPr>
          <w:rFonts w:cs="Calibri" w:hint="eastAsia"/>
          <w:lang w:eastAsia="x-none"/>
        </w:rPr>
        <w:t>ý</w:t>
      </w:r>
      <w:r w:rsidRPr="004C75E4">
        <w:rPr>
          <w:rFonts w:cs="Calibri"/>
          <w:lang w:eastAsia="x-none"/>
        </w:rPr>
        <w:t>ch obor</w:t>
      </w:r>
      <w:r w:rsidRPr="004C75E4">
        <w:rPr>
          <w:rFonts w:cs="Calibri" w:hint="eastAsia"/>
          <w:lang w:eastAsia="x-none"/>
        </w:rPr>
        <w:t>ů</w:t>
      </w:r>
      <w:r w:rsidRPr="004C75E4">
        <w:rPr>
          <w:rFonts w:cs="Calibri"/>
          <w:lang w:eastAsia="x-none"/>
        </w:rPr>
        <w:t>.</w:t>
      </w:r>
    </w:p>
    <w:p w14:paraId="40B314BA" w14:textId="77777777" w:rsidR="00607D7A" w:rsidRPr="00DC233A" w:rsidRDefault="00607D7A" w:rsidP="00E33FDD">
      <w:pPr>
        <w:widowControl w:val="0"/>
        <w:rPr>
          <w:rFonts w:cs="Calibri"/>
          <w:lang w:eastAsia="x-none"/>
        </w:rPr>
      </w:pPr>
    </w:p>
    <w:p w14:paraId="312EFDC9" w14:textId="77777777" w:rsidR="00B95457" w:rsidRPr="00DC233A" w:rsidRDefault="00B95457" w:rsidP="00E33FDD">
      <w:pPr>
        <w:pStyle w:val="Nadpis1"/>
        <w:keepNext w:val="0"/>
        <w:keepLines w:val="0"/>
        <w:widowControl w:val="0"/>
        <w:rPr>
          <w:rFonts w:ascii="Calibri" w:hAnsi="Calibri" w:cs="Calibri"/>
        </w:rPr>
      </w:pPr>
      <w:bookmarkStart w:id="40" w:name="_Toc223418297"/>
      <w:bookmarkStart w:id="41" w:name="_Toc493073637"/>
      <w:bookmarkStart w:id="42" w:name="_Toc526355724"/>
      <w:bookmarkEnd w:id="1"/>
      <w:r w:rsidRPr="00DC233A">
        <w:rPr>
          <w:rFonts w:ascii="Calibri" w:hAnsi="Calibri" w:cs="Calibri"/>
        </w:rPr>
        <w:t>Kvalifikace Dodavatelů</w:t>
      </w:r>
      <w:bookmarkEnd w:id="40"/>
      <w:bookmarkEnd w:id="41"/>
      <w:bookmarkEnd w:id="42"/>
    </w:p>
    <w:p w14:paraId="72CAD62B" w14:textId="77777777" w:rsidR="00B95457" w:rsidRPr="00DC233A" w:rsidRDefault="00B95457" w:rsidP="007C0346">
      <w:pPr>
        <w:pStyle w:val="Nadpis2"/>
        <w:keepNext w:val="0"/>
        <w:keepLines w:val="0"/>
        <w:widowControl w:val="0"/>
        <w:numPr>
          <w:ilvl w:val="1"/>
          <w:numId w:val="23"/>
        </w:numPr>
        <w:rPr>
          <w:rFonts w:ascii="Calibri" w:hAnsi="Calibri" w:cs="Calibri"/>
          <w:lang w:val="cs-CZ"/>
        </w:rPr>
      </w:pPr>
      <w:bookmarkStart w:id="43" w:name="_Toc223418298"/>
      <w:bookmarkStart w:id="44" w:name="_Toc526355725"/>
      <w:r w:rsidRPr="00DC233A">
        <w:rPr>
          <w:rFonts w:ascii="Calibri" w:hAnsi="Calibri" w:cs="Calibri"/>
        </w:rPr>
        <w:t>Splnění kvalifikace</w:t>
      </w:r>
      <w:bookmarkEnd w:id="43"/>
      <w:bookmarkEnd w:id="44"/>
    </w:p>
    <w:p w14:paraId="6A871AC4" w14:textId="77777777" w:rsidR="009740EC" w:rsidRPr="00DC233A" w:rsidRDefault="00B95457" w:rsidP="00E33FDD">
      <w:pPr>
        <w:widowControl w:val="0"/>
        <w:rPr>
          <w:rFonts w:cs="Calibri"/>
          <w:szCs w:val="22"/>
        </w:rPr>
      </w:pPr>
      <w:r w:rsidRPr="00DC233A">
        <w:rPr>
          <w:rFonts w:cs="Calibri"/>
          <w:szCs w:val="22"/>
        </w:rPr>
        <w:t xml:space="preserve">Dodavatel musí splňovat </w:t>
      </w:r>
      <w:r w:rsidR="007E7CB2" w:rsidRPr="00DC233A">
        <w:rPr>
          <w:rFonts w:cs="Calibri"/>
          <w:szCs w:val="22"/>
        </w:rPr>
        <w:t>požadavky na kvalifikaci</w:t>
      </w:r>
      <w:r w:rsidRPr="00DC233A">
        <w:rPr>
          <w:rFonts w:cs="Calibri"/>
          <w:szCs w:val="22"/>
        </w:rPr>
        <w:t xml:space="preserve"> uvedené v</w:t>
      </w:r>
      <w:r w:rsidR="0084240B" w:rsidRPr="00DC233A">
        <w:rPr>
          <w:rFonts w:cs="Calibri"/>
          <w:szCs w:val="22"/>
        </w:rPr>
        <w:t> </w:t>
      </w:r>
      <w:r w:rsidRPr="00DC233A">
        <w:rPr>
          <w:rFonts w:cs="Calibri"/>
          <w:szCs w:val="22"/>
        </w:rPr>
        <w:t xml:space="preserve">§ </w:t>
      </w:r>
      <w:r w:rsidR="007E7CB2" w:rsidRPr="00DC233A">
        <w:rPr>
          <w:rFonts w:cs="Calibri"/>
          <w:szCs w:val="22"/>
        </w:rPr>
        <w:t>73</w:t>
      </w:r>
      <w:r w:rsidRPr="00DC233A">
        <w:rPr>
          <w:rFonts w:cs="Calibri"/>
          <w:szCs w:val="22"/>
        </w:rPr>
        <w:t xml:space="preserve"> a násl. </w:t>
      </w:r>
      <w:r w:rsidR="005F1B88" w:rsidRPr="00DC233A">
        <w:rPr>
          <w:rFonts w:cs="Calibri"/>
          <w:szCs w:val="22"/>
        </w:rPr>
        <w:t>Z</w:t>
      </w:r>
      <w:r w:rsidRPr="00DC233A">
        <w:rPr>
          <w:rFonts w:cs="Calibri"/>
          <w:szCs w:val="22"/>
        </w:rPr>
        <w:t xml:space="preserve">ZVZ. Splnění kvalifikačních </w:t>
      </w:r>
      <w:r w:rsidR="007E7CB2" w:rsidRPr="00DC233A">
        <w:rPr>
          <w:rFonts w:cs="Calibri"/>
          <w:szCs w:val="22"/>
        </w:rPr>
        <w:t>požadavků</w:t>
      </w:r>
      <w:r w:rsidRPr="00DC233A">
        <w:rPr>
          <w:rFonts w:cs="Calibri"/>
          <w:szCs w:val="22"/>
        </w:rPr>
        <w:t xml:space="preserve"> musí Dodavatel prokázat způsobem a v rozsahu podle </w:t>
      </w:r>
      <w:r w:rsidR="00EC4001" w:rsidRPr="00DC233A">
        <w:rPr>
          <w:rFonts w:cs="Calibri"/>
          <w:szCs w:val="22"/>
        </w:rPr>
        <w:t>této Zadávací dokumentace</w:t>
      </w:r>
      <w:r w:rsidRPr="00DC233A">
        <w:rPr>
          <w:rFonts w:cs="Calibri"/>
          <w:szCs w:val="22"/>
        </w:rPr>
        <w:t xml:space="preserve">. </w:t>
      </w:r>
    </w:p>
    <w:p w14:paraId="5C1AC7D0" w14:textId="77777777" w:rsidR="001526B1" w:rsidRPr="00DC233A" w:rsidRDefault="001526B1" w:rsidP="00E33FDD">
      <w:pPr>
        <w:widowControl w:val="0"/>
        <w:rPr>
          <w:rFonts w:cs="Calibri"/>
          <w:szCs w:val="22"/>
        </w:rPr>
      </w:pPr>
    </w:p>
    <w:p w14:paraId="0A706503" w14:textId="77777777" w:rsidR="00B95457" w:rsidRPr="00DC233A" w:rsidRDefault="007E7CB2" w:rsidP="00E33FDD">
      <w:pPr>
        <w:widowControl w:val="0"/>
        <w:spacing w:before="0"/>
        <w:rPr>
          <w:rFonts w:cs="Calibri"/>
          <w:szCs w:val="22"/>
        </w:rPr>
      </w:pPr>
      <w:r w:rsidRPr="00DC233A">
        <w:rPr>
          <w:rFonts w:cs="Calibri"/>
          <w:szCs w:val="22"/>
        </w:rPr>
        <w:t>Požadavky na k</w:t>
      </w:r>
      <w:r w:rsidR="00B95457" w:rsidRPr="00DC233A">
        <w:rPr>
          <w:rFonts w:cs="Calibri"/>
          <w:szCs w:val="22"/>
        </w:rPr>
        <w:t xml:space="preserve">valifikaci </w:t>
      </w:r>
      <w:r w:rsidR="009740EC" w:rsidRPr="00DC233A">
        <w:rPr>
          <w:rFonts w:cs="Calibri"/>
          <w:szCs w:val="22"/>
        </w:rPr>
        <w:t xml:space="preserve">pro plnění této Veřejné zakázky </w:t>
      </w:r>
      <w:r w:rsidR="00B95457" w:rsidRPr="00DC233A">
        <w:rPr>
          <w:rFonts w:cs="Calibri"/>
          <w:szCs w:val="22"/>
        </w:rPr>
        <w:t xml:space="preserve">splní Dodavatel, </w:t>
      </w:r>
      <w:r w:rsidR="00780A5E" w:rsidRPr="00DC233A">
        <w:rPr>
          <w:rFonts w:cs="Calibri"/>
          <w:szCs w:val="22"/>
        </w:rPr>
        <w:t>který v Nabídce doloží splnění</w:t>
      </w:r>
      <w:r w:rsidR="00B95457" w:rsidRPr="00DC233A">
        <w:rPr>
          <w:rFonts w:cs="Calibri"/>
          <w:szCs w:val="22"/>
        </w:rPr>
        <w:t>:</w:t>
      </w:r>
    </w:p>
    <w:p w14:paraId="14DFCD87" w14:textId="77777777" w:rsidR="00B95457" w:rsidRPr="00DC233A" w:rsidRDefault="00B95457" w:rsidP="007C0346">
      <w:pPr>
        <w:pStyle w:val="Odrazka3"/>
        <w:widowControl w:val="0"/>
        <w:numPr>
          <w:ilvl w:val="2"/>
          <w:numId w:val="16"/>
        </w:numPr>
        <w:tabs>
          <w:tab w:val="clear" w:pos="1220"/>
          <w:tab w:val="num" w:pos="567"/>
        </w:tabs>
        <w:spacing w:before="0"/>
        <w:rPr>
          <w:rFonts w:cs="Calibri"/>
          <w:szCs w:val="22"/>
        </w:rPr>
      </w:pPr>
      <w:r w:rsidRPr="00DC233A">
        <w:rPr>
          <w:rFonts w:cs="Calibri"/>
          <w:szCs w:val="22"/>
        </w:rPr>
        <w:t xml:space="preserve">základní </w:t>
      </w:r>
      <w:r w:rsidR="00780A5E" w:rsidRPr="00DC233A">
        <w:rPr>
          <w:rFonts w:cs="Calibri"/>
          <w:szCs w:val="22"/>
          <w:lang w:val="cs-CZ"/>
        </w:rPr>
        <w:t>způsobilosti</w:t>
      </w:r>
      <w:r w:rsidRPr="00DC233A">
        <w:rPr>
          <w:rFonts w:cs="Calibri"/>
          <w:szCs w:val="22"/>
        </w:rPr>
        <w:t xml:space="preserve"> podle § </w:t>
      </w:r>
      <w:r w:rsidR="00780A5E" w:rsidRPr="00DC233A">
        <w:rPr>
          <w:rFonts w:cs="Calibri"/>
          <w:szCs w:val="22"/>
          <w:lang w:val="cs-CZ"/>
        </w:rPr>
        <w:t>74</w:t>
      </w:r>
      <w:r w:rsidRPr="00DC233A">
        <w:rPr>
          <w:rFonts w:cs="Calibri"/>
          <w:szCs w:val="22"/>
        </w:rPr>
        <w:t xml:space="preserve"> Z</w:t>
      </w:r>
      <w:r w:rsidR="00780A5E" w:rsidRPr="00DC233A">
        <w:rPr>
          <w:rFonts w:cs="Calibri"/>
          <w:szCs w:val="22"/>
          <w:lang w:val="cs-CZ"/>
        </w:rPr>
        <w:t>Z</w:t>
      </w:r>
      <w:r w:rsidRPr="00DC233A">
        <w:rPr>
          <w:rFonts w:cs="Calibri"/>
          <w:szCs w:val="22"/>
        </w:rPr>
        <w:t>VZ;</w:t>
      </w:r>
    </w:p>
    <w:p w14:paraId="68DC78AD" w14:textId="77777777" w:rsidR="00374264" w:rsidRPr="00DC233A" w:rsidRDefault="00780A5E" w:rsidP="007C0346">
      <w:pPr>
        <w:pStyle w:val="Odrazka3"/>
        <w:widowControl w:val="0"/>
        <w:numPr>
          <w:ilvl w:val="2"/>
          <w:numId w:val="16"/>
        </w:numPr>
        <w:tabs>
          <w:tab w:val="clear" w:pos="1220"/>
          <w:tab w:val="num" w:pos="567"/>
        </w:tabs>
        <w:spacing w:before="0"/>
        <w:rPr>
          <w:rFonts w:cs="Calibri"/>
          <w:szCs w:val="22"/>
        </w:rPr>
      </w:pPr>
      <w:r w:rsidRPr="00DC233A">
        <w:rPr>
          <w:rFonts w:cs="Calibri"/>
          <w:szCs w:val="22"/>
        </w:rPr>
        <w:t>profesní</w:t>
      </w:r>
      <w:r w:rsidR="00B95457" w:rsidRPr="00DC233A">
        <w:rPr>
          <w:rFonts w:cs="Calibri"/>
          <w:szCs w:val="22"/>
        </w:rPr>
        <w:t xml:space="preserve"> </w:t>
      </w:r>
      <w:r w:rsidRPr="00DC233A">
        <w:rPr>
          <w:rFonts w:cs="Calibri"/>
          <w:szCs w:val="22"/>
          <w:lang w:val="cs-CZ"/>
        </w:rPr>
        <w:t>způsobilosti</w:t>
      </w:r>
      <w:r w:rsidRPr="00DC233A">
        <w:rPr>
          <w:rFonts w:cs="Calibri"/>
          <w:szCs w:val="22"/>
        </w:rPr>
        <w:t xml:space="preserve"> </w:t>
      </w:r>
      <w:r w:rsidR="00B95457" w:rsidRPr="00DC233A">
        <w:rPr>
          <w:rFonts w:cs="Calibri"/>
          <w:szCs w:val="22"/>
        </w:rPr>
        <w:t xml:space="preserve">podle § </w:t>
      </w:r>
      <w:r w:rsidRPr="00DC233A">
        <w:rPr>
          <w:rFonts w:cs="Calibri"/>
          <w:szCs w:val="22"/>
          <w:lang w:val="cs-CZ"/>
        </w:rPr>
        <w:t>77</w:t>
      </w:r>
      <w:r w:rsidR="00B95457" w:rsidRPr="00DC233A">
        <w:rPr>
          <w:rFonts w:cs="Calibri"/>
          <w:szCs w:val="22"/>
        </w:rPr>
        <w:t xml:space="preserve"> </w:t>
      </w:r>
      <w:r w:rsidRPr="00DC233A">
        <w:rPr>
          <w:rFonts w:cs="Calibri"/>
          <w:szCs w:val="22"/>
          <w:lang w:val="cs-CZ"/>
        </w:rPr>
        <w:t>Z</w:t>
      </w:r>
      <w:r w:rsidR="00B95457" w:rsidRPr="00DC233A">
        <w:rPr>
          <w:rFonts w:cs="Calibri"/>
          <w:szCs w:val="22"/>
        </w:rPr>
        <w:t>ZVZ</w:t>
      </w:r>
      <w:r w:rsidR="00374264" w:rsidRPr="00DC233A">
        <w:rPr>
          <w:rFonts w:cs="Calibri"/>
          <w:szCs w:val="22"/>
          <w:lang w:val="cs-CZ"/>
        </w:rPr>
        <w:t>;</w:t>
      </w:r>
    </w:p>
    <w:p w14:paraId="6D0E6D5F" w14:textId="77777777" w:rsidR="005A6247" w:rsidRPr="00DC233A" w:rsidRDefault="00780A5E" w:rsidP="007C0346">
      <w:pPr>
        <w:pStyle w:val="Odrazka3"/>
        <w:widowControl w:val="0"/>
        <w:numPr>
          <w:ilvl w:val="2"/>
          <w:numId w:val="16"/>
        </w:numPr>
        <w:tabs>
          <w:tab w:val="clear" w:pos="1220"/>
          <w:tab w:val="num" w:pos="567"/>
        </w:tabs>
        <w:spacing w:before="0"/>
        <w:rPr>
          <w:rFonts w:cs="Calibri"/>
          <w:szCs w:val="22"/>
        </w:rPr>
      </w:pPr>
      <w:r w:rsidRPr="00DC233A">
        <w:rPr>
          <w:rFonts w:cs="Calibri"/>
          <w:szCs w:val="22"/>
          <w:lang w:val="cs-CZ"/>
        </w:rPr>
        <w:t>kritérií technické kvalifikace</w:t>
      </w:r>
      <w:r w:rsidR="00B95457" w:rsidRPr="00DC233A">
        <w:rPr>
          <w:rFonts w:cs="Calibri"/>
          <w:szCs w:val="22"/>
        </w:rPr>
        <w:t xml:space="preserve"> podle § </w:t>
      </w:r>
      <w:r w:rsidRPr="00DC233A">
        <w:rPr>
          <w:rFonts w:cs="Calibri"/>
          <w:szCs w:val="22"/>
          <w:lang w:val="cs-CZ"/>
        </w:rPr>
        <w:t>79</w:t>
      </w:r>
      <w:r w:rsidR="00B95457" w:rsidRPr="00DC233A">
        <w:rPr>
          <w:rFonts w:cs="Calibri"/>
          <w:szCs w:val="22"/>
        </w:rPr>
        <w:t xml:space="preserve"> </w:t>
      </w:r>
      <w:r w:rsidRPr="00DC233A">
        <w:rPr>
          <w:rFonts w:cs="Calibri"/>
          <w:szCs w:val="22"/>
        </w:rPr>
        <w:t>ZZVZ</w:t>
      </w:r>
      <w:r w:rsidR="00B95457" w:rsidRPr="00DC233A">
        <w:rPr>
          <w:rFonts w:cs="Calibri"/>
          <w:szCs w:val="22"/>
        </w:rPr>
        <w:t>.</w:t>
      </w:r>
    </w:p>
    <w:p w14:paraId="5D86BE43" w14:textId="77777777" w:rsidR="00B95457" w:rsidRPr="00DC233A" w:rsidRDefault="00B95457" w:rsidP="007C0346">
      <w:pPr>
        <w:pStyle w:val="Nadpis2"/>
        <w:keepNext w:val="0"/>
        <w:keepLines w:val="0"/>
        <w:widowControl w:val="0"/>
        <w:numPr>
          <w:ilvl w:val="1"/>
          <w:numId w:val="23"/>
        </w:numPr>
        <w:rPr>
          <w:rFonts w:ascii="Calibri" w:hAnsi="Calibri" w:cs="Calibri"/>
          <w:lang w:val="cs-CZ"/>
        </w:rPr>
      </w:pPr>
      <w:bookmarkStart w:id="45" w:name="_Toc223418299"/>
      <w:bookmarkStart w:id="46" w:name="_Toc526355726"/>
      <w:r w:rsidRPr="00DC233A">
        <w:rPr>
          <w:rFonts w:ascii="Calibri" w:hAnsi="Calibri" w:cs="Calibri"/>
        </w:rPr>
        <w:t>Pravost a stáří dokladů k prokázání kvalifikace</w:t>
      </w:r>
      <w:bookmarkEnd w:id="45"/>
      <w:bookmarkEnd w:id="46"/>
    </w:p>
    <w:p w14:paraId="153DE7C9" w14:textId="77777777" w:rsidR="00780A5E" w:rsidRPr="00DC233A" w:rsidRDefault="00780A5E" w:rsidP="007C0346">
      <w:pPr>
        <w:pStyle w:val="Nadpis3"/>
        <w:keepNext w:val="0"/>
        <w:widowControl w:val="0"/>
        <w:numPr>
          <w:ilvl w:val="2"/>
          <w:numId w:val="23"/>
        </w:numPr>
        <w:rPr>
          <w:rFonts w:ascii="Calibri" w:hAnsi="Calibri" w:cs="Calibri"/>
          <w:sz w:val="22"/>
        </w:rPr>
      </w:pPr>
      <w:bookmarkStart w:id="47" w:name="_Toc526355727"/>
      <w:r w:rsidRPr="00DC233A">
        <w:rPr>
          <w:rFonts w:ascii="Calibri" w:hAnsi="Calibri" w:cs="Calibri"/>
          <w:sz w:val="22"/>
        </w:rPr>
        <w:t>Pravost</w:t>
      </w:r>
      <w:r w:rsidRPr="00DC233A">
        <w:rPr>
          <w:rFonts w:ascii="Calibri" w:hAnsi="Calibri" w:cs="Calibri"/>
          <w:sz w:val="22"/>
          <w:lang w:val="cs-CZ"/>
        </w:rPr>
        <w:t xml:space="preserve"> dokladů</w:t>
      </w:r>
      <w:bookmarkEnd w:id="47"/>
    </w:p>
    <w:p w14:paraId="02F1BC86" w14:textId="77777777" w:rsidR="0029352A" w:rsidRPr="00DC233A" w:rsidRDefault="0029352A" w:rsidP="00E33FDD">
      <w:pPr>
        <w:widowControl w:val="0"/>
        <w:spacing w:before="0" w:after="0"/>
        <w:rPr>
          <w:rFonts w:cs="Calibri"/>
          <w:szCs w:val="22"/>
        </w:rPr>
      </w:pPr>
      <w:r w:rsidRPr="00DC233A">
        <w:rPr>
          <w:rFonts w:cs="Calibri"/>
          <w:szCs w:val="22"/>
        </w:rPr>
        <w:t>V souladu s § 86 odst. 1 ZZVZ vyžaduje Zadavatel k prokázání kvalifikace přednostně doklady evidované v systému, který identifikuje doklady k prokázání splnění kvalifikace (systém e-Certis).</w:t>
      </w:r>
    </w:p>
    <w:p w14:paraId="0EDA247E" w14:textId="77777777" w:rsidR="0029352A" w:rsidRPr="00DC233A" w:rsidRDefault="0029352A" w:rsidP="00E33FDD">
      <w:pPr>
        <w:widowControl w:val="0"/>
        <w:spacing w:before="0" w:after="0"/>
        <w:rPr>
          <w:rFonts w:cs="Calibri"/>
          <w:szCs w:val="22"/>
        </w:rPr>
      </w:pPr>
    </w:p>
    <w:p w14:paraId="61B6B803" w14:textId="77777777" w:rsidR="00780A5E" w:rsidRPr="00DC233A" w:rsidRDefault="007E5D1E" w:rsidP="00E33FDD">
      <w:pPr>
        <w:widowControl w:val="0"/>
        <w:spacing w:before="0" w:after="0"/>
        <w:rPr>
          <w:rFonts w:cs="Calibri"/>
          <w:szCs w:val="22"/>
        </w:rPr>
      </w:pPr>
      <w:r w:rsidRPr="00DC233A">
        <w:rPr>
          <w:rFonts w:cs="Calibri"/>
          <w:szCs w:val="22"/>
        </w:rPr>
        <w:t xml:space="preserve">Doklady, které je </w:t>
      </w:r>
      <w:r w:rsidR="008D2B9D" w:rsidRPr="00DC233A">
        <w:rPr>
          <w:rFonts w:cs="Calibri"/>
          <w:szCs w:val="22"/>
        </w:rPr>
        <w:t>D</w:t>
      </w:r>
      <w:r w:rsidRPr="00DC233A">
        <w:rPr>
          <w:rFonts w:cs="Calibri"/>
          <w:szCs w:val="22"/>
        </w:rPr>
        <w:t xml:space="preserve">odavatel povinen předložit k prokázání splnění kvalifikace, mohou být předloženy </w:t>
      </w:r>
      <w:r w:rsidR="00E96BC5" w:rsidRPr="00DC233A">
        <w:rPr>
          <w:rFonts w:cs="Calibri"/>
          <w:szCs w:val="22"/>
        </w:rPr>
        <w:t xml:space="preserve">i </w:t>
      </w:r>
      <w:r w:rsidRPr="00DC233A">
        <w:rPr>
          <w:rFonts w:cs="Calibri"/>
          <w:szCs w:val="22"/>
        </w:rPr>
        <w:t>v pr</w:t>
      </w:r>
      <w:r w:rsidR="00780A5E" w:rsidRPr="00DC233A">
        <w:rPr>
          <w:rFonts w:cs="Calibri"/>
          <w:szCs w:val="22"/>
        </w:rPr>
        <w:t xml:space="preserve">osté kopii </w:t>
      </w:r>
      <w:r w:rsidR="00A30691" w:rsidRPr="00DC233A">
        <w:rPr>
          <w:rFonts w:cs="Calibri"/>
          <w:szCs w:val="22"/>
        </w:rPr>
        <w:t>(v souladu s § 45 odst. 1 ZZVZ); Zadavatel připouští, aby Dodavatel ve smyslu § 86 odst. 2 ZZVZ nahradil předložení dokladů čestným prohlášením.</w:t>
      </w:r>
    </w:p>
    <w:p w14:paraId="39BE2B73" w14:textId="77777777" w:rsidR="00A30691" w:rsidRPr="00DC233A" w:rsidRDefault="00A30691" w:rsidP="00E33FDD">
      <w:pPr>
        <w:widowControl w:val="0"/>
        <w:spacing w:before="0" w:after="0"/>
        <w:rPr>
          <w:rFonts w:cs="Calibri"/>
          <w:szCs w:val="22"/>
        </w:rPr>
      </w:pPr>
    </w:p>
    <w:p w14:paraId="4F95A4E1" w14:textId="77777777" w:rsidR="00A30691" w:rsidRPr="00DC233A" w:rsidRDefault="00A30691" w:rsidP="00E33FDD">
      <w:pPr>
        <w:widowControl w:val="0"/>
        <w:spacing w:before="0" w:after="0"/>
        <w:rPr>
          <w:rFonts w:cs="Calibri"/>
          <w:szCs w:val="22"/>
        </w:rPr>
      </w:pPr>
      <w:r w:rsidRPr="00DC233A">
        <w:rPr>
          <w:rFonts w:cs="Calibri"/>
          <w:szCs w:val="22"/>
        </w:rPr>
        <w:t>Je-li Dodavatelem předkládáno čestné prohlášení, musí být podepsáno statutárním orgánem Dodavatele, v případě podpisu jinou osobou musí být současně doloženo řádné zmocnění této osoby k příslušnému právnímu jednání</w:t>
      </w:r>
      <w:r w:rsidR="005F1B88" w:rsidRPr="00DC233A">
        <w:rPr>
          <w:rFonts w:cs="Calibri"/>
          <w:szCs w:val="22"/>
        </w:rPr>
        <w:t>, kterým</w:t>
      </w:r>
      <w:r w:rsidRPr="00DC233A">
        <w:rPr>
          <w:rFonts w:cs="Calibri"/>
          <w:szCs w:val="22"/>
        </w:rPr>
        <w:t xml:space="preserve"> Dodavatel prokazuje splnění kvalifikace.</w:t>
      </w:r>
    </w:p>
    <w:p w14:paraId="3AE33E3B" w14:textId="77777777" w:rsidR="00780A5E" w:rsidRPr="00DC233A" w:rsidRDefault="00780A5E" w:rsidP="00E33FDD">
      <w:pPr>
        <w:widowControl w:val="0"/>
        <w:spacing w:before="0" w:after="0"/>
        <w:rPr>
          <w:rFonts w:cs="Calibri"/>
          <w:szCs w:val="22"/>
        </w:rPr>
      </w:pPr>
    </w:p>
    <w:p w14:paraId="3AD725E4" w14:textId="77777777" w:rsidR="00780A5E" w:rsidRPr="00DC233A" w:rsidRDefault="007E5D1E" w:rsidP="00E33FDD">
      <w:pPr>
        <w:widowControl w:val="0"/>
        <w:spacing w:before="0" w:after="0"/>
        <w:rPr>
          <w:rFonts w:cs="Calibri"/>
          <w:b/>
          <w:szCs w:val="22"/>
        </w:rPr>
      </w:pPr>
      <w:r w:rsidRPr="00DC233A">
        <w:rPr>
          <w:rFonts w:cs="Calibri"/>
          <w:b/>
          <w:szCs w:val="22"/>
        </w:rPr>
        <w:t xml:space="preserve">Zadavatel </w:t>
      </w:r>
      <w:r w:rsidR="00A30691" w:rsidRPr="00DC233A">
        <w:rPr>
          <w:rFonts w:cs="Calibri"/>
          <w:b/>
          <w:szCs w:val="22"/>
        </w:rPr>
        <w:t xml:space="preserve">bude </w:t>
      </w:r>
      <w:r w:rsidR="00ED3A45" w:rsidRPr="00DC233A">
        <w:rPr>
          <w:rFonts w:cs="Calibri"/>
          <w:b/>
          <w:szCs w:val="22"/>
        </w:rPr>
        <w:t xml:space="preserve">ve smyslu § 86 odst. 3 ZZVZ </w:t>
      </w:r>
      <w:r w:rsidR="00A30691" w:rsidRPr="00DC233A">
        <w:rPr>
          <w:rFonts w:cs="Calibri"/>
          <w:b/>
          <w:szCs w:val="22"/>
        </w:rPr>
        <w:t>od vybraného Dodavatele</w:t>
      </w:r>
      <w:r w:rsidR="00C21008" w:rsidRPr="00DC233A">
        <w:rPr>
          <w:rFonts w:cs="Calibri"/>
          <w:b/>
          <w:szCs w:val="22"/>
        </w:rPr>
        <w:t xml:space="preserve"> </w:t>
      </w:r>
      <w:r w:rsidRPr="00DC233A">
        <w:rPr>
          <w:rFonts w:cs="Calibri"/>
          <w:b/>
          <w:szCs w:val="22"/>
        </w:rPr>
        <w:t>před uzavřením</w:t>
      </w:r>
      <w:r w:rsidR="002B5CFD" w:rsidRPr="00DC233A">
        <w:rPr>
          <w:rFonts w:cs="Calibri"/>
          <w:b/>
          <w:szCs w:val="22"/>
        </w:rPr>
        <w:t xml:space="preserve"> Smlouvy</w:t>
      </w:r>
      <w:r w:rsidR="0007587B" w:rsidRPr="00DC233A">
        <w:rPr>
          <w:rFonts w:cs="Calibri"/>
          <w:b/>
          <w:szCs w:val="22"/>
        </w:rPr>
        <w:t xml:space="preserve"> </w:t>
      </w:r>
      <w:r w:rsidR="008D2B9D" w:rsidRPr="00DC233A">
        <w:rPr>
          <w:rFonts w:cs="Calibri"/>
          <w:b/>
          <w:szCs w:val="22"/>
        </w:rPr>
        <w:t xml:space="preserve">požadovat </w:t>
      </w:r>
      <w:r w:rsidRPr="00DC233A">
        <w:rPr>
          <w:rFonts w:cs="Calibri"/>
          <w:b/>
          <w:szCs w:val="22"/>
        </w:rPr>
        <w:t>předlož</w:t>
      </w:r>
      <w:r w:rsidR="008D2B9D" w:rsidRPr="00DC233A">
        <w:rPr>
          <w:rFonts w:cs="Calibri"/>
          <w:b/>
          <w:szCs w:val="22"/>
        </w:rPr>
        <w:t>ení</w:t>
      </w:r>
      <w:r w:rsidRPr="00DC233A">
        <w:rPr>
          <w:rFonts w:cs="Calibri"/>
          <w:b/>
          <w:szCs w:val="22"/>
        </w:rPr>
        <w:t xml:space="preserve"> originál</w:t>
      </w:r>
      <w:r w:rsidR="008D2B9D" w:rsidRPr="00DC233A">
        <w:rPr>
          <w:rFonts w:cs="Calibri"/>
          <w:b/>
          <w:szCs w:val="22"/>
        </w:rPr>
        <w:t>ů/</w:t>
      </w:r>
      <w:r w:rsidRPr="00DC233A">
        <w:rPr>
          <w:rFonts w:cs="Calibri"/>
          <w:b/>
          <w:szCs w:val="22"/>
        </w:rPr>
        <w:t>ověřen</w:t>
      </w:r>
      <w:r w:rsidR="008D2B9D" w:rsidRPr="00DC233A">
        <w:rPr>
          <w:rFonts w:cs="Calibri"/>
          <w:b/>
          <w:szCs w:val="22"/>
        </w:rPr>
        <w:t>ých</w:t>
      </w:r>
      <w:r w:rsidRPr="00DC233A">
        <w:rPr>
          <w:rFonts w:cs="Calibri"/>
          <w:b/>
          <w:szCs w:val="22"/>
        </w:rPr>
        <w:t xml:space="preserve"> kopi</w:t>
      </w:r>
      <w:r w:rsidR="008D2B9D" w:rsidRPr="00DC233A">
        <w:rPr>
          <w:rFonts w:cs="Calibri"/>
          <w:b/>
          <w:szCs w:val="22"/>
        </w:rPr>
        <w:t>í</w:t>
      </w:r>
      <w:r w:rsidRPr="00DC233A">
        <w:rPr>
          <w:rFonts w:cs="Calibri"/>
          <w:b/>
          <w:szCs w:val="22"/>
        </w:rPr>
        <w:t xml:space="preserve"> dokladů</w:t>
      </w:r>
      <w:r w:rsidR="00A30691" w:rsidRPr="00DC233A">
        <w:rPr>
          <w:rFonts w:cs="Calibri"/>
          <w:b/>
          <w:szCs w:val="22"/>
        </w:rPr>
        <w:t xml:space="preserve"> vztahujících se ke kvalifikaci Dodavatele.</w:t>
      </w:r>
    </w:p>
    <w:p w14:paraId="6AD5681A" w14:textId="77777777" w:rsidR="00A30691" w:rsidRPr="00DC233A" w:rsidRDefault="00A30691" w:rsidP="00E33FDD">
      <w:pPr>
        <w:pStyle w:val="Nadpis3"/>
        <w:keepNext w:val="0"/>
        <w:widowControl w:val="0"/>
        <w:rPr>
          <w:rFonts w:ascii="Calibri" w:hAnsi="Calibri" w:cs="Calibri"/>
          <w:sz w:val="22"/>
        </w:rPr>
      </w:pPr>
      <w:bookmarkStart w:id="48" w:name="_Toc526355728"/>
      <w:r w:rsidRPr="00DC233A">
        <w:rPr>
          <w:rFonts w:ascii="Calibri" w:hAnsi="Calibri" w:cs="Calibri"/>
          <w:sz w:val="22"/>
        </w:rPr>
        <w:t>Stáří dokladů</w:t>
      </w:r>
      <w:bookmarkEnd w:id="48"/>
    </w:p>
    <w:p w14:paraId="1807AA34" w14:textId="77777777" w:rsidR="00D91BC8" w:rsidRPr="00DC233A" w:rsidRDefault="00A30691" w:rsidP="00E33FDD">
      <w:pPr>
        <w:widowControl w:val="0"/>
        <w:spacing w:before="0" w:after="0"/>
        <w:rPr>
          <w:rFonts w:cs="Calibri"/>
          <w:szCs w:val="22"/>
        </w:rPr>
      </w:pPr>
      <w:r w:rsidRPr="00DC233A">
        <w:rPr>
          <w:rFonts w:cs="Calibri"/>
          <w:szCs w:val="22"/>
        </w:rPr>
        <w:lastRenderedPageBreak/>
        <w:t>Doklady prokazující základní způsobilost podle § 74 a profesní způsobilost podle § 77 odst. 1 musí prokazovat splnění požadovaného kritéria způsobilosti nejpozději v době 3 měsíců přede dnem zahájení zadávacího řízení.</w:t>
      </w:r>
    </w:p>
    <w:p w14:paraId="791950FF" w14:textId="77777777" w:rsidR="00B95457" w:rsidRPr="00DC233A" w:rsidRDefault="00B95457" w:rsidP="00E33FDD">
      <w:pPr>
        <w:pStyle w:val="Nadpis2"/>
        <w:keepNext w:val="0"/>
        <w:keepLines w:val="0"/>
        <w:widowControl w:val="0"/>
        <w:rPr>
          <w:rFonts w:ascii="Calibri" w:hAnsi="Calibri" w:cs="Calibri"/>
          <w:lang w:val="cs-CZ"/>
        </w:rPr>
      </w:pPr>
      <w:bookmarkStart w:id="49" w:name="_Toc223418300"/>
      <w:bookmarkStart w:id="50" w:name="_Toc526355729"/>
      <w:r w:rsidRPr="00DC233A">
        <w:rPr>
          <w:rFonts w:ascii="Calibri" w:hAnsi="Calibri" w:cs="Calibri"/>
        </w:rPr>
        <w:t>Prokázání kvalifikace Dodavatele - zahraniční osoby</w:t>
      </w:r>
      <w:bookmarkEnd w:id="49"/>
      <w:bookmarkEnd w:id="50"/>
      <w:r w:rsidR="007E5D1E" w:rsidRPr="00DC233A">
        <w:rPr>
          <w:rFonts w:ascii="Calibri" w:hAnsi="Calibri" w:cs="Calibri"/>
        </w:rPr>
        <w:t xml:space="preserve"> </w:t>
      </w:r>
    </w:p>
    <w:p w14:paraId="5B454B1C" w14:textId="77777777" w:rsidR="00ED16B0" w:rsidRPr="00DC233A" w:rsidRDefault="00ED16B0" w:rsidP="00E33FDD">
      <w:pPr>
        <w:widowControl w:val="0"/>
        <w:spacing w:before="0" w:after="0"/>
        <w:rPr>
          <w:rFonts w:cs="Calibri"/>
          <w:szCs w:val="22"/>
        </w:rPr>
      </w:pPr>
      <w:r w:rsidRPr="00DC233A">
        <w:rPr>
          <w:rFonts w:cs="Calibri"/>
          <w:szCs w:val="22"/>
        </w:rPr>
        <w:t>V případě, že byla kvalifikace získána v zahraničí, prokazuje se doklady vydanými podle právního řádu země, ve které byla získána, a to v rozsahu požadovaném Zadavatelem.</w:t>
      </w:r>
    </w:p>
    <w:p w14:paraId="0C5F5069" w14:textId="77777777" w:rsidR="00B95457" w:rsidRPr="00DC233A" w:rsidRDefault="00B95457" w:rsidP="00E33FDD">
      <w:pPr>
        <w:pStyle w:val="Nadpis2"/>
        <w:keepNext w:val="0"/>
        <w:keepLines w:val="0"/>
        <w:widowControl w:val="0"/>
        <w:rPr>
          <w:rFonts w:ascii="Calibri" w:hAnsi="Calibri" w:cs="Calibri"/>
        </w:rPr>
      </w:pPr>
      <w:bookmarkStart w:id="51" w:name="_Toc223418301"/>
      <w:bookmarkStart w:id="52" w:name="_Toc526355730"/>
      <w:r w:rsidRPr="00DC233A">
        <w:rPr>
          <w:rFonts w:ascii="Calibri" w:hAnsi="Calibri" w:cs="Calibri"/>
        </w:rPr>
        <w:t xml:space="preserve">Základní </w:t>
      </w:r>
      <w:r w:rsidR="00ED16B0" w:rsidRPr="00DC233A">
        <w:rPr>
          <w:rFonts w:ascii="Calibri" w:hAnsi="Calibri" w:cs="Calibri"/>
        </w:rPr>
        <w:t>způsobilost</w:t>
      </w:r>
      <w:bookmarkEnd w:id="51"/>
      <w:bookmarkEnd w:id="52"/>
    </w:p>
    <w:p w14:paraId="3F9C7A73" w14:textId="77777777" w:rsidR="00B95457" w:rsidRPr="00DC233A" w:rsidRDefault="00ED16B0" w:rsidP="00E33FDD">
      <w:pPr>
        <w:pStyle w:val="Nadpis3"/>
        <w:keepNext w:val="0"/>
        <w:widowControl w:val="0"/>
        <w:rPr>
          <w:rFonts w:ascii="Calibri" w:hAnsi="Calibri" w:cs="Calibri"/>
          <w:sz w:val="22"/>
        </w:rPr>
      </w:pPr>
      <w:bookmarkStart w:id="53" w:name="_Toc223418302"/>
      <w:bookmarkStart w:id="54" w:name="_Toc526355731"/>
      <w:r w:rsidRPr="00DC233A">
        <w:rPr>
          <w:rFonts w:ascii="Calibri" w:hAnsi="Calibri" w:cs="Calibri"/>
          <w:sz w:val="22"/>
        </w:rPr>
        <w:t>Rozsah základní způsobilosti</w:t>
      </w:r>
      <w:bookmarkEnd w:id="53"/>
      <w:bookmarkEnd w:id="54"/>
    </w:p>
    <w:p w14:paraId="7112715B" w14:textId="77777777" w:rsidR="00ED16B0" w:rsidRPr="00DC233A" w:rsidRDefault="00FF6A60" w:rsidP="00E33FDD">
      <w:pPr>
        <w:widowControl w:val="0"/>
        <w:spacing w:before="0" w:after="0"/>
        <w:rPr>
          <w:rFonts w:cs="Calibri"/>
          <w:szCs w:val="22"/>
        </w:rPr>
      </w:pPr>
      <w:r w:rsidRPr="00DC233A">
        <w:rPr>
          <w:rFonts w:cs="Calibri"/>
          <w:szCs w:val="22"/>
        </w:rPr>
        <w:t>Způsobilým není D</w:t>
      </w:r>
      <w:r w:rsidR="00ED16B0" w:rsidRPr="00DC233A">
        <w:rPr>
          <w:rFonts w:cs="Calibri"/>
          <w:szCs w:val="22"/>
        </w:rPr>
        <w:t>odavatel</w:t>
      </w:r>
      <w:r w:rsidR="00D47813" w:rsidRPr="00DC233A">
        <w:rPr>
          <w:rFonts w:cs="Calibri"/>
          <w:szCs w:val="22"/>
        </w:rPr>
        <w:t xml:space="preserve"> (ve smyslu § 74 odst. 1 ZZVZ)</w:t>
      </w:r>
      <w:r w:rsidR="00ED16B0" w:rsidRPr="00DC233A">
        <w:rPr>
          <w:rFonts w:cs="Calibri"/>
          <w:szCs w:val="22"/>
        </w:rPr>
        <w:t>, který</w:t>
      </w:r>
    </w:p>
    <w:p w14:paraId="6B939941" w14:textId="77777777" w:rsidR="00ED16B0" w:rsidRPr="00DC233A" w:rsidRDefault="00ED16B0" w:rsidP="00E33FDD">
      <w:pPr>
        <w:widowControl w:val="0"/>
        <w:spacing w:before="0" w:after="0"/>
        <w:rPr>
          <w:rFonts w:cs="Calibri"/>
          <w:szCs w:val="22"/>
        </w:rPr>
      </w:pPr>
      <w:r w:rsidRPr="00DC233A">
        <w:rPr>
          <w:rFonts w:cs="Calibri"/>
          <w:szCs w:val="22"/>
        </w:rPr>
        <w:t xml:space="preserve"> </w:t>
      </w:r>
    </w:p>
    <w:p w14:paraId="186B53B8" w14:textId="77777777" w:rsidR="00ED16B0" w:rsidRPr="00DC233A" w:rsidRDefault="00ED16B0" w:rsidP="00E33FDD">
      <w:pPr>
        <w:widowControl w:val="0"/>
        <w:numPr>
          <w:ilvl w:val="0"/>
          <w:numId w:val="9"/>
        </w:numPr>
        <w:spacing w:before="0" w:after="0"/>
        <w:ind w:left="568" w:hanging="284"/>
        <w:rPr>
          <w:rFonts w:cs="Calibri"/>
          <w:szCs w:val="22"/>
        </w:rPr>
      </w:pPr>
      <w:r w:rsidRPr="00DC233A">
        <w:rPr>
          <w:rFonts w:cs="Calibri"/>
          <w:szCs w:val="22"/>
        </w:rPr>
        <w:t xml:space="preserve">byl v zemi svého sídla v posledních 5 letech před zahájením zadávacího řízení pravomocně odsouzen pro trestný čin uvedený v příloze č. 3 k </w:t>
      </w:r>
      <w:r w:rsidR="00D47813" w:rsidRPr="00DC233A">
        <w:rPr>
          <w:rFonts w:cs="Calibri"/>
          <w:szCs w:val="22"/>
        </w:rPr>
        <w:t>ZZVZ</w:t>
      </w:r>
      <w:r w:rsidRPr="00DC233A">
        <w:rPr>
          <w:rFonts w:cs="Calibri"/>
          <w:szCs w:val="22"/>
        </w:rPr>
        <w:t xml:space="preserve"> nebo obdobný trestný čin </w:t>
      </w:r>
      <w:r w:rsidR="005F1B88" w:rsidRPr="00DC233A">
        <w:rPr>
          <w:rFonts w:cs="Calibri"/>
          <w:szCs w:val="22"/>
        </w:rPr>
        <w:t>podle právního řádu země sídla D</w:t>
      </w:r>
      <w:r w:rsidRPr="00DC233A">
        <w:rPr>
          <w:rFonts w:cs="Calibri"/>
          <w:szCs w:val="22"/>
        </w:rPr>
        <w:t>odavatele; k zahlazeným odsouzením se nepřihlíží,</w:t>
      </w:r>
    </w:p>
    <w:p w14:paraId="68776C1E" w14:textId="77777777" w:rsidR="00ED16B0" w:rsidRPr="00DC233A" w:rsidRDefault="00ED16B0" w:rsidP="00E33FDD">
      <w:pPr>
        <w:widowControl w:val="0"/>
        <w:numPr>
          <w:ilvl w:val="0"/>
          <w:numId w:val="9"/>
        </w:numPr>
        <w:spacing w:before="0" w:after="0"/>
        <w:ind w:left="568" w:hanging="284"/>
        <w:rPr>
          <w:rFonts w:cs="Calibri"/>
          <w:szCs w:val="22"/>
        </w:rPr>
      </w:pPr>
      <w:r w:rsidRPr="00DC233A">
        <w:rPr>
          <w:rFonts w:cs="Calibri"/>
          <w:szCs w:val="22"/>
        </w:rPr>
        <w:t>má v České republice nebo v zemi svého sídla v evidenci daní zachycen splatný daňový nedoplatek,</w:t>
      </w:r>
    </w:p>
    <w:p w14:paraId="487BB688" w14:textId="77777777" w:rsidR="00ED16B0" w:rsidRPr="00DC233A" w:rsidRDefault="00ED16B0" w:rsidP="00E33FDD">
      <w:pPr>
        <w:widowControl w:val="0"/>
        <w:numPr>
          <w:ilvl w:val="0"/>
          <w:numId w:val="9"/>
        </w:numPr>
        <w:spacing w:before="0" w:after="0"/>
        <w:ind w:left="568" w:hanging="284"/>
        <w:rPr>
          <w:rFonts w:cs="Calibri"/>
          <w:szCs w:val="22"/>
        </w:rPr>
      </w:pPr>
      <w:r w:rsidRPr="00DC233A">
        <w:rPr>
          <w:rFonts w:cs="Calibri"/>
          <w:szCs w:val="22"/>
        </w:rPr>
        <w:t>má v České republice nebo v zemi svého sídla splatný nedoplatek na pojistném nebo na penále na veřejné zdravotní pojištění,</w:t>
      </w:r>
    </w:p>
    <w:p w14:paraId="4D164E01" w14:textId="77777777" w:rsidR="00ED16B0" w:rsidRPr="00DC233A" w:rsidRDefault="00ED16B0" w:rsidP="00E33FDD">
      <w:pPr>
        <w:widowControl w:val="0"/>
        <w:numPr>
          <w:ilvl w:val="0"/>
          <w:numId w:val="9"/>
        </w:numPr>
        <w:spacing w:before="0" w:after="0"/>
        <w:ind w:left="568" w:hanging="284"/>
        <w:rPr>
          <w:rFonts w:cs="Calibri"/>
          <w:szCs w:val="22"/>
        </w:rPr>
      </w:pPr>
      <w:r w:rsidRPr="00DC233A">
        <w:rPr>
          <w:rFonts w:cs="Calibri"/>
          <w:szCs w:val="22"/>
        </w:rPr>
        <w:t>má v České republice nebo v zemi svého sídla splatný nedoplatek na pojistném nebo na penále na sociální zabezpečení a příspěvku na státní politiku zaměstnanosti,</w:t>
      </w:r>
    </w:p>
    <w:p w14:paraId="6BBB6AF5" w14:textId="77777777" w:rsidR="00ED16B0" w:rsidRPr="00DC233A" w:rsidRDefault="00ED16B0" w:rsidP="00E33FDD">
      <w:pPr>
        <w:widowControl w:val="0"/>
        <w:numPr>
          <w:ilvl w:val="0"/>
          <w:numId w:val="9"/>
        </w:numPr>
        <w:spacing w:before="0" w:after="0"/>
        <w:ind w:left="568" w:hanging="284"/>
        <w:rPr>
          <w:rFonts w:cs="Calibri"/>
          <w:szCs w:val="22"/>
        </w:rPr>
      </w:pPr>
      <w:r w:rsidRPr="00DC233A">
        <w:rPr>
          <w:rFonts w:cs="Calibri"/>
          <w:szCs w:val="22"/>
        </w:rPr>
        <w:t xml:space="preserve"> je v likvidaci, proti němuž bylo vydáno rozhodnutí o úpadku, vůči němuž byla nařízena nucená správa podle jiného právního předpisu nebo v obdobné situaci </w:t>
      </w:r>
      <w:r w:rsidR="005F1B88" w:rsidRPr="00DC233A">
        <w:rPr>
          <w:rFonts w:cs="Calibri"/>
          <w:szCs w:val="22"/>
        </w:rPr>
        <w:t>podle právního řádu země sídla D</w:t>
      </w:r>
      <w:r w:rsidRPr="00DC233A">
        <w:rPr>
          <w:rFonts w:cs="Calibri"/>
          <w:szCs w:val="22"/>
        </w:rPr>
        <w:t>odavatele.</w:t>
      </w:r>
    </w:p>
    <w:p w14:paraId="100316BE" w14:textId="77777777" w:rsidR="006148DC" w:rsidRPr="00DC233A" w:rsidRDefault="006148DC" w:rsidP="00E33FDD">
      <w:pPr>
        <w:widowControl w:val="0"/>
        <w:spacing w:before="0" w:after="0"/>
        <w:rPr>
          <w:rFonts w:cs="Calibri"/>
          <w:szCs w:val="22"/>
        </w:rPr>
      </w:pPr>
    </w:p>
    <w:p w14:paraId="618C337D" w14:textId="77777777" w:rsidR="00ED16B0" w:rsidRPr="00DC233A" w:rsidRDefault="00ED16B0" w:rsidP="00E33FDD">
      <w:pPr>
        <w:widowControl w:val="0"/>
        <w:spacing w:before="0" w:after="0"/>
        <w:rPr>
          <w:rFonts w:cs="Calibri"/>
          <w:szCs w:val="22"/>
        </w:rPr>
      </w:pPr>
      <w:r w:rsidRPr="00DC233A">
        <w:rPr>
          <w:rFonts w:cs="Calibri"/>
          <w:szCs w:val="22"/>
        </w:rPr>
        <w:t xml:space="preserve">Je-li </w:t>
      </w:r>
      <w:r w:rsidR="00FF6A60" w:rsidRPr="00DC233A">
        <w:rPr>
          <w:rFonts w:cs="Calibri"/>
          <w:szCs w:val="22"/>
        </w:rPr>
        <w:t>D</w:t>
      </w:r>
      <w:r w:rsidRPr="00DC233A">
        <w:rPr>
          <w:rFonts w:cs="Calibri"/>
          <w:szCs w:val="22"/>
        </w:rPr>
        <w:t xml:space="preserve">odavatelem právnická osoba, musí podmínku </w:t>
      </w:r>
      <w:r w:rsidR="006148DC" w:rsidRPr="00DC233A">
        <w:rPr>
          <w:rFonts w:cs="Calibri"/>
          <w:szCs w:val="22"/>
        </w:rPr>
        <w:t xml:space="preserve">§ 74 odst. 1 písm. a) ZZVZ </w:t>
      </w:r>
      <w:r w:rsidRPr="00DC233A">
        <w:rPr>
          <w:rFonts w:cs="Calibri"/>
          <w:szCs w:val="22"/>
        </w:rPr>
        <w:t xml:space="preserve">splňovat tato právnická osoba a zároveň každý člen statutárního orgánu. Je-li členem statutárního orgánu </w:t>
      </w:r>
      <w:r w:rsidR="00FF6A60" w:rsidRPr="00DC233A">
        <w:rPr>
          <w:rFonts w:cs="Calibri"/>
          <w:szCs w:val="22"/>
        </w:rPr>
        <w:t>D</w:t>
      </w:r>
      <w:r w:rsidRPr="00DC233A">
        <w:rPr>
          <w:rFonts w:cs="Calibri"/>
          <w:szCs w:val="22"/>
        </w:rPr>
        <w:t xml:space="preserve">odavatele právnická osoba, musí podmínku podle </w:t>
      </w:r>
      <w:r w:rsidR="006148DC" w:rsidRPr="00DC233A">
        <w:rPr>
          <w:rFonts w:cs="Calibri"/>
          <w:szCs w:val="22"/>
        </w:rPr>
        <w:t xml:space="preserve">§ 74 odst. 1 písm. a) ZZVZ </w:t>
      </w:r>
      <w:r w:rsidRPr="00DC233A">
        <w:rPr>
          <w:rFonts w:cs="Calibri"/>
          <w:szCs w:val="22"/>
        </w:rPr>
        <w:t>splňovat</w:t>
      </w:r>
    </w:p>
    <w:p w14:paraId="5AA032A7" w14:textId="77777777" w:rsidR="00C540EC" w:rsidRPr="00DC233A" w:rsidRDefault="00ED16B0" w:rsidP="007C0346">
      <w:pPr>
        <w:widowControl w:val="0"/>
        <w:numPr>
          <w:ilvl w:val="0"/>
          <w:numId w:val="18"/>
        </w:numPr>
        <w:spacing w:before="0" w:after="0"/>
        <w:rPr>
          <w:rFonts w:cs="Calibri"/>
          <w:szCs w:val="22"/>
        </w:rPr>
      </w:pPr>
      <w:r w:rsidRPr="00DC233A">
        <w:rPr>
          <w:rFonts w:cs="Calibri"/>
          <w:szCs w:val="22"/>
        </w:rPr>
        <w:t>tato právnická osoba,</w:t>
      </w:r>
    </w:p>
    <w:p w14:paraId="4EC40E41" w14:textId="77777777" w:rsidR="00C540EC" w:rsidRPr="00DC233A" w:rsidRDefault="00ED16B0" w:rsidP="007C0346">
      <w:pPr>
        <w:widowControl w:val="0"/>
        <w:numPr>
          <w:ilvl w:val="0"/>
          <w:numId w:val="18"/>
        </w:numPr>
        <w:spacing w:before="0" w:after="0"/>
        <w:rPr>
          <w:rFonts w:cs="Calibri"/>
          <w:szCs w:val="22"/>
        </w:rPr>
      </w:pPr>
      <w:r w:rsidRPr="00DC233A">
        <w:rPr>
          <w:rFonts w:cs="Calibri"/>
          <w:szCs w:val="22"/>
        </w:rPr>
        <w:t>každý člen statutárního orgánu této právnické osoby a</w:t>
      </w:r>
    </w:p>
    <w:p w14:paraId="5263A86E" w14:textId="77777777" w:rsidR="00ED16B0" w:rsidRPr="00DC233A" w:rsidRDefault="006148DC" w:rsidP="007C0346">
      <w:pPr>
        <w:widowControl w:val="0"/>
        <w:numPr>
          <w:ilvl w:val="0"/>
          <w:numId w:val="18"/>
        </w:numPr>
        <w:spacing w:before="0" w:after="0"/>
        <w:rPr>
          <w:rFonts w:cs="Calibri"/>
          <w:szCs w:val="22"/>
        </w:rPr>
      </w:pPr>
      <w:r w:rsidRPr="00DC233A">
        <w:rPr>
          <w:rFonts w:cs="Calibri"/>
          <w:szCs w:val="22"/>
        </w:rPr>
        <w:t>o</w:t>
      </w:r>
      <w:r w:rsidR="00ED16B0" w:rsidRPr="00DC233A">
        <w:rPr>
          <w:rFonts w:cs="Calibri"/>
          <w:szCs w:val="22"/>
        </w:rPr>
        <w:t>soba zastupující tuto právnic</w:t>
      </w:r>
      <w:r w:rsidR="008575AE" w:rsidRPr="00DC233A">
        <w:rPr>
          <w:rFonts w:cs="Calibri"/>
          <w:szCs w:val="22"/>
        </w:rPr>
        <w:t>kou osobu v statutárním orgánu D</w:t>
      </w:r>
      <w:r w:rsidR="00ED16B0" w:rsidRPr="00DC233A">
        <w:rPr>
          <w:rFonts w:cs="Calibri"/>
          <w:szCs w:val="22"/>
        </w:rPr>
        <w:t>odavatele.</w:t>
      </w:r>
    </w:p>
    <w:p w14:paraId="5441757A" w14:textId="77777777" w:rsidR="006148DC" w:rsidRPr="00DC233A" w:rsidRDefault="00ED16B0" w:rsidP="00E33FDD">
      <w:pPr>
        <w:widowControl w:val="0"/>
        <w:spacing w:before="0" w:after="0"/>
        <w:rPr>
          <w:rFonts w:cs="Calibri"/>
          <w:szCs w:val="22"/>
        </w:rPr>
      </w:pPr>
      <w:r w:rsidRPr="00DC233A">
        <w:rPr>
          <w:rFonts w:cs="Calibri"/>
          <w:szCs w:val="22"/>
        </w:rPr>
        <w:t xml:space="preserve"> </w:t>
      </w:r>
    </w:p>
    <w:p w14:paraId="6E44AA46" w14:textId="77777777" w:rsidR="00ED16B0" w:rsidRPr="00DC233A" w:rsidRDefault="00ED16B0" w:rsidP="00E33FDD">
      <w:pPr>
        <w:widowControl w:val="0"/>
        <w:spacing w:before="0" w:after="0"/>
        <w:rPr>
          <w:rFonts w:cs="Calibri"/>
          <w:szCs w:val="22"/>
        </w:rPr>
      </w:pPr>
      <w:r w:rsidRPr="00DC233A">
        <w:rPr>
          <w:rFonts w:cs="Calibri"/>
          <w:szCs w:val="22"/>
        </w:rPr>
        <w:t>Účastní-li se zadávacího řízení pobočka závodu</w:t>
      </w:r>
    </w:p>
    <w:p w14:paraId="5B454147" w14:textId="77777777" w:rsidR="00ED16B0" w:rsidRPr="00DC233A" w:rsidRDefault="00ED16B0" w:rsidP="007C0346">
      <w:pPr>
        <w:widowControl w:val="0"/>
        <w:numPr>
          <w:ilvl w:val="0"/>
          <w:numId w:val="19"/>
        </w:numPr>
        <w:spacing w:before="0" w:after="0"/>
        <w:ind w:left="568" w:hanging="284"/>
        <w:rPr>
          <w:rFonts w:cs="Calibri"/>
          <w:szCs w:val="22"/>
        </w:rPr>
      </w:pPr>
      <w:r w:rsidRPr="00DC233A">
        <w:rPr>
          <w:rFonts w:cs="Calibri"/>
          <w:szCs w:val="22"/>
        </w:rPr>
        <w:t xml:space="preserve">zahraniční právnické osoby, musí podmínku podle </w:t>
      </w:r>
      <w:r w:rsidR="006148DC" w:rsidRPr="00DC233A">
        <w:rPr>
          <w:rFonts w:cs="Calibri"/>
          <w:szCs w:val="22"/>
        </w:rPr>
        <w:t>§ 74 odst.</w:t>
      </w:r>
      <w:r w:rsidRPr="00DC233A">
        <w:rPr>
          <w:rFonts w:cs="Calibri"/>
          <w:szCs w:val="22"/>
        </w:rPr>
        <w:t xml:space="preserve"> </w:t>
      </w:r>
      <w:r w:rsidR="006148DC" w:rsidRPr="00DC233A">
        <w:rPr>
          <w:rFonts w:cs="Calibri"/>
          <w:szCs w:val="22"/>
        </w:rPr>
        <w:t xml:space="preserve">1 </w:t>
      </w:r>
      <w:r w:rsidRPr="00DC233A">
        <w:rPr>
          <w:rFonts w:cs="Calibri"/>
          <w:szCs w:val="22"/>
        </w:rPr>
        <w:t xml:space="preserve">písm. a) </w:t>
      </w:r>
      <w:r w:rsidR="006148DC" w:rsidRPr="00DC233A">
        <w:rPr>
          <w:rFonts w:cs="Calibri"/>
          <w:szCs w:val="22"/>
        </w:rPr>
        <w:t xml:space="preserve">ZZVZ </w:t>
      </w:r>
      <w:r w:rsidRPr="00DC233A">
        <w:rPr>
          <w:rFonts w:cs="Calibri"/>
          <w:szCs w:val="22"/>
        </w:rPr>
        <w:t>splňovat tato právnická osoba a vedoucí pobočky závodu,</w:t>
      </w:r>
    </w:p>
    <w:p w14:paraId="0AE638C2" w14:textId="77777777" w:rsidR="008575AE" w:rsidRPr="00DC233A" w:rsidRDefault="00ED16B0" w:rsidP="007C0346">
      <w:pPr>
        <w:widowControl w:val="0"/>
        <w:numPr>
          <w:ilvl w:val="0"/>
          <w:numId w:val="19"/>
        </w:numPr>
        <w:spacing w:before="0" w:after="0"/>
        <w:ind w:left="568" w:hanging="284"/>
        <w:rPr>
          <w:rFonts w:cs="Calibri"/>
          <w:szCs w:val="22"/>
        </w:rPr>
      </w:pPr>
      <w:r w:rsidRPr="00DC233A">
        <w:rPr>
          <w:rFonts w:cs="Calibri"/>
          <w:szCs w:val="22"/>
        </w:rPr>
        <w:t xml:space="preserve"> české právnické osoby, musí podmínku podle </w:t>
      </w:r>
      <w:r w:rsidR="006148DC" w:rsidRPr="00DC233A">
        <w:rPr>
          <w:rFonts w:cs="Calibri"/>
          <w:szCs w:val="22"/>
        </w:rPr>
        <w:t xml:space="preserve">§ 74 odst. 1 písm. a) ZZVZ </w:t>
      </w:r>
      <w:r w:rsidRPr="00DC233A">
        <w:rPr>
          <w:rFonts w:cs="Calibri"/>
          <w:szCs w:val="22"/>
        </w:rPr>
        <w:t>splňovat o</w:t>
      </w:r>
      <w:r w:rsidR="008575AE" w:rsidRPr="00DC233A">
        <w:rPr>
          <w:rFonts w:cs="Calibri"/>
          <w:szCs w:val="22"/>
        </w:rPr>
        <w:t xml:space="preserve">soby uvedené v § 74 odst. 2 ZZVZ </w:t>
      </w:r>
      <w:r w:rsidRPr="00DC233A">
        <w:rPr>
          <w:rFonts w:cs="Calibri"/>
          <w:szCs w:val="22"/>
        </w:rPr>
        <w:t>a vedoucí pobočky závodu.</w:t>
      </w:r>
    </w:p>
    <w:p w14:paraId="3D1C1689" w14:textId="77777777" w:rsidR="00B95457" w:rsidRPr="00DC233A" w:rsidRDefault="00B95457" w:rsidP="00E33FDD">
      <w:pPr>
        <w:pStyle w:val="Nadpis3"/>
        <w:keepNext w:val="0"/>
        <w:widowControl w:val="0"/>
        <w:rPr>
          <w:rFonts w:ascii="Calibri" w:hAnsi="Calibri" w:cs="Calibri"/>
          <w:sz w:val="22"/>
          <w:szCs w:val="22"/>
          <w:lang w:val="cs-CZ"/>
        </w:rPr>
      </w:pPr>
      <w:bookmarkStart w:id="55" w:name="_Toc223418303"/>
      <w:bookmarkStart w:id="56" w:name="_Toc526355732"/>
      <w:r w:rsidRPr="00DC233A">
        <w:rPr>
          <w:rFonts w:ascii="Calibri" w:hAnsi="Calibri" w:cs="Calibri"/>
          <w:sz w:val="22"/>
          <w:szCs w:val="22"/>
        </w:rPr>
        <w:t xml:space="preserve">Prokázání základní </w:t>
      </w:r>
      <w:r w:rsidR="006148DC" w:rsidRPr="00DC233A">
        <w:rPr>
          <w:rFonts w:ascii="Calibri" w:hAnsi="Calibri" w:cs="Calibri"/>
          <w:sz w:val="22"/>
          <w:szCs w:val="22"/>
          <w:lang w:val="cs-CZ"/>
        </w:rPr>
        <w:t>způsobilosti</w:t>
      </w:r>
      <w:bookmarkEnd w:id="55"/>
      <w:bookmarkEnd w:id="56"/>
    </w:p>
    <w:p w14:paraId="7999581D" w14:textId="77777777" w:rsidR="001B222F" w:rsidRPr="00DC233A" w:rsidRDefault="001B222F" w:rsidP="00E33FDD">
      <w:pPr>
        <w:widowControl w:val="0"/>
        <w:spacing w:before="0" w:after="0"/>
        <w:rPr>
          <w:rFonts w:cs="Calibri"/>
          <w:szCs w:val="22"/>
        </w:rPr>
      </w:pPr>
      <w:r w:rsidRPr="00DC233A">
        <w:rPr>
          <w:rFonts w:cs="Calibri"/>
          <w:szCs w:val="22"/>
        </w:rPr>
        <w:t>Dodavatel prokazuje splnění</w:t>
      </w:r>
      <w:r w:rsidR="00D47813" w:rsidRPr="00DC233A">
        <w:rPr>
          <w:rFonts w:cs="Calibri"/>
          <w:szCs w:val="22"/>
        </w:rPr>
        <w:t xml:space="preserve"> podmínek</w:t>
      </w:r>
      <w:r w:rsidRPr="00DC233A">
        <w:rPr>
          <w:rFonts w:cs="Calibri"/>
          <w:szCs w:val="22"/>
        </w:rPr>
        <w:t xml:space="preserve"> základní</w:t>
      </w:r>
      <w:r w:rsidR="00FF6A60" w:rsidRPr="00DC233A">
        <w:rPr>
          <w:rFonts w:cs="Calibri"/>
          <w:szCs w:val="22"/>
        </w:rPr>
        <w:t xml:space="preserve"> způsobilosti</w:t>
      </w:r>
      <w:r w:rsidR="00D47813" w:rsidRPr="00DC233A">
        <w:rPr>
          <w:rFonts w:cs="Calibri"/>
          <w:szCs w:val="22"/>
        </w:rPr>
        <w:t xml:space="preserve"> ve vztahu k České republice</w:t>
      </w:r>
      <w:r w:rsidR="00FF6A60" w:rsidRPr="00DC233A">
        <w:rPr>
          <w:rFonts w:cs="Calibri"/>
          <w:szCs w:val="22"/>
        </w:rPr>
        <w:t xml:space="preserve"> </w:t>
      </w:r>
      <w:r w:rsidR="008575AE" w:rsidRPr="00DC233A">
        <w:rPr>
          <w:rFonts w:cs="Calibri"/>
          <w:szCs w:val="22"/>
        </w:rPr>
        <w:t xml:space="preserve">podle předchozího odstavce </w:t>
      </w:r>
      <w:r w:rsidR="003C6197" w:rsidRPr="00DC233A">
        <w:rPr>
          <w:rFonts w:cs="Calibri"/>
          <w:szCs w:val="22"/>
        </w:rPr>
        <w:t>4</w:t>
      </w:r>
      <w:r w:rsidR="008575AE" w:rsidRPr="00DC233A">
        <w:rPr>
          <w:rFonts w:cs="Calibri"/>
          <w:szCs w:val="22"/>
        </w:rPr>
        <w:t>.4.1</w:t>
      </w:r>
      <w:r w:rsidRPr="00DC233A">
        <w:rPr>
          <w:rFonts w:cs="Calibri"/>
          <w:szCs w:val="22"/>
        </w:rPr>
        <w:t xml:space="preserve"> předložením:</w:t>
      </w:r>
    </w:p>
    <w:p w14:paraId="0AD64248" w14:textId="77777777" w:rsidR="00FF6A60" w:rsidRPr="00DC233A" w:rsidRDefault="00FF6A60" w:rsidP="00E33FDD">
      <w:pPr>
        <w:pStyle w:val="Odrazka3"/>
        <w:widowControl w:val="0"/>
        <w:numPr>
          <w:ilvl w:val="2"/>
          <w:numId w:val="5"/>
        </w:numPr>
        <w:tabs>
          <w:tab w:val="clear" w:pos="1220"/>
          <w:tab w:val="num" w:pos="567"/>
        </w:tabs>
        <w:spacing w:before="0" w:after="0"/>
        <w:ind w:left="567" w:hanging="283"/>
        <w:rPr>
          <w:rFonts w:cs="Calibri"/>
          <w:szCs w:val="22"/>
        </w:rPr>
      </w:pPr>
      <w:r w:rsidRPr="00DC233A">
        <w:rPr>
          <w:rFonts w:cs="Calibri"/>
          <w:szCs w:val="22"/>
        </w:rPr>
        <w:t>výpisu z evidence Rejstříku trestů ve vztahu k § 74 odst. 1 písm. a)</w:t>
      </w:r>
      <w:r w:rsidR="00607D7A">
        <w:rPr>
          <w:rFonts w:cs="Calibri"/>
          <w:szCs w:val="22"/>
          <w:lang w:val="cs-CZ"/>
        </w:rPr>
        <w:t xml:space="preserve"> ZZVZ</w:t>
      </w:r>
      <w:r w:rsidRPr="00DC233A">
        <w:rPr>
          <w:rFonts w:cs="Calibri"/>
          <w:szCs w:val="22"/>
        </w:rPr>
        <w:t>,</w:t>
      </w:r>
    </w:p>
    <w:p w14:paraId="58B96D71" w14:textId="77777777" w:rsidR="00FF6A60" w:rsidRPr="00DC233A" w:rsidRDefault="00FF6A60" w:rsidP="00E33FDD">
      <w:pPr>
        <w:pStyle w:val="Odrazka3"/>
        <w:widowControl w:val="0"/>
        <w:numPr>
          <w:ilvl w:val="2"/>
          <w:numId w:val="5"/>
        </w:numPr>
        <w:tabs>
          <w:tab w:val="clear" w:pos="1220"/>
          <w:tab w:val="num" w:pos="567"/>
        </w:tabs>
        <w:spacing w:before="0" w:after="0"/>
        <w:ind w:left="567" w:hanging="283"/>
        <w:rPr>
          <w:rFonts w:cs="Calibri"/>
          <w:szCs w:val="22"/>
        </w:rPr>
      </w:pPr>
      <w:r w:rsidRPr="00DC233A">
        <w:rPr>
          <w:rFonts w:cs="Calibri"/>
          <w:szCs w:val="22"/>
        </w:rPr>
        <w:t>potvrzení příslušného finančního úřadu ve vztahu k § 74 odst. 1 písm. b)</w:t>
      </w:r>
      <w:r w:rsidR="00607D7A">
        <w:rPr>
          <w:rFonts w:cs="Calibri"/>
          <w:szCs w:val="22"/>
          <w:lang w:val="cs-CZ"/>
        </w:rPr>
        <w:t xml:space="preserve"> ZZVZ</w:t>
      </w:r>
      <w:r w:rsidRPr="00DC233A">
        <w:rPr>
          <w:rFonts w:cs="Calibri"/>
          <w:szCs w:val="22"/>
        </w:rPr>
        <w:t>,</w:t>
      </w:r>
    </w:p>
    <w:p w14:paraId="5CA8651C" w14:textId="77777777" w:rsidR="00FF6A60" w:rsidRPr="00DC233A" w:rsidRDefault="00FF6A60" w:rsidP="00E33FDD">
      <w:pPr>
        <w:pStyle w:val="Odrazka3"/>
        <w:widowControl w:val="0"/>
        <w:numPr>
          <w:ilvl w:val="2"/>
          <w:numId w:val="5"/>
        </w:numPr>
        <w:tabs>
          <w:tab w:val="clear" w:pos="1220"/>
          <w:tab w:val="num" w:pos="567"/>
        </w:tabs>
        <w:spacing w:before="0" w:after="0"/>
        <w:ind w:left="567" w:hanging="283"/>
        <w:rPr>
          <w:rFonts w:cs="Calibri"/>
          <w:szCs w:val="22"/>
        </w:rPr>
      </w:pPr>
      <w:r w:rsidRPr="00DC233A">
        <w:rPr>
          <w:rFonts w:cs="Calibri"/>
          <w:szCs w:val="22"/>
        </w:rPr>
        <w:t>písemného čestného prohlášení ve vztahu ke spotřební dani ve vztahu k § 74 odst. 1 písm. b)</w:t>
      </w:r>
      <w:r w:rsidR="00607D7A">
        <w:rPr>
          <w:rFonts w:cs="Calibri"/>
          <w:szCs w:val="22"/>
          <w:lang w:val="cs-CZ"/>
        </w:rPr>
        <w:t xml:space="preserve"> </w:t>
      </w:r>
      <w:r w:rsidR="00607D7A">
        <w:rPr>
          <w:rFonts w:cs="Calibri"/>
          <w:szCs w:val="22"/>
          <w:lang w:val="cs-CZ"/>
        </w:rPr>
        <w:lastRenderedPageBreak/>
        <w:t>ZZVZ</w:t>
      </w:r>
      <w:r w:rsidRPr="00DC233A">
        <w:rPr>
          <w:rFonts w:cs="Calibri"/>
          <w:szCs w:val="22"/>
        </w:rPr>
        <w:t>,</w:t>
      </w:r>
    </w:p>
    <w:p w14:paraId="433BD3F0" w14:textId="77777777" w:rsidR="00FF6A60" w:rsidRPr="00DC233A" w:rsidRDefault="00FF6A60" w:rsidP="00E33FDD">
      <w:pPr>
        <w:pStyle w:val="Odrazka3"/>
        <w:widowControl w:val="0"/>
        <w:numPr>
          <w:ilvl w:val="2"/>
          <w:numId w:val="5"/>
        </w:numPr>
        <w:tabs>
          <w:tab w:val="clear" w:pos="1220"/>
          <w:tab w:val="num" w:pos="567"/>
        </w:tabs>
        <w:spacing w:before="0" w:after="0"/>
        <w:ind w:left="567" w:hanging="283"/>
        <w:rPr>
          <w:rFonts w:cs="Calibri"/>
          <w:szCs w:val="22"/>
        </w:rPr>
      </w:pPr>
      <w:r w:rsidRPr="00DC233A">
        <w:rPr>
          <w:rFonts w:cs="Calibri"/>
          <w:szCs w:val="22"/>
        </w:rPr>
        <w:t>písemného čestného prohlášení ve vztahu k § 74 odst. 1 písm. c)</w:t>
      </w:r>
      <w:r w:rsidR="00607D7A">
        <w:rPr>
          <w:rFonts w:cs="Calibri"/>
          <w:szCs w:val="22"/>
          <w:lang w:val="cs-CZ"/>
        </w:rPr>
        <w:t xml:space="preserve"> ZZVZ</w:t>
      </w:r>
      <w:r w:rsidRPr="00DC233A">
        <w:rPr>
          <w:rFonts w:cs="Calibri"/>
          <w:szCs w:val="22"/>
        </w:rPr>
        <w:t>,</w:t>
      </w:r>
    </w:p>
    <w:p w14:paraId="693E8630" w14:textId="77777777" w:rsidR="00FF6A60" w:rsidRPr="00DC233A" w:rsidRDefault="00FF6A60" w:rsidP="00E33FDD">
      <w:pPr>
        <w:pStyle w:val="Odrazka3"/>
        <w:widowControl w:val="0"/>
        <w:numPr>
          <w:ilvl w:val="2"/>
          <w:numId w:val="5"/>
        </w:numPr>
        <w:tabs>
          <w:tab w:val="clear" w:pos="1220"/>
          <w:tab w:val="num" w:pos="567"/>
        </w:tabs>
        <w:spacing w:before="0" w:after="0"/>
        <w:ind w:left="567" w:hanging="283"/>
        <w:rPr>
          <w:rFonts w:cs="Calibri"/>
          <w:szCs w:val="22"/>
        </w:rPr>
      </w:pPr>
      <w:r w:rsidRPr="00DC233A">
        <w:rPr>
          <w:rFonts w:cs="Calibri"/>
          <w:szCs w:val="22"/>
        </w:rPr>
        <w:t>potvrzení příslušné okresní správy sociálního zabezpečení ve vztahu k § 74 odst. 1 písm. d)</w:t>
      </w:r>
      <w:r w:rsidR="00607D7A">
        <w:rPr>
          <w:rFonts w:cs="Calibri"/>
          <w:szCs w:val="22"/>
          <w:lang w:val="cs-CZ"/>
        </w:rPr>
        <w:t xml:space="preserve"> ZZVZ</w:t>
      </w:r>
      <w:r w:rsidRPr="00DC233A">
        <w:rPr>
          <w:rFonts w:cs="Calibri"/>
          <w:szCs w:val="22"/>
        </w:rPr>
        <w:t>,</w:t>
      </w:r>
    </w:p>
    <w:p w14:paraId="1EAEBDC6" w14:textId="77777777" w:rsidR="00FF6A60" w:rsidRPr="00DC233A" w:rsidRDefault="00FF6A60" w:rsidP="00E33FDD">
      <w:pPr>
        <w:pStyle w:val="Odrazka3"/>
        <w:widowControl w:val="0"/>
        <w:numPr>
          <w:ilvl w:val="2"/>
          <w:numId w:val="5"/>
        </w:numPr>
        <w:tabs>
          <w:tab w:val="clear" w:pos="1220"/>
          <w:tab w:val="num" w:pos="567"/>
        </w:tabs>
        <w:spacing w:before="0" w:after="0"/>
        <w:ind w:left="567" w:hanging="283"/>
        <w:rPr>
          <w:rFonts w:cs="Calibri"/>
          <w:szCs w:val="22"/>
        </w:rPr>
      </w:pPr>
      <w:r w:rsidRPr="00DC233A">
        <w:rPr>
          <w:rFonts w:cs="Calibri"/>
          <w:szCs w:val="22"/>
        </w:rPr>
        <w:t>výpisu z obchodního rejstříku, nebo předložením písemného čestného prohlášení v</w:t>
      </w:r>
      <w:r w:rsidR="00634BEC" w:rsidRPr="00DC233A">
        <w:rPr>
          <w:rFonts w:cs="Calibri"/>
          <w:szCs w:val="22"/>
          <w:lang w:val="cs-CZ"/>
        </w:rPr>
        <w:t> </w:t>
      </w:r>
      <w:r w:rsidRPr="00DC233A">
        <w:rPr>
          <w:rFonts w:cs="Calibri"/>
          <w:szCs w:val="22"/>
        </w:rPr>
        <w:t>případě, že není v obchodním rejstříku zapsán, ve vztahu k § 74 odst. 1 písm. e)</w:t>
      </w:r>
      <w:r w:rsidR="00607D7A">
        <w:rPr>
          <w:rFonts w:cs="Calibri"/>
          <w:szCs w:val="22"/>
          <w:lang w:val="cs-CZ"/>
        </w:rPr>
        <w:t xml:space="preserve"> ZZVZ</w:t>
      </w:r>
      <w:r w:rsidRPr="00DC233A">
        <w:rPr>
          <w:rFonts w:cs="Calibri"/>
          <w:szCs w:val="22"/>
        </w:rPr>
        <w:t>.</w:t>
      </w:r>
    </w:p>
    <w:p w14:paraId="30B322B5" w14:textId="77777777" w:rsidR="00FF6A60" w:rsidRPr="00DC233A" w:rsidRDefault="00FF6A60" w:rsidP="00E33FDD">
      <w:pPr>
        <w:widowControl w:val="0"/>
        <w:spacing w:before="0" w:after="0"/>
        <w:rPr>
          <w:rFonts w:cs="Calibri"/>
          <w:szCs w:val="22"/>
        </w:rPr>
      </w:pPr>
    </w:p>
    <w:p w14:paraId="6347420F" w14:textId="77777777" w:rsidR="001B222F" w:rsidRPr="00DC233A" w:rsidRDefault="001B222F" w:rsidP="00E33FDD">
      <w:pPr>
        <w:pStyle w:val="Odrazka3"/>
        <w:widowControl w:val="0"/>
        <w:spacing w:before="0" w:after="0"/>
        <w:rPr>
          <w:rFonts w:cs="Calibri"/>
          <w:bCs/>
          <w:iCs/>
          <w:szCs w:val="22"/>
        </w:rPr>
      </w:pPr>
      <w:r w:rsidRPr="00DC233A">
        <w:rPr>
          <w:rFonts w:cs="Calibri"/>
          <w:szCs w:val="22"/>
        </w:rPr>
        <w:t xml:space="preserve">Dodavatel </w:t>
      </w:r>
      <w:r w:rsidR="00D47813" w:rsidRPr="00DC233A">
        <w:rPr>
          <w:rFonts w:cs="Calibri"/>
          <w:szCs w:val="22"/>
          <w:lang w:val="cs-CZ"/>
        </w:rPr>
        <w:t>může využít</w:t>
      </w:r>
      <w:r w:rsidRPr="00DC233A">
        <w:rPr>
          <w:rFonts w:cs="Calibri"/>
          <w:szCs w:val="22"/>
        </w:rPr>
        <w:t xml:space="preserve"> </w:t>
      </w:r>
      <w:r w:rsidR="00584617" w:rsidRPr="00DC233A">
        <w:rPr>
          <w:rFonts w:cs="Calibri"/>
          <w:szCs w:val="22"/>
          <w:lang w:val="cs-CZ"/>
        </w:rPr>
        <w:t>V</w:t>
      </w:r>
      <w:r w:rsidR="005D04E7" w:rsidRPr="00DC233A">
        <w:rPr>
          <w:rFonts w:cs="Calibri"/>
          <w:szCs w:val="22"/>
          <w:lang w:val="cs-CZ"/>
        </w:rPr>
        <w:t>zorové</w:t>
      </w:r>
      <w:r w:rsidRPr="00DC233A">
        <w:rPr>
          <w:rFonts w:cs="Calibri"/>
          <w:szCs w:val="22"/>
        </w:rPr>
        <w:t xml:space="preserve"> čestné prohlášení, které tvoří </w:t>
      </w:r>
      <w:r w:rsidRPr="00DC233A">
        <w:rPr>
          <w:rFonts w:cs="Calibri"/>
          <w:i/>
          <w:szCs w:val="22"/>
        </w:rPr>
        <w:t xml:space="preserve">Přílohu č. </w:t>
      </w:r>
      <w:r w:rsidR="00E716DA" w:rsidRPr="00DC233A">
        <w:rPr>
          <w:rFonts w:cs="Calibri"/>
          <w:i/>
          <w:szCs w:val="22"/>
          <w:lang w:val="cs-CZ"/>
        </w:rPr>
        <w:t>3</w:t>
      </w:r>
      <w:r w:rsidRPr="00DC233A">
        <w:rPr>
          <w:rFonts w:cs="Calibri"/>
          <w:szCs w:val="22"/>
        </w:rPr>
        <w:t xml:space="preserve"> této Zadávací dokumentace.</w:t>
      </w:r>
    </w:p>
    <w:p w14:paraId="3FBE1E27" w14:textId="77777777" w:rsidR="001B222F" w:rsidRPr="00DC233A" w:rsidRDefault="001B222F" w:rsidP="00E33FDD">
      <w:pPr>
        <w:widowControl w:val="0"/>
        <w:spacing w:before="0" w:after="0"/>
        <w:rPr>
          <w:rFonts w:cs="Calibri"/>
          <w:szCs w:val="22"/>
        </w:rPr>
      </w:pPr>
    </w:p>
    <w:p w14:paraId="7B979CCD" w14:textId="77777777" w:rsidR="005B5E7B" w:rsidRPr="00DC233A" w:rsidRDefault="007409A3" w:rsidP="00E33FDD">
      <w:pPr>
        <w:widowControl w:val="0"/>
        <w:spacing w:before="0" w:after="0"/>
        <w:rPr>
          <w:rFonts w:cs="Calibri"/>
          <w:szCs w:val="22"/>
        </w:rPr>
      </w:pPr>
      <w:r w:rsidRPr="00DC233A">
        <w:rPr>
          <w:rFonts w:cs="Calibri"/>
          <w:szCs w:val="22"/>
        </w:rPr>
        <w:t xml:space="preserve">Je-li Dodavatelem osoba se sídlem v zahraničí, prokazuje splnění podmínek základní způsobilosti dle písm. a) výše pouze ve vztahu </w:t>
      </w:r>
      <w:r w:rsidR="00E05864" w:rsidRPr="00DC233A">
        <w:rPr>
          <w:rFonts w:cs="Calibri"/>
          <w:szCs w:val="22"/>
        </w:rPr>
        <w:t>k zemi svého sídla.</w:t>
      </w:r>
    </w:p>
    <w:p w14:paraId="02674E20" w14:textId="77777777" w:rsidR="00B95457" w:rsidRPr="00DC233A" w:rsidRDefault="00B95457" w:rsidP="00E33FDD">
      <w:pPr>
        <w:pStyle w:val="Nadpis2"/>
        <w:keepNext w:val="0"/>
        <w:keepLines w:val="0"/>
        <w:widowControl w:val="0"/>
        <w:rPr>
          <w:rFonts w:ascii="Calibri" w:hAnsi="Calibri" w:cs="Calibri"/>
        </w:rPr>
      </w:pPr>
      <w:bookmarkStart w:id="57" w:name="_Toc143412334"/>
      <w:bookmarkStart w:id="58" w:name="_Toc223418304"/>
      <w:bookmarkStart w:id="59" w:name="_Toc526355733"/>
      <w:r w:rsidRPr="00DC233A">
        <w:rPr>
          <w:rFonts w:ascii="Calibri" w:hAnsi="Calibri" w:cs="Calibri"/>
        </w:rPr>
        <w:t xml:space="preserve">Profesní </w:t>
      </w:r>
      <w:r w:rsidR="00D47813" w:rsidRPr="00DC233A">
        <w:rPr>
          <w:rFonts w:ascii="Calibri" w:hAnsi="Calibri" w:cs="Calibri"/>
        </w:rPr>
        <w:t>způsobilost</w:t>
      </w:r>
      <w:bookmarkEnd w:id="57"/>
      <w:bookmarkEnd w:id="58"/>
      <w:bookmarkEnd w:id="59"/>
    </w:p>
    <w:p w14:paraId="502CD999" w14:textId="77777777" w:rsidR="00221667" w:rsidRPr="00DC233A" w:rsidRDefault="00221667" w:rsidP="00E33FDD">
      <w:pPr>
        <w:widowControl w:val="0"/>
        <w:spacing w:before="0" w:after="0"/>
        <w:rPr>
          <w:rFonts w:cs="Calibri"/>
        </w:rPr>
      </w:pPr>
      <w:bookmarkStart w:id="60" w:name="_Toc484102739"/>
      <w:bookmarkStart w:id="61" w:name="_Toc498980152"/>
      <w:r w:rsidRPr="00DC233A">
        <w:rPr>
          <w:rFonts w:cs="Calibri"/>
        </w:rPr>
        <w:t xml:space="preserve">Dodavatel prokazuje splnění profesní způsobilosti ve vztahu k České republice předložením </w:t>
      </w:r>
      <w:r w:rsidRPr="00DC233A">
        <w:rPr>
          <w:rStyle w:val="dn"/>
          <w:rFonts w:cs="Calibri"/>
          <w:b/>
          <w:bCs/>
        </w:rPr>
        <w:t xml:space="preserve">výpisu z obchodního rejstříku </w:t>
      </w:r>
      <w:r w:rsidRPr="00DC233A">
        <w:rPr>
          <w:rFonts w:cs="Calibri"/>
        </w:rPr>
        <w:t>nebo jiné obdobné evidence, pokud jiný právní předpis zápis do takové evidence vyžaduje.</w:t>
      </w:r>
    </w:p>
    <w:p w14:paraId="63A4905C" w14:textId="77777777" w:rsidR="00221667" w:rsidRPr="00DC233A" w:rsidRDefault="00221667" w:rsidP="00E33FDD">
      <w:pPr>
        <w:widowControl w:val="0"/>
        <w:spacing w:before="0" w:after="0"/>
        <w:rPr>
          <w:rFonts w:cs="Calibri"/>
        </w:rPr>
      </w:pPr>
    </w:p>
    <w:p w14:paraId="3B42F8BB" w14:textId="77777777" w:rsidR="00221667" w:rsidRPr="00DC233A" w:rsidRDefault="00221667" w:rsidP="00E33FDD">
      <w:pPr>
        <w:pStyle w:val="Odrazka3"/>
        <w:widowControl w:val="0"/>
        <w:spacing w:before="0" w:after="0"/>
        <w:rPr>
          <w:rFonts w:cs="Calibri"/>
        </w:rPr>
      </w:pPr>
      <w:r w:rsidRPr="00DC233A">
        <w:rPr>
          <w:rFonts w:cs="Calibri"/>
        </w:rPr>
        <w:t>Zadavatel ve smyslu § 77 odst. 2 ZZVZ požaduje dále předložení dokladu osvědčujícího skutečnost, že Dodavatel je:</w:t>
      </w:r>
    </w:p>
    <w:p w14:paraId="134CF993" w14:textId="77777777" w:rsidR="00221667" w:rsidRPr="00DC233A" w:rsidRDefault="00221667" w:rsidP="007C0346">
      <w:pPr>
        <w:pStyle w:val="Odrazka3"/>
        <w:widowControl w:val="0"/>
        <w:numPr>
          <w:ilvl w:val="0"/>
          <w:numId w:val="43"/>
        </w:numPr>
        <w:pBdr>
          <w:top w:val="nil"/>
          <w:left w:val="nil"/>
          <w:bottom w:val="nil"/>
          <w:right w:val="nil"/>
          <w:between w:val="nil"/>
          <w:bar w:val="nil"/>
        </w:pBdr>
        <w:suppressAutoHyphens/>
        <w:spacing w:before="0" w:after="0"/>
        <w:rPr>
          <w:rFonts w:cs="Calibri"/>
        </w:rPr>
      </w:pPr>
      <w:r w:rsidRPr="00DC233A">
        <w:rPr>
          <w:rFonts w:cs="Calibri"/>
        </w:rPr>
        <w:t>oprávněn podnikat v rozsahu odpovídajícím předmětu Veřejné zakázky, zejména doklad prokazující příslušné živnostenské oprávnění či licenci, minimálně v rozsahu:</w:t>
      </w:r>
    </w:p>
    <w:p w14:paraId="0B0F3580" w14:textId="77777777" w:rsidR="00221667" w:rsidRPr="00DC233A" w:rsidRDefault="00221667" w:rsidP="007C0346">
      <w:pPr>
        <w:pStyle w:val="Odrazka3"/>
        <w:widowControl w:val="0"/>
        <w:numPr>
          <w:ilvl w:val="0"/>
          <w:numId w:val="44"/>
        </w:numPr>
        <w:pBdr>
          <w:top w:val="nil"/>
          <w:left w:val="nil"/>
          <w:bottom w:val="nil"/>
          <w:right w:val="nil"/>
          <w:between w:val="nil"/>
          <w:bar w:val="nil"/>
        </w:pBdr>
        <w:suppressAutoHyphens/>
        <w:spacing w:before="0" w:after="0"/>
        <w:rPr>
          <w:rFonts w:cs="Calibri"/>
          <w:b/>
        </w:rPr>
      </w:pPr>
      <w:r w:rsidRPr="00DC233A">
        <w:rPr>
          <w:rFonts w:cs="Calibri"/>
          <w:b/>
        </w:rPr>
        <w:t>Provádění staveb, jejich změn a odstraňování</w:t>
      </w:r>
    </w:p>
    <w:p w14:paraId="618432B5" w14:textId="77777777" w:rsidR="00221667" w:rsidRPr="00DC233A" w:rsidRDefault="00221667" w:rsidP="007C0346">
      <w:pPr>
        <w:pStyle w:val="Odrazka3"/>
        <w:widowControl w:val="0"/>
        <w:numPr>
          <w:ilvl w:val="0"/>
          <w:numId w:val="43"/>
        </w:numPr>
        <w:pBdr>
          <w:top w:val="nil"/>
          <w:left w:val="nil"/>
          <w:bottom w:val="nil"/>
          <w:right w:val="nil"/>
          <w:between w:val="nil"/>
          <w:bar w:val="nil"/>
        </w:pBdr>
        <w:suppressAutoHyphens/>
        <w:spacing w:before="0" w:after="0"/>
        <w:rPr>
          <w:rFonts w:cs="Calibri"/>
        </w:rPr>
      </w:pPr>
      <w:r w:rsidRPr="00DC233A">
        <w:rPr>
          <w:rFonts w:cs="Calibri"/>
        </w:rPr>
        <w:t>doklad osvědčující odbornou způsobilost dodavatele nebo osoby, jejímž prostřednictvím odbornou způsobilost zabezpečuje, je-li pro plnění Veřejné zakázky nezbytná podle zvláštních právních předpisů. Dodavatel jako doklady prokazující jeho odbornou způsobilost předloží:</w:t>
      </w:r>
    </w:p>
    <w:p w14:paraId="279A4756" w14:textId="77777777" w:rsidR="00221667" w:rsidRPr="00DC233A" w:rsidRDefault="00221667" w:rsidP="007C0346">
      <w:pPr>
        <w:pStyle w:val="Odrazka3"/>
        <w:widowControl w:val="0"/>
        <w:numPr>
          <w:ilvl w:val="1"/>
          <w:numId w:val="42"/>
        </w:numPr>
        <w:pBdr>
          <w:top w:val="nil"/>
          <w:left w:val="nil"/>
          <w:bottom w:val="nil"/>
          <w:right w:val="nil"/>
          <w:between w:val="nil"/>
          <w:bar w:val="nil"/>
        </w:pBdr>
        <w:suppressAutoHyphens/>
        <w:ind w:left="1560" w:hanging="426"/>
        <w:rPr>
          <w:rFonts w:cs="Calibri"/>
        </w:rPr>
      </w:pPr>
      <w:r w:rsidRPr="00DC233A">
        <w:rPr>
          <w:rFonts w:cs="Calibri"/>
        </w:rPr>
        <w:t>osvědčení o autorizaci podle zákona č. 360/1992 Sb., o výkonu povolání autorizovaných architektů a o výkonu povolání autorizovaných inženýrů a techniků činných ve výstavbě, ve znění pozdějších předpisů, pro obor „</w:t>
      </w:r>
      <w:r w:rsidRPr="00DC233A">
        <w:rPr>
          <w:rFonts w:cs="Calibri"/>
          <w:b/>
        </w:rPr>
        <w:t>Pozemní stavby</w:t>
      </w:r>
      <w:r w:rsidRPr="00DC233A">
        <w:rPr>
          <w:rFonts w:cs="Calibri"/>
        </w:rPr>
        <w:t>“.</w:t>
      </w:r>
    </w:p>
    <w:p w14:paraId="64AF7233" w14:textId="77777777" w:rsidR="00221667" w:rsidRPr="00DC233A" w:rsidRDefault="00221667" w:rsidP="007C0346">
      <w:pPr>
        <w:pStyle w:val="Odrazka3"/>
        <w:widowControl w:val="0"/>
        <w:numPr>
          <w:ilvl w:val="1"/>
          <w:numId w:val="42"/>
        </w:numPr>
        <w:pBdr>
          <w:top w:val="nil"/>
          <w:left w:val="nil"/>
          <w:bottom w:val="nil"/>
          <w:right w:val="nil"/>
          <w:between w:val="nil"/>
          <w:bar w:val="nil"/>
        </w:pBdr>
        <w:suppressAutoHyphens/>
        <w:ind w:left="1560" w:hanging="426"/>
        <w:rPr>
          <w:rFonts w:cs="Calibri"/>
        </w:rPr>
      </w:pPr>
      <w:r w:rsidRPr="00DC233A">
        <w:rPr>
          <w:rFonts w:cs="Calibri"/>
        </w:rPr>
        <w:t>osvědčení o autorizaci podle zákona č. 360/1992 Sb., o výkonu povolání autorizovaných architektů a o výkonu povolání autorizovaných inženýrů a techniků činných ve výstavbě, ve znění pozdějších předpisů, pro obor „</w:t>
      </w:r>
      <w:r w:rsidRPr="00DC233A">
        <w:rPr>
          <w:rFonts w:cs="Calibri"/>
          <w:b/>
        </w:rPr>
        <w:t>Technika prostředí staveb</w:t>
      </w:r>
      <w:r w:rsidRPr="00DC233A">
        <w:rPr>
          <w:rFonts w:cs="Calibri"/>
        </w:rPr>
        <w:t xml:space="preserve"> “ či „</w:t>
      </w:r>
      <w:r w:rsidRPr="00DC233A">
        <w:rPr>
          <w:rFonts w:cs="Calibri"/>
          <w:b/>
        </w:rPr>
        <w:t>Technologická zařízení staveb</w:t>
      </w:r>
      <w:r w:rsidRPr="00DC233A">
        <w:rPr>
          <w:rFonts w:cs="Calibri"/>
        </w:rPr>
        <w:t>“.</w:t>
      </w:r>
    </w:p>
    <w:p w14:paraId="39BD0511" w14:textId="77777777" w:rsidR="00221667" w:rsidRPr="00DC233A" w:rsidRDefault="00221667" w:rsidP="00E33FDD">
      <w:pPr>
        <w:pStyle w:val="Odrazka3"/>
        <w:widowControl w:val="0"/>
        <w:spacing w:before="0" w:after="0"/>
        <w:ind w:left="360"/>
        <w:rPr>
          <w:rFonts w:cs="Calibri"/>
        </w:rPr>
      </w:pPr>
    </w:p>
    <w:p w14:paraId="23781E4A" w14:textId="77777777" w:rsidR="00221667" w:rsidRPr="00DC233A" w:rsidRDefault="00221667" w:rsidP="00172E28">
      <w:pPr>
        <w:pStyle w:val="Odrazka3"/>
        <w:widowControl w:val="0"/>
        <w:spacing w:before="0" w:after="0"/>
        <w:rPr>
          <w:rFonts w:cs="Calibri"/>
        </w:rPr>
      </w:pPr>
      <w:r w:rsidRPr="00DC233A">
        <w:rPr>
          <w:rFonts w:cs="Calibri"/>
        </w:rPr>
        <w:t>Doklady k prokázání profesní způsobilosti Dodavatel nemusí předložit, pokud právní předpisy v zemi jeho sídla obdobnou profesní způsobilost nevyžadují.</w:t>
      </w:r>
      <w:bookmarkStart w:id="62" w:name="_Toc484102734"/>
      <w:bookmarkStart w:id="63" w:name="_Toc498980147"/>
    </w:p>
    <w:p w14:paraId="522ED0CD" w14:textId="77777777" w:rsidR="00221667" w:rsidRPr="00DC233A" w:rsidRDefault="00221667" w:rsidP="007C0346">
      <w:pPr>
        <w:pStyle w:val="Nadpis2"/>
        <w:keepNext w:val="0"/>
        <w:keepLines w:val="0"/>
        <w:widowControl w:val="0"/>
        <w:numPr>
          <w:ilvl w:val="1"/>
          <w:numId w:val="23"/>
        </w:numPr>
        <w:rPr>
          <w:rFonts w:ascii="Calibri" w:hAnsi="Calibri" w:cs="Calibri"/>
        </w:rPr>
      </w:pPr>
      <w:r w:rsidRPr="00DC233A">
        <w:rPr>
          <w:rFonts w:ascii="Calibri" w:hAnsi="Calibri" w:cs="Calibri"/>
        </w:rPr>
        <w:t>Technická kvalifikace</w:t>
      </w:r>
      <w:bookmarkEnd w:id="62"/>
      <w:bookmarkEnd w:id="63"/>
    </w:p>
    <w:p w14:paraId="690D3318" w14:textId="77777777" w:rsidR="00221667" w:rsidRPr="00DC233A" w:rsidRDefault="00221667" w:rsidP="007C0346">
      <w:pPr>
        <w:pStyle w:val="Nadpis3"/>
        <w:keepNext w:val="0"/>
        <w:widowControl w:val="0"/>
        <w:numPr>
          <w:ilvl w:val="2"/>
          <w:numId w:val="26"/>
        </w:numPr>
        <w:spacing w:after="240"/>
        <w:rPr>
          <w:rFonts w:ascii="Calibri" w:hAnsi="Calibri" w:cs="Calibri"/>
        </w:rPr>
      </w:pPr>
      <w:bookmarkStart w:id="64" w:name="_Toc484102735"/>
      <w:bookmarkStart w:id="65" w:name="_Toc498980148"/>
      <w:r w:rsidRPr="00DC233A">
        <w:rPr>
          <w:rFonts w:ascii="Calibri" w:hAnsi="Calibri" w:cs="Calibri"/>
        </w:rPr>
        <w:t xml:space="preserve">Seznam významných </w:t>
      </w:r>
      <w:bookmarkEnd w:id="64"/>
      <w:bookmarkEnd w:id="65"/>
      <w:r w:rsidRPr="00DC233A">
        <w:rPr>
          <w:rFonts w:ascii="Calibri" w:hAnsi="Calibri" w:cs="Calibri"/>
        </w:rPr>
        <w:t>stavebních prací</w:t>
      </w:r>
    </w:p>
    <w:p w14:paraId="3A6E0BC4" w14:textId="77777777" w:rsidR="00221667" w:rsidRPr="00DC233A" w:rsidRDefault="00221667" w:rsidP="00E33FDD">
      <w:pPr>
        <w:widowControl w:val="0"/>
        <w:spacing w:before="0" w:after="0"/>
        <w:rPr>
          <w:rFonts w:cs="Calibri"/>
        </w:rPr>
      </w:pPr>
      <w:r w:rsidRPr="00DC233A">
        <w:rPr>
          <w:rFonts w:cs="Calibri"/>
        </w:rPr>
        <w:t xml:space="preserve">Zadavatel požaduje předložení </w:t>
      </w:r>
      <w:r w:rsidRPr="00DC233A">
        <w:rPr>
          <w:rStyle w:val="dn"/>
          <w:rFonts w:cs="Calibri"/>
          <w:b/>
          <w:bCs/>
        </w:rPr>
        <w:t xml:space="preserve">seznamu významných stavebních prací </w:t>
      </w:r>
      <w:r w:rsidRPr="00DC233A">
        <w:rPr>
          <w:rFonts w:cs="Calibri"/>
        </w:rPr>
        <w:t xml:space="preserve">poskytnutých za posledních 5 let před zahájením zadávacího řízení včetně uvedení ceny a doby jejich poskytnutí a identifikace </w:t>
      </w:r>
      <w:r w:rsidRPr="00DC233A">
        <w:rPr>
          <w:rFonts w:cs="Calibri"/>
        </w:rPr>
        <w:lastRenderedPageBreak/>
        <w:t>objednatele. Zadavatel uvádí, že se musí jednat o stavby v posledních 5 letech realizované, tj. ukončené a předané objednateli.</w:t>
      </w:r>
    </w:p>
    <w:p w14:paraId="2AC63532" w14:textId="77777777" w:rsidR="00221667" w:rsidRPr="00DC233A" w:rsidRDefault="00221667" w:rsidP="007C0346">
      <w:pPr>
        <w:pStyle w:val="Nadpis3"/>
        <w:keepNext w:val="0"/>
        <w:widowControl w:val="0"/>
        <w:numPr>
          <w:ilvl w:val="2"/>
          <w:numId w:val="23"/>
        </w:numPr>
        <w:spacing w:after="240"/>
        <w:rPr>
          <w:rFonts w:ascii="Calibri" w:hAnsi="Calibri" w:cs="Calibri"/>
        </w:rPr>
      </w:pPr>
      <w:bookmarkStart w:id="66" w:name="_Toc484102736"/>
      <w:bookmarkStart w:id="67" w:name="_Toc498980149"/>
      <w:r w:rsidRPr="00DC233A">
        <w:rPr>
          <w:rFonts w:ascii="Calibri" w:hAnsi="Calibri" w:cs="Calibri"/>
        </w:rPr>
        <w:t>Minimální požadovaná úroveň seznamu významných stavebních prací a předložení osvědčení o jejich realizaci</w:t>
      </w:r>
      <w:bookmarkEnd w:id="66"/>
      <w:bookmarkEnd w:id="67"/>
      <w:r w:rsidRPr="00DC233A">
        <w:rPr>
          <w:rFonts w:ascii="Calibri" w:hAnsi="Calibri" w:cs="Calibri"/>
        </w:rPr>
        <w:t xml:space="preserve"> </w:t>
      </w:r>
    </w:p>
    <w:p w14:paraId="10F39496" w14:textId="77777777" w:rsidR="00221667" w:rsidRPr="00DC233A" w:rsidRDefault="00221667" w:rsidP="00E33FDD">
      <w:pPr>
        <w:pStyle w:val="Textodstavce"/>
        <w:widowControl w:val="0"/>
        <w:spacing w:before="0" w:after="0" w:line="276" w:lineRule="auto"/>
        <w:ind w:firstLine="0"/>
        <w:rPr>
          <w:rStyle w:val="dn"/>
          <w:rFonts w:ascii="Calibri" w:eastAsia="Calibri" w:hAnsi="Calibri" w:cs="Calibri"/>
          <w:sz w:val="22"/>
          <w:szCs w:val="22"/>
        </w:rPr>
      </w:pPr>
      <w:r w:rsidRPr="00DC233A">
        <w:rPr>
          <w:rStyle w:val="dn"/>
          <w:rFonts w:ascii="Calibri" w:eastAsia="Calibri" w:hAnsi="Calibri" w:cs="Calibri"/>
          <w:sz w:val="22"/>
          <w:szCs w:val="22"/>
        </w:rPr>
        <w:t xml:space="preserve">Zadavatel požaduje předložení seznamu alespoň </w:t>
      </w:r>
      <w:r w:rsidR="00EE4A9C">
        <w:rPr>
          <w:rStyle w:val="dn"/>
          <w:rFonts w:ascii="Calibri" w:eastAsia="Calibri" w:hAnsi="Calibri" w:cs="Calibri"/>
          <w:b/>
          <w:bCs/>
          <w:sz w:val="22"/>
          <w:szCs w:val="22"/>
        </w:rPr>
        <w:t>4</w:t>
      </w:r>
      <w:r w:rsidRPr="00DC233A">
        <w:rPr>
          <w:rStyle w:val="dn"/>
          <w:rFonts w:ascii="Calibri" w:eastAsia="Calibri" w:hAnsi="Calibri" w:cs="Calibri"/>
          <w:b/>
          <w:bCs/>
          <w:sz w:val="22"/>
          <w:szCs w:val="22"/>
        </w:rPr>
        <w:t xml:space="preserve"> významných stavebních prací </w:t>
      </w:r>
      <w:r w:rsidRPr="00DC233A">
        <w:rPr>
          <w:rStyle w:val="dn"/>
          <w:rFonts w:ascii="Calibri" w:eastAsia="Calibri" w:hAnsi="Calibri" w:cs="Calibri"/>
          <w:sz w:val="22"/>
          <w:szCs w:val="22"/>
        </w:rPr>
        <w:t>provedených za posledních 5 let. Součástí seznamu významných prací bude uvedení doby plnění stavebních prací. Významnou stavební prací se rozumí stavební práce, které naplňují níže uvedené parametry:</w:t>
      </w:r>
    </w:p>
    <w:p w14:paraId="6B97F4AA" w14:textId="77777777" w:rsidR="00221667" w:rsidRPr="00DC233A" w:rsidRDefault="00221667" w:rsidP="00E33FDD">
      <w:pPr>
        <w:pStyle w:val="Textodstavce"/>
        <w:widowControl w:val="0"/>
        <w:numPr>
          <w:ilvl w:val="0"/>
          <w:numId w:val="0"/>
        </w:numPr>
        <w:spacing w:before="0" w:after="0" w:line="276" w:lineRule="auto"/>
        <w:rPr>
          <w:rStyle w:val="dn"/>
          <w:rFonts w:ascii="Calibri" w:eastAsia="Calibri" w:hAnsi="Calibri" w:cs="Calibri"/>
          <w:sz w:val="22"/>
          <w:szCs w:val="22"/>
        </w:rPr>
      </w:pPr>
    </w:p>
    <w:p w14:paraId="3F92041C" w14:textId="77777777" w:rsidR="00221667" w:rsidRPr="00DC233A" w:rsidRDefault="00221667" w:rsidP="007C0346">
      <w:pPr>
        <w:pStyle w:val="Odstavecseseznamem"/>
        <w:widowControl w:val="0"/>
        <w:numPr>
          <w:ilvl w:val="0"/>
          <w:numId w:val="45"/>
        </w:numPr>
        <w:pBdr>
          <w:top w:val="nil"/>
          <w:left w:val="nil"/>
          <w:bottom w:val="nil"/>
          <w:right w:val="nil"/>
          <w:between w:val="nil"/>
          <w:bar w:val="nil"/>
        </w:pBdr>
        <w:suppressAutoHyphens/>
        <w:spacing w:before="0" w:after="200"/>
        <w:rPr>
          <w:rFonts w:cs="Calibri"/>
        </w:rPr>
      </w:pPr>
      <w:r w:rsidRPr="00DC233A">
        <w:rPr>
          <w:rFonts w:cs="Calibri"/>
        </w:rPr>
        <w:t xml:space="preserve">nejméně </w:t>
      </w:r>
      <w:r w:rsidR="00EE4A9C">
        <w:rPr>
          <w:rFonts w:cs="Calibri"/>
          <w:lang w:val="cs-CZ"/>
        </w:rPr>
        <w:t>1</w:t>
      </w:r>
      <w:r w:rsidRPr="00DC233A">
        <w:rPr>
          <w:rFonts w:cs="Calibri"/>
        </w:rPr>
        <w:t xml:space="preserve"> </w:t>
      </w:r>
      <w:r w:rsidR="00EE4A9C" w:rsidRPr="00DC233A">
        <w:rPr>
          <w:rFonts w:cs="Calibri"/>
        </w:rPr>
        <w:t>stavb</w:t>
      </w:r>
      <w:r w:rsidR="00EE4A9C">
        <w:rPr>
          <w:rFonts w:cs="Calibri"/>
          <w:lang w:val="cs-CZ"/>
        </w:rPr>
        <w:t xml:space="preserve">a </w:t>
      </w:r>
      <w:r w:rsidR="0073222D" w:rsidRPr="00DC233A">
        <w:rPr>
          <w:rFonts w:cs="Calibri"/>
          <w:lang w:val="cs-CZ"/>
        </w:rPr>
        <w:t>charakteru</w:t>
      </w:r>
      <w:r w:rsidRPr="00DC233A">
        <w:rPr>
          <w:rFonts w:cs="Calibri"/>
        </w:rPr>
        <w:t xml:space="preserve"> </w:t>
      </w:r>
      <w:r w:rsidR="00D96551" w:rsidRPr="00DC233A">
        <w:rPr>
          <w:rFonts w:cs="Calibri"/>
          <w:lang w:val="cs-CZ"/>
        </w:rPr>
        <w:t>novostavba</w:t>
      </w:r>
      <w:r w:rsidR="00E33FDD" w:rsidRPr="00DC233A">
        <w:rPr>
          <w:rFonts w:cs="Calibri"/>
          <w:lang w:val="cs-CZ"/>
        </w:rPr>
        <w:t xml:space="preserve"> či </w:t>
      </w:r>
      <w:r w:rsidRPr="00DC233A">
        <w:rPr>
          <w:rFonts w:cs="Calibri"/>
        </w:rPr>
        <w:t xml:space="preserve">rekonstrukce staveb občanské vybavenosti ve finančním objemu plnění alespoň </w:t>
      </w:r>
      <w:r w:rsidR="00194BA8">
        <w:rPr>
          <w:rFonts w:cs="Calibri"/>
          <w:lang w:val="cs-CZ"/>
        </w:rPr>
        <w:t>18</w:t>
      </w:r>
      <w:r w:rsidR="00194BA8" w:rsidRPr="00DC233A">
        <w:rPr>
          <w:rFonts w:cs="Calibri"/>
        </w:rPr>
        <w:t xml:space="preserve"> </w:t>
      </w:r>
      <w:r w:rsidRPr="00DC233A">
        <w:rPr>
          <w:rFonts w:cs="Calibri"/>
        </w:rPr>
        <w:t>mil. Kč bez DPH;</w:t>
      </w:r>
    </w:p>
    <w:p w14:paraId="5FB484CE" w14:textId="77777777" w:rsidR="00221667" w:rsidRDefault="00221667" w:rsidP="007C0346">
      <w:pPr>
        <w:pStyle w:val="Odstavecseseznamem"/>
        <w:widowControl w:val="0"/>
        <w:numPr>
          <w:ilvl w:val="0"/>
          <w:numId w:val="45"/>
        </w:numPr>
        <w:pBdr>
          <w:top w:val="nil"/>
          <w:left w:val="nil"/>
          <w:bottom w:val="nil"/>
          <w:right w:val="nil"/>
          <w:between w:val="nil"/>
          <w:bar w:val="nil"/>
        </w:pBdr>
        <w:suppressAutoHyphens/>
        <w:spacing w:before="0" w:after="200"/>
        <w:rPr>
          <w:rFonts w:cs="Calibri"/>
        </w:rPr>
      </w:pPr>
      <w:r w:rsidRPr="00DC233A">
        <w:rPr>
          <w:rFonts w:cs="Calibri"/>
        </w:rPr>
        <w:t xml:space="preserve">alespoň </w:t>
      </w:r>
      <w:r w:rsidR="00194BA8">
        <w:rPr>
          <w:rFonts w:cs="Calibri"/>
          <w:lang w:val="cs-CZ"/>
        </w:rPr>
        <w:t>1</w:t>
      </w:r>
      <w:r w:rsidR="00E4335D">
        <w:rPr>
          <w:rFonts w:cs="Calibri"/>
          <w:lang w:val="cs-CZ"/>
        </w:rPr>
        <w:t xml:space="preserve"> </w:t>
      </w:r>
      <w:r w:rsidR="00194BA8" w:rsidRPr="00DC233A">
        <w:rPr>
          <w:rFonts w:cs="Calibri"/>
        </w:rPr>
        <w:t>stavb</w:t>
      </w:r>
      <w:r w:rsidR="00194BA8">
        <w:rPr>
          <w:rFonts w:cs="Calibri"/>
          <w:lang w:val="cs-CZ"/>
        </w:rPr>
        <w:t>a</w:t>
      </w:r>
      <w:r w:rsidR="00194BA8" w:rsidRPr="00DC233A">
        <w:rPr>
          <w:rFonts w:cs="Calibri"/>
        </w:rPr>
        <w:t xml:space="preserve"> </w:t>
      </w:r>
      <w:r w:rsidRPr="00DC233A">
        <w:rPr>
          <w:rFonts w:cs="Calibri"/>
        </w:rPr>
        <w:t xml:space="preserve">charakteru </w:t>
      </w:r>
      <w:r w:rsidR="00D96551" w:rsidRPr="00DC233A">
        <w:rPr>
          <w:rFonts w:cs="Calibri"/>
          <w:lang w:val="cs-CZ"/>
        </w:rPr>
        <w:t>novostavba</w:t>
      </w:r>
      <w:r w:rsidR="00E33FDD" w:rsidRPr="00DC233A">
        <w:rPr>
          <w:rFonts w:cs="Calibri"/>
          <w:lang w:val="cs-CZ"/>
        </w:rPr>
        <w:t xml:space="preserve"> či </w:t>
      </w:r>
      <w:r w:rsidRPr="00DC233A">
        <w:rPr>
          <w:rFonts w:cs="Calibri"/>
        </w:rPr>
        <w:t xml:space="preserve">rekonstrukce staveb občanské vybavenosti ve finančním objemu plnění alespoň </w:t>
      </w:r>
      <w:r w:rsidR="00045D4C" w:rsidRPr="00DC233A">
        <w:rPr>
          <w:rFonts w:cs="Calibri"/>
        </w:rPr>
        <w:t>10</w:t>
      </w:r>
      <w:r w:rsidRPr="00DC233A">
        <w:rPr>
          <w:rFonts w:cs="Calibri"/>
        </w:rPr>
        <w:t xml:space="preserve"> mil. Kč bez DPH;</w:t>
      </w:r>
    </w:p>
    <w:p w14:paraId="2B57BC7D" w14:textId="77777777" w:rsidR="0015078C" w:rsidRPr="00E816D1" w:rsidRDefault="00194BA8" w:rsidP="00E816D1">
      <w:pPr>
        <w:numPr>
          <w:ilvl w:val="0"/>
          <w:numId w:val="45"/>
        </w:numPr>
        <w:rPr>
          <w:rFonts w:cs="Calibri"/>
          <w:lang w:val="x-none" w:eastAsia="x-none"/>
        </w:rPr>
      </w:pPr>
      <w:r w:rsidRPr="00194BA8">
        <w:rPr>
          <w:rFonts w:cs="Calibri"/>
          <w:lang w:val="x-none" w:eastAsia="x-none"/>
        </w:rPr>
        <w:t xml:space="preserve">alespoň </w:t>
      </w:r>
      <w:r w:rsidR="00CC18F6">
        <w:rPr>
          <w:rFonts w:cs="Calibri"/>
          <w:lang w:eastAsia="x-none"/>
        </w:rPr>
        <w:t>2</w:t>
      </w:r>
      <w:r w:rsidRPr="00194BA8">
        <w:rPr>
          <w:rFonts w:cs="Calibri"/>
          <w:lang w:val="x-none" w:eastAsia="x-none"/>
        </w:rPr>
        <w:t xml:space="preserve"> významn</w:t>
      </w:r>
      <w:r w:rsidR="0015078C">
        <w:rPr>
          <w:rFonts w:cs="Calibri"/>
          <w:lang w:eastAsia="x-none"/>
        </w:rPr>
        <w:t>é</w:t>
      </w:r>
      <w:r w:rsidRPr="00194BA8">
        <w:rPr>
          <w:rFonts w:cs="Calibri"/>
          <w:lang w:val="x-none" w:eastAsia="x-none"/>
        </w:rPr>
        <w:t xml:space="preserve"> stavební práce spočívající v realizaci (novostavbě či </w:t>
      </w:r>
      <w:r w:rsidR="0015078C">
        <w:rPr>
          <w:rFonts w:cs="Calibri"/>
          <w:lang w:eastAsia="x-none"/>
        </w:rPr>
        <w:t>rekonstrukci, resp. obnově</w:t>
      </w:r>
      <w:r w:rsidRPr="00194BA8">
        <w:rPr>
          <w:rFonts w:cs="Calibri"/>
          <w:lang w:val="x-none" w:eastAsia="x-none"/>
        </w:rPr>
        <w:t xml:space="preserve">) </w:t>
      </w:r>
      <w:r w:rsidR="001047E1">
        <w:rPr>
          <w:rFonts w:cs="Calibri"/>
          <w:lang w:eastAsia="en-US"/>
        </w:rPr>
        <w:t xml:space="preserve">interiérového </w:t>
      </w:r>
      <w:r w:rsidR="001047E1">
        <w:rPr>
          <w:rFonts w:cs="Calibri"/>
          <w:lang w:val="x-none" w:eastAsia="en-US"/>
        </w:rPr>
        <w:t>sportoviš</w:t>
      </w:r>
      <w:r w:rsidR="001047E1">
        <w:rPr>
          <w:rFonts w:cs="Calibri"/>
          <w:lang w:eastAsia="en-US"/>
        </w:rPr>
        <w:t>tě</w:t>
      </w:r>
      <w:r w:rsidR="001047E1" w:rsidRPr="00194BA8">
        <w:rPr>
          <w:rFonts w:cs="Calibri"/>
          <w:lang w:val="x-none" w:eastAsia="en-US"/>
        </w:rPr>
        <w:t xml:space="preserve"> </w:t>
      </w:r>
      <w:r w:rsidR="001047E1">
        <w:rPr>
          <w:rFonts w:cs="Calibri"/>
          <w:lang w:eastAsia="en-US"/>
        </w:rPr>
        <w:t xml:space="preserve">včetně </w:t>
      </w:r>
      <w:r w:rsidR="00E22D6C">
        <w:rPr>
          <w:rFonts w:cs="Calibri"/>
          <w:lang w:eastAsia="x-none"/>
        </w:rPr>
        <w:t xml:space="preserve">umělého vinylového sportovního povrchu </w:t>
      </w:r>
      <w:r w:rsidRPr="00194BA8">
        <w:rPr>
          <w:rFonts w:cs="Calibri"/>
          <w:lang w:val="x-none" w:eastAsia="x-none"/>
        </w:rPr>
        <w:t xml:space="preserve">o </w:t>
      </w:r>
      <w:r w:rsidR="00E22D6C">
        <w:rPr>
          <w:rFonts w:cs="Calibri"/>
          <w:lang w:eastAsia="x-none"/>
        </w:rPr>
        <w:t xml:space="preserve">podlahové </w:t>
      </w:r>
      <w:r w:rsidRPr="00194BA8">
        <w:rPr>
          <w:rFonts w:cs="Calibri"/>
          <w:lang w:val="x-none" w:eastAsia="x-none"/>
        </w:rPr>
        <w:t xml:space="preserve">ploše </w:t>
      </w:r>
      <w:r>
        <w:rPr>
          <w:rFonts w:cs="Calibri"/>
          <w:lang w:eastAsia="x-none"/>
        </w:rPr>
        <w:t xml:space="preserve">celkem </w:t>
      </w:r>
      <w:r w:rsidRPr="00194BA8">
        <w:rPr>
          <w:rFonts w:cs="Calibri"/>
          <w:lang w:val="x-none" w:eastAsia="x-none"/>
        </w:rPr>
        <w:t xml:space="preserve">min. </w:t>
      </w:r>
      <w:r>
        <w:rPr>
          <w:rFonts w:cs="Calibri"/>
          <w:lang w:eastAsia="x-none"/>
        </w:rPr>
        <w:t>400</w:t>
      </w:r>
      <w:r w:rsidRPr="00194BA8">
        <w:rPr>
          <w:rFonts w:cs="Calibri"/>
          <w:lang w:val="x-none" w:eastAsia="x-none"/>
        </w:rPr>
        <w:t xml:space="preserve"> m</w:t>
      </w:r>
      <w:r w:rsidRPr="00607D7A">
        <w:rPr>
          <w:rFonts w:cs="Calibri"/>
          <w:vertAlign w:val="superscript"/>
          <w:lang w:val="x-none" w:eastAsia="x-none"/>
        </w:rPr>
        <w:t>2</w:t>
      </w:r>
      <w:r w:rsidR="00E4335D">
        <w:rPr>
          <w:rFonts w:cs="Calibri"/>
          <w:vertAlign w:val="superscript"/>
          <w:lang w:eastAsia="x-none"/>
        </w:rPr>
        <w:t xml:space="preserve"> </w:t>
      </w:r>
      <w:r w:rsidR="00E4335D">
        <w:rPr>
          <w:rFonts w:cs="Calibri"/>
          <w:lang w:eastAsia="x-none"/>
        </w:rPr>
        <w:t>a AV technologií</w:t>
      </w:r>
      <w:r w:rsidRPr="00194BA8">
        <w:rPr>
          <w:rFonts w:cs="Calibri"/>
          <w:lang w:val="x-none" w:eastAsia="x-none"/>
        </w:rPr>
        <w:t xml:space="preserve">, </w:t>
      </w:r>
      <w:r w:rsidR="0015078C">
        <w:rPr>
          <w:rFonts w:cs="Calibri"/>
          <w:lang w:eastAsia="x-none"/>
        </w:rPr>
        <w:t xml:space="preserve">a to ve </w:t>
      </w:r>
      <w:r w:rsidR="0015078C" w:rsidRPr="00DC233A">
        <w:rPr>
          <w:rFonts w:cs="Calibri"/>
        </w:rPr>
        <w:t xml:space="preserve">finančním objemu plnění </w:t>
      </w:r>
      <w:r w:rsidR="00E4335D" w:rsidRPr="00DC233A">
        <w:rPr>
          <w:rFonts w:cs="Calibri"/>
        </w:rPr>
        <w:t>alespoň</w:t>
      </w:r>
      <w:r w:rsidR="00E4335D">
        <w:rPr>
          <w:rFonts w:cs="Calibri"/>
          <w:lang w:val="x-none" w:eastAsia="x-none"/>
        </w:rPr>
        <w:t xml:space="preserve"> </w:t>
      </w:r>
      <w:r w:rsidR="00E4335D">
        <w:rPr>
          <w:rFonts w:cs="Calibri"/>
          <w:lang w:eastAsia="x-none"/>
        </w:rPr>
        <w:t>2.000.000</w:t>
      </w:r>
      <w:r w:rsidRPr="00194BA8">
        <w:rPr>
          <w:rFonts w:cs="Calibri"/>
          <w:lang w:val="x-none" w:eastAsia="x-none"/>
        </w:rPr>
        <w:t>, - Kč bez DPH</w:t>
      </w:r>
      <w:r w:rsidR="0015078C">
        <w:rPr>
          <w:rFonts w:cs="Calibri"/>
          <w:lang w:eastAsia="x-none"/>
        </w:rPr>
        <w:t>.</w:t>
      </w:r>
    </w:p>
    <w:p w14:paraId="5FE6BF3B" w14:textId="77777777" w:rsidR="00371B1E" w:rsidRPr="00E816D1" w:rsidRDefault="00371B1E" w:rsidP="00E816D1">
      <w:pPr>
        <w:ind w:left="720"/>
        <w:rPr>
          <w:rFonts w:cs="Calibri"/>
          <w:lang w:val="x-none" w:eastAsia="x-none"/>
        </w:rPr>
      </w:pPr>
    </w:p>
    <w:p w14:paraId="324320A3" w14:textId="77777777" w:rsidR="0015078C" w:rsidRPr="00E816D1" w:rsidRDefault="0015078C" w:rsidP="00E816D1">
      <w:pPr>
        <w:rPr>
          <w:rFonts w:cs="Calibri"/>
          <w:lang w:val="x-none" w:eastAsia="x-none"/>
        </w:rPr>
      </w:pPr>
      <w:r w:rsidRPr="0015078C">
        <w:rPr>
          <w:rFonts w:cs="Calibri"/>
        </w:rPr>
        <w:t>Zadavatel neumožňuje kumulativní naplnění výše uvedených podmínek</w:t>
      </w:r>
      <w:r>
        <w:rPr>
          <w:rFonts w:cs="Calibri"/>
        </w:rPr>
        <w:t xml:space="preserve"> na předložení seznamu významných stavebních prací</w:t>
      </w:r>
      <w:r w:rsidRPr="0015078C">
        <w:rPr>
          <w:rFonts w:cs="Calibri"/>
        </w:rPr>
        <w:t>.</w:t>
      </w:r>
    </w:p>
    <w:p w14:paraId="5447DDC3" w14:textId="77777777" w:rsidR="0015078C" w:rsidRPr="00DC233A" w:rsidRDefault="0015078C" w:rsidP="0015078C">
      <w:pPr>
        <w:widowControl w:val="0"/>
        <w:rPr>
          <w:rFonts w:cs="Calibri"/>
        </w:rPr>
      </w:pPr>
      <w:r w:rsidRPr="00DC233A">
        <w:rPr>
          <w:rFonts w:cs="Calibri"/>
        </w:rPr>
        <w:t xml:space="preserve">Přílohou seznamu </w:t>
      </w:r>
      <w:r>
        <w:rPr>
          <w:rFonts w:cs="Calibri"/>
        </w:rPr>
        <w:t xml:space="preserve">významných stavebních prací </w:t>
      </w:r>
      <w:r w:rsidRPr="00DC233A">
        <w:rPr>
          <w:rFonts w:cs="Calibri"/>
        </w:rPr>
        <w:t xml:space="preserve">musí být </w:t>
      </w:r>
      <w:r w:rsidRPr="00DC233A">
        <w:rPr>
          <w:rStyle w:val="dn"/>
          <w:rFonts w:cs="Calibri"/>
          <w:b/>
          <w:bCs/>
        </w:rPr>
        <w:t xml:space="preserve">osvědčení objednatele o řádném poskytnutí a dokončení </w:t>
      </w:r>
      <w:r w:rsidRPr="00DC233A">
        <w:rPr>
          <w:rFonts w:cs="Calibri"/>
        </w:rPr>
        <w:t>nejvýznamnějších z těchto prací v rámci každé z významných stavebních prací.</w:t>
      </w:r>
    </w:p>
    <w:p w14:paraId="641365CB" w14:textId="77777777" w:rsidR="0015078C" w:rsidRPr="00194BA8" w:rsidRDefault="0015078C" w:rsidP="00E816D1">
      <w:pPr>
        <w:ind w:left="720"/>
        <w:rPr>
          <w:rFonts w:cs="Calibri"/>
          <w:lang w:val="x-none" w:eastAsia="x-none"/>
        </w:rPr>
      </w:pPr>
    </w:p>
    <w:p w14:paraId="5735026C" w14:textId="77777777" w:rsidR="003C4948" w:rsidRDefault="00EE4A9C" w:rsidP="00E816D1">
      <w:pPr>
        <w:pStyle w:val="Odstavecseseznamem"/>
        <w:widowControl w:val="0"/>
        <w:pBdr>
          <w:top w:val="nil"/>
          <w:left w:val="nil"/>
          <w:bottom w:val="nil"/>
          <w:right w:val="nil"/>
          <w:between w:val="nil"/>
          <w:bar w:val="nil"/>
        </w:pBdr>
        <w:tabs>
          <w:tab w:val="left" w:pos="709"/>
        </w:tabs>
        <w:suppressAutoHyphens/>
        <w:spacing w:before="0" w:after="200"/>
        <w:ind w:left="0"/>
        <w:rPr>
          <w:rFonts w:cs="Calibri"/>
          <w:lang w:val="cs-CZ"/>
        </w:rPr>
      </w:pPr>
      <w:r>
        <w:rPr>
          <w:rFonts w:cs="Calibri"/>
          <w:lang w:val="cs-CZ"/>
        </w:rPr>
        <w:t xml:space="preserve">(2) </w:t>
      </w:r>
      <w:r>
        <w:rPr>
          <w:rFonts w:cs="Calibri"/>
          <w:lang w:val="cs-CZ"/>
        </w:rPr>
        <w:tab/>
      </w:r>
      <w:r w:rsidRPr="00EE4A9C">
        <w:rPr>
          <w:rFonts w:cs="Calibri"/>
          <w:lang w:val="cs-CZ"/>
        </w:rPr>
        <w:t xml:space="preserve">Zadavatel požaduje předložení seznamu alespoň 2 významných dodávek. Významnou dodávkou se rozumí dodávka obdobného AV vybavení, jako je AV vybavení, jehož dodávka je předmětem této Veřejné zakázky, kdy hodnota této dodávky dosahovala alespoň </w:t>
      </w:r>
      <w:r>
        <w:rPr>
          <w:rFonts w:cs="Calibri"/>
          <w:lang w:val="cs-CZ"/>
        </w:rPr>
        <w:t>2</w:t>
      </w:r>
      <w:r w:rsidRPr="00EE4A9C">
        <w:rPr>
          <w:rFonts w:cs="Calibri"/>
          <w:lang w:val="cs-CZ"/>
        </w:rPr>
        <w:t>.000.000,-  Kč bez DPH. Zadavatel zároveň požaduje, aby</w:t>
      </w:r>
      <w:r w:rsidR="003C4948">
        <w:rPr>
          <w:rFonts w:cs="Calibri"/>
          <w:lang w:val="cs-CZ"/>
        </w:rPr>
        <w:t>:</w:t>
      </w:r>
    </w:p>
    <w:p w14:paraId="27AAD5BB" w14:textId="77777777" w:rsidR="00194BA8" w:rsidRPr="00EE4A9C" w:rsidRDefault="0015078C" w:rsidP="00E816D1">
      <w:pPr>
        <w:pStyle w:val="Odstavecseseznamem"/>
        <w:widowControl w:val="0"/>
        <w:pBdr>
          <w:top w:val="nil"/>
          <w:left w:val="nil"/>
          <w:bottom w:val="nil"/>
          <w:right w:val="nil"/>
          <w:between w:val="nil"/>
          <w:bar w:val="nil"/>
        </w:pBdr>
        <w:tabs>
          <w:tab w:val="left" w:pos="709"/>
        </w:tabs>
        <w:suppressAutoHyphens/>
        <w:spacing w:before="0" w:after="200"/>
        <w:ind w:left="0"/>
        <w:rPr>
          <w:rFonts w:cs="Calibri"/>
          <w:lang w:val="cs-CZ"/>
        </w:rPr>
      </w:pPr>
      <w:r>
        <w:rPr>
          <w:rFonts w:cs="Calibri"/>
          <w:lang w:val="cs-CZ"/>
        </w:rPr>
        <w:t>každá</w:t>
      </w:r>
      <w:r w:rsidR="00EE4A9C" w:rsidRPr="00EE4A9C">
        <w:rPr>
          <w:rFonts w:cs="Calibri"/>
          <w:lang w:val="cs-CZ"/>
        </w:rPr>
        <w:t xml:space="preserve"> z těchto dodávek spočíval</w:t>
      </w:r>
      <w:r>
        <w:rPr>
          <w:rFonts w:cs="Calibri"/>
          <w:lang w:val="cs-CZ"/>
        </w:rPr>
        <w:t>a</w:t>
      </w:r>
      <w:r w:rsidR="00EE4A9C" w:rsidRPr="00EE4A9C">
        <w:rPr>
          <w:rFonts w:cs="Calibri"/>
          <w:lang w:val="cs-CZ"/>
        </w:rPr>
        <w:t xml:space="preserve"> v dodávce, instalaci, zprovoznění a servisní podpo</w:t>
      </w:r>
      <w:r>
        <w:rPr>
          <w:rFonts w:cs="Calibri"/>
          <w:lang w:val="cs-CZ"/>
        </w:rPr>
        <w:t>ře</w:t>
      </w:r>
      <w:r w:rsidR="00EE4A9C" w:rsidRPr="00EE4A9C">
        <w:rPr>
          <w:rFonts w:cs="Calibri"/>
          <w:lang w:val="cs-CZ"/>
        </w:rPr>
        <w:t xml:space="preserve"> audio a video technologie zahrnující projektor s laserovým zdrojem světla, systém prostorového ozvučení a řízení AV technologie</w:t>
      </w:r>
      <w:r w:rsidR="00B10308">
        <w:rPr>
          <w:rFonts w:cs="Calibri"/>
          <w:lang w:val="cs-CZ"/>
        </w:rPr>
        <w:t xml:space="preserve">, která byla instalována ve shodě a </w:t>
      </w:r>
      <w:r w:rsidR="00607D7A">
        <w:rPr>
          <w:rFonts w:cs="Calibri"/>
          <w:lang w:val="cs-CZ"/>
        </w:rPr>
        <w:t xml:space="preserve">(kumulativně) </w:t>
      </w:r>
      <w:r w:rsidR="00B10308">
        <w:rPr>
          <w:rFonts w:cs="Calibri"/>
          <w:lang w:val="cs-CZ"/>
        </w:rPr>
        <w:t>splňuje požadavky s ČS</w:t>
      </w:r>
      <w:r w:rsidR="00E22D6C">
        <w:rPr>
          <w:rFonts w:cs="Calibri"/>
          <w:lang w:val="cs-CZ"/>
        </w:rPr>
        <w:t>N</w:t>
      </w:r>
      <w:r w:rsidR="00B10308">
        <w:rPr>
          <w:rFonts w:cs="Calibri"/>
          <w:lang w:val="cs-CZ"/>
        </w:rPr>
        <w:t xml:space="preserve"> 73 0527</w:t>
      </w:r>
      <w:r>
        <w:rPr>
          <w:rStyle w:val="Znakapoznpodarou"/>
          <w:rFonts w:cs="Calibri"/>
          <w:lang w:val="cs-CZ"/>
        </w:rPr>
        <w:footnoteReference w:id="1"/>
      </w:r>
      <w:r w:rsidR="00B10308">
        <w:rPr>
          <w:rFonts w:cs="Calibri"/>
          <w:lang w:val="cs-CZ"/>
        </w:rPr>
        <w:t>, ISO 3382</w:t>
      </w:r>
      <w:r>
        <w:rPr>
          <w:rStyle w:val="Znakapoznpodarou"/>
          <w:rFonts w:cs="Calibri"/>
          <w:lang w:val="cs-CZ"/>
        </w:rPr>
        <w:footnoteReference w:id="2"/>
      </w:r>
      <w:r w:rsidR="00B10308">
        <w:rPr>
          <w:rFonts w:cs="Calibri"/>
          <w:lang w:val="cs-CZ"/>
        </w:rPr>
        <w:t xml:space="preserve"> a EN 50 849</w:t>
      </w:r>
      <w:r>
        <w:rPr>
          <w:rStyle w:val="Znakapoznpodarou"/>
          <w:rFonts w:cs="Calibri"/>
          <w:lang w:val="cs-CZ"/>
        </w:rPr>
        <w:footnoteReference w:id="3"/>
      </w:r>
      <w:r>
        <w:rPr>
          <w:rFonts w:cs="Calibri"/>
          <w:lang w:val="cs-CZ"/>
        </w:rPr>
        <w:t>.</w:t>
      </w:r>
    </w:p>
    <w:p w14:paraId="5FD6415F" w14:textId="77777777" w:rsidR="00D96551" w:rsidRPr="00DC233A" w:rsidRDefault="0015078C" w:rsidP="00E33FDD">
      <w:pPr>
        <w:widowControl w:val="0"/>
        <w:rPr>
          <w:rFonts w:cs="Calibri"/>
        </w:rPr>
      </w:pPr>
      <w:r w:rsidRPr="00E816D1">
        <w:rPr>
          <w:rFonts w:cs="Calibri"/>
          <w:b/>
        </w:rPr>
        <w:t>Zadavatel uvádí, že ze seznamu významných stavebních prací</w:t>
      </w:r>
      <w:r w:rsidR="008B2763">
        <w:rPr>
          <w:rFonts w:cs="Calibri"/>
          <w:b/>
        </w:rPr>
        <w:t xml:space="preserve"> (a zároveň i z předložených </w:t>
      </w:r>
      <w:r w:rsidR="008B2763" w:rsidRPr="00DC233A">
        <w:rPr>
          <w:rStyle w:val="dn"/>
          <w:rFonts w:cs="Calibri"/>
          <w:b/>
          <w:bCs/>
        </w:rPr>
        <w:t>osvědčení objednatele</w:t>
      </w:r>
      <w:r w:rsidR="008B2763">
        <w:rPr>
          <w:rStyle w:val="dn"/>
          <w:rFonts w:cs="Calibri"/>
          <w:b/>
          <w:bCs/>
        </w:rPr>
        <w:t>)</w:t>
      </w:r>
      <w:r w:rsidRPr="00E816D1">
        <w:rPr>
          <w:rFonts w:cs="Calibri"/>
          <w:b/>
        </w:rPr>
        <w:t xml:space="preserve"> i </w:t>
      </w:r>
      <w:r w:rsidR="008B2763">
        <w:rPr>
          <w:rFonts w:cs="Calibri"/>
          <w:b/>
        </w:rPr>
        <w:t xml:space="preserve">ze </w:t>
      </w:r>
      <w:r w:rsidRPr="00E816D1">
        <w:rPr>
          <w:rFonts w:cs="Calibri"/>
          <w:b/>
        </w:rPr>
        <w:t xml:space="preserve">seznamu významných dodávek musí jednoznačně vyplývat splnění všech </w:t>
      </w:r>
      <w:r w:rsidR="008B2763">
        <w:rPr>
          <w:rFonts w:cs="Calibri"/>
          <w:b/>
        </w:rPr>
        <w:t xml:space="preserve">Zadavatelem stanovených </w:t>
      </w:r>
      <w:r w:rsidRPr="00E816D1">
        <w:rPr>
          <w:rFonts w:cs="Calibri"/>
          <w:b/>
        </w:rPr>
        <w:t>podmínek.</w:t>
      </w:r>
    </w:p>
    <w:p w14:paraId="3996BC91" w14:textId="77777777" w:rsidR="00221667" w:rsidRPr="00DC233A" w:rsidRDefault="00221667" w:rsidP="007C0346">
      <w:pPr>
        <w:pStyle w:val="Nadpis3"/>
        <w:keepNext w:val="0"/>
        <w:widowControl w:val="0"/>
        <w:numPr>
          <w:ilvl w:val="2"/>
          <w:numId w:val="23"/>
        </w:numPr>
        <w:spacing w:after="240"/>
        <w:rPr>
          <w:rFonts w:ascii="Calibri" w:hAnsi="Calibri" w:cs="Calibri"/>
        </w:rPr>
      </w:pPr>
      <w:bookmarkStart w:id="68" w:name="_Toc484102737"/>
      <w:bookmarkStart w:id="69" w:name="_Toc498980150"/>
      <w:r w:rsidRPr="00DC233A">
        <w:rPr>
          <w:rFonts w:ascii="Calibri" w:hAnsi="Calibri" w:cs="Calibri"/>
        </w:rPr>
        <w:lastRenderedPageBreak/>
        <w:t>Osvědčení o vzdělání a odborné kvalifikaci dodavatele nebo vedoucích zaměstnanců Dodavatele nebo osob v obdobném postavení a osob odpovědných za vedení realizace příslušných stavebních prací</w:t>
      </w:r>
      <w:bookmarkEnd w:id="68"/>
      <w:bookmarkEnd w:id="69"/>
    </w:p>
    <w:p w14:paraId="66CCE575" w14:textId="77777777" w:rsidR="00221667" w:rsidRPr="00DC233A" w:rsidRDefault="00221667" w:rsidP="00E33FDD">
      <w:pPr>
        <w:pStyle w:val="Odstavecseseznamem"/>
        <w:widowControl w:val="0"/>
        <w:spacing w:after="0"/>
        <w:ind w:left="0"/>
        <w:rPr>
          <w:rFonts w:cs="Calibri"/>
          <w:lang w:val="cs-CZ"/>
        </w:rPr>
      </w:pPr>
      <w:bookmarkStart w:id="70" w:name="_Toc484102738"/>
      <w:bookmarkStart w:id="71" w:name="_Toc498980151"/>
      <w:r w:rsidRPr="00DC233A">
        <w:rPr>
          <w:rFonts w:cs="Calibri"/>
          <w:lang w:val="cs-CZ"/>
        </w:rPr>
        <w:t>Pro prokázání splnění tohoto kvalifikačního předpokladu Zadavatel určuje minimální úroveň takto:</w:t>
      </w:r>
      <w:bookmarkEnd w:id="70"/>
      <w:bookmarkEnd w:id="71"/>
    </w:p>
    <w:p w14:paraId="5D8BB117" w14:textId="77777777" w:rsidR="00221667" w:rsidRPr="00DC233A" w:rsidRDefault="00221667" w:rsidP="00E33FDD">
      <w:pPr>
        <w:pStyle w:val="Odrazka3"/>
        <w:widowControl w:val="0"/>
        <w:rPr>
          <w:rFonts w:cs="Calibri"/>
        </w:rPr>
      </w:pPr>
    </w:p>
    <w:p w14:paraId="5315954C" w14:textId="77777777" w:rsidR="00221667" w:rsidRPr="00DC233A" w:rsidRDefault="00221667" w:rsidP="007C0346">
      <w:pPr>
        <w:pStyle w:val="Odrazka3"/>
        <w:widowControl w:val="0"/>
        <w:numPr>
          <w:ilvl w:val="0"/>
          <w:numId w:val="36"/>
        </w:numPr>
        <w:pBdr>
          <w:top w:val="nil"/>
          <w:left w:val="nil"/>
          <w:bottom w:val="nil"/>
          <w:right w:val="nil"/>
          <w:between w:val="nil"/>
          <w:bar w:val="nil"/>
        </w:pBdr>
        <w:suppressAutoHyphens/>
        <w:rPr>
          <w:rFonts w:cs="Calibri"/>
        </w:rPr>
      </w:pPr>
      <w:r w:rsidRPr="00DC233A">
        <w:rPr>
          <w:rFonts w:cs="Calibri"/>
        </w:rPr>
        <w:t xml:space="preserve">člen realizačního týmu - </w:t>
      </w:r>
      <w:r w:rsidRPr="00DC233A">
        <w:rPr>
          <w:rFonts w:cs="Calibri"/>
          <w:b/>
        </w:rPr>
        <w:t>Vedoucí realizačního týmu - hlavní stavbyvedoucí</w:t>
      </w:r>
      <w:r w:rsidRPr="00DC233A">
        <w:rPr>
          <w:rFonts w:cs="Calibri"/>
        </w:rPr>
        <w:t>:</w:t>
      </w:r>
    </w:p>
    <w:p w14:paraId="7E0D6B8F" w14:textId="77777777" w:rsidR="00221667" w:rsidRPr="00DC233A" w:rsidRDefault="00221667" w:rsidP="007C0346">
      <w:pPr>
        <w:pStyle w:val="Odrazka3"/>
        <w:widowControl w:val="0"/>
        <w:numPr>
          <w:ilvl w:val="0"/>
          <w:numId w:val="37"/>
        </w:numPr>
        <w:pBdr>
          <w:top w:val="nil"/>
          <w:left w:val="nil"/>
          <w:bottom w:val="nil"/>
          <w:right w:val="nil"/>
          <w:between w:val="nil"/>
          <w:bar w:val="nil"/>
        </w:pBdr>
        <w:suppressAutoHyphens/>
        <w:ind w:left="1560" w:hanging="426"/>
        <w:rPr>
          <w:rFonts w:cs="Calibri"/>
        </w:rPr>
      </w:pPr>
      <w:r w:rsidRPr="00DC233A">
        <w:rPr>
          <w:rFonts w:cs="Calibri"/>
        </w:rPr>
        <w:t>Autorizovaný inženýr v oboru „Pozemní stavby“ ve smyslu zákona č. 360/1992 Sb., o výkonu povolání autorizovaných architektů a o výkonu povolání autorizovaných inženýrů a techniků činných ve výstavbě, ve znění pozdějších předpisů;</w:t>
      </w:r>
    </w:p>
    <w:p w14:paraId="63E43CD1" w14:textId="77777777" w:rsidR="00221667" w:rsidRPr="00DC233A" w:rsidRDefault="00221667" w:rsidP="007C0346">
      <w:pPr>
        <w:pStyle w:val="Odrazka3"/>
        <w:widowControl w:val="0"/>
        <w:numPr>
          <w:ilvl w:val="0"/>
          <w:numId w:val="37"/>
        </w:numPr>
        <w:pBdr>
          <w:top w:val="nil"/>
          <w:left w:val="nil"/>
          <w:bottom w:val="nil"/>
          <w:right w:val="nil"/>
          <w:between w:val="nil"/>
          <w:bar w:val="nil"/>
        </w:pBdr>
        <w:suppressAutoHyphens/>
        <w:ind w:left="1560" w:hanging="426"/>
        <w:rPr>
          <w:rFonts w:cs="Calibri"/>
        </w:rPr>
      </w:pPr>
      <w:r w:rsidRPr="00DC233A">
        <w:rPr>
          <w:rFonts w:cs="Calibri"/>
        </w:rPr>
        <w:t>Praxe v oboru v délce min. 10 let;</w:t>
      </w:r>
    </w:p>
    <w:p w14:paraId="45FDFF1C" w14:textId="77777777" w:rsidR="00221667" w:rsidRDefault="00221667" w:rsidP="007C0346">
      <w:pPr>
        <w:pStyle w:val="Odrazka3"/>
        <w:widowControl w:val="0"/>
        <w:numPr>
          <w:ilvl w:val="0"/>
          <w:numId w:val="37"/>
        </w:numPr>
        <w:pBdr>
          <w:top w:val="nil"/>
          <w:left w:val="nil"/>
          <w:bottom w:val="nil"/>
          <w:right w:val="nil"/>
          <w:between w:val="nil"/>
          <w:bar w:val="nil"/>
        </w:pBdr>
        <w:suppressAutoHyphens/>
        <w:ind w:left="1560" w:hanging="426"/>
        <w:rPr>
          <w:rFonts w:cs="Calibri"/>
        </w:rPr>
      </w:pPr>
      <w:r w:rsidRPr="00DC233A">
        <w:rPr>
          <w:rFonts w:cs="Calibri"/>
        </w:rPr>
        <w:t>Zkušenosti s vedením týmu na minimálně 2 stavbách, které spočívaly v</w:t>
      </w:r>
      <w:r w:rsidR="00045D4C" w:rsidRPr="00DC233A">
        <w:rPr>
          <w:rFonts w:cs="Calibri"/>
        </w:rPr>
        <w:t> </w:t>
      </w:r>
      <w:r w:rsidRPr="00DC233A">
        <w:rPr>
          <w:rFonts w:cs="Calibri"/>
        </w:rPr>
        <w:t>provedení</w:t>
      </w:r>
      <w:r w:rsidR="00045D4C" w:rsidRPr="00DC233A">
        <w:rPr>
          <w:rFonts w:cs="Calibri"/>
          <w:lang w:val="cs-CZ"/>
        </w:rPr>
        <w:t xml:space="preserve"> výstavby či</w:t>
      </w:r>
      <w:r w:rsidRPr="00DC233A">
        <w:rPr>
          <w:rFonts w:cs="Calibri"/>
        </w:rPr>
        <w:t xml:space="preserve"> rekonstrukce stavby občanské vybavenosti, přičemž finanční objem plnění </w:t>
      </w:r>
      <w:r w:rsidR="00426EF8" w:rsidRPr="00DC233A">
        <w:rPr>
          <w:rFonts w:cs="Calibri"/>
        </w:rPr>
        <w:t xml:space="preserve">dosahoval alespoň </w:t>
      </w:r>
      <w:r w:rsidR="00194BA8">
        <w:rPr>
          <w:rFonts w:cs="Calibri"/>
          <w:lang w:val="cs-CZ"/>
        </w:rPr>
        <w:t>18</w:t>
      </w:r>
      <w:r w:rsidRPr="00DC233A">
        <w:rPr>
          <w:rFonts w:cs="Calibri"/>
        </w:rPr>
        <w:t>.</w:t>
      </w:r>
      <w:r w:rsidR="003C4948">
        <w:rPr>
          <w:rFonts w:cs="Calibri"/>
          <w:lang w:val="cs-CZ"/>
        </w:rPr>
        <w:t>0</w:t>
      </w:r>
      <w:r w:rsidR="003C4948" w:rsidRPr="00DC233A">
        <w:rPr>
          <w:rFonts w:cs="Calibri"/>
        </w:rPr>
        <w:t>00</w:t>
      </w:r>
      <w:r w:rsidRPr="00DC233A">
        <w:rPr>
          <w:rFonts w:cs="Calibri"/>
        </w:rPr>
        <w:t>.000,- Kč bez DPH.</w:t>
      </w:r>
    </w:p>
    <w:p w14:paraId="3C309F34" w14:textId="77777777" w:rsidR="00194BA8" w:rsidRPr="005117F3" w:rsidRDefault="00194BA8" w:rsidP="00E816D1">
      <w:pPr>
        <w:numPr>
          <w:ilvl w:val="0"/>
          <w:numId w:val="37"/>
        </w:numPr>
        <w:ind w:left="1560" w:hanging="426"/>
        <w:rPr>
          <w:rFonts w:cs="Calibri"/>
        </w:rPr>
      </w:pPr>
      <w:r w:rsidRPr="00194BA8">
        <w:rPr>
          <w:rFonts w:cs="Calibri"/>
          <w:lang w:val="x-none" w:eastAsia="en-US"/>
        </w:rPr>
        <w:t xml:space="preserve">Zkušenosti s vedením týmu na minimálně </w:t>
      </w:r>
      <w:r>
        <w:rPr>
          <w:rFonts w:cs="Calibri"/>
          <w:lang w:eastAsia="en-US"/>
        </w:rPr>
        <w:t>1</w:t>
      </w:r>
      <w:r w:rsidRPr="00194BA8">
        <w:rPr>
          <w:rFonts w:cs="Calibri"/>
          <w:lang w:val="x-none" w:eastAsia="en-US"/>
        </w:rPr>
        <w:t xml:space="preserve"> stavb</w:t>
      </w:r>
      <w:r>
        <w:rPr>
          <w:rFonts w:cs="Calibri"/>
          <w:lang w:eastAsia="en-US"/>
        </w:rPr>
        <w:t>ě</w:t>
      </w:r>
      <w:r w:rsidRPr="00194BA8">
        <w:rPr>
          <w:rFonts w:cs="Calibri"/>
          <w:lang w:val="x-none" w:eastAsia="en-US"/>
        </w:rPr>
        <w:t>, kter</w:t>
      </w:r>
      <w:r w:rsidR="008B2763">
        <w:rPr>
          <w:rFonts w:cs="Calibri"/>
          <w:lang w:eastAsia="en-US"/>
        </w:rPr>
        <w:t>á</w:t>
      </w:r>
      <w:r w:rsidRPr="00194BA8">
        <w:rPr>
          <w:rFonts w:cs="Calibri"/>
          <w:lang w:val="x-none" w:eastAsia="en-US"/>
        </w:rPr>
        <w:t xml:space="preserve"> spočíval</w:t>
      </w:r>
      <w:r w:rsidR="008B2763">
        <w:rPr>
          <w:rFonts w:cs="Calibri"/>
          <w:lang w:eastAsia="en-US"/>
        </w:rPr>
        <w:t>a</w:t>
      </w:r>
      <w:r w:rsidRPr="00194BA8">
        <w:rPr>
          <w:rFonts w:cs="Calibri"/>
          <w:lang w:val="x-none" w:eastAsia="en-US"/>
        </w:rPr>
        <w:t xml:space="preserve"> v provedení </w:t>
      </w:r>
      <w:r w:rsidR="008B2763">
        <w:rPr>
          <w:rFonts w:cs="Calibri"/>
          <w:lang w:eastAsia="en-US"/>
        </w:rPr>
        <w:t>novostavby</w:t>
      </w:r>
      <w:r w:rsidRPr="00194BA8">
        <w:rPr>
          <w:rFonts w:cs="Calibri"/>
          <w:lang w:val="x-none" w:eastAsia="en-US"/>
        </w:rPr>
        <w:t xml:space="preserve"> nebo </w:t>
      </w:r>
      <w:r w:rsidR="00371B1E">
        <w:rPr>
          <w:rFonts w:cs="Calibri"/>
          <w:lang w:eastAsia="en-US"/>
        </w:rPr>
        <w:t>rekonstrukce</w:t>
      </w:r>
      <w:r w:rsidR="008B2763">
        <w:rPr>
          <w:rFonts w:cs="Calibri"/>
          <w:lang w:eastAsia="en-US"/>
        </w:rPr>
        <w:t xml:space="preserve"> (resp. </w:t>
      </w:r>
      <w:r w:rsidRPr="00194BA8">
        <w:rPr>
          <w:rFonts w:cs="Calibri"/>
          <w:lang w:val="x-none" w:eastAsia="en-US"/>
        </w:rPr>
        <w:t>obnovy</w:t>
      </w:r>
      <w:r w:rsidR="008B2763">
        <w:rPr>
          <w:rFonts w:cs="Calibri"/>
          <w:lang w:eastAsia="en-US"/>
        </w:rPr>
        <w:t>)</w:t>
      </w:r>
      <w:r w:rsidRPr="00194BA8">
        <w:rPr>
          <w:rFonts w:cs="Calibri"/>
          <w:lang w:val="x-none" w:eastAsia="en-US"/>
        </w:rPr>
        <w:t xml:space="preserve"> </w:t>
      </w:r>
      <w:r w:rsidR="00E22D6C">
        <w:rPr>
          <w:rFonts w:cs="Calibri"/>
          <w:lang w:eastAsia="en-US"/>
        </w:rPr>
        <w:t>interiérového sportoviště</w:t>
      </w:r>
      <w:r w:rsidR="000843F7">
        <w:rPr>
          <w:rFonts w:cs="Calibri"/>
          <w:lang w:eastAsia="en-US"/>
        </w:rPr>
        <w:t xml:space="preserve"> </w:t>
      </w:r>
      <w:r w:rsidR="00E22D6C">
        <w:rPr>
          <w:rFonts w:cs="Calibri"/>
          <w:lang w:eastAsia="en-US"/>
        </w:rPr>
        <w:t xml:space="preserve">se </w:t>
      </w:r>
      <w:r w:rsidR="000843F7">
        <w:rPr>
          <w:rFonts w:cs="Calibri"/>
          <w:lang w:eastAsia="en-US"/>
        </w:rPr>
        <w:t xml:space="preserve">sportovním povrchem o min. </w:t>
      </w:r>
      <w:r w:rsidR="00E22D6C">
        <w:rPr>
          <w:rFonts w:cs="Calibri"/>
          <w:lang w:eastAsia="en-US"/>
        </w:rPr>
        <w:t xml:space="preserve">celkové </w:t>
      </w:r>
      <w:r w:rsidR="000843F7">
        <w:rPr>
          <w:rFonts w:cs="Calibri"/>
          <w:lang w:eastAsia="en-US"/>
        </w:rPr>
        <w:t>podlahové ploše 400m2</w:t>
      </w:r>
      <w:r w:rsidR="00E22D6C">
        <w:rPr>
          <w:rFonts w:cs="Calibri"/>
          <w:lang w:eastAsia="en-US"/>
        </w:rPr>
        <w:t xml:space="preserve">, přičemž </w:t>
      </w:r>
      <w:r w:rsidRPr="00194BA8">
        <w:rPr>
          <w:rFonts w:cs="Calibri"/>
          <w:lang w:val="x-none" w:eastAsia="en-US"/>
        </w:rPr>
        <w:t xml:space="preserve">finanční objem plnění </w:t>
      </w:r>
      <w:r w:rsidR="00E22D6C">
        <w:rPr>
          <w:rFonts w:cs="Calibri"/>
          <w:lang w:eastAsia="en-US"/>
        </w:rPr>
        <w:t xml:space="preserve">činil </w:t>
      </w:r>
      <w:r w:rsidRPr="00194BA8">
        <w:rPr>
          <w:rFonts w:cs="Calibri"/>
          <w:lang w:val="x-none" w:eastAsia="en-US"/>
        </w:rPr>
        <w:t xml:space="preserve">alespoň </w:t>
      </w:r>
      <w:r w:rsidR="000843F7">
        <w:rPr>
          <w:rFonts w:cs="Calibri"/>
          <w:lang w:eastAsia="en-US"/>
        </w:rPr>
        <w:t>10</w:t>
      </w:r>
      <w:r w:rsidRPr="00194BA8">
        <w:rPr>
          <w:rFonts w:cs="Calibri"/>
          <w:lang w:val="x-none" w:eastAsia="en-US"/>
        </w:rPr>
        <w:t>.000.000, - Kč bez DPH.</w:t>
      </w:r>
    </w:p>
    <w:p w14:paraId="3058530D" w14:textId="77777777" w:rsidR="00221667" w:rsidRPr="00DC233A" w:rsidRDefault="00221667" w:rsidP="007C0346">
      <w:pPr>
        <w:pStyle w:val="Odrazka3"/>
        <w:widowControl w:val="0"/>
        <w:numPr>
          <w:ilvl w:val="0"/>
          <w:numId w:val="36"/>
        </w:numPr>
        <w:pBdr>
          <w:top w:val="nil"/>
          <w:left w:val="nil"/>
          <w:bottom w:val="nil"/>
          <w:right w:val="nil"/>
          <w:between w:val="nil"/>
          <w:bar w:val="nil"/>
        </w:pBdr>
        <w:suppressAutoHyphens/>
        <w:rPr>
          <w:rFonts w:cs="Calibri"/>
        </w:rPr>
      </w:pPr>
      <w:r w:rsidRPr="00DC233A">
        <w:rPr>
          <w:rFonts w:cs="Calibri"/>
        </w:rPr>
        <w:t xml:space="preserve">člen realizačního týmu – </w:t>
      </w:r>
      <w:r w:rsidRPr="00DC233A">
        <w:rPr>
          <w:rFonts w:cs="Calibri"/>
          <w:b/>
        </w:rPr>
        <w:t>Vedoucí pro technologickou část</w:t>
      </w:r>
      <w:r w:rsidRPr="00DC233A">
        <w:rPr>
          <w:rFonts w:cs="Calibri"/>
        </w:rPr>
        <w:t>:</w:t>
      </w:r>
    </w:p>
    <w:p w14:paraId="4776E64D" w14:textId="77777777" w:rsidR="00221667" w:rsidRPr="00DC233A" w:rsidRDefault="00221667" w:rsidP="007C0346">
      <w:pPr>
        <w:pStyle w:val="Odrazka3"/>
        <w:widowControl w:val="0"/>
        <w:numPr>
          <w:ilvl w:val="0"/>
          <w:numId w:val="38"/>
        </w:numPr>
        <w:pBdr>
          <w:top w:val="nil"/>
          <w:left w:val="nil"/>
          <w:bottom w:val="nil"/>
          <w:right w:val="nil"/>
          <w:between w:val="nil"/>
          <w:bar w:val="nil"/>
        </w:pBdr>
        <w:suppressAutoHyphens/>
        <w:ind w:left="1560" w:hanging="426"/>
        <w:rPr>
          <w:rFonts w:cs="Calibri"/>
        </w:rPr>
      </w:pPr>
      <w:r w:rsidRPr="00DC233A">
        <w:rPr>
          <w:rFonts w:cs="Calibri"/>
        </w:rPr>
        <w:t>Autorizovaný technik nebo inženýr v pro obor „Technika prostředí staveb “ či „Technologická zařízení staveb“ ve smyslu zákona č. 360/1992 Sb., o výkonu povolání autorizovaných architektů a o výkonu povolání autorizovaných inženýrů a techniků činných ve výstavbě, ve znění pozdějších předpisů;</w:t>
      </w:r>
    </w:p>
    <w:p w14:paraId="376DE3E0" w14:textId="77777777" w:rsidR="00221667" w:rsidRPr="00DC233A" w:rsidRDefault="00221667" w:rsidP="007C0346">
      <w:pPr>
        <w:pStyle w:val="Odrazka3"/>
        <w:widowControl w:val="0"/>
        <w:numPr>
          <w:ilvl w:val="0"/>
          <w:numId w:val="38"/>
        </w:numPr>
        <w:pBdr>
          <w:top w:val="nil"/>
          <w:left w:val="nil"/>
          <w:bottom w:val="nil"/>
          <w:right w:val="nil"/>
          <w:between w:val="nil"/>
          <w:bar w:val="nil"/>
        </w:pBdr>
        <w:suppressAutoHyphens/>
        <w:ind w:left="1560" w:hanging="426"/>
        <w:rPr>
          <w:rFonts w:cs="Calibri"/>
        </w:rPr>
      </w:pPr>
      <w:r w:rsidRPr="00DC233A">
        <w:rPr>
          <w:rFonts w:cs="Calibri"/>
        </w:rPr>
        <w:t xml:space="preserve">Praxe v oboru v délce min. 5 let; </w:t>
      </w:r>
    </w:p>
    <w:p w14:paraId="0DCBE24B" w14:textId="77777777" w:rsidR="00221667" w:rsidRDefault="00221667" w:rsidP="000843F7">
      <w:pPr>
        <w:pStyle w:val="Odrazka3"/>
        <w:widowControl w:val="0"/>
        <w:numPr>
          <w:ilvl w:val="0"/>
          <w:numId w:val="38"/>
        </w:numPr>
        <w:pBdr>
          <w:top w:val="nil"/>
          <w:left w:val="nil"/>
          <w:bottom w:val="nil"/>
          <w:right w:val="nil"/>
          <w:between w:val="nil"/>
          <w:bar w:val="nil"/>
        </w:pBdr>
        <w:tabs>
          <w:tab w:val="left" w:pos="1418"/>
        </w:tabs>
        <w:suppressAutoHyphens/>
        <w:ind w:left="1560" w:hanging="426"/>
        <w:rPr>
          <w:rFonts w:cs="Calibri"/>
        </w:rPr>
      </w:pPr>
      <w:r w:rsidRPr="00DC233A">
        <w:rPr>
          <w:rFonts w:cs="Calibri"/>
        </w:rPr>
        <w:t xml:space="preserve">Zkušenosti </w:t>
      </w:r>
      <w:r w:rsidR="00045D4C" w:rsidRPr="00DC233A">
        <w:rPr>
          <w:rFonts w:cs="Calibri"/>
        </w:rPr>
        <w:t xml:space="preserve">s vedením týmu na minimálně </w:t>
      </w:r>
      <w:r w:rsidR="00045D4C" w:rsidRPr="00DC233A">
        <w:rPr>
          <w:rFonts w:cs="Calibri"/>
          <w:lang w:val="cs-CZ"/>
        </w:rPr>
        <w:t>1</w:t>
      </w:r>
      <w:r w:rsidR="00045D4C" w:rsidRPr="00DC233A">
        <w:rPr>
          <w:rFonts w:cs="Calibri"/>
        </w:rPr>
        <w:t xml:space="preserve"> stavbě, která spočívala v provedení</w:t>
      </w:r>
      <w:r w:rsidR="00045D4C" w:rsidRPr="00DC233A">
        <w:rPr>
          <w:rFonts w:cs="Calibri"/>
          <w:lang w:val="cs-CZ"/>
        </w:rPr>
        <w:t xml:space="preserve"> výstavby či</w:t>
      </w:r>
      <w:r w:rsidR="00045D4C" w:rsidRPr="00DC233A">
        <w:rPr>
          <w:rFonts w:cs="Calibri"/>
        </w:rPr>
        <w:t xml:space="preserve"> rekonstrukce stavby občanské vybavenosti, přičemž finanční objem plnění </w:t>
      </w:r>
      <w:r w:rsidR="00426EF8" w:rsidRPr="00DC233A">
        <w:rPr>
          <w:rFonts w:cs="Calibri"/>
        </w:rPr>
        <w:t xml:space="preserve">dosahoval alespoň </w:t>
      </w:r>
      <w:r w:rsidR="00640BA8">
        <w:rPr>
          <w:rFonts w:cs="Calibri"/>
          <w:lang w:val="cs-CZ"/>
        </w:rPr>
        <w:t>18</w:t>
      </w:r>
      <w:r w:rsidR="00045D4C" w:rsidRPr="00DC233A">
        <w:rPr>
          <w:rFonts w:cs="Calibri"/>
        </w:rPr>
        <w:t>.</w:t>
      </w:r>
      <w:r w:rsidR="003C4948">
        <w:rPr>
          <w:rFonts w:cs="Calibri"/>
          <w:lang w:val="cs-CZ"/>
        </w:rPr>
        <w:t>0</w:t>
      </w:r>
      <w:r w:rsidR="003C4948" w:rsidRPr="00DC233A">
        <w:rPr>
          <w:rFonts w:cs="Calibri"/>
        </w:rPr>
        <w:t>00</w:t>
      </w:r>
      <w:r w:rsidR="00045D4C" w:rsidRPr="00DC233A">
        <w:rPr>
          <w:rFonts w:cs="Calibri"/>
        </w:rPr>
        <w:t>.000,- Kč bez DPH.</w:t>
      </w:r>
    </w:p>
    <w:p w14:paraId="61B50985" w14:textId="77777777" w:rsidR="005117F3" w:rsidRPr="000843F7" w:rsidRDefault="000843F7" w:rsidP="000843F7">
      <w:pPr>
        <w:numPr>
          <w:ilvl w:val="0"/>
          <w:numId w:val="38"/>
        </w:numPr>
        <w:ind w:left="1560" w:hanging="426"/>
        <w:rPr>
          <w:rFonts w:cs="Calibri"/>
          <w:lang w:val="x-none" w:eastAsia="en-US"/>
        </w:rPr>
      </w:pPr>
      <w:r w:rsidRPr="000843F7">
        <w:rPr>
          <w:rFonts w:cs="Calibri"/>
          <w:lang w:val="x-none" w:eastAsia="en-US"/>
        </w:rPr>
        <w:t xml:space="preserve">Zkušenosti s vedením týmu na minimálně </w:t>
      </w:r>
      <w:r>
        <w:rPr>
          <w:rFonts w:cs="Calibri"/>
          <w:lang w:eastAsia="en-US"/>
        </w:rPr>
        <w:t>1</w:t>
      </w:r>
      <w:r>
        <w:rPr>
          <w:rFonts w:cs="Calibri"/>
          <w:lang w:val="x-none" w:eastAsia="en-US"/>
        </w:rPr>
        <w:t xml:space="preserve"> stavbě</w:t>
      </w:r>
      <w:r w:rsidRPr="000843F7">
        <w:rPr>
          <w:rFonts w:cs="Calibri"/>
          <w:lang w:val="x-none" w:eastAsia="en-US"/>
        </w:rPr>
        <w:t>, kter</w:t>
      </w:r>
      <w:r w:rsidR="008B2763">
        <w:rPr>
          <w:rFonts w:cs="Calibri"/>
          <w:lang w:eastAsia="en-US"/>
        </w:rPr>
        <w:t>á</w:t>
      </w:r>
      <w:r w:rsidRPr="000843F7">
        <w:rPr>
          <w:rFonts w:cs="Calibri"/>
          <w:lang w:val="x-none" w:eastAsia="en-US"/>
        </w:rPr>
        <w:t xml:space="preserve"> spočíval</w:t>
      </w:r>
      <w:r w:rsidR="008B2763">
        <w:rPr>
          <w:rFonts w:cs="Calibri"/>
          <w:lang w:eastAsia="en-US"/>
        </w:rPr>
        <w:t>a</w:t>
      </w:r>
      <w:r w:rsidRPr="000843F7">
        <w:rPr>
          <w:rFonts w:cs="Calibri"/>
          <w:lang w:val="x-none" w:eastAsia="en-US"/>
        </w:rPr>
        <w:t xml:space="preserve"> v provedení </w:t>
      </w:r>
      <w:r w:rsidR="008B2763">
        <w:rPr>
          <w:rFonts w:cs="Calibri"/>
          <w:lang w:eastAsia="en-US"/>
        </w:rPr>
        <w:t>novostavby</w:t>
      </w:r>
      <w:r w:rsidRPr="000843F7">
        <w:rPr>
          <w:rFonts w:cs="Calibri"/>
          <w:lang w:val="x-none" w:eastAsia="en-US"/>
        </w:rPr>
        <w:t xml:space="preserve"> nebo </w:t>
      </w:r>
      <w:r w:rsidR="008B2763">
        <w:rPr>
          <w:rFonts w:cs="Calibri"/>
          <w:lang w:eastAsia="en-US"/>
        </w:rPr>
        <w:t xml:space="preserve">rekonstrukce (resp. </w:t>
      </w:r>
      <w:r w:rsidRPr="000843F7">
        <w:rPr>
          <w:rFonts w:cs="Calibri"/>
          <w:lang w:val="x-none" w:eastAsia="en-US"/>
        </w:rPr>
        <w:t>obnovy</w:t>
      </w:r>
      <w:r w:rsidR="008B2763">
        <w:rPr>
          <w:rFonts w:cs="Calibri"/>
          <w:lang w:eastAsia="en-US"/>
        </w:rPr>
        <w:t>)</w:t>
      </w:r>
      <w:r w:rsidRPr="000843F7">
        <w:rPr>
          <w:rFonts w:cs="Calibri"/>
          <w:lang w:val="x-none" w:eastAsia="en-US"/>
        </w:rPr>
        <w:t xml:space="preserve"> </w:t>
      </w:r>
      <w:r>
        <w:rPr>
          <w:rFonts w:cs="Calibri"/>
          <w:lang w:eastAsia="en-US"/>
        </w:rPr>
        <w:t xml:space="preserve">interiérového </w:t>
      </w:r>
      <w:r>
        <w:rPr>
          <w:rFonts w:cs="Calibri"/>
          <w:lang w:val="x-none" w:eastAsia="en-US"/>
        </w:rPr>
        <w:t>sportoviš</w:t>
      </w:r>
      <w:r w:rsidR="00B10308">
        <w:rPr>
          <w:rFonts w:cs="Calibri"/>
          <w:lang w:eastAsia="en-US"/>
        </w:rPr>
        <w:t>tě</w:t>
      </w:r>
      <w:r w:rsidRPr="00194BA8">
        <w:rPr>
          <w:rFonts w:cs="Calibri"/>
          <w:lang w:val="x-none" w:eastAsia="en-US"/>
        </w:rPr>
        <w:t xml:space="preserve"> </w:t>
      </w:r>
      <w:r w:rsidR="003C4948">
        <w:rPr>
          <w:rFonts w:cs="Calibri"/>
          <w:lang w:eastAsia="en-US"/>
        </w:rPr>
        <w:t xml:space="preserve">včetně integrace AV technologií </w:t>
      </w:r>
      <w:r w:rsidRPr="000843F7">
        <w:rPr>
          <w:rFonts w:cs="Calibri"/>
          <w:lang w:val="x-none" w:eastAsia="en-US"/>
        </w:rPr>
        <w:t xml:space="preserve">ve finančním objemu plnění alespoň </w:t>
      </w:r>
      <w:r w:rsidR="003C4948">
        <w:rPr>
          <w:rFonts w:cs="Calibri"/>
          <w:lang w:eastAsia="en-US"/>
        </w:rPr>
        <w:t>1</w:t>
      </w:r>
      <w:r>
        <w:rPr>
          <w:rFonts w:cs="Calibri"/>
          <w:lang w:eastAsia="en-US"/>
        </w:rPr>
        <w:t>8</w:t>
      </w:r>
      <w:r w:rsidRPr="000843F7">
        <w:rPr>
          <w:rFonts w:cs="Calibri"/>
          <w:lang w:val="x-none" w:eastAsia="en-US"/>
        </w:rPr>
        <w:t>.000.000, - Kč bez DPH.</w:t>
      </w:r>
    </w:p>
    <w:p w14:paraId="793B2EF2" w14:textId="77777777" w:rsidR="00D1509F" w:rsidRPr="00D1509F" w:rsidRDefault="00D1509F" w:rsidP="003C4948">
      <w:pPr>
        <w:pStyle w:val="Odrazka3"/>
        <w:widowControl w:val="0"/>
        <w:ind w:left="284"/>
        <w:rPr>
          <w:rFonts w:cs="Calibri"/>
        </w:rPr>
      </w:pPr>
      <w:r w:rsidRPr="00D1509F">
        <w:rPr>
          <w:rFonts w:cs="Calibri"/>
        </w:rPr>
        <w:t>c)</w:t>
      </w:r>
      <w:r w:rsidRPr="00D1509F">
        <w:rPr>
          <w:rFonts w:cs="Calibri"/>
        </w:rPr>
        <w:tab/>
      </w:r>
      <w:r w:rsidR="005117F3">
        <w:rPr>
          <w:rFonts w:cs="Calibri"/>
          <w:lang w:val="cs-CZ"/>
        </w:rPr>
        <w:t>č</w:t>
      </w:r>
      <w:r w:rsidRPr="00D1509F">
        <w:rPr>
          <w:rFonts w:cs="Calibri"/>
        </w:rPr>
        <w:t xml:space="preserve">len realizačního týmu – </w:t>
      </w:r>
      <w:r w:rsidRPr="00D1509F">
        <w:rPr>
          <w:rFonts w:cs="Calibri"/>
          <w:b/>
        </w:rPr>
        <w:t>Manažer kvality</w:t>
      </w:r>
    </w:p>
    <w:p w14:paraId="6E84EEE0" w14:textId="77777777" w:rsidR="00D1509F" w:rsidRPr="00E816D1" w:rsidRDefault="00D1509F" w:rsidP="00D1509F">
      <w:pPr>
        <w:pStyle w:val="Odrazka3"/>
        <w:widowControl w:val="0"/>
        <w:ind w:left="1418" w:hanging="284"/>
        <w:rPr>
          <w:rFonts w:cs="Calibri"/>
          <w:lang w:val="cs-CZ"/>
        </w:rPr>
      </w:pPr>
      <w:r w:rsidRPr="00D1509F">
        <w:rPr>
          <w:rFonts w:cs="Calibri"/>
        </w:rPr>
        <w:t>a.</w:t>
      </w:r>
      <w:r w:rsidRPr="00D1509F">
        <w:rPr>
          <w:rFonts w:cs="Calibri"/>
        </w:rPr>
        <w:tab/>
        <w:t xml:space="preserve">Středoškolské vzdělání </w:t>
      </w:r>
      <w:r w:rsidR="008B2763">
        <w:rPr>
          <w:rFonts w:cs="Calibri"/>
          <w:lang w:val="cs-CZ"/>
        </w:rPr>
        <w:t>;</w:t>
      </w:r>
    </w:p>
    <w:p w14:paraId="7CCCF60A" w14:textId="77777777" w:rsidR="00D1509F" w:rsidRDefault="00D1509F" w:rsidP="00D1509F">
      <w:pPr>
        <w:pStyle w:val="Odrazka3"/>
        <w:widowControl w:val="0"/>
        <w:ind w:left="1418" w:hanging="284"/>
        <w:rPr>
          <w:rFonts w:cs="Calibri"/>
          <w:lang w:val="cs-CZ"/>
        </w:rPr>
      </w:pPr>
      <w:r w:rsidRPr="00D1509F">
        <w:rPr>
          <w:rFonts w:cs="Calibri"/>
        </w:rPr>
        <w:t>b.</w:t>
      </w:r>
      <w:r w:rsidRPr="00D1509F">
        <w:rPr>
          <w:rFonts w:cs="Calibri"/>
        </w:rPr>
        <w:tab/>
        <w:t>Délka praxe minimálně 5 let na pozici manažera kvality</w:t>
      </w:r>
      <w:r w:rsidR="005117F3">
        <w:rPr>
          <w:rFonts w:cs="Calibri"/>
          <w:lang w:val="cs-CZ"/>
        </w:rPr>
        <w:t>.</w:t>
      </w:r>
    </w:p>
    <w:p w14:paraId="5E07E8C6" w14:textId="77777777" w:rsidR="005117F3" w:rsidRPr="00E816D1" w:rsidRDefault="005117F3" w:rsidP="00D1509F">
      <w:pPr>
        <w:pStyle w:val="Odrazka3"/>
        <w:widowControl w:val="0"/>
        <w:ind w:left="1418" w:hanging="284"/>
        <w:rPr>
          <w:rFonts w:cs="Calibri"/>
          <w:lang w:val="cs-CZ"/>
        </w:rPr>
      </w:pPr>
    </w:p>
    <w:p w14:paraId="7079D99B" w14:textId="77777777" w:rsidR="00221667" w:rsidRPr="00DC233A" w:rsidRDefault="00221667" w:rsidP="00E33FDD">
      <w:pPr>
        <w:widowControl w:val="0"/>
        <w:rPr>
          <w:rFonts w:cs="Calibri"/>
        </w:rPr>
      </w:pPr>
      <w:r w:rsidRPr="00DC233A">
        <w:rPr>
          <w:rFonts w:cs="Calibri"/>
        </w:rPr>
        <w:t>Ve vztahu k odbornému pracovníkovi shora předloží Dodavatel:</w:t>
      </w:r>
    </w:p>
    <w:p w14:paraId="0D9DFBCF" w14:textId="77777777" w:rsidR="00221667" w:rsidRPr="00DC233A" w:rsidRDefault="00221667" w:rsidP="007C0346">
      <w:pPr>
        <w:pStyle w:val="Odrazka2"/>
        <w:widowControl w:val="0"/>
        <w:numPr>
          <w:ilvl w:val="1"/>
          <w:numId w:val="31"/>
        </w:numPr>
        <w:pBdr>
          <w:top w:val="nil"/>
          <w:left w:val="nil"/>
          <w:bottom w:val="nil"/>
          <w:right w:val="nil"/>
          <w:between w:val="nil"/>
          <w:bar w:val="nil"/>
        </w:pBdr>
        <w:suppressAutoHyphens/>
        <w:rPr>
          <w:rFonts w:cs="Calibri"/>
        </w:rPr>
      </w:pPr>
      <w:r w:rsidRPr="00DC233A">
        <w:rPr>
          <w:rFonts w:cs="Calibri"/>
        </w:rPr>
        <w:t>příslušnou autorizaci;</w:t>
      </w:r>
    </w:p>
    <w:p w14:paraId="00D1E847" w14:textId="77777777" w:rsidR="00221667" w:rsidRPr="00DC233A" w:rsidRDefault="00221667" w:rsidP="007C0346">
      <w:pPr>
        <w:pStyle w:val="Odrazka2"/>
        <w:widowControl w:val="0"/>
        <w:numPr>
          <w:ilvl w:val="1"/>
          <w:numId w:val="31"/>
        </w:numPr>
        <w:pBdr>
          <w:top w:val="nil"/>
          <w:left w:val="nil"/>
          <w:bottom w:val="nil"/>
          <w:right w:val="nil"/>
          <w:between w:val="nil"/>
          <w:bar w:val="nil"/>
        </w:pBdr>
        <w:suppressAutoHyphens/>
        <w:rPr>
          <w:rFonts w:cs="Calibri"/>
        </w:rPr>
      </w:pPr>
      <w:r w:rsidRPr="00DC233A">
        <w:rPr>
          <w:rFonts w:cs="Calibri"/>
        </w:rPr>
        <w:t>profesní životopis, ve kterém bude uvedeno minimálně:</w:t>
      </w:r>
    </w:p>
    <w:p w14:paraId="0FC8A87D" w14:textId="77777777" w:rsidR="00221667" w:rsidRPr="00DC233A" w:rsidRDefault="00221667" w:rsidP="007C0346">
      <w:pPr>
        <w:pStyle w:val="Odrazka2"/>
        <w:widowControl w:val="0"/>
        <w:numPr>
          <w:ilvl w:val="2"/>
          <w:numId w:val="33"/>
        </w:numPr>
        <w:pBdr>
          <w:top w:val="nil"/>
          <w:left w:val="nil"/>
          <w:bottom w:val="nil"/>
          <w:right w:val="nil"/>
          <w:between w:val="nil"/>
          <w:bar w:val="nil"/>
        </w:pBdr>
        <w:suppressAutoHyphens/>
        <w:rPr>
          <w:rFonts w:cs="Calibri"/>
        </w:rPr>
      </w:pPr>
      <w:r w:rsidRPr="00DC233A">
        <w:rPr>
          <w:rFonts w:cs="Calibri"/>
        </w:rPr>
        <w:t>jméno, příjmení a titul,</w:t>
      </w:r>
    </w:p>
    <w:p w14:paraId="1FF47BD6" w14:textId="77777777" w:rsidR="00221667" w:rsidRPr="00DC233A" w:rsidRDefault="00221667" w:rsidP="007C0346">
      <w:pPr>
        <w:pStyle w:val="Odrazka2"/>
        <w:widowControl w:val="0"/>
        <w:numPr>
          <w:ilvl w:val="2"/>
          <w:numId w:val="33"/>
        </w:numPr>
        <w:pBdr>
          <w:top w:val="nil"/>
          <w:left w:val="nil"/>
          <w:bottom w:val="nil"/>
          <w:right w:val="nil"/>
          <w:between w:val="nil"/>
          <w:bar w:val="nil"/>
        </w:pBdr>
        <w:suppressAutoHyphens/>
        <w:rPr>
          <w:rFonts w:cs="Calibri"/>
        </w:rPr>
      </w:pPr>
      <w:r w:rsidRPr="00DC233A">
        <w:rPr>
          <w:rFonts w:cs="Calibri"/>
        </w:rPr>
        <w:t>dosažené vzdělání,</w:t>
      </w:r>
    </w:p>
    <w:p w14:paraId="013F771B" w14:textId="77777777" w:rsidR="00221667" w:rsidRPr="00DC233A" w:rsidRDefault="00221667" w:rsidP="007C0346">
      <w:pPr>
        <w:pStyle w:val="Odrazka2"/>
        <w:widowControl w:val="0"/>
        <w:numPr>
          <w:ilvl w:val="2"/>
          <w:numId w:val="33"/>
        </w:numPr>
        <w:pBdr>
          <w:top w:val="nil"/>
          <w:left w:val="nil"/>
          <w:bottom w:val="nil"/>
          <w:right w:val="nil"/>
          <w:between w:val="nil"/>
          <w:bar w:val="nil"/>
        </w:pBdr>
        <w:suppressAutoHyphens/>
        <w:rPr>
          <w:rFonts w:cs="Calibri"/>
        </w:rPr>
      </w:pPr>
      <w:r w:rsidRPr="00DC233A">
        <w:rPr>
          <w:rFonts w:cs="Calibri"/>
        </w:rPr>
        <w:t>svěřená role v realizačním týmu,</w:t>
      </w:r>
    </w:p>
    <w:p w14:paraId="7AC90509" w14:textId="77777777" w:rsidR="00221667" w:rsidRPr="00DC233A" w:rsidRDefault="00221667" w:rsidP="007C0346">
      <w:pPr>
        <w:pStyle w:val="Odrazka2"/>
        <w:widowControl w:val="0"/>
        <w:numPr>
          <w:ilvl w:val="2"/>
          <w:numId w:val="33"/>
        </w:numPr>
        <w:pBdr>
          <w:top w:val="nil"/>
          <w:left w:val="nil"/>
          <w:bottom w:val="nil"/>
          <w:right w:val="nil"/>
          <w:between w:val="nil"/>
          <w:bar w:val="nil"/>
        </w:pBdr>
        <w:suppressAutoHyphens/>
        <w:rPr>
          <w:rFonts w:cs="Calibri"/>
        </w:rPr>
      </w:pPr>
      <w:r w:rsidRPr="00DC233A">
        <w:rPr>
          <w:rFonts w:cs="Calibri"/>
        </w:rPr>
        <w:lastRenderedPageBreak/>
        <w:t>vztah k Dodavateli (pracovně právní, poddodavatelský, atd.)</w:t>
      </w:r>
    </w:p>
    <w:p w14:paraId="0CD311A3" w14:textId="77777777" w:rsidR="00221667" w:rsidRPr="00DC233A" w:rsidRDefault="00221667" w:rsidP="007C0346">
      <w:pPr>
        <w:pStyle w:val="Odrazka2"/>
        <w:widowControl w:val="0"/>
        <w:numPr>
          <w:ilvl w:val="2"/>
          <w:numId w:val="33"/>
        </w:numPr>
        <w:pBdr>
          <w:top w:val="nil"/>
          <w:left w:val="nil"/>
          <w:bottom w:val="nil"/>
          <w:right w:val="nil"/>
          <w:between w:val="nil"/>
          <w:bar w:val="nil"/>
        </w:pBdr>
        <w:suppressAutoHyphens/>
        <w:rPr>
          <w:rFonts w:cs="Calibri"/>
        </w:rPr>
      </w:pPr>
      <w:r w:rsidRPr="00DC233A">
        <w:rPr>
          <w:rFonts w:cs="Calibri"/>
        </w:rPr>
        <w:t>relevantní zkušenosti/praxe,</w:t>
      </w:r>
    </w:p>
    <w:p w14:paraId="18585C14" w14:textId="77777777" w:rsidR="00221667" w:rsidRPr="00DC233A" w:rsidRDefault="00221667" w:rsidP="007C0346">
      <w:pPr>
        <w:pStyle w:val="Odrazka2"/>
        <w:widowControl w:val="0"/>
        <w:numPr>
          <w:ilvl w:val="2"/>
          <w:numId w:val="33"/>
        </w:numPr>
        <w:pBdr>
          <w:top w:val="nil"/>
          <w:left w:val="nil"/>
          <w:bottom w:val="nil"/>
          <w:right w:val="nil"/>
          <w:between w:val="nil"/>
          <w:bar w:val="nil"/>
        </w:pBdr>
        <w:suppressAutoHyphens/>
        <w:rPr>
          <w:rFonts w:cs="Calibri"/>
        </w:rPr>
      </w:pPr>
      <w:r w:rsidRPr="00DC233A">
        <w:rPr>
          <w:rFonts w:cs="Calibri"/>
        </w:rPr>
        <w:t>další údaje podstatné pro plnění svěřené role.</w:t>
      </w:r>
    </w:p>
    <w:p w14:paraId="10D13825" w14:textId="77777777" w:rsidR="00221667" w:rsidRPr="00DC233A" w:rsidRDefault="00221667" w:rsidP="00E33FDD">
      <w:pPr>
        <w:widowControl w:val="0"/>
        <w:rPr>
          <w:rFonts w:cs="Calibri"/>
        </w:rPr>
      </w:pPr>
    </w:p>
    <w:p w14:paraId="4563A4DB" w14:textId="77777777" w:rsidR="00221667" w:rsidRPr="00DC233A" w:rsidRDefault="00221667" w:rsidP="00D96551">
      <w:pPr>
        <w:widowControl w:val="0"/>
        <w:rPr>
          <w:rFonts w:cs="Calibri"/>
        </w:rPr>
      </w:pPr>
      <w:r w:rsidRPr="00DC233A">
        <w:rPr>
          <w:rFonts w:cs="Calibri"/>
        </w:rPr>
        <w:t>Součástí profesního životopisu bude rovněž čestné prohlášení podepsané odborným pracovníkem o úplnosti a pravdivosti údajů uvedených v příslušném profesním životopisu.</w:t>
      </w:r>
    </w:p>
    <w:p w14:paraId="1AB82EFE" w14:textId="77777777" w:rsidR="00D96551" w:rsidRPr="00DC233A" w:rsidRDefault="00D96551" w:rsidP="00D96551">
      <w:pPr>
        <w:widowControl w:val="0"/>
        <w:rPr>
          <w:rStyle w:val="dn"/>
          <w:rFonts w:cs="Calibri"/>
        </w:rPr>
      </w:pPr>
    </w:p>
    <w:p w14:paraId="26EF7A0D" w14:textId="77777777" w:rsidR="00221667" w:rsidRPr="00DC233A" w:rsidRDefault="00221667" w:rsidP="00E33FDD">
      <w:pPr>
        <w:widowControl w:val="0"/>
        <w:tabs>
          <w:tab w:val="left" w:pos="1276"/>
        </w:tabs>
        <w:rPr>
          <w:rFonts w:cs="Calibri"/>
        </w:rPr>
      </w:pPr>
      <w:r w:rsidRPr="00DC233A">
        <w:rPr>
          <w:rFonts w:cs="Calibri"/>
        </w:rPr>
        <w:t>Zadavatel zároveň upozorňuje Dodavatele, že podle Smlouvy bude Dodavatel povinen vždy poskytovat předmětné stavební práce prostřednictvím osob, které prokázaly kvalifikaci, a Zadavatel bude při plnění předmětu Veřejné zakázky na zapojení těchto osob v odpovídajícím rozsahu trvat a jejich případná změna bude podléhat schválení Zadavatelem.</w:t>
      </w:r>
    </w:p>
    <w:p w14:paraId="4C2A0BE7" w14:textId="77777777" w:rsidR="00FC1287" w:rsidRPr="00DC233A" w:rsidRDefault="00FC1287" w:rsidP="007C0346">
      <w:pPr>
        <w:pStyle w:val="Nadpis3"/>
        <w:keepNext w:val="0"/>
        <w:widowControl w:val="0"/>
        <w:numPr>
          <w:ilvl w:val="2"/>
          <w:numId w:val="23"/>
        </w:numPr>
        <w:spacing w:after="240"/>
        <w:rPr>
          <w:rFonts w:ascii="Calibri" w:hAnsi="Calibri" w:cs="Calibri"/>
          <w:sz w:val="22"/>
        </w:rPr>
      </w:pPr>
      <w:r w:rsidRPr="00DC233A">
        <w:rPr>
          <w:rFonts w:ascii="Calibri" w:hAnsi="Calibri" w:cs="Calibri"/>
          <w:sz w:val="22"/>
        </w:rPr>
        <w:t>Popis technického vybavení, popis opatření Dodavatele k zajištění kvality nebo popis zařízení pro výzkum</w:t>
      </w:r>
      <w:bookmarkEnd w:id="60"/>
      <w:bookmarkEnd w:id="61"/>
    </w:p>
    <w:p w14:paraId="04178C31" w14:textId="77777777" w:rsidR="00FC1287" w:rsidRPr="00DC233A" w:rsidRDefault="00FC1287" w:rsidP="00E33FDD">
      <w:pPr>
        <w:widowControl w:val="0"/>
        <w:rPr>
          <w:rFonts w:cs="Calibri"/>
        </w:rPr>
      </w:pPr>
      <w:r w:rsidRPr="00DC233A">
        <w:rPr>
          <w:rFonts w:cs="Calibri"/>
        </w:rPr>
        <w:t>Zadavatel požaduje předložení následujícího certifikátu k prokázání normy pro zajištění jakosti:</w:t>
      </w:r>
    </w:p>
    <w:p w14:paraId="1669DD2A" w14:textId="77777777" w:rsidR="005117F3" w:rsidRPr="00E816D1" w:rsidRDefault="00FC1287" w:rsidP="00D1509F">
      <w:pPr>
        <w:pStyle w:val="Odstavecseseznamem"/>
        <w:widowControl w:val="0"/>
        <w:numPr>
          <w:ilvl w:val="0"/>
          <w:numId w:val="35"/>
        </w:numPr>
        <w:pBdr>
          <w:top w:val="nil"/>
          <w:left w:val="nil"/>
          <w:bottom w:val="nil"/>
          <w:right w:val="nil"/>
          <w:between w:val="nil"/>
          <w:bar w:val="nil"/>
        </w:pBdr>
        <w:suppressAutoHyphens/>
        <w:spacing w:before="0" w:after="0"/>
        <w:rPr>
          <w:rFonts w:cs="Calibri"/>
        </w:rPr>
      </w:pPr>
      <w:r w:rsidRPr="00D1509F">
        <w:rPr>
          <w:rFonts w:cs="Calibri"/>
        </w:rPr>
        <w:t>ISO 9001 pro předmět činnost</w:t>
      </w:r>
      <w:r w:rsidR="00902A67">
        <w:rPr>
          <w:rFonts w:cs="Calibri"/>
          <w:lang w:val="cs-CZ"/>
        </w:rPr>
        <w:t>i:</w:t>
      </w:r>
      <w:r w:rsidRPr="00D1509F">
        <w:rPr>
          <w:rFonts w:cs="Calibri"/>
        </w:rPr>
        <w:t xml:space="preserve"> </w:t>
      </w:r>
      <w:r w:rsidR="00902A67">
        <w:rPr>
          <w:rFonts w:cs="Calibri"/>
          <w:lang w:val="cs-CZ"/>
        </w:rPr>
        <w:t>Provádění</w:t>
      </w:r>
      <w:r w:rsidRPr="00D1509F">
        <w:rPr>
          <w:rFonts w:cs="Calibri"/>
        </w:rPr>
        <w:t xml:space="preserve"> staveb, jejich změn a odstraňování</w:t>
      </w:r>
      <w:r w:rsidR="00320E83" w:rsidRPr="00D1509F">
        <w:rPr>
          <w:rFonts w:cs="Calibri"/>
          <w:lang w:val="cs-CZ"/>
        </w:rPr>
        <w:t>,</w:t>
      </w:r>
      <w:r w:rsidR="00902A67">
        <w:rPr>
          <w:rFonts w:cs="Calibri"/>
          <w:lang w:val="cs-CZ"/>
        </w:rPr>
        <w:t xml:space="preserve"> instalace AV techniky</w:t>
      </w:r>
      <w:r w:rsidR="00902A67">
        <w:rPr>
          <w:rStyle w:val="Znakapoznpodarou"/>
          <w:rFonts w:cs="Calibri"/>
          <w:lang w:val="cs-CZ"/>
        </w:rPr>
        <w:footnoteReference w:id="4"/>
      </w:r>
      <w:r w:rsidR="00902A67">
        <w:rPr>
          <w:rFonts w:cs="Calibri"/>
          <w:lang w:val="cs-CZ"/>
        </w:rPr>
        <w:t>.</w:t>
      </w:r>
      <w:r w:rsidR="00320E83" w:rsidRPr="00D1509F">
        <w:rPr>
          <w:rFonts w:cs="Calibri"/>
          <w:lang w:val="cs-CZ"/>
        </w:rPr>
        <w:t xml:space="preserve"> </w:t>
      </w:r>
    </w:p>
    <w:p w14:paraId="765651EC" w14:textId="77777777" w:rsidR="00D1509F" w:rsidRPr="00D1509F" w:rsidRDefault="00FC1287" w:rsidP="00D1509F">
      <w:pPr>
        <w:pStyle w:val="Odstavecseseznamem"/>
        <w:widowControl w:val="0"/>
        <w:numPr>
          <w:ilvl w:val="0"/>
          <w:numId w:val="35"/>
        </w:numPr>
        <w:pBdr>
          <w:top w:val="nil"/>
          <w:left w:val="nil"/>
          <w:bottom w:val="nil"/>
          <w:right w:val="nil"/>
          <w:between w:val="nil"/>
          <w:bar w:val="nil"/>
        </w:pBdr>
        <w:suppressAutoHyphens/>
        <w:spacing w:before="0" w:after="0"/>
        <w:rPr>
          <w:rFonts w:cs="Calibri"/>
        </w:rPr>
      </w:pPr>
      <w:r w:rsidRPr="00D1509F">
        <w:rPr>
          <w:rFonts w:cs="Calibri"/>
        </w:rPr>
        <w:t>ISO 14001</w:t>
      </w:r>
      <w:r w:rsidR="00320E83" w:rsidRPr="00D1509F">
        <w:rPr>
          <w:rFonts w:cs="Calibri"/>
          <w:lang w:val="cs-CZ"/>
        </w:rPr>
        <w:t xml:space="preserve"> pro předmět činnosti</w:t>
      </w:r>
      <w:r w:rsidR="00902A67">
        <w:rPr>
          <w:rFonts w:cs="Calibri"/>
          <w:lang w:val="cs-CZ"/>
        </w:rPr>
        <w:t xml:space="preserve">: </w:t>
      </w:r>
      <w:r w:rsidR="00320E83" w:rsidRPr="00D1509F">
        <w:rPr>
          <w:rFonts w:cs="Calibri"/>
        </w:rPr>
        <w:t>Provádění staveb, jejich změn a odstraňování</w:t>
      </w:r>
      <w:r w:rsidR="00D1509F" w:rsidRPr="00D1509F">
        <w:rPr>
          <w:rFonts w:cs="Calibri"/>
          <w:lang w:val="cs-CZ"/>
        </w:rPr>
        <w:t>,</w:t>
      </w:r>
      <w:r w:rsidR="00902A67">
        <w:rPr>
          <w:rFonts w:cs="Calibri"/>
          <w:lang w:val="cs-CZ"/>
        </w:rPr>
        <w:t xml:space="preserve"> instalace AV techniky</w:t>
      </w:r>
      <w:r w:rsidR="00902A67">
        <w:rPr>
          <w:rStyle w:val="Znakapoznpodarou"/>
          <w:rFonts w:cs="Calibri"/>
          <w:lang w:val="cs-CZ"/>
        </w:rPr>
        <w:footnoteReference w:id="5"/>
      </w:r>
      <w:r w:rsidR="00902A67">
        <w:rPr>
          <w:rFonts w:cs="Calibri"/>
          <w:lang w:val="cs-CZ"/>
        </w:rPr>
        <w:t>.</w:t>
      </w:r>
      <w:r w:rsidR="00D1509F" w:rsidRPr="00D1509F">
        <w:t xml:space="preserve"> </w:t>
      </w:r>
    </w:p>
    <w:p w14:paraId="6891B761" w14:textId="77777777" w:rsidR="00320E83" w:rsidRPr="006E1D44" w:rsidRDefault="00D1509F" w:rsidP="00D1509F">
      <w:pPr>
        <w:numPr>
          <w:ilvl w:val="0"/>
          <w:numId w:val="35"/>
        </w:numPr>
        <w:rPr>
          <w:rFonts w:cs="Calibri"/>
          <w:lang w:eastAsia="x-none"/>
        </w:rPr>
      </w:pPr>
      <w:r w:rsidRPr="00D1509F">
        <w:t xml:space="preserve"> </w:t>
      </w:r>
      <w:r w:rsidR="006E1D44" w:rsidRPr="00FD0229">
        <w:rPr>
          <w:bCs/>
        </w:rPr>
        <w:t>ISO 45001</w:t>
      </w:r>
      <w:r w:rsidRPr="006E1D44">
        <w:rPr>
          <w:rFonts w:cs="Calibri"/>
          <w:lang w:eastAsia="x-none"/>
        </w:rPr>
        <w:t>.</w:t>
      </w:r>
    </w:p>
    <w:p w14:paraId="3934ECC4" w14:textId="77777777" w:rsidR="00194BA8" w:rsidRPr="00516BF0" w:rsidRDefault="00194BA8" w:rsidP="00194BA8">
      <w:pPr>
        <w:pStyle w:val="Nadpis3"/>
        <w:keepLines/>
        <w:numPr>
          <w:ilvl w:val="2"/>
          <w:numId w:val="23"/>
        </w:numPr>
        <w:spacing w:after="240"/>
        <w:rPr>
          <w:rFonts w:ascii="Calibri" w:hAnsi="Calibri" w:cs="Calibri"/>
          <w:sz w:val="22"/>
        </w:rPr>
      </w:pPr>
      <w:r w:rsidRPr="00516BF0">
        <w:rPr>
          <w:rFonts w:ascii="Calibri" w:hAnsi="Calibri" w:cs="Calibri"/>
          <w:sz w:val="22"/>
        </w:rPr>
        <w:t>Přehled průměrného ročního počtu zaměstnanců Dodavatele nebo osob v obdobném postavení za poslední 3 roky</w:t>
      </w:r>
    </w:p>
    <w:p w14:paraId="3E6BDD97" w14:textId="77777777" w:rsidR="00194BA8" w:rsidRPr="00516BF0" w:rsidRDefault="00194BA8" w:rsidP="00194BA8">
      <w:pPr>
        <w:rPr>
          <w:rFonts w:cs="Calibri"/>
        </w:rPr>
      </w:pPr>
      <w:r w:rsidRPr="00516BF0">
        <w:rPr>
          <w:rStyle w:val="dn"/>
          <w:rFonts w:cs="Calibri"/>
        </w:rPr>
        <w:t>Zadavatel požaduje předložení přehledu průměrného ročního počtu zaměstnanců Dodavatele nebo osob v obdobném postavení za poslední 3 roky. Zadavatel požaduje</w:t>
      </w:r>
      <w:r w:rsidR="00371B1E">
        <w:rPr>
          <w:rStyle w:val="dn"/>
          <w:rFonts w:cs="Calibri"/>
        </w:rPr>
        <w:t>, aby</w:t>
      </w:r>
      <w:r w:rsidRPr="00516BF0">
        <w:rPr>
          <w:rStyle w:val="dn"/>
          <w:rFonts w:cs="Calibri"/>
        </w:rPr>
        <w:t xml:space="preserve"> průměrný počet zaměstnanců nebo osob v obdobném postavení za poslední 3 roky činil alespoň </w:t>
      </w:r>
      <w:r w:rsidR="003C4948">
        <w:rPr>
          <w:rStyle w:val="dn"/>
          <w:rFonts w:cs="Calibri"/>
        </w:rPr>
        <w:t>20</w:t>
      </w:r>
      <w:r w:rsidR="003C4948" w:rsidRPr="00516BF0">
        <w:rPr>
          <w:rStyle w:val="dn"/>
          <w:rFonts w:cs="Calibri"/>
        </w:rPr>
        <w:t xml:space="preserve"> </w:t>
      </w:r>
      <w:r w:rsidRPr="00516BF0">
        <w:rPr>
          <w:rStyle w:val="dn"/>
          <w:rFonts w:cs="Calibri"/>
        </w:rPr>
        <w:t>osob.</w:t>
      </w:r>
    </w:p>
    <w:p w14:paraId="4B20C126" w14:textId="77777777" w:rsidR="00D44FEE" w:rsidRPr="00DC233A" w:rsidRDefault="00D44FEE" w:rsidP="00E33FDD">
      <w:pPr>
        <w:pStyle w:val="Nadpis3"/>
        <w:keepNext w:val="0"/>
        <w:widowControl w:val="0"/>
        <w:rPr>
          <w:rFonts w:ascii="Calibri" w:hAnsi="Calibri" w:cs="Calibri"/>
          <w:sz w:val="22"/>
        </w:rPr>
      </w:pPr>
      <w:bookmarkStart w:id="72" w:name="_Toc526355737"/>
      <w:r w:rsidRPr="00DC233A">
        <w:rPr>
          <w:rFonts w:ascii="Calibri" w:hAnsi="Calibri" w:cs="Calibri"/>
          <w:sz w:val="22"/>
        </w:rPr>
        <w:t>Protichůdnost zájmů</w:t>
      </w:r>
      <w:bookmarkEnd w:id="72"/>
    </w:p>
    <w:p w14:paraId="429E99BC" w14:textId="77777777" w:rsidR="0013708E" w:rsidRPr="00DC233A" w:rsidRDefault="00D44FEE" w:rsidP="00E33FDD">
      <w:pPr>
        <w:pStyle w:val="Textodstavce"/>
        <w:widowControl w:val="0"/>
        <w:numPr>
          <w:ilvl w:val="0"/>
          <w:numId w:val="0"/>
        </w:numPr>
        <w:spacing w:before="0" w:after="0" w:line="276" w:lineRule="auto"/>
        <w:rPr>
          <w:rFonts w:ascii="Calibri" w:hAnsi="Calibri" w:cs="Calibri"/>
          <w:sz w:val="22"/>
          <w:szCs w:val="22"/>
        </w:rPr>
      </w:pPr>
      <w:r w:rsidRPr="00DC233A">
        <w:rPr>
          <w:rFonts w:ascii="Calibri" w:hAnsi="Calibri" w:cs="Calibri"/>
          <w:sz w:val="22"/>
          <w:szCs w:val="22"/>
        </w:rPr>
        <w:t>V případě, že bude prokázáno, že Dodavatel má protichůdné zájmy, které by mohly negativně ovlivnit plnění Veřejné zakázky, Zadavatel může ve smyslu § 79 odst. 1 ZZVZ považovat technickou kvalifikaci za neprokázanou.</w:t>
      </w:r>
    </w:p>
    <w:p w14:paraId="597C8D59" w14:textId="77777777" w:rsidR="00D73908" w:rsidRPr="00DC233A" w:rsidRDefault="00D73908" w:rsidP="00E33FDD">
      <w:pPr>
        <w:pStyle w:val="Nadpis2"/>
        <w:keepNext w:val="0"/>
        <w:keepLines w:val="0"/>
        <w:widowControl w:val="0"/>
        <w:rPr>
          <w:rFonts w:ascii="Calibri" w:hAnsi="Calibri" w:cs="Calibri"/>
        </w:rPr>
      </w:pPr>
      <w:bookmarkStart w:id="73" w:name="_Toc526355738"/>
      <w:r w:rsidRPr="00DC233A">
        <w:rPr>
          <w:rFonts w:ascii="Calibri" w:hAnsi="Calibri" w:cs="Calibri"/>
        </w:rPr>
        <w:t xml:space="preserve">Prokázání splnění kvalifikace </w:t>
      </w:r>
      <w:r w:rsidR="008F7ECE" w:rsidRPr="00DC233A">
        <w:rPr>
          <w:rFonts w:ascii="Calibri" w:hAnsi="Calibri" w:cs="Calibri"/>
        </w:rPr>
        <w:t>prostřednictvím jiných osob</w:t>
      </w:r>
      <w:bookmarkEnd w:id="73"/>
      <w:r w:rsidR="008F7ECE" w:rsidRPr="00DC233A">
        <w:rPr>
          <w:rFonts w:ascii="Calibri" w:hAnsi="Calibri" w:cs="Calibri"/>
        </w:rPr>
        <w:t xml:space="preserve"> </w:t>
      </w:r>
    </w:p>
    <w:p w14:paraId="1A47772F" w14:textId="77777777" w:rsidR="00A07624" w:rsidRPr="00DC233A" w:rsidRDefault="00131B33" w:rsidP="00E33FDD">
      <w:pPr>
        <w:widowControl w:val="0"/>
        <w:spacing w:before="0" w:after="0"/>
        <w:rPr>
          <w:rFonts w:cs="Calibri"/>
          <w:szCs w:val="22"/>
        </w:rPr>
      </w:pPr>
      <w:r w:rsidRPr="00DC233A">
        <w:rPr>
          <w:rFonts w:cs="Calibri"/>
          <w:szCs w:val="22"/>
        </w:rPr>
        <w:t>Dodavatel může prokázat určitou část kvalifikace prostřednictvím jiných osob v souladu s</w:t>
      </w:r>
      <w:r w:rsidR="00344F96" w:rsidRPr="00DC233A">
        <w:rPr>
          <w:rFonts w:cs="Calibri"/>
          <w:szCs w:val="22"/>
        </w:rPr>
        <w:t> </w:t>
      </w:r>
      <w:r w:rsidRPr="00DC233A">
        <w:rPr>
          <w:rFonts w:cs="Calibri"/>
          <w:szCs w:val="22"/>
        </w:rPr>
        <w:t>§ 83 ZZVZ.</w:t>
      </w:r>
    </w:p>
    <w:p w14:paraId="42B41679" w14:textId="77777777" w:rsidR="00695179" w:rsidRPr="00DC233A" w:rsidRDefault="00B610CA" w:rsidP="00E33FDD">
      <w:pPr>
        <w:pStyle w:val="Nadpis2"/>
        <w:keepNext w:val="0"/>
        <w:keepLines w:val="0"/>
        <w:widowControl w:val="0"/>
        <w:rPr>
          <w:rFonts w:ascii="Calibri" w:hAnsi="Calibri" w:cs="Calibri"/>
        </w:rPr>
      </w:pPr>
      <w:bookmarkStart w:id="74" w:name="_Toc526355739"/>
      <w:r w:rsidRPr="00DC233A">
        <w:rPr>
          <w:rFonts w:ascii="Calibri" w:hAnsi="Calibri" w:cs="Calibri"/>
        </w:rPr>
        <w:t>Seznam kvalifikovaných dodavatelů</w:t>
      </w:r>
      <w:bookmarkEnd w:id="74"/>
    </w:p>
    <w:p w14:paraId="11CEF5FA" w14:textId="77777777" w:rsidR="00535099" w:rsidRPr="00DC233A" w:rsidRDefault="00535099" w:rsidP="00E33FDD">
      <w:pPr>
        <w:widowControl w:val="0"/>
        <w:spacing w:before="0" w:after="0"/>
        <w:rPr>
          <w:rFonts w:cs="Calibri"/>
          <w:szCs w:val="22"/>
        </w:rPr>
      </w:pPr>
      <w:r w:rsidRPr="00DC233A">
        <w:rPr>
          <w:rFonts w:cs="Calibri"/>
          <w:szCs w:val="22"/>
        </w:rPr>
        <w:lastRenderedPageBreak/>
        <w:t>Dodavatel je oprávněn prokázat kvalifikaci výpisem ze seznamu kvalifikovaných dodavatelů, a to způsobem a v rozsahu určeným v § 228 a násl. ZZVZ.</w:t>
      </w:r>
    </w:p>
    <w:p w14:paraId="4BBF3F60" w14:textId="77777777" w:rsidR="00695179" w:rsidRPr="00DC233A" w:rsidRDefault="00B610CA" w:rsidP="00E33FDD">
      <w:pPr>
        <w:pStyle w:val="Nadpis2"/>
        <w:keepNext w:val="0"/>
        <w:keepLines w:val="0"/>
        <w:widowControl w:val="0"/>
        <w:rPr>
          <w:rFonts w:ascii="Calibri" w:hAnsi="Calibri" w:cs="Calibri"/>
          <w:lang w:val="cs-CZ"/>
        </w:rPr>
      </w:pPr>
      <w:bookmarkStart w:id="75" w:name="_Toc526355740"/>
      <w:r w:rsidRPr="00DC233A">
        <w:rPr>
          <w:rFonts w:ascii="Calibri" w:hAnsi="Calibri" w:cs="Calibri"/>
        </w:rPr>
        <w:t>Systém certifikovaných dodavatelů</w:t>
      </w:r>
      <w:bookmarkEnd w:id="75"/>
    </w:p>
    <w:p w14:paraId="02EF31A0" w14:textId="77777777" w:rsidR="00305DC4" w:rsidRPr="00DC233A" w:rsidRDefault="00535099" w:rsidP="00E33FDD">
      <w:pPr>
        <w:widowControl w:val="0"/>
        <w:spacing w:before="0" w:after="0"/>
        <w:rPr>
          <w:rFonts w:cs="Calibri"/>
          <w:szCs w:val="22"/>
        </w:rPr>
      </w:pPr>
      <w:r w:rsidRPr="00DC233A">
        <w:rPr>
          <w:rFonts w:cs="Calibri"/>
          <w:szCs w:val="22"/>
        </w:rPr>
        <w:t>Dodavatel je oprávněn prokázat kvalifikaci certifikátem vydaným v rámci schváleného systému certifikovaných dodavatelů, a to způsobem a v rozsahu určeným v § 233 a násl. ZZVZ.</w:t>
      </w:r>
    </w:p>
    <w:p w14:paraId="2D4F823F" w14:textId="77777777" w:rsidR="00695179" w:rsidRPr="00DC233A" w:rsidRDefault="00695179" w:rsidP="00E33FDD">
      <w:pPr>
        <w:pStyle w:val="Nadpis2"/>
        <w:keepNext w:val="0"/>
        <w:keepLines w:val="0"/>
        <w:widowControl w:val="0"/>
        <w:rPr>
          <w:rFonts w:ascii="Calibri" w:hAnsi="Calibri" w:cs="Calibri"/>
          <w:lang w:val="cs-CZ"/>
        </w:rPr>
      </w:pPr>
      <w:bookmarkStart w:id="76" w:name="_Toc526355741"/>
      <w:r w:rsidRPr="00DC233A">
        <w:rPr>
          <w:rFonts w:ascii="Calibri" w:hAnsi="Calibri" w:cs="Calibri"/>
        </w:rPr>
        <w:t>Z</w:t>
      </w:r>
      <w:r w:rsidR="00C21091" w:rsidRPr="00DC233A">
        <w:rPr>
          <w:rFonts w:ascii="Calibri" w:hAnsi="Calibri" w:cs="Calibri"/>
        </w:rPr>
        <w:t>měny kvalifikac</w:t>
      </w:r>
      <w:r w:rsidR="00535099" w:rsidRPr="00DC233A">
        <w:rPr>
          <w:rFonts w:ascii="Calibri" w:hAnsi="Calibri" w:cs="Calibri"/>
          <w:lang w:val="cs-CZ"/>
        </w:rPr>
        <w:t>e</w:t>
      </w:r>
      <w:r w:rsidR="00C21091" w:rsidRPr="00DC233A">
        <w:rPr>
          <w:rFonts w:ascii="Calibri" w:hAnsi="Calibri" w:cs="Calibri"/>
        </w:rPr>
        <w:t xml:space="preserve"> </w:t>
      </w:r>
      <w:r w:rsidR="00FD0069" w:rsidRPr="00DC233A">
        <w:rPr>
          <w:rFonts w:ascii="Calibri" w:hAnsi="Calibri" w:cs="Calibri"/>
          <w:lang w:val="cs-CZ"/>
        </w:rPr>
        <w:t>Dodavatele</w:t>
      </w:r>
      <w:bookmarkEnd w:id="76"/>
    </w:p>
    <w:p w14:paraId="5E446A6D" w14:textId="77777777" w:rsidR="001526B1" w:rsidRPr="00DC233A" w:rsidRDefault="00535099" w:rsidP="00E33FDD">
      <w:pPr>
        <w:pStyle w:val="Nadpis3"/>
        <w:keepNext w:val="0"/>
        <w:widowControl w:val="0"/>
        <w:numPr>
          <w:ilvl w:val="0"/>
          <w:numId w:val="0"/>
        </w:numPr>
        <w:rPr>
          <w:rFonts w:ascii="Calibri" w:hAnsi="Calibri" w:cs="Calibri"/>
          <w:b w:val="0"/>
          <w:sz w:val="22"/>
          <w:szCs w:val="22"/>
          <w:lang w:val="cs-CZ"/>
        </w:rPr>
      </w:pPr>
      <w:bookmarkStart w:id="77" w:name="_Toc526355742"/>
      <w:r w:rsidRPr="00DC233A">
        <w:rPr>
          <w:rFonts w:ascii="Calibri" w:hAnsi="Calibri" w:cs="Calibri"/>
          <w:b w:val="0"/>
          <w:sz w:val="22"/>
          <w:szCs w:val="22"/>
        </w:rPr>
        <w:t xml:space="preserve">Pokud po předložení dokladů nebo prohlášení o kvalifikaci dojde v průběhu zadávacího řízení ke změně kvalifikace </w:t>
      </w:r>
      <w:r w:rsidRPr="00DC233A">
        <w:rPr>
          <w:rFonts w:ascii="Calibri" w:hAnsi="Calibri" w:cs="Calibri"/>
          <w:b w:val="0"/>
          <w:sz w:val="22"/>
          <w:szCs w:val="22"/>
          <w:lang w:val="cs-CZ"/>
        </w:rPr>
        <w:t>Dodavatele</w:t>
      </w:r>
      <w:r w:rsidRPr="00DC233A">
        <w:rPr>
          <w:rFonts w:ascii="Calibri" w:hAnsi="Calibri" w:cs="Calibri"/>
          <w:b w:val="0"/>
          <w:sz w:val="22"/>
          <w:szCs w:val="22"/>
        </w:rPr>
        <w:t xml:space="preserve">, je </w:t>
      </w:r>
      <w:r w:rsidRPr="00DC233A">
        <w:rPr>
          <w:rFonts w:ascii="Calibri" w:hAnsi="Calibri" w:cs="Calibri"/>
          <w:sz w:val="22"/>
          <w:szCs w:val="22"/>
          <w:lang w:val="cs-CZ"/>
        </w:rPr>
        <w:t>Dodavatel</w:t>
      </w:r>
      <w:r w:rsidRPr="00DC233A">
        <w:rPr>
          <w:rFonts w:ascii="Calibri" w:hAnsi="Calibri" w:cs="Calibri"/>
          <w:sz w:val="22"/>
          <w:szCs w:val="22"/>
        </w:rPr>
        <w:t xml:space="preserve"> povinen tuto změnu </w:t>
      </w:r>
      <w:r w:rsidR="00FD0069" w:rsidRPr="00DC233A">
        <w:rPr>
          <w:rFonts w:ascii="Calibri" w:hAnsi="Calibri" w:cs="Calibri"/>
          <w:sz w:val="22"/>
          <w:szCs w:val="22"/>
          <w:lang w:val="cs-CZ"/>
        </w:rPr>
        <w:t>Zadavateli</w:t>
      </w:r>
      <w:r w:rsidRPr="00DC233A">
        <w:rPr>
          <w:rFonts w:ascii="Calibri" w:hAnsi="Calibri" w:cs="Calibri"/>
          <w:sz w:val="22"/>
          <w:szCs w:val="22"/>
        </w:rPr>
        <w:t xml:space="preserve"> do</w:t>
      </w:r>
      <w:r w:rsidR="00634BEC" w:rsidRPr="00DC233A">
        <w:rPr>
          <w:rFonts w:ascii="Calibri" w:hAnsi="Calibri" w:cs="Calibri"/>
          <w:sz w:val="22"/>
          <w:szCs w:val="22"/>
          <w:lang w:val="cs-CZ"/>
        </w:rPr>
        <w:t> </w:t>
      </w:r>
      <w:r w:rsidRPr="00DC233A">
        <w:rPr>
          <w:rFonts w:ascii="Calibri" w:hAnsi="Calibri" w:cs="Calibri"/>
          <w:sz w:val="22"/>
          <w:szCs w:val="22"/>
        </w:rPr>
        <w:t>5 pracovních dnů oznámit a do 10 pracovních dnů od oznámení této změny předložit nové doklady nebo prohlášení ke kvalifikaci</w:t>
      </w:r>
      <w:r w:rsidRPr="00DC233A">
        <w:rPr>
          <w:rFonts w:ascii="Calibri" w:hAnsi="Calibri" w:cs="Calibri"/>
          <w:b w:val="0"/>
          <w:sz w:val="22"/>
          <w:szCs w:val="22"/>
          <w:lang w:val="cs-CZ"/>
        </w:rPr>
        <w:t>.</w:t>
      </w:r>
      <w:bookmarkEnd w:id="77"/>
    </w:p>
    <w:p w14:paraId="01B3C9A5" w14:textId="77777777" w:rsidR="008A4174" w:rsidRPr="00DC233A" w:rsidRDefault="008A4174" w:rsidP="00E33FDD">
      <w:pPr>
        <w:widowControl w:val="0"/>
        <w:spacing w:before="0" w:after="0"/>
        <w:rPr>
          <w:rFonts w:cs="Calibri"/>
          <w:sz w:val="24"/>
        </w:rPr>
      </w:pPr>
    </w:p>
    <w:p w14:paraId="694B5D96" w14:textId="77777777" w:rsidR="00CC6D28" w:rsidRPr="00DC233A" w:rsidRDefault="00CC6D28" w:rsidP="00E33FDD">
      <w:pPr>
        <w:pStyle w:val="Nadpis1"/>
        <w:keepNext w:val="0"/>
        <w:keepLines w:val="0"/>
        <w:widowControl w:val="0"/>
        <w:rPr>
          <w:rFonts w:ascii="Calibri" w:hAnsi="Calibri" w:cs="Calibri"/>
        </w:rPr>
      </w:pPr>
      <w:bookmarkStart w:id="78" w:name="_Toc307500616"/>
      <w:bookmarkStart w:id="79" w:name="_Toc307500617"/>
      <w:bookmarkStart w:id="80" w:name="_Toc307500618"/>
      <w:bookmarkStart w:id="81" w:name="_Toc307500620"/>
      <w:bookmarkStart w:id="82" w:name="_Toc307500622"/>
      <w:bookmarkStart w:id="83" w:name="_Toc493073638"/>
      <w:bookmarkStart w:id="84" w:name="_Toc526355743"/>
      <w:bookmarkStart w:id="85" w:name="_Toc223418311"/>
      <w:bookmarkEnd w:id="78"/>
      <w:bookmarkEnd w:id="79"/>
      <w:bookmarkEnd w:id="80"/>
      <w:bookmarkEnd w:id="81"/>
      <w:bookmarkEnd w:id="82"/>
      <w:r w:rsidRPr="00DC233A">
        <w:rPr>
          <w:rFonts w:ascii="Calibri" w:hAnsi="Calibri" w:cs="Calibri"/>
        </w:rPr>
        <w:t>Požadavek na jazykové zpracování Nabídky</w:t>
      </w:r>
      <w:bookmarkEnd w:id="83"/>
      <w:bookmarkEnd w:id="84"/>
    </w:p>
    <w:p w14:paraId="0B522880" w14:textId="77777777" w:rsidR="00CC6D28" w:rsidRPr="00DC233A" w:rsidRDefault="00CC6D28" w:rsidP="00E33FDD">
      <w:pPr>
        <w:widowControl w:val="0"/>
        <w:spacing w:before="0" w:after="0"/>
        <w:rPr>
          <w:rFonts w:cs="Calibri"/>
          <w:szCs w:val="22"/>
        </w:rPr>
      </w:pPr>
      <w:r w:rsidRPr="00DC233A">
        <w:rPr>
          <w:rFonts w:cs="Calibri"/>
          <w:szCs w:val="22"/>
        </w:rPr>
        <w:t>Nabídka bude zpracována v</w:t>
      </w:r>
      <w:r w:rsidR="0013708E" w:rsidRPr="00DC233A">
        <w:rPr>
          <w:rFonts w:cs="Calibri"/>
          <w:szCs w:val="22"/>
        </w:rPr>
        <w:t> </w:t>
      </w:r>
      <w:r w:rsidRPr="00DC233A">
        <w:rPr>
          <w:rFonts w:cs="Calibri"/>
          <w:b/>
          <w:szCs w:val="22"/>
        </w:rPr>
        <w:t>českém</w:t>
      </w:r>
      <w:r w:rsidR="0013708E" w:rsidRPr="00DC233A">
        <w:rPr>
          <w:rFonts w:cs="Calibri"/>
          <w:b/>
          <w:szCs w:val="22"/>
        </w:rPr>
        <w:t xml:space="preserve"> </w:t>
      </w:r>
      <w:r w:rsidR="00F43811" w:rsidRPr="00DC233A">
        <w:rPr>
          <w:rFonts w:cs="Calibri"/>
          <w:b/>
          <w:szCs w:val="22"/>
        </w:rPr>
        <w:t xml:space="preserve">jazyce </w:t>
      </w:r>
      <w:r w:rsidRPr="00DC233A">
        <w:rPr>
          <w:rFonts w:cs="Calibri"/>
          <w:szCs w:val="22"/>
        </w:rPr>
        <w:t>v souladu s požadavky Zadavatele uvedenými v této Zadávací dokumentaci a dále v souladu se ZZVZ; uvedený požadavek se nevztahuje na dokumenty předložené v rámci Nabídky nad rámec požadavků Zadavatele (např. dodatečné propagační materiály).</w:t>
      </w:r>
    </w:p>
    <w:p w14:paraId="69E87B48" w14:textId="77777777" w:rsidR="00CC6D28" w:rsidRPr="00DC233A" w:rsidRDefault="00CC6D28" w:rsidP="00E33FDD">
      <w:pPr>
        <w:widowControl w:val="0"/>
        <w:spacing w:before="0" w:after="0"/>
        <w:rPr>
          <w:rFonts w:cs="Calibri"/>
          <w:szCs w:val="22"/>
        </w:rPr>
      </w:pPr>
    </w:p>
    <w:p w14:paraId="16CE6F9F" w14:textId="77777777" w:rsidR="00CC6D28" w:rsidRPr="00DC233A" w:rsidRDefault="006813F9" w:rsidP="00E33FDD">
      <w:pPr>
        <w:widowControl w:val="0"/>
        <w:spacing w:before="0" w:after="0"/>
        <w:rPr>
          <w:rFonts w:cs="Calibri"/>
          <w:szCs w:val="22"/>
        </w:rPr>
      </w:pPr>
      <w:r w:rsidRPr="00DC233A">
        <w:rPr>
          <w:rFonts w:cs="Calibri"/>
          <w:szCs w:val="22"/>
        </w:rPr>
        <w:t>Pokud ZZVZ</w:t>
      </w:r>
      <w:r w:rsidR="00CC6D28" w:rsidRPr="00DC233A">
        <w:rPr>
          <w:rFonts w:cs="Calibri"/>
          <w:szCs w:val="22"/>
        </w:rPr>
        <w:t xml:space="preserve"> nebo Zadavatel vyžaduje předložení dokladu podle právn</w:t>
      </w:r>
      <w:r w:rsidRPr="00DC233A">
        <w:rPr>
          <w:rFonts w:cs="Calibri"/>
          <w:szCs w:val="22"/>
        </w:rPr>
        <w:t>ího řádu České republiky, může D</w:t>
      </w:r>
      <w:r w:rsidR="00CC6D28" w:rsidRPr="00DC233A">
        <w:rPr>
          <w:rFonts w:cs="Calibri"/>
          <w:szCs w:val="22"/>
        </w:rPr>
        <w:t>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w:t>
      </w:r>
      <w:r w:rsidR="001534ED" w:rsidRPr="00DC233A">
        <w:rPr>
          <w:rFonts w:cs="Calibri"/>
          <w:szCs w:val="22"/>
        </w:rPr>
        <w:t xml:space="preserve"> </w:t>
      </w:r>
      <w:r w:rsidR="00CC6D28" w:rsidRPr="00DC233A">
        <w:rPr>
          <w:rFonts w:cs="Calibri"/>
          <w:szCs w:val="22"/>
        </w:rPr>
        <w:t>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p w14:paraId="089CE0E9" w14:textId="77777777" w:rsidR="006813F9" w:rsidRPr="00DC233A" w:rsidRDefault="006813F9" w:rsidP="00E33FDD">
      <w:pPr>
        <w:widowControl w:val="0"/>
        <w:rPr>
          <w:rFonts w:cs="Calibri"/>
          <w:lang w:eastAsia="x-none"/>
        </w:rPr>
      </w:pPr>
    </w:p>
    <w:p w14:paraId="056CFC53" w14:textId="77777777" w:rsidR="00B95457" w:rsidRPr="00DC233A" w:rsidRDefault="004B0E7A" w:rsidP="00E33FDD">
      <w:pPr>
        <w:pStyle w:val="Nadpis1"/>
        <w:keepNext w:val="0"/>
        <w:keepLines w:val="0"/>
        <w:widowControl w:val="0"/>
        <w:rPr>
          <w:rFonts w:ascii="Calibri" w:hAnsi="Calibri" w:cs="Calibri"/>
        </w:rPr>
      </w:pPr>
      <w:bookmarkStart w:id="86" w:name="_Toc493073639"/>
      <w:bookmarkStart w:id="87" w:name="_Toc526355744"/>
      <w:r w:rsidRPr="00DC233A">
        <w:rPr>
          <w:rFonts w:ascii="Calibri" w:hAnsi="Calibri" w:cs="Calibri"/>
        </w:rPr>
        <w:t>Doporučený z</w:t>
      </w:r>
      <w:r w:rsidR="00B95457" w:rsidRPr="00DC233A">
        <w:rPr>
          <w:rFonts w:ascii="Calibri" w:hAnsi="Calibri" w:cs="Calibri"/>
        </w:rPr>
        <w:t>působ zpracování a forma Nabídky</w:t>
      </w:r>
      <w:bookmarkEnd w:id="85"/>
      <w:bookmarkEnd w:id="86"/>
      <w:bookmarkEnd w:id="87"/>
    </w:p>
    <w:p w14:paraId="4118C00A" w14:textId="77777777" w:rsidR="00A74C4F" w:rsidRPr="00DC233A" w:rsidRDefault="00A74C4F" w:rsidP="007C0346">
      <w:pPr>
        <w:pStyle w:val="Nadpis2"/>
        <w:keepNext w:val="0"/>
        <w:keepLines w:val="0"/>
        <w:widowControl w:val="0"/>
        <w:numPr>
          <w:ilvl w:val="1"/>
          <w:numId w:val="26"/>
        </w:numPr>
        <w:rPr>
          <w:rFonts w:ascii="Calibri" w:hAnsi="Calibri" w:cs="Calibri"/>
        </w:rPr>
      </w:pPr>
      <w:bookmarkStart w:id="88" w:name="_Toc484102748"/>
      <w:bookmarkStart w:id="89" w:name="_Toc498980161"/>
      <w:bookmarkStart w:id="90" w:name="_Toc511681931"/>
      <w:bookmarkStart w:id="91" w:name="_Toc522895221"/>
      <w:bookmarkStart w:id="92" w:name="_Toc526355745"/>
      <w:r w:rsidRPr="00DC233A">
        <w:rPr>
          <w:rFonts w:ascii="Calibri" w:hAnsi="Calibri" w:cs="Calibri"/>
        </w:rPr>
        <w:t>Doporučené požadavky na členění, obsah a zpracování Nabídky, včetně dokladů k posouzení splnění kvalifikace</w:t>
      </w:r>
      <w:bookmarkEnd w:id="88"/>
      <w:bookmarkEnd w:id="89"/>
      <w:bookmarkEnd w:id="90"/>
      <w:bookmarkEnd w:id="91"/>
      <w:bookmarkEnd w:id="92"/>
    </w:p>
    <w:p w14:paraId="6D8C08D6" w14:textId="77777777" w:rsidR="00A74C4F" w:rsidRPr="00DC233A" w:rsidRDefault="00A74C4F" w:rsidP="007C0346">
      <w:pPr>
        <w:pStyle w:val="Nadpis3"/>
        <w:keepNext w:val="0"/>
        <w:widowControl w:val="0"/>
        <w:numPr>
          <w:ilvl w:val="2"/>
          <w:numId w:val="26"/>
        </w:numPr>
        <w:rPr>
          <w:rFonts w:ascii="Calibri" w:hAnsi="Calibri" w:cs="Calibri"/>
          <w:sz w:val="22"/>
        </w:rPr>
      </w:pPr>
      <w:bookmarkStart w:id="93" w:name="_Toc484102749"/>
      <w:bookmarkStart w:id="94" w:name="_Toc498980162"/>
      <w:bookmarkStart w:id="95" w:name="_Toc511681932"/>
      <w:bookmarkStart w:id="96" w:name="_Toc522895222"/>
      <w:bookmarkStart w:id="97" w:name="_Toc526355746"/>
      <w:r w:rsidRPr="00DC233A">
        <w:rPr>
          <w:rFonts w:ascii="Calibri" w:hAnsi="Calibri" w:cs="Calibri"/>
          <w:sz w:val="22"/>
        </w:rPr>
        <w:t>Požadavky na členění Nabídky</w:t>
      </w:r>
      <w:bookmarkEnd w:id="93"/>
      <w:bookmarkEnd w:id="94"/>
      <w:bookmarkEnd w:id="95"/>
      <w:bookmarkEnd w:id="96"/>
      <w:bookmarkEnd w:id="97"/>
    </w:p>
    <w:p w14:paraId="303BE557" w14:textId="77777777" w:rsidR="00A74C4F" w:rsidRPr="00DC233A" w:rsidRDefault="00A74C4F" w:rsidP="00E33FDD">
      <w:pPr>
        <w:pStyle w:val="Normlnzarovantdobloku"/>
        <w:widowControl w:val="0"/>
        <w:spacing w:line="276" w:lineRule="auto"/>
        <w:rPr>
          <w:rStyle w:val="dn"/>
          <w:rFonts w:cs="Calibri"/>
          <w:sz w:val="22"/>
          <w:szCs w:val="22"/>
        </w:rPr>
      </w:pPr>
      <w:r w:rsidRPr="00DC233A">
        <w:rPr>
          <w:rStyle w:val="dn"/>
          <w:rFonts w:cs="Calibri"/>
          <w:spacing w:val="-3"/>
          <w:sz w:val="22"/>
          <w:szCs w:val="22"/>
        </w:rPr>
        <w:t>Zadavatel doporučuje, aby Nabídka byla členěna v souladu s níže uvedeným řazením:</w:t>
      </w:r>
    </w:p>
    <w:p w14:paraId="04DA0E28" w14:textId="77777777" w:rsidR="00A74C4F" w:rsidRPr="00DC233A" w:rsidRDefault="00A74C4F" w:rsidP="007C0346">
      <w:pPr>
        <w:widowControl w:val="0"/>
        <w:numPr>
          <w:ilvl w:val="0"/>
          <w:numId w:val="28"/>
        </w:numPr>
        <w:pBdr>
          <w:top w:val="nil"/>
          <w:left w:val="nil"/>
          <w:bottom w:val="nil"/>
          <w:right w:val="nil"/>
          <w:between w:val="nil"/>
          <w:bar w:val="nil"/>
        </w:pBdr>
        <w:suppressAutoHyphens/>
        <w:spacing w:before="0" w:after="0"/>
        <w:rPr>
          <w:rFonts w:cs="Calibri"/>
        </w:rPr>
      </w:pPr>
      <w:r w:rsidRPr="00DC233A">
        <w:rPr>
          <w:rFonts w:cs="Calibri"/>
        </w:rPr>
        <w:t>obsah Nabídky;</w:t>
      </w:r>
    </w:p>
    <w:p w14:paraId="3C5DB5F3" w14:textId="77777777" w:rsidR="00A74C4F" w:rsidRPr="00DC233A" w:rsidRDefault="00A74C4F" w:rsidP="007C0346">
      <w:pPr>
        <w:widowControl w:val="0"/>
        <w:numPr>
          <w:ilvl w:val="0"/>
          <w:numId w:val="28"/>
        </w:numPr>
        <w:pBdr>
          <w:top w:val="nil"/>
          <w:left w:val="nil"/>
          <w:bottom w:val="nil"/>
          <w:right w:val="nil"/>
          <w:between w:val="nil"/>
          <w:bar w:val="nil"/>
        </w:pBdr>
        <w:suppressAutoHyphens/>
        <w:spacing w:before="0" w:after="0"/>
        <w:ind w:left="709" w:hanging="425"/>
        <w:rPr>
          <w:rFonts w:cs="Calibri"/>
        </w:rPr>
      </w:pPr>
      <w:r w:rsidRPr="00DC233A">
        <w:rPr>
          <w:rFonts w:cs="Calibri"/>
        </w:rPr>
        <w:t>případně plná moc osoby zmocněné statutárním orgánem Dodavatele k jednání a</w:t>
      </w:r>
      <w:r w:rsidR="000E1381" w:rsidRPr="00DC233A">
        <w:rPr>
          <w:rFonts w:cs="Calibri"/>
        </w:rPr>
        <w:t> </w:t>
      </w:r>
      <w:r w:rsidRPr="00DC233A">
        <w:rPr>
          <w:rFonts w:cs="Calibri"/>
        </w:rPr>
        <w:t>podepisování za Dodavatele;</w:t>
      </w:r>
    </w:p>
    <w:p w14:paraId="721A0590" w14:textId="77777777" w:rsidR="00A74C4F" w:rsidRPr="00DC233A" w:rsidRDefault="00A74C4F" w:rsidP="007C0346">
      <w:pPr>
        <w:widowControl w:val="0"/>
        <w:numPr>
          <w:ilvl w:val="0"/>
          <w:numId w:val="28"/>
        </w:numPr>
        <w:pBdr>
          <w:top w:val="nil"/>
          <w:left w:val="nil"/>
          <w:bottom w:val="nil"/>
          <w:right w:val="nil"/>
          <w:between w:val="nil"/>
          <w:bar w:val="nil"/>
        </w:pBdr>
        <w:suppressAutoHyphens/>
        <w:rPr>
          <w:rFonts w:cs="Calibri"/>
        </w:rPr>
      </w:pPr>
      <w:r w:rsidRPr="00DC233A">
        <w:rPr>
          <w:rFonts w:cs="Calibri"/>
        </w:rPr>
        <w:t>doklady k prokázání splnění základní způsobilosti;</w:t>
      </w:r>
    </w:p>
    <w:p w14:paraId="6B5460CB" w14:textId="77777777" w:rsidR="00A74C4F" w:rsidRPr="00DC233A" w:rsidRDefault="00A74C4F" w:rsidP="007C0346">
      <w:pPr>
        <w:widowControl w:val="0"/>
        <w:numPr>
          <w:ilvl w:val="0"/>
          <w:numId w:val="28"/>
        </w:numPr>
        <w:pBdr>
          <w:top w:val="nil"/>
          <w:left w:val="nil"/>
          <w:bottom w:val="nil"/>
          <w:right w:val="nil"/>
          <w:between w:val="nil"/>
          <w:bar w:val="nil"/>
        </w:pBdr>
        <w:suppressAutoHyphens/>
        <w:rPr>
          <w:rFonts w:cs="Calibri"/>
        </w:rPr>
      </w:pPr>
      <w:r w:rsidRPr="00DC233A">
        <w:rPr>
          <w:rFonts w:cs="Calibri"/>
        </w:rPr>
        <w:t>doklady k prokázání splnění profesní způsobilosti;</w:t>
      </w:r>
    </w:p>
    <w:p w14:paraId="1F1232C6" w14:textId="77777777" w:rsidR="00A74C4F" w:rsidRPr="00DC233A" w:rsidRDefault="00A74C4F" w:rsidP="007C0346">
      <w:pPr>
        <w:widowControl w:val="0"/>
        <w:numPr>
          <w:ilvl w:val="0"/>
          <w:numId w:val="28"/>
        </w:numPr>
        <w:pBdr>
          <w:top w:val="nil"/>
          <w:left w:val="nil"/>
          <w:bottom w:val="nil"/>
          <w:right w:val="nil"/>
          <w:between w:val="nil"/>
          <w:bar w:val="nil"/>
        </w:pBdr>
        <w:suppressAutoHyphens/>
        <w:rPr>
          <w:rFonts w:cs="Calibri"/>
        </w:rPr>
      </w:pPr>
      <w:r w:rsidRPr="00DC233A">
        <w:rPr>
          <w:rFonts w:cs="Calibri"/>
        </w:rPr>
        <w:t>doklady k prokázání kritérií technické kvalifikace;</w:t>
      </w:r>
    </w:p>
    <w:p w14:paraId="1832A67B" w14:textId="77777777" w:rsidR="00583D65" w:rsidRPr="00DC233A" w:rsidRDefault="00583D65" w:rsidP="007C0346">
      <w:pPr>
        <w:widowControl w:val="0"/>
        <w:numPr>
          <w:ilvl w:val="0"/>
          <w:numId w:val="28"/>
        </w:numPr>
        <w:pBdr>
          <w:top w:val="nil"/>
          <w:left w:val="nil"/>
          <w:bottom w:val="nil"/>
          <w:right w:val="nil"/>
          <w:between w:val="nil"/>
          <w:bar w:val="nil"/>
        </w:pBdr>
        <w:suppressAutoHyphens/>
        <w:spacing w:before="0" w:after="0"/>
        <w:ind w:left="709" w:hanging="425"/>
        <w:rPr>
          <w:rFonts w:cs="Calibri"/>
        </w:rPr>
      </w:pPr>
      <w:r w:rsidRPr="00DC233A">
        <w:rPr>
          <w:rFonts w:cs="Calibri"/>
        </w:rPr>
        <w:t>vyplněný rozpočet</w:t>
      </w:r>
      <w:r w:rsidR="00C44132" w:rsidRPr="00DC233A">
        <w:rPr>
          <w:rFonts w:cs="Calibri"/>
        </w:rPr>
        <w:t>, je</w:t>
      </w:r>
      <w:r w:rsidR="00371B1E">
        <w:rPr>
          <w:rFonts w:cs="Calibri"/>
        </w:rPr>
        <w:t>n</w:t>
      </w:r>
      <w:r w:rsidR="00C44132" w:rsidRPr="00DC233A">
        <w:rPr>
          <w:rFonts w:cs="Calibri"/>
        </w:rPr>
        <w:t xml:space="preserve">ž je součástí </w:t>
      </w:r>
      <w:r w:rsidR="002E2544" w:rsidRPr="00DC233A">
        <w:rPr>
          <w:rFonts w:cs="Calibri"/>
        </w:rPr>
        <w:t>Projektové dokumentace</w:t>
      </w:r>
      <w:r w:rsidRPr="00DC233A">
        <w:rPr>
          <w:rFonts w:cs="Calibri"/>
        </w:rPr>
        <w:t xml:space="preserve"> dle </w:t>
      </w:r>
      <w:r w:rsidRPr="00DC233A">
        <w:rPr>
          <w:rFonts w:cs="Calibri"/>
          <w:i/>
        </w:rPr>
        <w:t xml:space="preserve">Přílohy č. </w:t>
      </w:r>
      <w:r w:rsidR="008A00BE" w:rsidRPr="00DC233A">
        <w:rPr>
          <w:rFonts w:cs="Calibri"/>
          <w:i/>
        </w:rPr>
        <w:t>2</w:t>
      </w:r>
      <w:r w:rsidRPr="00DC233A">
        <w:rPr>
          <w:rFonts w:cs="Calibri"/>
        </w:rPr>
        <w:t xml:space="preserve"> této Zadávací dokumentace;</w:t>
      </w:r>
    </w:p>
    <w:p w14:paraId="6A297A46" w14:textId="77777777" w:rsidR="00A74C4F" w:rsidRPr="00DC233A" w:rsidRDefault="00A74C4F" w:rsidP="007C0346">
      <w:pPr>
        <w:widowControl w:val="0"/>
        <w:numPr>
          <w:ilvl w:val="0"/>
          <w:numId w:val="28"/>
        </w:numPr>
        <w:pBdr>
          <w:top w:val="nil"/>
          <w:left w:val="nil"/>
          <w:bottom w:val="nil"/>
          <w:right w:val="nil"/>
          <w:between w:val="nil"/>
          <w:bar w:val="nil"/>
        </w:pBdr>
        <w:suppressAutoHyphens/>
        <w:rPr>
          <w:rFonts w:cs="Calibri"/>
        </w:rPr>
      </w:pPr>
      <w:r w:rsidRPr="00DC233A">
        <w:rPr>
          <w:rFonts w:cs="Calibri"/>
        </w:rPr>
        <w:lastRenderedPageBreak/>
        <w:t xml:space="preserve">seznam poddodavatelů ve smyslu čl. 15.1 písm. </w:t>
      </w:r>
      <w:r w:rsidR="0042442B" w:rsidRPr="00DC233A">
        <w:rPr>
          <w:rFonts w:cs="Calibri"/>
        </w:rPr>
        <w:t>b</w:t>
      </w:r>
      <w:r w:rsidRPr="00DC233A">
        <w:rPr>
          <w:rFonts w:cs="Calibri"/>
        </w:rPr>
        <w:t>) Zadávací dokumentace;</w:t>
      </w:r>
    </w:p>
    <w:p w14:paraId="5444B51B" w14:textId="77777777" w:rsidR="00A74C4F" w:rsidRPr="00DC233A" w:rsidRDefault="00A74C4F" w:rsidP="007C0346">
      <w:pPr>
        <w:widowControl w:val="0"/>
        <w:numPr>
          <w:ilvl w:val="0"/>
          <w:numId w:val="28"/>
        </w:numPr>
        <w:pBdr>
          <w:top w:val="nil"/>
          <w:left w:val="nil"/>
          <w:bottom w:val="nil"/>
          <w:right w:val="nil"/>
          <w:between w:val="nil"/>
          <w:bar w:val="nil"/>
        </w:pBdr>
        <w:suppressAutoHyphens/>
        <w:spacing w:before="0" w:after="0"/>
        <w:ind w:left="709" w:hanging="425"/>
        <w:rPr>
          <w:rFonts w:cs="Calibri"/>
        </w:rPr>
      </w:pPr>
      <w:r w:rsidRPr="00DC233A">
        <w:rPr>
          <w:rFonts w:cs="Calibri"/>
        </w:rPr>
        <w:t>nabídková cena zpracovaná dle pokynů uvedených v</w:t>
      </w:r>
      <w:r w:rsidR="0029352A" w:rsidRPr="00DC233A">
        <w:rPr>
          <w:rFonts w:cs="Calibri"/>
        </w:rPr>
        <w:t> </w:t>
      </w:r>
      <w:r w:rsidRPr="00DC233A">
        <w:rPr>
          <w:rFonts w:cs="Calibri"/>
        </w:rPr>
        <w:t>čl</w:t>
      </w:r>
      <w:r w:rsidR="0029352A" w:rsidRPr="00DC233A">
        <w:rPr>
          <w:rFonts w:cs="Calibri"/>
        </w:rPr>
        <w:t>.</w:t>
      </w:r>
      <w:r w:rsidRPr="00DC233A">
        <w:rPr>
          <w:rFonts w:cs="Calibri"/>
        </w:rPr>
        <w:t xml:space="preserve"> 1</w:t>
      </w:r>
      <w:r w:rsidR="0029352A" w:rsidRPr="00DC233A">
        <w:rPr>
          <w:rFonts w:cs="Calibri"/>
        </w:rPr>
        <w:t>0</w:t>
      </w:r>
      <w:r w:rsidRPr="00DC233A">
        <w:rPr>
          <w:rFonts w:cs="Calibri"/>
        </w:rPr>
        <w:t xml:space="preserve"> této Zadávací dokumentace;</w:t>
      </w:r>
    </w:p>
    <w:p w14:paraId="6AE4B94D" w14:textId="77777777" w:rsidR="00320E83" w:rsidRPr="00DC233A" w:rsidRDefault="00A74C4F" w:rsidP="007C0346">
      <w:pPr>
        <w:widowControl w:val="0"/>
        <w:numPr>
          <w:ilvl w:val="0"/>
          <w:numId w:val="28"/>
        </w:numPr>
        <w:pBdr>
          <w:top w:val="nil"/>
          <w:left w:val="nil"/>
          <w:bottom w:val="nil"/>
          <w:right w:val="nil"/>
          <w:between w:val="nil"/>
          <w:bar w:val="nil"/>
        </w:pBdr>
        <w:suppressAutoHyphens/>
        <w:spacing w:before="0" w:after="0"/>
        <w:ind w:left="709" w:hanging="425"/>
        <w:rPr>
          <w:rFonts w:cs="Calibri"/>
          <w:highlight w:val="yellow"/>
        </w:rPr>
      </w:pPr>
      <w:r w:rsidRPr="00DC233A">
        <w:rPr>
          <w:rFonts w:cs="Calibri"/>
        </w:rPr>
        <w:t xml:space="preserve">návrh Smlouvy s řádně doplněnými údaji; tento návrh musí být plně v souladu s podmínkami uvedenými v této Zadávací dokumentaci – </w:t>
      </w:r>
      <w:r w:rsidR="008A00BE" w:rsidRPr="00DC233A">
        <w:rPr>
          <w:rFonts w:cs="Calibri"/>
          <w:i/>
        </w:rPr>
        <w:t>Přílohou č. 1</w:t>
      </w:r>
      <w:r w:rsidRPr="00DC233A">
        <w:rPr>
          <w:rFonts w:cs="Calibri"/>
        </w:rPr>
        <w:t>.</w:t>
      </w:r>
    </w:p>
    <w:p w14:paraId="63A5BFC6" w14:textId="77777777" w:rsidR="00A74C4F" w:rsidRPr="00DC233A" w:rsidRDefault="00A74C4F" w:rsidP="007C0346">
      <w:pPr>
        <w:pStyle w:val="Nadpis3"/>
        <w:keepNext w:val="0"/>
        <w:widowControl w:val="0"/>
        <w:numPr>
          <w:ilvl w:val="2"/>
          <w:numId w:val="29"/>
        </w:numPr>
        <w:rPr>
          <w:rFonts w:ascii="Calibri" w:hAnsi="Calibri" w:cs="Calibri"/>
          <w:sz w:val="22"/>
        </w:rPr>
      </w:pPr>
      <w:bookmarkStart w:id="98" w:name="_Toc484102750"/>
      <w:bookmarkStart w:id="99" w:name="_Toc498980163"/>
      <w:bookmarkStart w:id="100" w:name="_Toc511681933"/>
      <w:bookmarkStart w:id="101" w:name="_Toc522895223"/>
      <w:bookmarkStart w:id="102" w:name="_Toc526355747"/>
      <w:r w:rsidRPr="00DC233A">
        <w:rPr>
          <w:rFonts w:ascii="Calibri" w:hAnsi="Calibri" w:cs="Calibri"/>
          <w:sz w:val="22"/>
        </w:rPr>
        <w:t>Formální požadavky na zpracování Nabídky</w:t>
      </w:r>
      <w:bookmarkEnd w:id="98"/>
      <w:bookmarkEnd w:id="99"/>
      <w:bookmarkEnd w:id="100"/>
      <w:bookmarkEnd w:id="101"/>
      <w:bookmarkEnd w:id="102"/>
    </w:p>
    <w:p w14:paraId="68BAF20F" w14:textId="77777777" w:rsidR="00C44132" w:rsidRPr="00DC233A" w:rsidRDefault="00C44132" w:rsidP="00E33FDD">
      <w:pPr>
        <w:widowControl w:val="0"/>
        <w:spacing w:before="0" w:after="0"/>
        <w:rPr>
          <w:rFonts w:cs="Calibri"/>
        </w:rPr>
      </w:pPr>
      <w:r w:rsidRPr="00DC233A">
        <w:rPr>
          <w:rFonts w:cs="Calibri"/>
        </w:rPr>
        <w:t>Zadavatel uvádí, že požaduje podání Nabídky písemně v českém jazyce, a to pouze v</w:t>
      </w:r>
      <w:r w:rsidR="0083589B" w:rsidRPr="00DC233A">
        <w:rPr>
          <w:rFonts w:cs="Calibri"/>
        </w:rPr>
        <w:t> </w:t>
      </w:r>
      <w:r w:rsidRPr="00DC233A">
        <w:rPr>
          <w:rFonts w:cs="Calibri"/>
        </w:rPr>
        <w:t xml:space="preserve">elektronické podobě prostřednictvím elektronického nástroje.   </w:t>
      </w:r>
    </w:p>
    <w:p w14:paraId="66E50F33" w14:textId="77777777" w:rsidR="00C44132" w:rsidRPr="00DC233A" w:rsidRDefault="00C44132" w:rsidP="00E33FDD">
      <w:pPr>
        <w:widowControl w:val="0"/>
        <w:spacing w:before="0" w:after="0"/>
        <w:rPr>
          <w:rFonts w:cs="Calibri"/>
        </w:rPr>
      </w:pPr>
    </w:p>
    <w:p w14:paraId="7C850AFD" w14:textId="77777777" w:rsidR="00596A37" w:rsidRPr="00DC233A" w:rsidRDefault="00596A37" w:rsidP="00E33FDD">
      <w:pPr>
        <w:widowControl w:val="0"/>
        <w:spacing w:before="0" w:after="0"/>
        <w:rPr>
          <w:rFonts w:cs="Calibri"/>
        </w:rPr>
      </w:pPr>
      <w:r w:rsidRPr="00DC233A">
        <w:rPr>
          <w:rFonts w:cs="Calibri"/>
        </w:rPr>
        <w:t xml:space="preserve">Nabídka účastníka bude podána prostřednictvím elektronického nástroje E-ZAK, který splňuje podmínky § 213 ZZVZ a požadavky na pořizování záznamů dle § 8 vyhlášky č. 329/2006 Sb., kterou se stanoví bližší požadavky na elektronické prostředky, elektronické nástroje a elektronické úkony při zadávání veřejných zakázek (viz atest </w:t>
      </w:r>
      <w:hyperlink r:id="rId8" w:history="1">
        <w:r w:rsidRPr="00DC233A">
          <w:rPr>
            <w:rStyle w:val="Hypertextovodkaz"/>
            <w:rFonts w:cs="Calibri"/>
          </w:rPr>
          <w:t>https://www.ezak.cz/zaruky-a-certifikaty</w:t>
        </w:r>
      </w:hyperlink>
      <w:r w:rsidRPr="00DC233A">
        <w:rPr>
          <w:rFonts w:cs="Calibri"/>
        </w:rPr>
        <w:t xml:space="preserve">). Tento nástroj je dostupný na </w:t>
      </w:r>
      <w:hyperlink r:id="rId9" w:history="1">
        <w:r w:rsidRPr="00DC233A">
          <w:rPr>
            <w:rStyle w:val="Hypertextovodkaz"/>
            <w:rFonts w:cs="Calibri"/>
          </w:rPr>
          <w:t>https://zakazky.cuni.cz/profile_display_18.html</w:t>
        </w:r>
      </w:hyperlink>
      <w:r w:rsidRPr="00DC233A">
        <w:rPr>
          <w:rFonts w:cs="Calibri"/>
          <w:u w:val="single"/>
        </w:rPr>
        <w:t>.</w:t>
      </w:r>
      <w:r w:rsidRPr="00DC233A">
        <w:rPr>
          <w:rFonts w:cs="Calibri"/>
        </w:rPr>
        <w:t xml:space="preserve"> Podrobné instrukce pro podání nabídky prostřednictvím elektronického nástroje naleznete v „Uživatelské příručce pro dodavatele“, která je dostupná na </w:t>
      </w:r>
      <w:hyperlink r:id="rId10" w:history="1">
        <w:r w:rsidRPr="00DC233A">
          <w:rPr>
            <w:rStyle w:val="Hypertextovodkaz"/>
            <w:rFonts w:cs="Calibri"/>
          </w:rPr>
          <w:t>https://zakazky.cuni.cz/data/manual/EZAK-Manual-Dodavatele.pdf</w:t>
        </w:r>
      </w:hyperlink>
      <w:r w:rsidRPr="00DC233A">
        <w:rPr>
          <w:rFonts w:cs="Calibri"/>
        </w:rPr>
        <w:t xml:space="preserve">. Systémové požadavky na PC pro podání nabídek a elektronický podpis v aplikaci E-ZAK lze nalézt na </w:t>
      </w:r>
      <w:hyperlink r:id="rId11" w:history="1">
        <w:r w:rsidRPr="00DC233A">
          <w:rPr>
            <w:rStyle w:val="Hypertextovodkaz"/>
            <w:rFonts w:cs="Calibri"/>
          </w:rPr>
          <w:t>http://www.ezak.cz/faq/pozadavky-na-system</w:t>
        </w:r>
      </w:hyperlink>
      <w:r w:rsidRPr="00DC233A">
        <w:rPr>
          <w:rFonts w:cs="Calibri"/>
        </w:rPr>
        <w:t>. Dodavatel do elektronického nástroje vloží jako přílohy všechny dokumenty, které mají být součástí Nabídky Dodavatele.</w:t>
      </w:r>
    </w:p>
    <w:p w14:paraId="17038898" w14:textId="77777777" w:rsidR="00C44132" w:rsidRPr="00DC233A" w:rsidRDefault="00C44132" w:rsidP="00E33FDD">
      <w:pPr>
        <w:widowControl w:val="0"/>
        <w:spacing w:before="0" w:after="0"/>
        <w:rPr>
          <w:rFonts w:cs="Calibri"/>
        </w:rPr>
      </w:pPr>
    </w:p>
    <w:p w14:paraId="7D9BEC48" w14:textId="77777777" w:rsidR="00427C4A" w:rsidRPr="00DC233A" w:rsidRDefault="00C44132" w:rsidP="00E33FDD">
      <w:pPr>
        <w:widowControl w:val="0"/>
        <w:spacing w:before="0" w:after="0"/>
        <w:rPr>
          <w:rFonts w:cs="Calibri"/>
          <w:szCs w:val="20"/>
        </w:rPr>
      </w:pPr>
      <w:r w:rsidRPr="00DC233A">
        <w:rPr>
          <w:rFonts w:cs="Calibri"/>
        </w:rPr>
        <w:t>Zadavatel nenese odpovědnost za technické podmínky na straně Dodavatele. Zadavatel doporučuje Dodavatelům zohlednit zejména rychlost jejich připojení k internetu při</w:t>
      </w:r>
      <w:r w:rsidR="00906965" w:rsidRPr="00DC233A">
        <w:rPr>
          <w:rFonts w:cs="Calibri"/>
        </w:rPr>
        <w:t> </w:t>
      </w:r>
      <w:r w:rsidRPr="00DC233A">
        <w:rPr>
          <w:rFonts w:cs="Calibri"/>
        </w:rPr>
        <w:t>podávání Nabídky tak, aby tato byla podána ve lhůtě pro podání Nabídek (podáním Nabídky se rozumí finální odeslání Nabídky do nástroje po nahrání veškerých příloh).</w:t>
      </w:r>
    </w:p>
    <w:p w14:paraId="61C487C8" w14:textId="77777777" w:rsidR="00B95457" w:rsidRPr="00DC233A" w:rsidRDefault="002E3CA2" w:rsidP="007C0346">
      <w:pPr>
        <w:pStyle w:val="Nadpis2"/>
        <w:keepNext w:val="0"/>
        <w:keepLines w:val="0"/>
        <w:widowControl w:val="0"/>
        <w:numPr>
          <w:ilvl w:val="1"/>
          <w:numId w:val="26"/>
        </w:numPr>
        <w:rPr>
          <w:rFonts w:ascii="Calibri" w:hAnsi="Calibri" w:cs="Calibri"/>
        </w:rPr>
      </w:pPr>
      <w:bookmarkStart w:id="103" w:name="_Toc526355748"/>
      <w:r w:rsidRPr="00DC233A">
        <w:rPr>
          <w:rFonts w:ascii="Calibri" w:hAnsi="Calibri" w:cs="Calibri"/>
        </w:rPr>
        <w:t>Požadavky na společnou N</w:t>
      </w:r>
      <w:r w:rsidR="00871F9C" w:rsidRPr="00DC233A">
        <w:rPr>
          <w:rFonts w:ascii="Calibri" w:hAnsi="Calibri" w:cs="Calibri"/>
        </w:rPr>
        <w:t>abídku</w:t>
      </w:r>
      <w:bookmarkEnd w:id="103"/>
    </w:p>
    <w:p w14:paraId="4B99E6C9" w14:textId="77777777" w:rsidR="00531ABA" w:rsidRPr="00DC233A" w:rsidRDefault="00531ABA" w:rsidP="00E33FDD">
      <w:pPr>
        <w:widowControl w:val="0"/>
        <w:spacing w:before="120" w:after="0"/>
        <w:rPr>
          <w:rFonts w:cs="Calibri"/>
          <w:szCs w:val="22"/>
        </w:rPr>
      </w:pPr>
      <w:r w:rsidRPr="00DC233A">
        <w:rPr>
          <w:rFonts w:cs="Calibri"/>
          <w:szCs w:val="22"/>
        </w:rPr>
        <w:t>Společnou nabídkou se rozumí Nabídka, kterou podalo více Dodavatelů společně. V</w:t>
      </w:r>
      <w:r w:rsidR="00906965" w:rsidRPr="00DC233A">
        <w:rPr>
          <w:rFonts w:cs="Calibri"/>
          <w:szCs w:val="22"/>
        </w:rPr>
        <w:t> </w:t>
      </w:r>
      <w:r w:rsidRPr="00DC233A">
        <w:rPr>
          <w:rFonts w:cs="Calibri"/>
          <w:szCs w:val="22"/>
        </w:rPr>
        <w:t>takovém případě se Dodavatelé podávající společnou nabídku považují za jednoho Dodavatele.</w:t>
      </w:r>
    </w:p>
    <w:p w14:paraId="6A3792C5" w14:textId="77777777" w:rsidR="00531ABA" w:rsidRPr="00DC233A" w:rsidRDefault="00531ABA" w:rsidP="00E33FDD">
      <w:pPr>
        <w:widowControl w:val="0"/>
        <w:spacing w:before="0" w:after="0"/>
        <w:rPr>
          <w:rFonts w:cs="Calibri"/>
          <w:szCs w:val="22"/>
          <w:lang w:eastAsia="x-none"/>
        </w:rPr>
      </w:pPr>
    </w:p>
    <w:p w14:paraId="71068307" w14:textId="77777777" w:rsidR="00531ABA" w:rsidRPr="00DC233A" w:rsidRDefault="00531ABA" w:rsidP="00E33FDD">
      <w:pPr>
        <w:widowControl w:val="0"/>
        <w:spacing w:before="0" w:after="0"/>
        <w:rPr>
          <w:rFonts w:cs="Calibri"/>
        </w:rPr>
      </w:pPr>
      <w:r w:rsidRPr="00DC233A">
        <w:rPr>
          <w:rFonts w:cs="Calibri"/>
          <w:szCs w:val="22"/>
          <w:lang w:eastAsia="x-none"/>
        </w:rPr>
        <w:t xml:space="preserve">Podání společné Nabídky se považuje za společný závazek všech Dodavatelů, přičemž </w:t>
      </w:r>
      <w:r w:rsidRPr="00DC233A">
        <w:rPr>
          <w:rFonts w:cs="Calibri"/>
        </w:rPr>
        <w:t xml:space="preserve">Dodavatelé odpovídají ve smyslu § 1874 zákona č. 89/2012 Sb., občanský zákoník, </w:t>
      </w:r>
      <w:r w:rsidR="00FA72DB" w:rsidRPr="00DC233A">
        <w:rPr>
          <w:rFonts w:cs="Calibri"/>
        </w:rPr>
        <w:t xml:space="preserve">v platném a účinném znění, </w:t>
      </w:r>
      <w:r w:rsidRPr="00DC233A">
        <w:rPr>
          <w:rFonts w:cs="Calibri"/>
        </w:rPr>
        <w:t>společně a nerozdílně.</w:t>
      </w:r>
    </w:p>
    <w:p w14:paraId="21DDA03A" w14:textId="77777777" w:rsidR="00245D9D" w:rsidRPr="00DC233A" w:rsidRDefault="00245D9D" w:rsidP="00E33FDD">
      <w:pPr>
        <w:widowControl w:val="0"/>
        <w:spacing w:before="0" w:after="0"/>
        <w:rPr>
          <w:rFonts w:cs="Calibri"/>
          <w:i/>
          <w:szCs w:val="22"/>
          <w:lang w:eastAsia="x-none"/>
        </w:rPr>
      </w:pPr>
    </w:p>
    <w:p w14:paraId="4E588E23" w14:textId="77777777" w:rsidR="009922A8" w:rsidRPr="00DC233A" w:rsidRDefault="00FC3AC3" w:rsidP="00E33FDD">
      <w:pPr>
        <w:pStyle w:val="Nadpis1"/>
        <w:keepNext w:val="0"/>
        <w:keepLines w:val="0"/>
        <w:widowControl w:val="0"/>
        <w:rPr>
          <w:rFonts w:ascii="Calibri" w:hAnsi="Calibri" w:cs="Calibri"/>
        </w:rPr>
      </w:pPr>
      <w:bookmarkStart w:id="104" w:name="_Toc493073640"/>
      <w:bookmarkStart w:id="105" w:name="_Toc526355749"/>
      <w:bookmarkStart w:id="106" w:name="_Toc223418315"/>
      <w:r w:rsidRPr="00DC233A">
        <w:rPr>
          <w:rFonts w:ascii="Calibri" w:hAnsi="Calibri" w:cs="Calibri"/>
        </w:rPr>
        <w:t>Vysvětlení Zadávací dokumentace</w:t>
      </w:r>
      <w:bookmarkEnd w:id="104"/>
      <w:bookmarkEnd w:id="105"/>
    </w:p>
    <w:p w14:paraId="3651AFFA" w14:textId="77777777" w:rsidR="005B5E7B" w:rsidRPr="00DC233A" w:rsidRDefault="005B5E7B" w:rsidP="00E33FDD">
      <w:pPr>
        <w:widowControl w:val="0"/>
        <w:spacing w:before="240" w:after="0"/>
        <w:rPr>
          <w:rFonts w:cs="Calibri"/>
        </w:rPr>
      </w:pPr>
      <w:r w:rsidRPr="00DC233A">
        <w:rPr>
          <w:rFonts w:cs="Calibri"/>
        </w:rPr>
        <w:t>Dodavatelé jsou oprávněni požadovat po Zadavateli vysvětlení Zadávací dokumentace na</w:t>
      </w:r>
      <w:r w:rsidR="00634BEC" w:rsidRPr="00DC233A">
        <w:rPr>
          <w:rFonts w:cs="Calibri"/>
        </w:rPr>
        <w:t> </w:t>
      </w:r>
      <w:r w:rsidRPr="00DC233A">
        <w:rPr>
          <w:rFonts w:cs="Calibri"/>
        </w:rPr>
        <w:t xml:space="preserve">základě písemné </w:t>
      </w:r>
      <w:r w:rsidR="00643C88" w:rsidRPr="00DC233A">
        <w:rPr>
          <w:rFonts w:cs="Calibri"/>
        </w:rPr>
        <w:t xml:space="preserve">elektronické </w:t>
      </w:r>
      <w:r w:rsidRPr="00DC233A">
        <w:rPr>
          <w:rFonts w:cs="Calibri"/>
        </w:rPr>
        <w:t>žádosti (e-mailem</w:t>
      </w:r>
      <w:r w:rsidR="00F95410" w:rsidRPr="00DC233A">
        <w:rPr>
          <w:rFonts w:cs="Calibri"/>
        </w:rPr>
        <w:t xml:space="preserve">, datovou schránkou či </w:t>
      </w:r>
      <w:r w:rsidR="00643C88" w:rsidRPr="00DC233A">
        <w:rPr>
          <w:rFonts w:cs="Calibri"/>
        </w:rPr>
        <w:t>prostřednictvím elektronického nástroje</w:t>
      </w:r>
      <w:r w:rsidR="00F95410" w:rsidRPr="00DC233A">
        <w:rPr>
          <w:rFonts w:cs="Calibri"/>
        </w:rPr>
        <w:t xml:space="preserve">) </w:t>
      </w:r>
      <w:r w:rsidRPr="00DC233A">
        <w:rPr>
          <w:rFonts w:cs="Calibri"/>
        </w:rPr>
        <w:t xml:space="preserve">doručené osobě </w:t>
      </w:r>
      <w:r w:rsidR="00E72114" w:rsidRPr="00DC233A">
        <w:rPr>
          <w:rFonts w:cs="Calibri"/>
        </w:rPr>
        <w:t xml:space="preserve">oprávněné jednat za </w:t>
      </w:r>
      <w:r w:rsidRPr="00DC233A">
        <w:rPr>
          <w:rFonts w:cs="Calibri"/>
        </w:rPr>
        <w:t xml:space="preserve">Zadavatele. </w:t>
      </w:r>
    </w:p>
    <w:p w14:paraId="76D8ECCC" w14:textId="77777777" w:rsidR="005B5E7B" w:rsidRPr="00DC233A" w:rsidRDefault="005B5E7B" w:rsidP="00E33FDD">
      <w:pPr>
        <w:widowControl w:val="0"/>
        <w:spacing w:before="0" w:after="0"/>
        <w:rPr>
          <w:rFonts w:cs="Calibri"/>
        </w:rPr>
      </w:pPr>
    </w:p>
    <w:p w14:paraId="7B014C49" w14:textId="77777777" w:rsidR="005B5E7B" w:rsidRPr="00DC233A" w:rsidRDefault="005B5E7B" w:rsidP="00E33FDD">
      <w:pPr>
        <w:widowControl w:val="0"/>
        <w:spacing w:before="0" w:after="0"/>
        <w:rPr>
          <w:rFonts w:cs="Calibri"/>
        </w:rPr>
      </w:pPr>
      <w:r w:rsidRPr="00DC233A">
        <w:rPr>
          <w:rFonts w:cs="Calibri"/>
        </w:rPr>
        <w:t xml:space="preserve">Vysvětlení Zadávací dokumentace budou vždy uveřejněna na profilu </w:t>
      </w:r>
      <w:r w:rsidR="00125529" w:rsidRPr="00DC233A">
        <w:rPr>
          <w:rFonts w:cs="Calibri"/>
        </w:rPr>
        <w:t>Z</w:t>
      </w:r>
      <w:r w:rsidRPr="00DC233A">
        <w:rPr>
          <w:rFonts w:cs="Calibri"/>
        </w:rPr>
        <w:t>adavatele.</w:t>
      </w:r>
    </w:p>
    <w:p w14:paraId="7BD88839" w14:textId="77777777" w:rsidR="005B5E7B" w:rsidRPr="00DC233A" w:rsidRDefault="005B5E7B" w:rsidP="00E33FDD">
      <w:pPr>
        <w:widowControl w:val="0"/>
        <w:spacing w:before="0" w:after="0"/>
        <w:rPr>
          <w:rFonts w:cs="Calibri"/>
        </w:rPr>
      </w:pPr>
    </w:p>
    <w:p w14:paraId="3CEEEEB7" w14:textId="77777777" w:rsidR="005B5E7B" w:rsidRPr="00DC233A" w:rsidRDefault="005B5E7B" w:rsidP="00E33FDD">
      <w:pPr>
        <w:widowControl w:val="0"/>
        <w:spacing w:before="0" w:after="0"/>
        <w:rPr>
          <w:rFonts w:cs="Calibri"/>
        </w:rPr>
      </w:pPr>
      <w:r w:rsidRPr="00DC233A">
        <w:rPr>
          <w:rFonts w:cs="Calibri"/>
        </w:rPr>
        <w:t>Žádosti o vysvětlení Zadávací dokumentace se podávají v</w:t>
      </w:r>
      <w:r w:rsidR="00582115" w:rsidRPr="00DC233A">
        <w:rPr>
          <w:rFonts w:cs="Calibri"/>
        </w:rPr>
        <w:t> </w:t>
      </w:r>
      <w:r w:rsidRPr="00DC233A">
        <w:rPr>
          <w:rFonts w:cs="Calibri"/>
        </w:rPr>
        <w:t xml:space="preserve">českém jazyce osobě </w:t>
      </w:r>
      <w:r w:rsidR="00E72114" w:rsidRPr="00DC233A">
        <w:rPr>
          <w:rFonts w:cs="Calibri"/>
        </w:rPr>
        <w:t>oprávněné jednat za Zadavatele</w:t>
      </w:r>
      <w:r w:rsidRPr="00DC233A">
        <w:rPr>
          <w:rFonts w:cs="Calibri"/>
        </w:rPr>
        <w:t xml:space="preserve"> uvedené v čl. 1 této Zadávací dokumentace. Písemná žádost musí být doručena v souladu s § 98 ods</w:t>
      </w:r>
      <w:r w:rsidR="007B1A81" w:rsidRPr="00DC233A">
        <w:rPr>
          <w:rFonts w:cs="Calibri"/>
        </w:rPr>
        <w:t>t. 3 ZZVZ ve spojení s § 54 odst. 5 ZZVZ nejpozději 7</w:t>
      </w:r>
      <w:r w:rsidRPr="00DC233A">
        <w:rPr>
          <w:rFonts w:cs="Calibri"/>
        </w:rPr>
        <w:t xml:space="preserve"> pracovních dnů před uplynutím lhůty pro podání Nabídek.</w:t>
      </w:r>
    </w:p>
    <w:p w14:paraId="3548ADA2" w14:textId="77777777" w:rsidR="005B5E7B" w:rsidRPr="00DC233A" w:rsidRDefault="005B5E7B" w:rsidP="00E33FDD">
      <w:pPr>
        <w:widowControl w:val="0"/>
        <w:spacing w:before="0" w:after="0"/>
        <w:rPr>
          <w:rFonts w:cs="Calibri"/>
        </w:rPr>
      </w:pPr>
    </w:p>
    <w:p w14:paraId="403A00CF" w14:textId="77777777" w:rsidR="005B5E7B" w:rsidRPr="00DC233A" w:rsidRDefault="005B5E7B" w:rsidP="00E33FDD">
      <w:pPr>
        <w:widowControl w:val="0"/>
        <w:spacing w:before="0" w:after="0"/>
        <w:rPr>
          <w:rFonts w:cs="Calibri"/>
        </w:rPr>
      </w:pPr>
      <w:r w:rsidRPr="00DC233A">
        <w:rPr>
          <w:rFonts w:cs="Calibri"/>
        </w:rPr>
        <w:t>V souladu s § 98 odst. 4 ZZVZ bude vysvětlení Zadávací dokumentace uveřejněno na</w:t>
      </w:r>
      <w:r w:rsidR="00D26F08" w:rsidRPr="00DC233A">
        <w:rPr>
          <w:rFonts w:cs="Calibri"/>
        </w:rPr>
        <w:t> </w:t>
      </w:r>
      <w:r w:rsidRPr="00DC233A">
        <w:rPr>
          <w:rFonts w:cs="Calibri"/>
        </w:rPr>
        <w:t xml:space="preserve">profilu </w:t>
      </w:r>
      <w:r w:rsidR="00D26F08" w:rsidRPr="00DC233A">
        <w:rPr>
          <w:rFonts w:cs="Calibri"/>
        </w:rPr>
        <w:t>Z</w:t>
      </w:r>
      <w:r w:rsidRPr="00DC233A">
        <w:rPr>
          <w:rFonts w:cs="Calibri"/>
        </w:rPr>
        <w:t>adavatele nejpozději do 3 pracovních dnů ode dne doručení písemné žádosti. Vysvětlení bude zpracováno v českém jazyce.</w:t>
      </w:r>
    </w:p>
    <w:p w14:paraId="0C3DE0B1" w14:textId="77777777" w:rsidR="005B5E7B" w:rsidRPr="00DC233A" w:rsidRDefault="005B5E7B" w:rsidP="00E33FDD">
      <w:pPr>
        <w:widowControl w:val="0"/>
        <w:spacing w:before="0" w:after="0"/>
        <w:rPr>
          <w:rFonts w:cs="Calibri"/>
        </w:rPr>
      </w:pPr>
    </w:p>
    <w:p w14:paraId="3CE19176" w14:textId="77777777" w:rsidR="005B5E7B" w:rsidRPr="00DC233A" w:rsidRDefault="005B5E7B" w:rsidP="00E33FDD">
      <w:pPr>
        <w:widowControl w:val="0"/>
        <w:spacing w:before="0" w:after="0"/>
        <w:rPr>
          <w:rFonts w:cs="Calibri"/>
        </w:rPr>
      </w:pPr>
      <w:r w:rsidRPr="00DC233A">
        <w:rPr>
          <w:rFonts w:cs="Calibri"/>
        </w:rPr>
        <w:t>Zadavatel může poskytnout Dodavatelům vysvětlení Zadávací dokumentace i bez předchozí žádosti Dodavatele. Zadavatel v takovém případě uveřejní vysvětlení Zadávací dokument</w:t>
      </w:r>
      <w:r w:rsidR="007B1A81" w:rsidRPr="00DC233A">
        <w:rPr>
          <w:rFonts w:cs="Calibri"/>
        </w:rPr>
        <w:t>ace v českém jazyce nejpozději 4</w:t>
      </w:r>
      <w:r w:rsidRPr="00DC233A">
        <w:rPr>
          <w:rFonts w:cs="Calibri"/>
        </w:rPr>
        <w:t xml:space="preserve"> pracovních dnů před uplynutím lhůty pro podání Nabídek.</w:t>
      </w:r>
    </w:p>
    <w:p w14:paraId="34962752" w14:textId="77777777" w:rsidR="00577272" w:rsidRPr="00DC233A" w:rsidRDefault="00577272" w:rsidP="00E33FDD">
      <w:pPr>
        <w:widowControl w:val="0"/>
        <w:spacing w:before="0" w:after="0"/>
        <w:rPr>
          <w:rFonts w:cs="Calibri"/>
        </w:rPr>
      </w:pPr>
    </w:p>
    <w:p w14:paraId="7F6F4B41" w14:textId="77777777" w:rsidR="00B95457" w:rsidRPr="00DC233A" w:rsidRDefault="00B95457" w:rsidP="00E33FDD">
      <w:pPr>
        <w:pStyle w:val="Nadpis1"/>
        <w:keepNext w:val="0"/>
        <w:keepLines w:val="0"/>
        <w:widowControl w:val="0"/>
        <w:rPr>
          <w:rFonts w:ascii="Calibri" w:hAnsi="Calibri" w:cs="Calibri"/>
        </w:rPr>
      </w:pPr>
      <w:bookmarkStart w:id="107" w:name="_Toc493073641"/>
      <w:bookmarkStart w:id="108" w:name="_Toc526355750"/>
      <w:r w:rsidRPr="00DC233A">
        <w:rPr>
          <w:rFonts w:ascii="Calibri" w:hAnsi="Calibri" w:cs="Calibri"/>
        </w:rPr>
        <w:t>Způsob, doba a místo podání Nabídek</w:t>
      </w:r>
      <w:bookmarkEnd w:id="106"/>
      <w:bookmarkEnd w:id="107"/>
      <w:bookmarkEnd w:id="108"/>
    </w:p>
    <w:p w14:paraId="6BA6EDFA" w14:textId="77777777" w:rsidR="008767DD" w:rsidRPr="00DC233A" w:rsidRDefault="00FA72DB" w:rsidP="00E33FDD">
      <w:pPr>
        <w:widowControl w:val="0"/>
        <w:spacing w:before="240" w:after="0"/>
        <w:rPr>
          <w:rFonts w:cs="Calibri"/>
        </w:rPr>
      </w:pPr>
      <w:r w:rsidRPr="00DC233A">
        <w:rPr>
          <w:rFonts w:cs="Calibri"/>
        </w:rPr>
        <w:t>Elektron</w:t>
      </w:r>
      <w:r w:rsidR="007B1A81" w:rsidRPr="00DC233A">
        <w:rPr>
          <w:rFonts w:cs="Calibri"/>
        </w:rPr>
        <w:t>ická adresa pro podání nabídek:</w:t>
      </w:r>
    </w:p>
    <w:p w14:paraId="7E048947" w14:textId="77777777" w:rsidR="0039292F" w:rsidRDefault="00B80A5F" w:rsidP="00E33FDD">
      <w:pPr>
        <w:widowControl w:val="0"/>
        <w:spacing w:before="0" w:after="0"/>
      </w:pPr>
      <w:hyperlink r:id="rId12" w:history="1">
        <w:r w:rsidR="009C6993">
          <w:rPr>
            <w:rStyle w:val="Hypertextovodkaz"/>
          </w:rPr>
          <w:t>https://zakazky.cuni.cz/vz00004409</w:t>
        </w:r>
      </w:hyperlink>
    </w:p>
    <w:p w14:paraId="0F135392" w14:textId="77777777" w:rsidR="009C6993" w:rsidRPr="00DC233A" w:rsidRDefault="009C6993" w:rsidP="00E33FDD">
      <w:pPr>
        <w:widowControl w:val="0"/>
        <w:spacing w:before="0" w:after="0"/>
        <w:rPr>
          <w:rFonts w:cs="Calibri"/>
        </w:rPr>
      </w:pPr>
    </w:p>
    <w:p w14:paraId="7379B55E" w14:textId="77777777" w:rsidR="00FA72DB" w:rsidRPr="00DC233A" w:rsidRDefault="00FA72DB" w:rsidP="00E33FDD">
      <w:pPr>
        <w:widowControl w:val="0"/>
        <w:spacing w:before="0" w:after="0"/>
        <w:rPr>
          <w:rFonts w:cs="Calibri"/>
          <w:szCs w:val="22"/>
        </w:rPr>
      </w:pPr>
      <w:r w:rsidRPr="00DC233A">
        <w:rPr>
          <w:rFonts w:cs="Calibri"/>
          <w:szCs w:val="22"/>
        </w:rPr>
        <w:t xml:space="preserve">Veškeré informace nutné pro podání </w:t>
      </w:r>
      <w:r w:rsidR="00582115" w:rsidRPr="00DC233A">
        <w:rPr>
          <w:rFonts w:cs="Calibri"/>
          <w:szCs w:val="22"/>
        </w:rPr>
        <w:t>N</w:t>
      </w:r>
      <w:r w:rsidRPr="00DC233A">
        <w:rPr>
          <w:rFonts w:cs="Calibri"/>
          <w:szCs w:val="22"/>
        </w:rPr>
        <w:t>abídky v elektronické podobě jsou uvedeny v této Zadávací dokumentaci.</w:t>
      </w:r>
    </w:p>
    <w:p w14:paraId="1F2FD33B" w14:textId="77777777" w:rsidR="00B95457" w:rsidRPr="00DC233A" w:rsidRDefault="00B95457" w:rsidP="00E33FDD">
      <w:pPr>
        <w:widowControl w:val="0"/>
        <w:spacing w:before="0" w:after="0"/>
        <w:rPr>
          <w:rFonts w:cs="Calibri"/>
          <w:szCs w:val="22"/>
        </w:rPr>
      </w:pPr>
    </w:p>
    <w:p w14:paraId="08C7507C" w14:textId="77777777" w:rsidR="00B95457" w:rsidRPr="00DC233A" w:rsidRDefault="00B95457" w:rsidP="00E33FDD">
      <w:pPr>
        <w:widowControl w:val="0"/>
        <w:spacing w:before="0" w:after="0"/>
        <w:rPr>
          <w:rFonts w:cs="Calibri"/>
        </w:rPr>
      </w:pPr>
      <w:r w:rsidRPr="00DC233A">
        <w:rPr>
          <w:rFonts w:cs="Calibri"/>
        </w:rPr>
        <w:t xml:space="preserve">Lhůta pro podání </w:t>
      </w:r>
      <w:r w:rsidR="00582115" w:rsidRPr="00DC233A">
        <w:rPr>
          <w:rFonts w:cs="Calibri"/>
        </w:rPr>
        <w:t>N</w:t>
      </w:r>
      <w:r w:rsidRPr="00DC233A">
        <w:rPr>
          <w:rFonts w:cs="Calibri"/>
        </w:rPr>
        <w:t xml:space="preserve">abídek končí </w:t>
      </w:r>
      <w:r w:rsidR="00013F11" w:rsidRPr="00DC233A">
        <w:rPr>
          <w:rFonts w:cs="Calibri"/>
        </w:rPr>
        <w:t xml:space="preserve">dnem uvedeným v Oznámení </w:t>
      </w:r>
      <w:r w:rsidRPr="00DC233A">
        <w:rPr>
          <w:rFonts w:cs="Calibri"/>
        </w:rPr>
        <w:t>(dále jen „</w:t>
      </w:r>
      <w:r w:rsidRPr="00DC233A">
        <w:rPr>
          <w:rFonts w:cs="Calibri"/>
          <w:b/>
          <w:i/>
        </w:rPr>
        <w:t>Lhůta</w:t>
      </w:r>
      <w:r w:rsidRPr="00DC233A">
        <w:rPr>
          <w:rFonts w:cs="Calibri"/>
        </w:rPr>
        <w:t>“).</w:t>
      </w:r>
    </w:p>
    <w:p w14:paraId="6167548D" w14:textId="77777777" w:rsidR="00D96551" w:rsidRPr="00DC233A" w:rsidRDefault="00D96551" w:rsidP="00E33FDD">
      <w:pPr>
        <w:widowControl w:val="0"/>
        <w:spacing w:before="0" w:after="0"/>
        <w:rPr>
          <w:rFonts w:cs="Calibri"/>
        </w:rPr>
      </w:pPr>
    </w:p>
    <w:p w14:paraId="54238534" w14:textId="77777777" w:rsidR="002E3CA2" w:rsidRPr="00DC233A" w:rsidRDefault="002E3CA2" w:rsidP="00E33FDD">
      <w:pPr>
        <w:widowControl w:val="0"/>
        <w:spacing w:before="0" w:after="0"/>
        <w:rPr>
          <w:rFonts w:cs="Calibri"/>
        </w:rPr>
      </w:pPr>
    </w:p>
    <w:p w14:paraId="71BA0FE0" w14:textId="77777777" w:rsidR="00B95457" w:rsidRPr="00DC233A" w:rsidRDefault="00B95457" w:rsidP="00E33FDD">
      <w:pPr>
        <w:pStyle w:val="Nadpis1"/>
        <w:keepNext w:val="0"/>
        <w:keepLines w:val="0"/>
        <w:widowControl w:val="0"/>
        <w:rPr>
          <w:rFonts w:ascii="Calibri" w:hAnsi="Calibri" w:cs="Calibri"/>
        </w:rPr>
      </w:pPr>
      <w:bookmarkStart w:id="109" w:name="_Toc306879878"/>
      <w:bookmarkStart w:id="110" w:name="_Toc306879994"/>
      <w:bookmarkStart w:id="111" w:name="_Toc306879879"/>
      <w:bookmarkStart w:id="112" w:name="_Toc306879995"/>
      <w:bookmarkStart w:id="113" w:name="_Toc306879880"/>
      <w:bookmarkStart w:id="114" w:name="_Toc306879996"/>
      <w:bookmarkStart w:id="115" w:name="_Toc223418316"/>
      <w:bookmarkStart w:id="116" w:name="_Toc493073642"/>
      <w:bookmarkStart w:id="117" w:name="_Toc526355751"/>
      <w:bookmarkEnd w:id="109"/>
      <w:bookmarkEnd w:id="110"/>
      <w:bookmarkEnd w:id="111"/>
      <w:bookmarkEnd w:id="112"/>
      <w:bookmarkEnd w:id="113"/>
      <w:bookmarkEnd w:id="114"/>
      <w:r w:rsidRPr="00DC233A">
        <w:rPr>
          <w:rFonts w:ascii="Calibri" w:hAnsi="Calibri" w:cs="Calibri"/>
        </w:rPr>
        <w:t xml:space="preserve">Termín, místo a postup při otevírání </w:t>
      </w:r>
      <w:bookmarkEnd w:id="115"/>
      <w:r w:rsidR="002E3CA2" w:rsidRPr="00DC233A">
        <w:rPr>
          <w:rFonts w:ascii="Calibri" w:hAnsi="Calibri" w:cs="Calibri"/>
        </w:rPr>
        <w:t>Nabídek</w:t>
      </w:r>
      <w:bookmarkEnd w:id="116"/>
      <w:bookmarkEnd w:id="117"/>
    </w:p>
    <w:p w14:paraId="0A000B79" w14:textId="77777777" w:rsidR="00AE1207" w:rsidRPr="00DC233A" w:rsidRDefault="00B95457" w:rsidP="00E33FDD">
      <w:pPr>
        <w:widowControl w:val="0"/>
        <w:spacing w:before="240" w:after="0"/>
        <w:rPr>
          <w:rFonts w:cs="Calibri"/>
        </w:rPr>
      </w:pPr>
      <w:r w:rsidRPr="00DC233A">
        <w:rPr>
          <w:rFonts w:cs="Calibri"/>
        </w:rPr>
        <w:t>O</w:t>
      </w:r>
      <w:r w:rsidR="002E3CA2" w:rsidRPr="00DC233A">
        <w:rPr>
          <w:rFonts w:cs="Calibri"/>
        </w:rPr>
        <w:t>tevírání Nabídek</w:t>
      </w:r>
      <w:r w:rsidRPr="00DC233A">
        <w:rPr>
          <w:rFonts w:cs="Calibri"/>
        </w:rPr>
        <w:t xml:space="preserve"> se uskuteční </w:t>
      </w:r>
      <w:r w:rsidR="00423AF7" w:rsidRPr="00DC233A">
        <w:rPr>
          <w:rFonts w:cs="Calibri"/>
        </w:rPr>
        <w:t>v souladu s informacemi uvedenými</w:t>
      </w:r>
      <w:r w:rsidR="00A6535C" w:rsidRPr="00DC233A">
        <w:rPr>
          <w:rFonts w:cs="Calibri"/>
        </w:rPr>
        <w:t xml:space="preserve"> v Oznámení.</w:t>
      </w:r>
      <w:r w:rsidR="00A6535C" w:rsidRPr="00DC233A">
        <w:rPr>
          <w:rFonts w:cs="Calibri"/>
          <w:b/>
        </w:rPr>
        <w:t xml:space="preserve"> </w:t>
      </w:r>
    </w:p>
    <w:p w14:paraId="3EC4E79D" w14:textId="77777777" w:rsidR="00E51C95" w:rsidRPr="00DC233A" w:rsidRDefault="00E51C95" w:rsidP="00E33FDD">
      <w:pPr>
        <w:widowControl w:val="0"/>
        <w:spacing w:before="0" w:after="0"/>
        <w:rPr>
          <w:rFonts w:cs="Calibri"/>
        </w:rPr>
      </w:pPr>
    </w:p>
    <w:p w14:paraId="22F656E4" w14:textId="77777777" w:rsidR="00002708" w:rsidRPr="00DC233A" w:rsidRDefault="002E3CA2" w:rsidP="00E33FDD">
      <w:pPr>
        <w:widowControl w:val="0"/>
        <w:spacing w:before="0" w:after="0"/>
        <w:rPr>
          <w:rFonts w:cs="Calibri"/>
        </w:rPr>
      </w:pPr>
      <w:r w:rsidRPr="00DC233A">
        <w:rPr>
          <w:rFonts w:cs="Calibri"/>
        </w:rPr>
        <w:t>Otevírání Nabídek</w:t>
      </w:r>
      <w:r w:rsidR="00B95457" w:rsidRPr="00DC233A">
        <w:rPr>
          <w:rFonts w:cs="Calibri"/>
        </w:rPr>
        <w:t xml:space="preserve"> </w:t>
      </w:r>
      <w:r w:rsidR="00BF0164" w:rsidRPr="00DC233A">
        <w:rPr>
          <w:rFonts w:cs="Calibri"/>
        </w:rPr>
        <w:t xml:space="preserve">je z důvodu umožnění příjmu </w:t>
      </w:r>
      <w:r w:rsidR="00423AF7" w:rsidRPr="00DC233A">
        <w:rPr>
          <w:rFonts w:cs="Calibri"/>
        </w:rPr>
        <w:t>N</w:t>
      </w:r>
      <w:r w:rsidR="00BF0164" w:rsidRPr="00DC233A">
        <w:rPr>
          <w:rFonts w:cs="Calibri"/>
        </w:rPr>
        <w:t xml:space="preserve">abídek pouze v elektronické podobě neveřejné. </w:t>
      </w:r>
    </w:p>
    <w:p w14:paraId="5F702F09" w14:textId="77777777" w:rsidR="00C44132" w:rsidRPr="00DC233A" w:rsidRDefault="00BF0164" w:rsidP="00E33FDD">
      <w:pPr>
        <w:widowControl w:val="0"/>
        <w:spacing w:before="0" w:after="0"/>
        <w:rPr>
          <w:rFonts w:cs="Calibri"/>
        </w:rPr>
      </w:pPr>
      <w:r w:rsidRPr="00DC233A">
        <w:rPr>
          <w:rFonts w:cs="Calibri"/>
        </w:rPr>
        <w:t>Otevírání Nabídek proběhne v souladu s § 109 ZZVZ.</w:t>
      </w:r>
    </w:p>
    <w:p w14:paraId="6DC94DAD" w14:textId="77777777" w:rsidR="00C44132" w:rsidRPr="00DC233A" w:rsidRDefault="00C44132" w:rsidP="00E33FDD">
      <w:pPr>
        <w:widowControl w:val="0"/>
        <w:spacing w:before="0" w:after="0"/>
        <w:rPr>
          <w:rFonts w:cs="Calibri"/>
        </w:rPr>
      </w:pPr>
    </w:p>
    <w:p w14:paraId="5EB5C4C8" w14:textId="77777777" w:rsidR="00B95457" w:rsidRPr="00DC233A" w:rsidRDefault="004017DE" w:rsidP="00E33FDD">
      <w:pPr>
        <w:pStyle w:val="Nadpis1"/>
        <w:keepNext w:val="0"/>
        <w:keepLines w:val="0"/>
        <w:widowControl w:val="0"/>
        <w:rPr>
          <w:rFonts w:ascii="Calibri" w:hAnsi="Calibri" w:cs="Calibri"/>
        </w:rPr>
      </w:pPr>
      <w:bookmarkStart w:id="118" w:name="_Toc493073643"/>
      <w:bookmarkStart w:id="119" w:name="_Toc526355752"/>
      <w:r w:rsidRPr="00DC233A">
        <w:rPr>
          <w:rFonts w:ascii="Calibri" w:hAnsi="Calibri" w:cs="Calibri"/>
        </w:rPr>
        <w:t>Požadavek na způsob zpracování nabídkové ceny</w:t>
      </w:r>
      <w:bookmarkEnd w:id="118"/>
      <w:bookmarkEnd w:id="119"/>
    </w:p>
    <w:p w14:paraId="7E4B0BE3" w14:textId="77777777" w:rsidR="006F03F3" w:rsidRPr="00DC233A" w:rsidRDefault="006F03F3" w:rsidP="007C0346">
      <w:pPr>
        <w:pStyle w:val="Nadpis2"/>
        <w:keepNext w:val="0"/>
        <w:keepLines w:val="0"/>
        <w:widowControl w:val="0"/>
        <w:numPr>
          <w:ilvl w:val="1"/>
          <w:numId w:val="23"/>
        </w:numPr>
        <w:rPr>
          <w:rFonts w:ascii="Calibri" w:hAnsi="Calibri" w:cs="Calibri"/>
        </w:rPr>
      </w:pPr>
      <w:bookmarkStart w:id="120" w:name="_Toc511681939"/>
      <w:bookmarkStart w:id="121" w:name="_Toc522895232"/>
      <w:bookmarkStart w:id="122" w:name="_Toc526355753"/>
      <w:r w:rsidRPr="00DC233A">
        <w:rPr>
          <w:rFonts w:ascii="Calibri" w:hAnsi="Calibri" w:cs="Calibri"/>
        </w:rPr>
        <w:t>Zpracování nabídkové ceny</w:t>
      </w:r>
      <w:bookmarkEnd w:id="120"/>
      <w:bookmarkEnd w:id="121"/>
      <w:bookmarkEnd w:id="122"/>
    </w:p>
    <w:p w14:paraId="2013FE80" w14:textId="77777777" w:rsidR="006F03F3" w:rsidRPr="00DC233A" w:rsidRDefault="006F03F3" w:rsidP="00E33FDD">
      <w:pPr>
        <w:widowControl w:val="0"/>
        <w:spacing w:before="0" w:after="0"/>
        <w:rPr>
          <w:rFonts w:cs="Calibri"/>
        </w:rPr>
      </w:pPr>
      <w:r w:rsidRPr="00DC233A">
        <w:rPr>
          <w:rFonts w:cs="Calibri"/>
        </w:rPr>
        <w:t xml:space="preserve">Nabídkovou cenu Dodavatel stanoví jako celkovou cenu za kompletní </w:t>
      </w:r>
      <w:r w:rsidR="00B825CC" w:rsidRPr="00DC233A">
        <w:rPr>
          <w:rFonts w:cs="Calibri"/>
        </w:rPr>
        <w:t>plnění</w:t>
      </w:r>
      <w:r w:rsidRPr="00DC233A">
        <w:rPr>
          <w:rFonts w:cs="Calibri"/>
        </w:rPr>
        <w:t xml:space="preserve"> předmětu Veřejné zakázky, včetně všech souvisejících nákladů (poplatků, vedlejších nákladů ovlivněných např. kurzovními vlivy, obecným vývojem cen, zvýšenými náklady vyplývajícími z obchodních podmínek apod.) absolutní částkou v českých korunách. </w:t>
      </w:r>
    </w:p>
    <w:p w14:paraId="3A1731DE" w14:textId="77777777" w:rsidR="006F03F3" w:rsidRPr="00DC233A" w:rsidRDefault="006F03F3" w:rsidP="00E33FDD">
      <w:pPr>
        <w:widowControl w:val="0"/>
        <w:spacing w:before="0" w:after="0"/>
        <w:rPr>
          <w:rFonts w:cs="Calibri"/>
        </w:rPr>
      </w:pPr>
    </w:p>
    <w:p w14:paraId="26E0E26C" w14:textId="77777777" w:rsidR="006F03F3" w:rsidRPr="00DC233A" w:rsidRDefault="006F03F3" w:rsidP="00E33FDD">
      <w:pPr>
        <w:widowControl w:val="0"/>
        <w:tabs>
          <w:tab w:val="num" w:pos="1134"/>
        </w:tabs>
        <w:spacing w:before="0" w:after="0"/>
        <w:rPr>
          <w:rFonts w:cs="Calibri"/>
          <w:iCs/>
        </w:rPr>
      </w:pPr>
      <w:r w:rsidRPr="00DC233A">
        <w:rPr>
          <w:rFonts w:cs="Calibri"/>
          <w:iCs/>
        </w:rPr>
        <w:t xml:space="preserve">Nabídková cena musí být stanovena jako nejvýše přípustná za splnění celého předmětu Veřejné zakázky, a to v členění: </w:t>
      </w:r>
    </w:p>
    <w:p w14:paraId="1C5B1BBC" w14:textId="77777777" w:rsidR="006F03F3" w:rsidRPr="00DC233A" w:rsidRDefault="006F03F3" w:rsidP="007C0346">
      <w:pPr>
        <w:widowControl w:val="0"/>
        <w:numPr>
          <w:ilvl w:val="0"/>
          <w:numId w:val="20"/>
        </w:numPr>
        <w:pBdr>
          <w:top w:val="nil"/>
          <w:left w:val="nil"/>
          <w:bottom w:val="nil"/>
          <w:right w:val="nil"/>
          <w:between w:val="nil"/>
          <w:bar w:val="nil"/>
        </w:pBdr>
        <w:suppressAutoHyphens/>
        <w:spacing w:before="0" w:after="0"/>
        <w:rPr>
          <w:rFonts w:cs="Calibri"/>
        </w:rPr>
      </w:pPr>
      <w:r w:rsidRPr="00DC233A">
        <w:rPr>
          <w:rFonts w:cs="Calibri"/>
        </w:rPr>
        <w:t xml:space="preserve">celková Nabídková cena bez DPH, </w:t>
      </w:r>
    </w:p>
    <w:p w14:paraId="6E43AE3F" w14:textId="77777777" w:rsidR="006F03F3" w:rsidRPr="00DC233A" w:rsidRDefault="006F03F3" w:rsidP="007C0346">
      <w:pPr>
        <w:widowControl w:val="0"/>
        <w:numPr>
          <w:ilvl w:val="0"/>
          <w:numId w:val="20"/>
        </w:numPr>
        <w:pBdr>
          <w:top w:val="nil"/>
          <w:left w:val="nil"/>
          <w:bottom w:val="nil"/>
          <w:right w:val="nil"/>
          <w:between w:val="nil"/>
          <w:bar w:val="nil"/>
        </w:pBdr>
        <w:suppressAutoHyphens/>
        <w:spacing w:before="0" w:after="0"/>
        <w:rPr>
          <w:rFonts w:cs="Calibri"/>
        </w:rPr>
      </w:pPr>
      <w:r w:rsidRPr="00DC233A">
        <w:rPr>
          <w:rFonts w:cs="Calibri"/>
        </w:rPr>
        <w:t>procentní sazba DPH a výše DPH v Kč,</w:t>
      </w:r>
    </w:p>
    <w:p w14:paraId="35809482" w14:textId="77777777" w:rsidR="006F03F3" w:rsidRPr="00DC233A" w:rsidRDefault="006F03F3" w:rsidP="007C0346">
      <w:pPr>
        <w:widowControl w:val="0"/>
        <w:numPr>
          <w:ilvl w:val="0"/>
          <w:numId w:val="20"/>
        </w:numPr>
        <w:pBdr>
          <w:top w:val="nil"/>
          <w:left w:val="nil"/>
          <w:bottom w:val="nil"/>
          <w:right w:val="nil"/>
          <w:between w:val="nil"/>
          <w:bar w:val="nil"/>
        </w:pBdr>
        <w:suppressAutoHyphens/>
        <w:spacing w:before="0" w:after="0"/>
        <w:rPr>
          <w:rFonts w:cs="Calibri"/>
        </w:rPr>
      </w:pPr>
      <w:r w:rsidRPr="00DC233A">
        <w:rPr>
          <w:rFonts w:cs="Calibri"/>
        </w:rPr>
        <w:t xml:space="preserve">celková nabídková cena včetně DPH v Kč. </w:t>
      </w:r>
    </w:p>
    <w:p w14:paraId="20CE0F2D" w14:textId="77777777" w:rsidR="006F03F3" w:rsidRPr="00DC233A" w:rsidRDefault="006F03F3" w:rsidP="00E33FDD">
      <w:pPr>
        <w:widowControl w:val="0"/>
        <w:spacing w:before="0" w:after="0"/>
        <w:ind w:left="774"/>
        <w:rPr>
          <w:rFonts w:cs="Calibri"/>
        </w:rPr>
      </w:pPr>
      <w:r w:rsidRPr="00DC233A">
        <w:rPr>
          <w:rFonts w:cs="Calibri"/>
        </w:rPr>
        <w:t xml:space="preserve"> </w:t>
      </w:r>
    </w:p>
    <w:p w14:paraId="1C2903EC" w14:textId="77777777" w:rsidR="006F03F3" w:rsidRPr="00DC233A" w:rsidRDefault="006F03F3" w:rsidP="00E33FDD">
      <w:pPr>
        <w:widowControl w:val="0"/>
        <w:spacing w:before="0" w:after="0"/>
        <w:rPr>
          <w:rFonts w:cs="Calibri"/>
        </w:rPr>
      </w:pPr>
      <w:r w:rsidRPr="00DC233A">
        <w:rPr>
          <w:rFonts w:cs="Calibri"/>
        </w:rPr>
        <w:t xml:space="preserve">Za správnost stanovené sazby DPH nese odpovědnost Dodavatel. </w:t>
      </w:r>
    </w:p>
    <w:p w14:paraId="6C882EA7" w14:textId="77777777" w:rsidR="006F03F3" w:rsidRPr="00DC233A" w:rsidRDefault="00C0635D" w:rsidP="00E33FDD">
      <w:pPr>
        <w:widowControl w:val="0"/>
        <w:spacing w:before="0" w:after="0"/>
        <w:rPr>
          <w:rFonts w:cs="Calibri"/>
        </w:rPr>
      </w:pPr>
      <w:r w:rsidRPr="00DC233A">
        <w:rPr>
          <w:rFonts w:cs="Calibri"/>
        </w:rPr>
        <w:t>Nabídkovou cenu Dodavatel zpracuje formou vyplněného rozpočtu, jen</w:t>
      </w:r>
      <w:r w:rsidR="00C44132" w:rsidRPr="00DC233A">
        <w:rPr>
          <w:rFonts w:cs="Calibri"/>
        </w:rPr>
        <w:t xml:space="preserve">ž je součástí </w:t>
      </w:r>
      <w:r w:rsidR="002E2544" w:rsidRPr="00DC233A">
        <w:rPr>
          <w:rFonts w:cs="Calibri"/>
        </w:rPr>
        <w:t>Projektové dokumentace</w:t>
      </w:r>
      <w:r w:rsidR="00C44132" w:rsidRPr="00DC233A">
        <w:rPr>
          <w:rFonts w:cs="Calibri"/>
        </w:rPr>
        <w:t xml:space="preserve">, tj. </w:t>
      </w:r>
      <w:r w:rsidRPr="00DC233A">
        <w:rPr>
          <w:rFonts w:cs="Calibri"/>
          <w:i/>
        </w:rPr>
        <w:t>Příloh</w:t>
      </w:r>
      <w:r w:rsidR="00C44132" w:rsidRPr="00DC233A">
        <w:rPr>
          <w:rFonts w:cs="Calibri"/>
          <w:i/>
        </w:rPr>
        <w:t>y</w:t>
      </w:r>
      <w:r w:rsidRPr="00DC233A">
        <w:rPr>
          <w:rFonts w:cs="Calibri"/>
          <w:i/>
        </w:rPr>
        <w:t xml:space="preserve"> č. </w:t>
      </w:r>
      <w:r w:rsidR="008A00BE" w:rsidRPr="00DC233A">
        <w:rPr>
          <w:rFonts w:cs="Calibri"/>
          <w:i/>
        </w:rPr>
        <w:t>2</w:t>
      </w:r>
      <w:r w:rsidR="00C44132" w:rsidRPr="00DC233A">
        <w:rPr>
          <w:rFonts w:cs="Calibri"/>
          <w:i/>
        </w:rPr>
        <w:t>,</w:t>
      </w:r>
      <w:r w:rsidRPr="00DC233A">
        <w:rPr>
          <w:rFonts w:cs="Calibri"/>
        </w:rPr>
        <w:t xml:space="preserve"> této Zadávací dokumentace. </w:t>
      </w:r>
      <w:r w:rsidR="006F03F3" w:rsidRPr="00DC233A">
        <w:rPr>
          <w:rFonts w:cs="Calibri"/>
        </w:rPr>
        <w:t xml:space="preserve">Nabídkovou cenu Dodavatel </w:t>
      </w:r>
      <w:r w:rsidRPr="00DC233A">
        <w:rPr>
          <w:rFonts w:cs="Calibri"/>
        </w:rPr>
        <w:t xml:space="preserve">zároveň </w:t>
      </w:r>
      <w:r w:rsidR="006F03F3" w:rsidRPr="00DC233A">
        <w:rPr>
          <w:rFonts w:cs="Calibri"/>
        </w:rPr>
        <w:t xml:space="preserve">doplní do závazného návrhu Smlouvy, jenž tvoří </w:t>
      </w:r>
      <w:r w:rsidR="008A00BE" w:rsidRPr="00DC233A">
        <w:rPr>
          <w:rFonts w:cs="Calibri"/>
          <w:i/>
        </w:rPr>
        <w:t>Přílohu č. 1</w:t>
      </w:r>
      <w:r w:rsidR="006F03F3" w:rsidRPr="00DC233A">
        <w:rPr>
          <w:rFonts w:cs="Calibri"/>
        </w:rPr>
        <w:t xml:space="preserve"> této Zadávací dokumentace.</w:t>
      </w:r>
    </w:p>
    <w:p w14:paraId="3F72A62B" w14:textId="77777777" w:rsidR="006F03F3" w:rsidRPr="00DC233A" w:rsidRDefault="006F03F3" w:rsidP="007C0346">
      <w:pPr>
        <w:pStyle w:val="Nadpis2"/>
        <w:keepNext w:val="0"/>
        <w:keepLines w:val="0"/>
        <w:widowControl w:val="0"/>
        <w:numPr>
          <w:ilvl w:val="1"/>
          <w:numId w:val="23"/>
        </w:numPr>
        <w:rPr>
          <w:rFonts w:ascii="Calibri" w:hAnsi="Calibri" w:cs="Calibri"/>
        </w:rPr>
      </w:pPr>
      <w:bookmarkStart w:id="123" w:name="_Toc484102757"/>
      <w:bookmarkStart w:id="124" w:name="_Toc498980170"/>
      <w:bookmarkStart w:id="125" w:name="_Toc511681940"/>
      <w:bookmarkStart w:id="126" w:name="_Toc522895233"/>
      <w:bookmarkStart w:id="127" w:name="_Toc526355754"/>
      <w:r w:rsidRPr="00DC233A">
        <w:rPr>
          <w:rFonts w:ascii="Calibri" w:hAnsi="Calibri" w:cs="Calibri"/>
        </w:rPr>
        <w:lastRenderedPageBreak/>
        <w:t>Nejvyšší přípustná nabídková cena</w:t>
      </w:r>
      <w:bookmarkEnd w:id="123"/>
      <w:bookmarkEnd w:id="124"/>
      <w:bookmarkEnd w:id="125"/>
      <w:bookmarkEnd w:id="126"/>
      <w:bookmarkEnd w:id="127"/>
    </w:p>
    <w:p w14:paraId="2C5D8FDF" w14:textId="77777777" w:rsidR="00D07096" w:rsidRPr="00DC233A" w:rsidRDefault="006F03F3" w:rsidP="00E33FDD">
      <w:pPr>
        <w:widowControl w:val="0"/>
        <w:rPr>
          <w:rFonts w:cs="Calibri"/>
        </w:rPr>
      </w:pPr>
      <w:r w:rsidRPr="00DC233A">
        <w:rPr>
          <w:rFonts w:cs="Calibri"/>
        </w:rPr>
        <w:t xml:space="preserve">Celková nabídková cena </w:t>
      </w:r>
      <w:r w:rsidRPr="00DC233A">
        <w:rPr>
          <w:rFonts w:cs="Calibri"/>
          <w:b/>
        </w:rPr>
        <w:t>nesmí přesáhnout výši předpokládané hodnoty</w:t>
      </w:r>
      <w:r w:rsidR="0094112B" w:rsidRPr="00DC233A">
        <w:rPr>
          <w:rFonts w:cs="Calibri"/>
          <w:b/>
        </w:rPr>
        <w:t xml:space="preserve"> Veřejné zakázky</w:t>
      </w:r>
      <w:r w:rsidRPr="00DC233A">
        <w:rPr>
          <w:rFonts w:cs="Calibri"/>
        </w:rPr>
        <w:t>. Zadavatel si vyhrazuje právo vyřadit nabídku Dodavatele, jehož celková nabídková cena tuto hodnotu přesáhne.</w:t>
      </w:r>
      <w:r w:rsidR="003209A1" w:rsidRPr="00DC233A">
        <w:rPr>
          <w:rFonts w:cs="Calibri"/>
        </w:rPr>
        <w:t xml:space="preserve"> </w:t>
      </w:r>
    </w:p>
    <w:p w14:paraId="1C652618" w14:textId="77777777" w:rsidR="006F03F3" w:rsidRPr="00DC233A" w:rsidRDefault="00D07096" w:rsidP="00E33FDD">
      <w:pPr>
        <w:widowControl w:val="0"/>
        <w:rPr>
          <w:rFonts w:cs="Calibri"/>
        </w:rPr>
      </w:pPr>
      <w:r w:rsidRPr="00DC233A">
        <w:rPr>
          <w:rFonts w:cs="Calibri"/>
        </w:rPr>
        <w:t>Při naplnění podmínek stanovených v</w:t>
      </w:r>
      <w:r w:rsidR="003209A1" w:rsidRPr="00DC233A">
        <w:rPr>
          <w:rFonts w:cs="Calibri"/>
        </w:rPr>
        <w:t xml:space="preserve"> § 48 odst. 8 ZZVZ </w:t>
      </w:r>
      <w:r w:rsidR="00E6220D" w:rsidRPr="00DC233A">
        <w:rPr>
          <w:rFonts w:cs="Calibri"/>
        </w:rPr>
        <w:t xml:space="preserve">bude vybraný dodavatel </w:t>
      </w:r>
      <w:r w:rsidR="003209A1" w:rsidRPr="00DC233A">
        <w:rPr>
          <w:rFonts w:cs="Calibri"/>
        </w:rPr>
        <w:t>vyloučen vždy.</w:t>
      </w:r>
    </w:p>
    <w:p w14:paraId="6F733684" w14:textId="77777777" w:rsidR="007B2C14" w:rsidRPr="00DC233A" w:rsidRDefault="007B2C14" w:rsidP="00E33FDD">
      <w:pPr>
        <w:widowControl w:val="0"/>
        <w:spacing w:before="0" w:after="0"/>
        <w:rPr>
          <w:rFonts w:cs="Calibri"/>
          <w:szCs w:val="22"/>
        </w:rPr>
      </w:pPr>
    </w:p>
    <w:p w14:paraId="31FF50F4" w14:textId="77777777" w:rsidR="00B95457" w:rsidRPr="00DC233A" w:rsidRDefault="00B95457" w:rsidP="00E33FDD">
      <w:pPr>
        <w:pStyle w:val="Nadpis1"/>
        <w:keepNext w:val="0"/>
        <w:keepLines w:val="0"/>
        <w:widowControl w:val="0"/>
        <w:rPr>
          <w:rFonts w:ascii="Calibri" w:hAnsi="Calibri" w:cs="Calibri"/>
        </w:rPr>
      </w:pPr>
      <w:bookmarkStart w:id="128" w:name="_Toc223418321"/>
      <w:bookmarkStart w:id="129" w:name="_Toc493073644"/>
      <w:bookmarkStart w:id="130" w:name="_Toc526355755"/>
      <w:r w:rsidRPr="00DC233A">
        <w:rPr>
          <w:rFonts w:ascii="Calibri" w:hAnsi="Calibri" w:cs="Calibri"/>
        </w:rPr>
        <w:t>Hodno</w:t>
      </w:r>
      <w:r w:rsidR="00867D74" w:rsidRPr="00DC233A">
        <w:rPr>
          <w:rFonts w:ascii="Calibri" w:hAnsi="Calibri" w:cs="Calibri"/>
        </w:rPr>
        <w:t>cení</w:t>
      </w:r>
      <w:bookmarkEnd w:id="128"/>
      <w:bookmarkEnd w:id="129"/>
      <w:bookmarkEnd w:id="130"/>
    </w:p>
    <w:p w14:paraId="2AD162CE" w14:textId="77777777" w:rsidR="006F03F3" w:rsidRPr="00DC233A" w:rsidRDefault="006F03F3" w:rsidP="007C0346">
      <w:pPr>
        <w:pStyle w:val="Nadpis2"/>
        <w:keepNext w:val="0"/>
        <w:keepLines w:val="0"/>
        <w:widowControl w:val="0"/>
        <w:numPr>
          <w:ilvl w:val="1"/>
          <w:numId w:val="23"/>
        </w:numPr>
        <w:rPr>
          <w:rFonts w:ascii="Calibri" w:hAnsi="Calibri" w:cs="Calibri"/>
        </w:rPr>
      </w:pPr>
      <w:bookmarkStart w:id="131" w:name="_Toc511681942"/>
      <w:bookmarkStart w:id="132" w:name="_Toc522895235"/>
      <w:bookmarkStart w:id="133" w:name="_Toc526355756"/>
      <w:r w:rsidRPr="00DC233A">
        <w:rPr>
          <w:rFonts w:ascii="Calibri" w:hAnsi="Calibri" w:cs="Calibri"/>
        </w:rPr>
        <w:t>Hodnotící kritéria</w:t>
      </w:r>
      <w:bookmarkEnd w:id="131"/>
      <w:bookmarkEnd w:id="132"/>
      <w:bookmarkEnd w:id="133"/>
    </w:p>
    <w:p w14:paraId="3DC83B39" w14:textId="77777777" w:rsidR="006F03F3" w:rsidRPr="00DC233A" w:rsidRDefault="006F03F3" w:rsidP="00E33FDD">
      <w:pPr>
        <w:widowControl w:val="0"/>
        <w:rPr>
          <w:rFonts w:cs="Calibri"/>
        </w:rPr>
      </w:pPr>
      <w:r w:rsidRPr="00DC233A">
        <w:rPr>
          <w:rFonts w:cs="Calibri"/>
        </w:rPr>
        <w:t>Zadavatel provede hodnocení Nabídek podle jejich ekonomické výhodnosti. V souladu s</w:t>
      </w:r>
      <w:r w:rsidR="004469F1" w:rsidRPr="00DC233A">
        <w:rPr>
          <w:rFonts w:cs="Calibri"/>
        </w:rPr>
        <w:t> </w:t>
      </w:r>
      <w:r w:rsidRPr="00DC233A">
        <w:rPr>
          <w:rFonts w:cs="Calibri"/>
        </w:rPr>
        <w:t>§</w:t>
      </w:r>
      <w:r w:rsidR="004469F1" w:rsidRPr="00DC233A">
        <w:rPr>
          <w:rFonts w:cs="Calibri"/>
        </w:rPr>
        <w:t> </w:t>
      </w:r>
      <w:r w:rsidRPr="00DC233A">
        <w:rPr>
          <w:rFonts w:cs="Calibri"/>
        </w:rPr>
        <w:t>114 odst. 2 ZZVZ bude ekonomickou výhodnost nabídek hodnotit dle nejnižší nabídkové ceny.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04"/>
      </w:tblGrid>
      <w:tr w:rsidR="006F03F3" w:rsidRPr="00DC233A" w14:paraId="43F6F183" w14:textId="77777777" w:rsidTr="00BC0B63">
        <w:tc>
          <w:tcPr>
            <w:tcW w:w="4374" w:type="dxa"/>
            <w:shd w:val="clear" w:color="auto" w:fill="auto"/>
          </w:tcPr>
          <w:p w14:paraId="4594D100" w14:textId="77777777" w:rsidR="006F03F3" w:rsidRPr="00DC233A" w:rsidRDefault="006F03F3" w:rsidP="00E33FDD">
            <w:pPr>
              <w:widowControl w:val="0"/>
              <w:rPr>
                <w:rFonts w:cs="Calibri"/>
                <w:b/>
              </w:rPr>
            </w:pPr>
            <w:r w:rsidRPr="00DC233A">
              <w:rPr>
                <w:rFonts w:cs="Calibri"/>
                <w:b/>
              </w:rPr>
              <w:t>Kritérium:</w:t>
            </w:r>
          </w:p>
        </w:tc>
        <w:tc>
          <w:tcPr>
            <w:tcW w:w="4482" w:type="dxa"/>
            <w:shd w:val="clear" w:color="auto" w:fill="auto"/>
          </w:tcPr>
          <w:p w14:paraId="7922B7ED" w14:textId="77777777" w:rsidR="006F03F3" w:rsidRPr="00DC233A" w:rsidRDefault="006F03F3" w:rsidP="00E33FDD">
            <w:pPr>
              <w:widowControl w:val="0"/>
              <w:rPr>
                <w:rFonts w:cs="Calibri"/>
                <w:b/>
              </w:rPr>
            </w:pPr>
            <w:r w:rsidRPr="00DC233A">
              <w:rPr>
                <w:rFonts w:cs="Calibri"/>
                <w:b/>
              </w:rPr>
              <w:t>Váha:</w:t>
            </w:r>
          </w:p>
        </w:tc>
      </w:tr>
      <w:tr w:rsidR="006F03F3" w:rsidRPr="00DC233A" w14:paraId="395824D6" w14:textId="77777777" w:rsidTr="00BC0B63">
        <w:tc>
          <w:tcPr>
            <w:tcW w:w="4374" w:type="dxa"/>
            <w:shd w:val="clear" w:color="auto" w:fill="auto"/>
          </w:tcPr>
          <w:p w14:paraId="739C1683" w14:textId="77777777" w:rsidR="006F03F3" w:rsidRPr="00DC233A" w:rsidRDefault="006F03F3" w:rsidP="00E33FDD">
            <w:pPr>
              <w:widowControl w:val="0"/>
              <w:rPr>
                <w:rFonts w:cs="Calibri"/>
                <w:b/>
              </w:rPr>
            </w:pPr>
            <w:r w:rsidRPr="00DC233A">
              <w:rPr>
                <w:rFonts w:cs="Calibri"/>
                <w:b/>
              </w:rPr>
              <w:t>Nabídková cena v Kč bez DPH:</w:t>
            </w:r>
          </w:p>
        </w:tc>
        <w:tc>
          <w:tcPr>
            <w:tcW w:w="4482" w:type="dxa"/>
            <w:shd w:val="clear" w:color="auto" w:fill="auto"/>
          </w:tcPr>
          <w:p w14:paraId="46189D52" w14:textId="77777777" w:rsidR="006F03F3" w:rsidRPr="00DC233A" w:rsidRDefault="006F03F3" w:rsidP="00E33FDD">
            <w:pPr>
              <w:widowControl w:val="0"/>
              <w:rPr>
                <w:rFonts w:cs="Calibri"/>
                <w:b/>
              </w:rPr>
            </w:pPr>
            <w:r w:rsidRPr="00DC233A">
              <w:rPr>
                <w:rFonts w:cs="Calibri"/>
                <w:b/>
              </w:rPr>
              <w:t>100 %</w:t>
            </w:r>
          </w:p>
        </w:tc>
      </w:tr>
    </w:tbl>
    <w:p w14:paraId="0589FB9D" w14:textId="77777777" w:rsidR="00D96551" w:rsidRPr="00DC233A" w:rsidRDefault="00D96551" w:rsidP="00D96551">
      <w:pPr>
        <w:pStyle w:val="Nadpis2"/>
        <w:keepNext w:val="0"/>
        <w:keepLines w:val="0"/>
        <w:widowControl w:val="0"/>
        <w:numPr>
          <w:ilvl w:val="0"/>
          <w:numId w:val="0"/>
        </w:numPr>
        <w:ind w:left="860"/>
        <w:rPr>
          <w:rFonts w:ascii="Calibri" w:hAnsi="Calibri" w:cs="Calibri"/>
        </w:rPr>
      </w:pPr>
      <w:bookmarkStart w:id="134" w:name="_Toc498980172"/>
      <w:bookmarkStart w:id="135" w:name="_Toc511681943"/>
      <w:bookmarkStart w:id="136" w:name="_Toc522895236"/>
      <w:bookmarkStart w:id="137" w:name="_Toc526355757"/>
    </w:p>
    <w:p w14:paraId="19866FA8" w14:textId="77777777" w:rsidR="006F03F3" w:rsidRPr="00DC233A" w:rsidRDefault="006F03F3" w:rsidP="007C0346">
      <w:pPr>
        <w:pStyle w:val="Nadpis2"/>
        <w:keepNext w:val="0"/>
        <w:keepLines w:val="0"/>
        <w:widowControl w:val="0"/>
        <w:numPr>
          <w:ilvl w:val="1"/>
          <w:numId w:val="23"/>
        </w:numPr>
        <w:rPr>
          <w:rFonts w:ascii="Calibri" w:hAnsi="Calibri" w:cs="Calibri"/>
        </w:rPr>
      </w:pPr>
      <w:r w:rsidRPr="00DC233A">
        <w:rPr>
          <w:rFonts w:ascii="Calibri" w:hAnsi="Calibri" w:cs="Calibri"/>
        </w:rPr>
        <w:t>Nabídková cena v Kč bez DPH</w:t>
      </w:r>
      <w:bookmarkEnd w:id="134"/>
      <w:bookmarkEnd w:id="135"/>
      <w:bookmarkEnd w:id="136"/>
      <w:bookmarkEnd w:id="137"/>
    </w:p>
    <w:p w14:paraId="55764DA8" w14:textId="77777777" w:rsidR="00C44132" w:rsidRPr="00DC233A" w:rsidRDefault="006F03F3" w:rsidP="00E33FDD">
      <w:pPr>
        <w:widowControl w:val="0"/>
        <w:rPr>
          <w:rFonts w:cs="Calibri"/>
        </w:rPr>
      </w:pPr>
      <w:r w:rsidRPr="00DC233A">
        <w:rPr>
          <w:rFonts w:cs="Calibri"/>
        </w:rPr>
        <w:t>Nabídkovou cenou se pro účely hodnocení rozumí celková nabídková cena stanovená způsobem uvedeným v čl. 1</w:t>
      </w:r>
      <w:r w:rsidR="0029352A" w:rsidRPr="00DC233A">
        <w:rPr>
          <w:rFonts w:cs="Calibri"/>
        </w:rPr>
        <w:t>0</w:t>
      </w:r>
      <w:r w:rsidRPr="00DC233A">
        <w:rPr>
          <w:rFonts w:cs="Calibri"/>
        </w:rPr>
        <w:t xml:space="preserve"> této Zadávací dokumentace. Hodnocena bude Celková nabídková cena v Kč bez DPH. </w:t>
      </w:r>
    </w:p>
    <w:p w14:paraId="368E06C4" w14:textId="77777777" w:rsidR="006F03F3" w:rsidRPr="00DC233A" w:rsidRDefault="006F03F3" w:rsidP="007C0346">
      <w:pPr>
        <w:pStyle w:val="Nadpis2"/>
        <w:keepNext w:val="0"/>
        <w:keepLines w:val="0"/>
        <w:widowControl w:val="0"/>
        <w:numPr>
          <w:ilvl w:val="1"/>
          <w:numId w:val="23"/>
        </w:numPr>
        <w:rPr>
          <w:rFonts w:ascii="Calibri" w:hAnsi="Calibri" w:cs="Calibri"/>
        </w:rPr>
      </w:pPr>
      <w:bookmarkStart w:id="138" w:name="_Toc498980173"/>
      <w:bookmarkStart w:id="139" w:name="_Toc511681944"/>
      <w:bookmarkStart w:id="140" w:name="_Toc522895237"/>
      <w:bookmarkStart w:id="141" w:name="_Toc526355758"/>
      <w:r w:rsidRPr="00DC233A">
        <w:rPr>
          <w:rFonts w:ascii="Calibri" w:hAnsi="Calibri" w:cs="Calibri"/>
        </w:rPr>
        <w:t>Metoda hodnocení nabídek</w:t>
      </w:r>
      <w:bookmarkEnd w:id="138"/>
      <w:bookmarkEnd w:id="139"/>
      <w:bookmarkEnd w:id="140"/>
      <w:bookmarkEnd w:id="141"/>
      <w:r w:rsidRPr="00DC233A">
        <w:rPr>
          <w:rFonts w:ascii="Calibri" w:hAnsi="Calibri" w:cs="Calibri"/>
        </w:rPr>
        <w:t xml:space="preserve"> </w:t>
      </w:r>
    </w:p>
    <w:p w14:paraId="01A653CA" w14:textId="77777777" w:rsidR="006F03F3" w:rsidRPr="00DC233A" w:rsidRDefault="006F03F3" w:rsidP="00E33FDD">
      <w:pPr>
        <w:widowControl w:val="0"/>
        <w:rPr>
          <w:rFonts w:cs="Calibri"/>
        </w:rPr>
      </w:pPr>
      <w:r w:rsidRPr="00DC233A">
        <w:rPr>
          <w:rFonts w:cs="Calibri"/>
        </w:rPr>
        <w:t>Zadavatel provede hodnocení Nabídek dle kritéria ekonomické výhodnosti, a to na základě nejnižší nabídkové ceny. Předmětem hodnocení bude celková nabídková cena bez DPH za celý předmět plnění, která musí být zpracována způsobem stanoveným v čl. 1</w:t>
      </w:r>
      <w:r w:rsidR="0029352A" w:rsidRPr="00DC233A">
        <w:rPr>
          <w:rFonts w:cs="Calibri"/>
        </w:rPr>
        <w:t>0</w:t>
      </w:r>
      <w:r w:rsidRPr="00DC233A">
        <w:rPr>
          <w:rFonts w:cs="Calibri"/>
        </w:rPr>
        <w:t xml:space="preserve"> této Zadávací dokumentace. </w:t>
      </w:r>
    </w:p>
    <w:p w14:paraId="64E923E7" w14:textId="77777777" w:rsidR="006F03F3" w:rsidRPr="00DC233A" w:rsidRDefault="006F03F3" w:rsidP="00E33FDD">
      <w:pPr>
        <w:widowControl w:val="0"/>
        <w:rPr>
          <w:rFonts w:cs="Calibri"/>
        </w:rPr>
      </w:pPr>
    </w:p>
    <w:p w14:paraId="5F13459C" w14:textId="77777777" w:rsidR="006F03F3" w:rsidRPr="00DC233A" w:rsidRDefault="006F03F3" w:rsidP="00E33FDD">
      <w:pPr>
        <w:widowControl w:val="0"/>
        <w:rPr>
          <w:rFonts w:cs="Calibri"/>
        </w:rPr>
      </w:pPr>
      <w:r w:rsidRPr="00DC233A">
        <w:rPr>
          <w:rFonts w:cs="Calibri"/>
        </w:rPr>
        <w:t xml:space="preserve">Zadavatel stanoví pořadí nabídek podle výše nabídkové ceny. Nejúspěšnější Nabídkou (první v pořadí) se stane Nabídka, která obsahuje nejnižší nabídkovou cenu při respektování všech podmínek a požadavků uvedených v zadávacích podmínkách a za předpokladu, že Dodavatel prokázal splnění kvalifikace. </w:t>
      </w:r>
    </w:p>
    <w:p w14:paraId="01625E2C" w14:textId="77777777" w:rsidR="006F03F3" w:rsidRPr="00DC233A" w:rsidRDefault="006F03F3" w:rsidP="00E33FDD">
      <w:pPr>
        <w:widowControl w:val="0"/>
        <w:rPr>
          <w:rFonts w:cs="Calibri"/>
        </w:rPr>
      </w:pPr>
    </w:p>
    <w:p w14:paraId="35C3720F" w14:textId="77777777" w:rsidR="006F03F3" w:rsidRPr="00DC233A" w:rsidRDefault="006F03F3" w:rsidP="00E33FDD">
      <w:pPr>
        <w:widowControl w:val="0"/>
        <w:rPr>
          <w:rFonts w:cs="Calibri"/>
        </w:rPr>
      </w:pPr>
      <w:r w:rsidRPr="00DC233A">
        <w:rPr>
          <w:rFonts w:cs="Calibri"/>
        </w:rPr>
        <w:t xml:space="preserve">Zadavatel vybere k uzavření Smlouvy toho Dodavatele, jehož Nabídka bude vyhodnocena jako ekonomicky nejvýhodnější, tj. jako Nabídka s nejnižší nabídkovou cenou. Zadavatel neprovede hodnocení Nabídek, pokud by měl hodnotit Nabídku pouze jednoho Dodavatele. </w:t>
      </w:r>
    </w:p>
    <w:p w14:paraId="25FB8C82" w14:textId="77777777" w:rsidR="0070001F" w:rsidRPr="00DC233A" w:rsidRDefault="0070001F" w:rsidP="00E33FDD">
      <w:pPr>
        <w:widowControl w:val="0"/>
        <w:rPr>
          <w:rFonts w:cs="Calibri"/>
        </w:rPr>
      </w:pPr>
    </w:p>
    <w:p w14:paraId="3E4A1B1D" w14:textId="77777777" w:rsidR="00220A96" w:rsidRPr="00DC233A" w:rsidRDefault="005B3D2F" w:rsidP="00E33FDD">
      <w:pPr>
        <w:pStyle w:val="Nadpis1"/>
        <w:keepNext w:val="0"/>
        <w:keepLines w:val="0"/>
        <w:widowControl w:val="0"/>
        <w:rPr>
          <w:rFonts w:ascii="Calibri" w:hAnsi="Calibri" w:cs="Calibri"/>
        </w:rPr>
      </w:pPr>
      <w:bookmarkStart w:id="142" w:name="_Toc226714723"/>
      <w:bookmarkStart w:id="143" w:name="_Ref228509311"/>
      <w:bookmarkStart w:id="144" w:name="_Toc228539807"/>
      <w:bookmarkStart w:id="145" w:name="_Toc244682522"/>
      <w:bookmarkStart w:id="146" w:name="_Toc493073645"/>
      <w:bookmarkStart w:id="147" w:name="_Toc526355759"/>
      <w:r w:rsidRPr="00DC233A">
        <w:rPr>
          <w:rFonts w:ascii="Calibri" w:hAnsi="Calibri" w:cs="Calibri"/>
        </w:rPr>
        <w:t xml:space="preserve">Obchodní a jiné smluvní </w:t>
      </w:r>
      <w:r w:rsidR="004324C2" w:rsidRPr="00DC233A">
        <w:rPr>
          <w:rFonts w:ascii="Calibri" w:hAnsi="Calibri" w:cs="Calibri"/>
        </w:rPr>
        <w:t>podmínky</w:t>
      </w:r>
      <w:bookmarkEnd w:id="142"/>
      <w:bookmarkEnd w:id="143"/>
      <w:bookmarkEnd w:id="144"/>
      <w:bookmarkEnd w:id="145"/>
      <w:bookmarkEnd w:id="146"/>
      <w:bookmarkEnd w:id="147"/>
      <w:r w:rsidR="00484EA8" w:rsidRPr="00DC233A">
        <w:rPr>
          <w:rFonts w:ascii="Calibri" w:hAnsi="Calibri" w:cs="Calibri"/>
        </w:rPr>
        <w:t xml:space="preserve"> </w:t>
      </w:r>
    </w:p>
    <w:p w14:paraId="3BFEF0BE" w14:textId="77777777" w:rsidR="00EF322F" w:rsidRPr="00DC233A" w:rsidRDefault="00EF322F" w:rsidP="00E33FDD">
      <w:pPr>
        <w:widowControl w:val="0"/>
        <w:spacing w:before="0" w:after="0"/>
        <w:rPr>
          <w:rFonts w:cs="Calibri"/>
        </w:rPr>
      </w:pPr>
      <w:r w:rsidRPr="00DC233A">
        <w:rPr>
          <w:rFonts w:cs="Calibri"/>
        </w:rPr>
        <w:t xml:space="preserve">Obchodní a </w:t>
      </w:r>
      <w:r w:rsidR="005B3D2F" w:rsidRPr="00DC233A">
        <w:rPr>
          <w:rFonts w:cs="Calibri"/>
        </w:rPr>
        <w:t>jiné smluvní</w:t>
      </w:r>
      <w:r w:rsidRPr="00DC233A">
        <w:rPr>
          <w:rFonts w:cs="Calibri"/>
        </w:rPr>
        <w:t xml:space="preserve"> podmínky ve smyslu § </w:t>
      </w:r>
      <w:r w:rsidR="005B3D2F" w:rsidRPr="00DC233A">
        <w:rPr>
          <w:rFonts w:cs="Calibri"/>
        </w:rPr>
        <w:t>37</w:t>
      </w:r>
      <w:r w:rsidRPr="00DC233A">
        <w:rPr>
          <w:rFonts w:cs="Calibri"/>
        </w:rPr>
        <w:t xml:space="preserve"> odst. </w:t>
      </w:r>
      <w:r w:rsidR="005B3D2F" w:rsidRPr="00DC233A">
        <w:rPr>
          <w:rFonts w:cs="Calibri"/>
        </w:rPr>
        <w:t>1 písm. c</w:t>
      </w:r>
      <w:r w:rsidRPr="00DC233A">
        <w:rPr>
          <w:rFonts w:cs="Calibri"/>
        </w:rPr>
        <w:t xml:space="preserve">) </w:t>
      </w:r>
      <w:r w:rsidR="00780A5E" w:rsidRPr="00DC233A">
        <w:rPr>
          <w:rFonts w:cs="Calibri"/>
        </w:rPr>
        <w:t>ZZVZ</w:t>
      </w:r>
      <w:r w:rsidRPr="00DC233A">
        <w:rPr>
          <w:rFonts w:cs="Calibri"/>
        </w:rPr>
        <w:t xml:space="preserve">, vymezující budoucí rámec smluvního vztahu mezi Zadavatelem a vybraným </w:t>
      </w:r>
      <w:r w:rsidR="00C826EB" w:rsidRPr="00DC233A">
        <w:rPr>
          <w:rFonts w:cs="Calibri"/>
        </w:rPr>
        <w:t>D</w:t>
      </w:r>
      <w:r w:rsidRPr="00DC233A">
        <w:rPr>
          <w:rFonts w:cs="Calibri"/>
        </w:rPr>
        <w:t>odavatelem, jsou podrobně zapracovány do závazného návrhu Smlouvy, kter</w:t>
      </w:r>
      <w:r w:rsidR="00876481" w:rsidRPr="00DC233A">
        <w:rPr>
          <w:rFonts w:cs="Calibri"/>
        </w:rPr>
        <w:t>ý</w:t>
      </w:r>
      <w:r w:rsidRPr="00DC233A">
        <w:rPr>
          <w:rFonts w:cs="Calibri"/>
        </w:rPr>
        <w:t xml:space="preserve"> je nedílnou součástí této Zadávací dokumentace a tvoří její </w:t>
      </w:r>
      <w:r w:rsidRPr="00DC233A">
        <w:rPr>
          <w:rFonts w:cs="Calibri"/>
          <w:i/>
        </w:rPr>
        <w:t>Přílohu č.</w:t>
      </w:r>
      <w:r w:rsidR="00B772FD" w:rsidRPr="00DC233A">
        <w:rPr>
          <w:rFonts w:cs="Calibri"/>
          <w:i/>
        </w:rPr>
        <w:t xml:space="preserve"> </w:t>
      </w:r>
      <w:r w:rsidR="008A00BE" w:rsidRPr="00DC233A">
        <w:rPr>
          <w:rFonts w:cs="Calibri"/>
          <w:i/>
        </w:rPr>
        <w:t>1</w:t>
      </w:r>
      <w:r w:rsidR="00F70012" w:rsidRPr="00DC233A">
        <w:rPr>
          <w:rFonts w:cs="Calibri"/>
          <w:i/>
        </w:rPr>
        <w:t>.</w:t>
      </w:r>
    </w:p>
    <w:p w14:paraId="3E666E42" w14:textId="77777777" w:rsidR="00002708" w:rsidRPr="00DC233A" w:rsidRDefault="00002708" w:rsidP="00E33FDD">
      <w:pPr>
        <w:widowControl w:val="0"/>
        <w:spacing w:before="0" w:after="0"/>
        <w:rPr>
          <w:rFonts w:cs="Calibri"/>
        </w:rPr>
      </w:pPr>
    </w:p>
    <w:p w14:paraId="7AA0AD85" w14:textId="77777777" w:rsidR="00EF322F" w:rsidRPr="00DC233A" w:rsidRDefault="00EF322F" w:rsidP="00E33FDD">
      <w:pPr>
        <w:widowControl w:val="0"/>
        <w:spacing w:before="0" w:after="0"/>
        <w:rPr>
          <w:rFonts w:cs="Calibri"/>
        </w:rPr>
      </w:pPr>
      <w:r w:rsidRPr="00DC233A">
        <w:rPr>
          <w:rFonts w:cs="Calibri"/>
        </w:rPr>
        <w:t>Dodavatel do návrhu Smlouvy doplní požadované údaje (zejména vlastní identifikaci, údaje vztahující se k</w:t>
      </w:r>
      <w:r w:rsidR="00855E5C" w:rsidRPr="00DC233A">
        <w:rPr>
          <w:rFonts w:cs="Calibri"/>
        </w:rPr>
        <w:t> nabídkové ceně</w:t>
      </w:r>
      <w:r w:rsidRPr="00DC233A">
        <w:rPr>
          <w:rFonts w:cs="Calibri"/>
        </w:rPr>
        <w:t xml:space="preserve"> a další údaje, které jsou v návrhu Smlouvy </w:t>
      </w:r>
      <w:r w:rsidR="008D64A3" w:rsidRPr="00DC233A">
        <w:rPr>
          <w:rFonts w:cs="Calibri"/>
        </w:rPr>
        <w:t>zvýrazněny</w:t>
      </w:r>
      <w:r w:rsidRPr="00DC233A">
        <w:rPr>
          <w:rFonts w:cs="Calibri"/>
        </w:rPr>
        <w:t>). Takto doplněn</w:t>
      </w:r>
      <w:r w:rsidR="00A12D1A" w:rsidRPr="00DC233A">
        <w:rPr>
          <w:rFonts w:cs="Calibri"/>
        </w:rPr>
        <w:t>ý</w:t>
      </w:r>
      <w:r w:rsidRPr="00DC233A">
        <w:rPr>
          <w:rFonts w:cs="Calibri"/>
        </w:rPr>
        <w:t xml:space="preserve"> </w:t>
      </w:r>
      <w:r w:rsidR="00876481" w:rsidRPr="00DC233A">
        <w:rPr>
          <w:rFonts w:cs="Calibri"/>
        </w:rPr>
        <w:t>závazný návrh Smlouvy</w:t>
      </w:r>
      <w:r w:rsidRPr="00DC233A">
        <w:rPr>
          <w:rFonts w:cs="Calibri"/>
        </w:rPr>
        <w:t xml:space="preserve"> předloží jako svůj návrh Smlouvy.</w:t>
      </w:r>
    </w:p>
    <w:p w14:paraId="012DB577" w14:textId="77777777" w:rsidR="008D64A3" w:rsidRPr="00DC233A" w:rsidRDefault="008D64A3" w:rsidP="00E33FDD">
      <w:pPr>
        <w:widowControl w:val="0"/>
        <w:spacing w:before="0" w:after="0"/>
        <w:rPr>
          <w:rFonts w:cs="Calibri"/>
          <w:szCs w:val="22"/>
        </w:rPr>
      </w:pPr>
    </w:p>
    <w:p w14:paraId="51974A4E" w14:textId="77777777" w:rsidR="007F594B" w:rsidRPr="00DC233A" w:rsidRDefault="00EF322F" w:rsidP="00E33FDD">
      <w:pPr>
        <w:widowControl w:val="0"/>
        <w:spacing w:before="0" w:after="0"/>
        <w:rPr>
          <w:rFonts w:cs="Calibri"/>
        </w:rPr>
      </w:pPr>
      <w:r w:rsidRPr="00DC233A">
        <w:rPr>
          <w:rFonts w:cs="Calibri"/>
        </w:rPr>
        <w:t>Dodavatel není oprávněn měnit či doplňovat text návrhu Smlouvy</w:t>
      </w:r>
      <w:r w:rsidR="008168AF" w:rsidRPr="00DC233A">
        <w:rPr>
          <w:rFonts w:cs="Calibri"/>
        </w:rPr>
        <w:t>,</w:t>
      </w:r>
      <w:r w:rsidRPr="00DC233A">
        <w:rPr>
          <w:rFonts w:cs="Calibri"/>
        </w:rPr>
        <w:t xml:space="preserve"> s výjimkou údajů uvedených v předchozím odstavci. Jestliže </w:t>
      </w:r>
      <w:r w:rsidR="00C826EB" w:rsidRPr="00DC233A">
        <w:rPr>
          <w:rFonts w:cs="Calibri"/>
        </w:rPr>
        <w:t>D</w:t>
      </w:r>
      <w:r w:rsidRPr="00DC233A">
        <w:rPr>
          <w:rFonts w:cs="Calibri"/>
        </w:rPr>
        <w:t xml:space="preserve">odavatel změní části Smlouvy, které Zadavatel změnit neumožnil, případně uvede údaje, které jsou v rozporu s požadavky Zadavatele, bude Nabídka </w:t>
      </w:r>
      <w:r w:rsidR="00BE0381" w:rsidRPr="00DC233A">
        <w:rPr>
          <w:rFonts w:cs="Calibri"/>
        </w:rPr>
        <w:t>posouzena</w:t>
      </w:r>
      <w:r w:rsidRPr="00DC233A">
        <w:rPr>
          <w:rFonts w:cs="Calibri"/>
        </w:rPr>
        <w:t xml:space="preserve"> tak, </w:t>
      </w:r>
      <w:r w:rsidR="005B3D2F" w:rsidRPr="00DC233A">
        <w:rPr>
          <w:rFonts w:cs="Calibri"/>
        </w:rPr>
        <w:t>že nesplňuje zadávací podmínky</w:t>
      </w:r>
      <w:r w:rsidRPr="00DC233A">
        <w:rPr>
          <w:rFonts w:cs="Calibri"/>
        </w:rPr>
        <w:t>.</w:t>
      </w:r>
    </w:p>
    <w:p w14:paraId="340A7565" w14:textId="77777777" w:rsidR="004B5698" w:rsidRPr="00DC233A" w:rsidRDefault="004B5698" w:rsidP="00E33FDD">
      <w:pPr>
        <w:widowControl w:val="0"/>
        <w:spacing w:before="0" w:after="0"/>
        <w:rPr>
          <w:rFonts w:cs="Calibri"/>
        </w:rPr>
      </w:pPr>
    </w:p>
    <w:p w14:paraId="10466794" w14:textId="77777777" w:rsidR="005B3D2F" w:rsidRPr="00DC233A" w:rsidRDefault="002553CC" w:rsidP="00E33FDD">
      <w:pPr>
        <w:pStyle w:val="Nadpis1"/>
        <w:keepNext w:val="0"/>
        <w:keepLines w:val="0"/>
        <w:widowControl w:val="0"/>
        <w:rPr>
          <w:rFonts w:ascii="Calibri" w:hAnsi="Calibri" w:cs="Calibri"/>
        </w:rPr>
      </w:pPr>
      <w:bookmarkStart w:id="148" w:name="_Toc493073646"/>
      <w:bookmarkStart w:id="149" w:name="_Toc526355760"/>
      <w:r w:rsidRPr="00DC233A">
        <w:rPr>
          <w:rFonts w:ascii="Calibri" w:hAnsi="Calibri" w:cs="Calibri"/>
        </w:rPr>
        <w:t>Mimořádně nízká nabídková cena</w:t>
      </w:r>
      <w:bookmarkEnd w:id="148"/>
      <w:bookmarkEnd w:id="149"/>
    </w:p>
    <w:p w14:paraId="780061F8" w14:textId="77777777" w:rsidR="005B5E7B" w:rsidRPr="00DC233A" w:rsidRDefault="005B5E7B" w:rsidP="00E33FDD">
      <w:pPr>
        <w:widowControl w:val="0"/>
        <w:spacing w:before="0" w:after="0"/>
        <w:rPr>
          <w:rFonts w:cs="Calibri"/>
        </w:rPr>
      </w:pPr>
      <w:bookmarkStart w:id="150" w:name="_Toc408563107"/>
      <w:bookmarkStart w:id="151" w:name="_Toc409605865"/>
      <w:bookmarkStart w:id="152" w:name="_Toc409607256"/>
      <w:bookmarkEnd w:id="150"/>
      <w:bookmarkEnd w:id="151"/>
      <w:bookmarkEnd w:id="152"/>
      <w:r w:rsidRPr="00DC233A">
        <w:rPr>
          <w:rFonts w:cs="Calibri"/>
        </w:rPr>
        <w:t>Posouzení mimořádně nízké nabídkové ceny Zadavatel provede před odesláním oznámení o výběru Dodavatele.</w:t>
      </w:r>
    </w:p>
    <w:p w14:paraId="41BB52B1" w14:textId="77777777" w:rsidR="005B5E7B" w:rsidRPr="00DC233A" w:rsidRDefault="005B5E7B" w:rsidP="00E33FDD">
      <w:pPr>
        <w:widowControl w:val="0"/>
        <w:spacing w:before="0" w:after="0"/>
        <w:rPr>
          <w:rFonts w:cs="Calibri"/>
        </w:rPr>
      </w:pPr>
      <w:r w:rsidRPr="00DC233A">
        <w:rPr>
          <w:rFonts w:cs="Calibri"/>
        </w:rPr>
        <w:t xml:space="preserve"> </w:t>
      </w:r>
    </w:p>
    <w:p w14:paraId="4A6023D8" w14:textId="77777777" w:rsidR="005B5E7B" w:rsidRPr="00DC233A" w:rsidRDefault="005B5E7B" w:rsidP="00E33FDD">
      <w:pPr>
        <w:widowControl w:val="0"/>
        <w:spacing w:before="0" w:after="0"/>
        <w:rPr>
          <w:rFonts w:cs="Calibri"/>
        </w:rPr>
      </w:pPr>
      <w:r w:rsidRPr="00DC233A">
        <w:rPr>
          <w:rFonts w:cs="Calibri"/>
        </w:rPr>
        <w:t>V případě, že Zadavatel posoudí nabídkovou cenu jako mimořádně nízkou, požádá Dodavatele o písemné zdůvodnění způsobu stanovení mimořádně nízké nabídkové ceny, a to postupem dle § 113 ZZVZ.</w:t>
      </w:r>
    </w:p>
    <w:p w14:paraId="654C039D" w14:textId="77777777" w:rsidR="00C44132" w:rsidRPr="00DC233A" w:rsidRDefault="00C44132" w:rsidP="00E33FDD">
      <w:pPr>
        <w:widowControl w:val="0"/>
        <w:spacing w:before="0"/>
        <w:rPr>
          <w:rFonts w:cs="Calibri"/>
        </w:rPr>
      </w:pPr>
    </w:p>
    <w:p w14:paraId="30337853" w14:textId="77777777" w:rsidR="00871F9C" w:rsidRPr="00DC233A" w:rsidRDefault="00C21091" w:rsidP="00E33FDD">
      <w:pPr>
        <w:pStyle w:val="Nadpis1"/>
        <w:keepNext w:val="0"/>
        <w:keepLines w:val="0"/>
        <w:widowControl w:val="0"/>
        <w:rPr>
          <w:rFonts w:ascii="Calibri" w:hAnsi="Calibri" w:cs="Calibri"/>
        </w:rPr>
      </w:pPr>
      <w:bookmarkStart w:id="153" w:name="_Toc493073647"/>
      <w:bookmarkStart w:id="154" w:name="_Toc526355761"/>
      <w:r w:rsidRPr="00DC233A">
        <w:rPr>
          <w:rFonts w:ascii="Calibri" w:hAnsi="Calibri" w:cs="Calibri"/>
        </w:rPr>
        <w:t>Komunikace mezi Zadavatelem a Dodavatelem</w:t>
      </w:r>
      <w:bookmarkEnd w:id="153"/>
      <w:bookmarkEnd w:id="154"/>
    </w:p>
    <w:p w14:paraId="419BDD45" w14:textId="77777777" w:rsidR="003369D3" w:rsidRPr="00DC233A" w:rsidRDefault="003369D3" w:rsidP="00E33FDD">
      <w:pPr>
        <w:widowControl w:val="0"/>
        <w:spacing w:before="0" w:after="0"/>
        <w:rPr>
          <w:rFonts w:cs="Calibri"/>
        </w:rPr>
      </w:pPr>
      <w:bookmarkStart w:id="155" w:name="_Toc288567154"/>
      <w:bookmarkStart w:id="156" w:name="_Toc288567155"/>
      <w:bookmarkStart w:id="157" w:name="_Toc288567156"/>
      <w:bookmarkStart w:id="158" w:name="_Toc223418330"/>
      <w:bookmarkStart w:id="159" w:name="_Toc493073648"/>
      <w:bookmarkEnd w:id="155"/>
      <w:bookmarkEnd w:id="156"/>
      <w:bookmarkEnd w:id="157"/>
      <w:r w:rsidRPr="00DC233A">
        <w:rPr>
          <w:rFonts w:cs="Calibri"/>
        </w:rPr>
        <w:t>Při komunikaci mezi Zadavatelem a Dodavateli nesmí být narušena důvěrnost Nabídek a</w:t>
      </w:r>
      <w:r w:rsidR="008C3C44" w:rsidRPr="00DC233A">
        <w:rPr>
          <w:rFonts w:cs="Calibri"/>
        </w:rPr>
        <w:t> </w:t>
      </w:r>
      <w:r w:rsidRPr="00DC233A">
        <w:rPr>
          <w:rFonts w:cs="Calibri"/>
        </w:rPr>
        <w:t>úplnost údajů v nich obsažených. Zadavateli nesmí být umožněn přístup k obsahu Nabídek před uplynutím lhůty stanovené pro jejich podání.</w:t>
      </w:r>
    </w:p>
    <w:p w14:paraId="13848719" w14:textId="77777777" w:rsidR="003369D3" w:rsidRPr="00DC233A" w:rsidRDefault="003369D3" w:rsidP="00E33FDD">
      <w:pPr>
        <w:widowControl w:val="0"/>
        <w:spacing w:before="0" w:after="0"/>
        <w:rPr>
          <w:rFonts w:cs="Calibri"/>
        </w:rPr>
      </w:pPr>
    </w:p>
    <w:p w14:paraId="5E3F7431" w14:textId="77777777" w:rsidR="003369D3" w:rsidRPr="00DC233A" w:rsidRDefault="003369D3" w:rsidP="00E33FDD">
      <w:pPr>
        <w:widowControl w:val="0"/>
        <w:spacing w:before="0" w:after="0"/>
        <w:rPr>
          <w:rFonts w:cs="Calibri"/>
        </w:rPr>
      </w:pPr>
      <w:bookmarkStart w:id="160" w:name="_Hlk523004973"/>
      <w:r w:rsidRPr="00DC233A">
        <w:rPr>
          <w:rFonts w:cs="Calibri"/>
        </w:rPr>
        <w:t>Písemnosti podle ZZVZ lze doručit prostřednictv</w:t>
      </w:r>
      <w:r w:rsidR="00643C88" w:rsidRPr="00DC233A">
        <w:rPr>
          <w:rFonts w:cs="Calibri"/>
        </w:rPr>
        <w:t>ím datové schránky, e-mailu či e</w:t>
      </w:r>
      <w:r w:rsidRPr="00DC233A">
        <w:rPr>
          <w:rFonts w:cs="Calibri"/>
        </w:rPr>
        <w:t>lektronického nástroje</w:t>
      </w:r>
      <w:bookmarkEnd w:id="160"/>
      <w:r w:rsidRPr="00DC233A">
        <w:rPr>
          <w:rFonts w:cs="Calibri"/>
        </w:rPr>
        <w:t>.</w:t>
      </w:r>
    </w:p>
    <w:p w14:paraId="435958C9" w14:textId="77777777" w:rsidR="00A6039B" w:rsidRPr="00DC233A" w:rsidRDefault="00A6039B" w:rsidP="00E33FDD">
      <w:pPr>
        <w:widowControl w:val="0"/>
        <w:spacing w:before="0" w:after="0"/>
        <w:rPr>
          <w:rFonts w:cs="Calibri"/>
        </w:rPr>
      </w:pPr>
    </w:p>
    <w:p w14:paraId="55B000D1" w14:textId="77777777" w:rsidR="003369D3" w:rsidRPr="00DC233A" w:rsidRDefault="003369D3" w:rsidP="00E33FDD">
      <w:pPr>
        <w:widowControl w:val="0"/>
        <w:spacing w:before="0" w:after="0"/>
        <w:rPr>
          <w:rFonts w:cs="Calibri"/>
        </w:rPr>
      </w:pPr>
      <w:r w:rsidRPr="00DC233A">
        <w:rPr>
          <w:rFonts w:cs="Calibri"/>
        </w:rPr>
        <w:t>Zadavatel stanoví, že pro právní čistotu zadávacího řízení musí být veškerá komunikace se Zadavatelem vedena pouze a výhradně písemnou</w:t>
      </w:r>
      <w:r w:rsidR="00643C88" w:rsidRPr="00DC233A">
        <w:rPr>
          <w:rFonts w:cs="Calibri"/>
        </w:rPr>
        <w:t xml:space="preserve"> elektronickou</w:t>
      </w:r>
      <w:r w:rsidRPr="00DC233A">
        <w:rPr>
          <w:rFonts w:cs="Calibri"/>
        </w:rPr>
        <w:t xml:space="preserve"> formou. Jakýkoliv další způsob, např. osobní jednání, telefonická komunikace apod., je vyloučen, vyjma výslovně upraveného zákonné</w:t>
      </w:r>
      <w:r w:rsidR="008C3C44" w:rsidRPr="00DC233A">
        <w:rPr>
          <w:rFonts w:cs="Calibri"/>
        </w:rPr>
        <w:t>ho</w:t>
      </w:r>
      <w:r w:rsidRPr="00DC233A">
        <w:rPr>
          <w:rFonts w:cs="Calibri"/>
        </w:rPr>
        <w:t xml:space="preserve"> postupu. Veškeré úkony Zadavatele vůči Dodavatelům nebo úkony Dodavatelů vůči Zadavateli v zadávacím řízení musí mít písemnou formu. Úkony vůči Zadavateli budou činěny směrem </w:t>
      </w:r>
      <w:r w:rsidR="007265AF" w:rsidRPr="00DC233A">
        <w:rPr>
          <w:rFonts w:cs="Calibri"/>
        </w:rPr>
        <w:t>k</w:t>
      </w:r>
      <w:r w:rsidRPr="00DC233A">
        <w:rPr>
          <w:rFonts w:cs="Calibri"/>
        </w:rPr>
        <w:t xml:space="preserve"> osobě uvedené v záhlaví Zadávací dokumentace.</w:t>
      </w:r>
    </w:p>
    <w:p w14:paraId="5C1C3E0C" w14:textId="77777777" w:rsidR="003369D3" w:rsidRPr="00DC233A" w:rsidRDefault="003369D3" w:rsidP="00E33FDD">
      <w:pPr>
        <w:widowControl w:val="0"/>
        <w:spacing w:before="0" w:after="0"/>
        <w:rPr>
          <w:rFonts w:cs="Calibri"/>
        </w:rPr>
      </w:pPr>
    </w:p>
    <w:p w14:paraId="42853052" w14:textId="77777777" w:rsidR="003369D3" w:rsidRPr="00DC233A" w:rsidRDefault="003369D3" w:rsidP="00E33FDD">
      <w:pPr>
        <w:widowControl w:val="0"/>
        <w:spacing w:before="0" w:after="0"/>
        <w:rPr>
          <w:rFonts w:cs="Calibri"/>
        </w:rPr>
      </w:pPr>
      <w:r w:rsidRPr="00DC233A">
        <w:rPr>
          <w:rFonts w:cs="Calibri"/>
        </w:rPr>
        <w:t>Při komunikaci uskutečňované prostřednictvím datové schránky je dokument doručen dodáním do datové schránky adresáta.</w:t>
      </w:r>
    </w:p>
    <w:p w14:paraId="0A9B8B17" w14:textId="77777777" w:rsidR="003369D3" w:rsidRPr="00DC233A" w:rsidRDefault="003369D3" w:rsidP="00E33FDD">
      <w:pPr>
        <w:widowControl w:val="0"/>
        <w:spacing w:before="0" w:after="0"/>
        <w:rPr>
          <w:rFonts w:cs="Calibri"/>
        </w:rPr>
      </w:pPr>
    </w:p>
    <w:p w14:paraId="0C33A7E8" w14:textId="77777777" w:rsidR="003369D3" w:rsidRPr="00DC233A" w:rsidRDefault="003369D3" w:rsidP="00E33FDD">
      <w:pPr>
        <w:widowControl w:val="0"/>
        <w:spacing w:before="0" w:after="0"/>
        <w:rPr>
          <w:rFonts w:cs="Calibri"/>
        </w:rPr>
      </w:pPr>
      <w:r w:rsidRPr="00DC233A">
        <w:rPr>
          <w:rFonts w:cs="Calibri"/>
        </w:rPr>
        <w:t>Podává-li Nabídku více Dodavatelů společně, jsou povinni ve své Nabídce uvést adresu pro doručování písemností Zadavatele. Odesláním písemnosti na tuto adresu se má za to, že ji Zadavatel odeslal všem účastníkům společné Nabídky. Zadavatel má však právo odeslat písemnost i každému Dodavateli - účastníku společné Nabídky samostatně.</w:t>
      </w:r>
    </w:p>
    <w:p w14:paraId="34BD2BC0" w14:textId="77777777" w:rsidR="003369D3" w:rsidRPr="00DC233A" w:rsidRDefault="003369D3" w:rsidP="00E33FDD">
      <w:pPr>
        <w:widowControl w:val="0"/>
        <w:spacing w:before="0" w:after="0"/>
        <w:rPr>
          <w:rFonts w:cs="Calibri"/>
        </w:rPr>
      </w:pPr>
    </w:p>
    <w:p w14:paraId="58442EA1" w14:textId="77777777" w:rsidR="00B95457" w:rsidRPr="00DC233A" w:rsidRDefault="00B95457" w:rsidP="00E33FDD">
      <w:pPr>
        <w:pStyle w:val="Nadpis1"/>
        <w:keepNext w:val="0"/>
        <w:keepLines w:val="0"/>
        <w:widowControl w:val="0"/>
        <w:rPr>
          <w:rFonts w:ascii="Calibri" w:hAnsi="Calibri" w:cs="Calibri"/>
        </w:rPr>
      </w:pPr>
      <w:bookmarkStart w:id="161" w:name="_Toc526355762"/>
      <w:r w:rsidRPr="00DC233A">
        <w:rPr>
          <w:rFonts w:ascii="Calibri" w:hAnsi="Calibri" w:cs="Calibri"/>
        </w:rPr>
        <w:t>Ostatní</w:t>
      </w:r>
      <w:bookmarkEnd w:id="158"/>
      <w:bookmarkEnd w:id="159"/>
      <w:bookmarkEnd w:id="161"/>
    </w:p>
    <w:p w14:paraId="4ABDB413" w14:textId="77777777" w:rsidR="00B95457" w:rsidRPr="00DC233A" w:rsidRDefault="00B95457" w:rsidP="00E33FDD">
      <w:pPr>
        <w:pStyle w:val="Nadpis2"/>
        <w:keepNext w:val="0"/>
        <w:keepLines w:val="0"/>
        <w:widowControl w:val="0"/>
        <w:rPr>
          <w:rFonts w:ascii="Calibri" w:hAnsi="Calibri" w:cs="Calibri"/>
          <w:lang w:val="cs-CZ"/>
        </w:rPr>
      </w:pPr>
      <w:bookmarkStart w:id="162" w:name="_Toc223418333"/>
      <w:bookmarkStart w:id="163" w:name="_Toc526355763"/>
      <w:r w:rsidRPr="00DC233A">
        <w:rPr>
          <w:rFonts w:ascii="Calibri" w:hAnsi="Calibri" w:cs="Calibri"/>
        </w:rPr>
        <w:t>Práva Zadavatele</w:t>
      </w:r>
      <w:bookmarkEnd w:id="162"/>
      <w:bookmarkEnd w:id="163"/>
    </w:p>
    <w:p w14:paraId="6AB211B8" w14:textId="77777777" w:rsidR="00B95457" w:rsidRPr="00DC233A" w:rsidRDefault="00B95457" w:rsidP="00E33FDD">
      <w:pPr>
        <w:widowControl w:val="0"/>
        <w:spacing w:before="240" w:after="240"/>
        <w:rPr>
          <w:rFonts w:cs="Calibri"/>
          <w:szCs w:val="22"/>
        </w:rPr>
      </w:pPr>
      <w:r w:rsidRPr="00DC233A">
        <w:rPr>
          <w:rFonts w:cs="Calibri"/>
          <w:szCs w:val="22"/>
        </w:rPr>
        <w:lastRenderedPageBreak/>
        <w:t>Zadavatel si dále vyhrazuje níže uvedená práva a podmínky:</w:t>
      </w:r>
    </w:p>
    <w:p w14:paraId="4C5EB15C" w14:textId="77777777" w:rsidR="00B95457" w:rsidRPr="00DC233A" w:rsidRDefault="002E3CA2" w:rsidP="00E33FDD">
      <w:pPr>
        <w:widowControl w:val="0"/>
        <w:numPr>
          <w:ilvl w:val="0"/>
          <w:numId w:val="8"/>
        </w:numPr>
        <w:spacing w:before="0" w:after="0"/>
        <w:ind w:left="567" w:hanging="283"/>
        <w:rPr>
          <w:rFonts w:cs="Calibri"/>
          <w:szCs w:val="22"/>
        </w:rPr>
      </w:pPr>
      <w:r w:rsidRPr="00DC233A">
        <w:rPr>
          <w:rFonts w:cs="Calibri"/>
          <w:szCs w:val="22"/>
        </w:rPr>
        <w:t>s</w:t>
      </w:r>
      <w:r w:rsidR="00CF42FA" w:rsidRPr="00DC233A">
        <w:rPr>
          <w:rFonts w:cs="Calibri"/>
          <w:szCs w:val="22"/>
        </w:rPr>
        <w:t xml:space="preserve"> ohledem na povahu předmětu Veřejné zakázky </w:t>
      </w:r>
      <w:r w:rsidR="00B95457" w:rsidRPr="00DC233A">
        <w:rPr>
          <w:rFonts w:cs="Calibri"/>
          <w:szCs w:val="22"/>
        </w:rPr>
        <w:t xml:space="preserve">Zadavatel </w:t>
      </w:r>
      <w:r w:rsidR="00CF42FA" w:rsidRPr="00DC233A">
        <w:rPr>
          <w:rFonts w:cs="Calibri"/>
          <w:szCs w:val="22"/>
        </w:rPr>
        <w:t>nepřipouští</w:t>
      </w:r>
      <w:r w:rsidR="00B95457" w:rsidRPr="00DC233A">
        <w:rPr>
          <w:rFonts w:cs="Calibri"/>
          <w:szCs w:val="22"/>
        </w:rPr>
        <w:t xml:space="preserve"> možnost variantních Nabídek dle § </w:t>
      </w:r>
      <w:r w:rsidR="00CF42FA" w:rsidRPr="00DC233A">
        <w:rPr>
          <w:rFonts w:cs="Calibri"/>
          <w:szCs w:val="22"/>
        </w:rPr>
        <w:t>102</w:t>
      </w:r>
      <w:r w:rsidR="00D576F7" w:rsidRPr="00DC233A">
        <w:rPr>
          <w:rFonts w:cs="Calibri"/>
          <w:szCs w:val="22"/>
        </w:rPr>
        <w:t xml:space="preserve"> </w:t>
      </w:r>
      <w:r w:rsidR="00780A5E" w:rsidRPr="00DC233A">
        <w:rPr>
          <w:rFonts w:cs="Calibri"/>
          <w:szCs w:val="22"/>
        </w:rPr>
        <w:t>ZZVZ</w:t>
      </w:r>
      <w:r w:rsidR="00B95457" w:rsidRPr="00DC233A">
        <w:rPr>
          <w:rFonts w:cs="Calibri"/>
          <w:szCs w:val="22"/>
        </w:rPr>
        <w:t>;</w:t>
      </w:r>
    </w:p>
    <w:p w14:paraId="67C6F761" w14:textId="77777777" w:rsidR="00850637" w:rsidRPr="00DC233A" w:rsidRDefault="00850637" w:rsidP="00E33FDD">
      <w:pPr>
        <w:widowControl w:val="0"/>
        <w:numPr>
          <w:ilvl w:val="0"/>
          <w:numId w:val="8"/>
        </w:numPr>
        <w:spacing w:before="0" w:after="0"/>
        <w:ind w:left="567" w:hanging="283"/>
        <w:rPr>
          <w:rFonts w:cs="Calibri"/>
          <w:szCs w:val="22"/>
        </w:rPr>
      </w:pPr>
      <w:r w:rsidRPr="00DC233A">
        <w:rPr>
          <w:rFonts w:cs="Calibri"/>
          <w:szCs w:val="22"/>
        </w:rPr>
        <w:t>Dodavatel je povinen v Nabídce určit části Veřejné zakázky, které případně hodlá plnit prostřednictvím poddodavatelů</w:t>
      </w:r>
      <w:r w:rsidR="008168AF" w:rsidRPr="00DC233A">
        <w:rPr>
          <w:rFonts w:cs="Calibri"/>
          <w:szCs w:val="22"/>
        </w:rPr>
        <w:t>,</w:t>
      </w:r>
      <w:r w:rsidRPr="00DC233A">
        <w:rPr>
          <w:rFonts w:cs="Calibri"/>
          <w:szCs w:val="22"/>
        </w:rPr>
        <w:t xml:space="preserve"> a předložit seznam poddodavatelů, pokud jsou D</w:t>
      </w:r>
      <w:r w:rsidR="00423A1B" w:rsidRPr="00DC233A">
        <w:rPr>
          <w:rFonts w:cs="Calibri"/>
          <w:szCs w:val="22"/>
        </w:rPr>
        <w:t>odavateli známi, a uvést</w:t>
      </w:r>
      <w:r w:rsidRPr="00DC233A">
        <w:rPr>
          <w:rFonts w:cs="Calibri"/>
          <w:szCs w:val="22"/>
        </w:rPr>
        <w:t xml:space="preserve">, kterou část </w:t>
      </w:r>
      <w:r w:rsidR="00423A1B" w:rsidRPr="00DC233A">
        <w:rPr>
          <w:rFonts w:cs="Calibri"/>
          <w:szCs w:val="22"/>
        </w:rPr>
        <w:t>V</w:t>
      </w:r>
      <w:r w:rsidRPr="00DC233A">
        <w:rPr>
          <w:rFonts w:cs="Calibri"/>
          <w:szCs w:val="22"/>
        </w:rPr>
        <w:t>eřejné zakázky bude každý</w:t>
      </w:r>
      <w:r w:rsidR="00245D9D" w:rsidRPr="00DC233A">
        <w:rPr>
          <w:rFonts w:cs="Calibri"/>
          <w:szCs w:val="22"/>
        </w:rPr>
        <w:t xml:space="preserve"> z poddodavatelů plnit;</w:t>
      </w:r>
    </w:p>
    <w:p w14:paraId="570D1FBA" w14:textId="77777777" w:rsidR="00245D9D" w:rsidRPr="00DC233A" w:rsidRDefault="00245D9D" w:rsidP="00E33FDD">
      <w:pPr>
        <w:widowControl w:val="0"/>
        <w:numPr>
          <w:ilvl w:val="0"/>
          <w:numId w:val="8"/>
        </w:numPr>
        <w:spacing w:before="0" w:after="0"/>
        <w:ind w:left="567" w:hanging="283"/>
        <w:rPr>
          <w:rFonts w:cs="Calibri"/>
          <w:szCs w:val="22"/>
        </w:rPr>
      </w:pPr>
      <w:r w:rsidRPr="00DC233A">
        <w:rPr>
          <w:rFonts w:cs="Calibri"/>
          <w:szCs w:val="22"/>
        </w:rPr>
        <w:t xml:space="preserve">Zadavatel neposkytuje Dodavatelům v souvislosti s jejich účastí </w:t>
      </w:r>
      <w:r w:rsidR="00ED3A45" w:rsidRPr="00DC233A">
        <w:rPr>
          <w:rFonts w:cs="Calibri"/>
          <w:szCs w:val="22"/>
        </w:rPr>
        <w:t>v zadávacím řízení žádné platby;</w:t>
      </w:r>
    </w:p>
    <w:p w14:paraId="2D86F418" w14:textId="77777777" w:rsidR="00C44132" w:rsidRPr="00DC233A" w:rsidRDefault="00ED3A45" w:rsidP="00E33FDD">
      <w:pPr>
        <w:widowControl w:val="0"/>
        <w:numPr>
          <w:ilvl w:val="0"/>
          <w:numId w:val="8"/>
        </w:numPr>
        <w:spacing w:before="0" w:after="0"/>
        <w:ind w:left="567" w:hanging="283"/>
        <w:rPr>
          <w:rFonts w:cs="Calibri"/>
          <w:szCs w:val="22"/>
        </w:rPr>
      </w:pPr>
      <w:r w:rsidRPr="00DC233A">
        <w:rPr>
          <w:rFonts w:cs="Calibri"/>
          <w:szCs w:val="22"/>
        </w:rPr>
        <w:t xml:space="preserve">Zadavatel může provést posouzení splnění podmínek účasti v zadávacím řízení před hodnocením </w:t>
      </w:r>
      <w:r w:rsidR="00D54CB5" w:rsidRPr="00DC233A">
        <w:rPr>
          <w:rFonts w:cs="Calibri"/>
          <w:szCs w:val="22"/>
        </w:rPr>
        <w:t>N</w:t>
      </w:r>
      <w:r w:rsidRPr="00DC233A">
        <w:rPr>
          <w:rFonts w:cs="Calibri"/>
          <w:szCs w:val="22"/>
        </w:rPr>
        <w:t xml:space="preserve">abídek nebo až po hodnocení </w:t>
      </w:r>
      <w:r w:rsidR="00D54CB5" w:rsidRPr="00DC233A">
        <w:rPr>
          <w:rFonts w:cs="Calibri"/>
          <w:szCs w:val="22"/>
        </w:rPr>
        <w:t>N</w:t>
      </w:r>
      <w:r w:rsidRPr="00DC233A">
        <w:rPr>
          <w:rFonts w:cs="Calibri"/>
          <w:szCs w:val="22"/>
        </w:rPr>
        <w:t>abídek.</w:t>
      </w:r>
    </w:p>
    <w:p w14:paraId="2D4F082C" w14:textId="77777777" w:rsidR="00695179" w:rsidRPr="00DC233A" w:rsidRDefault="00D82C0D" w:rsidP="00E33FDD">
      <w:pPr>
        <w:pStyle w:val="Nadpis2"/>
        <w:keepNext w:val="0"/>
        <w:keepLines w:val="0"/>
        <w:widowControl w:val="0"/>
        <w:rPr>
          <w:rFonts w:ascii="Calibri" w:hAnsi="Calibri" w:cs="Calibri"/>
          <w:lang w:val="cs-CZ"/>
        </w:rPr>
      </w:pPr>
      <w:bookmarkStart w:id="164" w:name="_Toc526355764"/>
      <w:r w:rsidRPr="00DC233A">
        <w:rPr>
          <w:rFonts w:ascii="Calibri" w:hAnsi="Calibri" w:cs="Calibri"/>
        </w:rPr>
        <w:t xml:space="preserve">Závaznost požadavků </w:t>
      </w:r>
      <w:r w:rsidR="00850637" w:rsidRPr="00DC233A">
        <w:rPr>
          <w:rFonts w:ascii="Calibri" w:hAnsi="Calibri" w:cs="Calibri"/>
          <w:lang w:val="cs-CZ"/>
        </w:rPr>
        <w:t>Zadavatele</w:t>
      </w:r>
      <w:bookmarkEnd w:id="164"/>
    </w:p>
    <w:p w14:paraId="4BF95674" w14:textId="77777777" w:rsidR="004B5698" w:rsidRPr="00DC233A" w:rsidRDefault="00695179" w:rsidP="00E33FDD">
      <w:pPr>
        <w:widowControl w:val="0"/>
        <w:spacing w:before="0" w:after="0"/>
        <w:rPr>
          <w:rFonts w:cs="Calibri"/>
        </w:rPr>
      </w:pPr>
      <w:r w:rsidRPr="00DC233A">
        <w:rPr>
          <w:rFonts w:cs="Calibri"/>
        </w:rPr>
        <w:t xml:space="preserve">Informace a údaje uvedené v jednotlivých částech </w:t>
      </w:r>
      <w:r w:rsidR="0032314F" w:rsidRPr="00DC233A">
        <w:rPr>
          <w:rFonts w:cs="Calibri"/>
        </w:rPr>
        <w:t xml:space="preserve">Zadávací </w:t>
      </w:r>
      <w:r w:rsidRPr="00DC233A">
        <w:rPr>
          <w:rFonts w:cs="Calibri"/>
        </w:rPr>
        <w:t xml:space="preserve">dokumentace vymezují závazné požadavky </w:t>
      </w:r>
      <w:r w:rsidR="00C20C9B" w:rsidRPr="00DC233A">
        <w:rPr>
          <w:rFonts w:cs="Calibri"/>
        </w:rPr>
        <w:t>Zadavatele</w:t>
      </w:r>
      <w:r w:rsidR="00D54CB5" w:rsidRPr="00DC233A">
        <w:rPr>
          <w:rFonts w:cs="Calibri"/>
        </w:rPr>
        <w:t>, pokud není výslovně stanoveno jinak.</w:t>
      </w:r>
      <w:r w:rsidRPr="00DC233A">
        <w:rPr>
          <w:rFonts w:cs="Calibri"/>
        </w:rPr>
        <w:t xml:space="preserve"> Tyto požadavky je</w:t>
      </w:r>
      <w:r w:rsidR="00595C72" w:rsidRPr="00DC233A">
        <w:rPr>
          <w:rFonts w:cs="Calibri"/>
        </w:rPr>
        <w:t> </w:t>
      </w:r>
      <w:r w:rsidRPr="00DC233A">
        <w:rPr>
          <w:rFonts w:cs="Calibri"/>
        </w:rPr>
        <w:t xml:space="preserve">každý </w:t>
      </w:r>
      <w:r w:rsidR="009B5B15" w:rsidRPr="00DC233A">
        <w:rPr>
          <w:rFonts w:cs="Calibri"/>
        </w:rPr>
        <w:t>Dodavatel</w:t>
      </w:r>
      <w:r w:rsidRPr="00DC233A">
        <w:rPr>
          <w:rFonts w:cs="Calibri"/>
        </w:rPr>
        <w:t xml:space="preserve"> povinen plně a bezvýhradně respektovat při zpracování </w:t>
      </w:r>
      <w:r w:rsidR="007D5B3C" w:rsidRPr="00DC233A">
        <w:rPr>
          <w:rFonts w:cs="Calibri"/>
        </w:rPr>
        <w:t>Nabídky</w:t>
      </w:r>
      <w:r w:rsidR="00C20C9B" w:rsidRPr="00DC233A">
        <w:rPr>
          <w:rFonts w:cs="Calibri"/>
        </w:rPr>
        <w:t>. Neakceptování požadavků Zadavatele</w:t>
      </w:r>
      <w:r w:rsidRPr="00DC233A">
        <w:rPr>
          <w:rFonts w:cs="Calibri"/>
        </w:rPr>
        <w:t xml:space="preserve"> uvedených v této </w:t>
      </w:r>
      <w:r w:rsidR="0032314F" w:rsidRPr="00DC233A">
        <w:rPr>
          <w:rFonts w:cs="Calibri"/>
        </w:rPr>
        <w:t xml:space="preserve">Zadávací </w:t>
      </w:r>
      <w:r w:rsidRPr="00DC233A">
        <w:rPr>
          <w:rFonts w:cs="Calibri"/>
        </w:rPr>
        <w:t xml:space="preserve">dokumentaci </w:t>
      </w:r>
      <w:r w:rsidR="00D54CB5" w:rsidRPr="00DC233A">
        <w:rPr>
          <w:rFonts w:cs="Calibri"/>
        </w:rPr>
        <w:t xml:space="preserve">bude </w:t>
      </w:r>
      <w:r w:rsidRPr="00DC233A">
        <w:rPr>
          <w:rFonts w:cs="Calibri"/>
        </w:rPr>
        <w:t>považováno za nesplnění zadávacích</w:t>
      </w:r>
      <w:r w:rsidR="00850637" w:rsidRPr="00DC233A">
        <w:rPr>
          <w:rFonts w:cs="Calibri"/>
        </w:rPr>
        <w:t xml:space="preserve"> podmínek</w:t>
      </w:r>
      <w:r w:rsidR="00D54CB5" w:rsidRPr="00DC233A">
        <w:rPr>
          <w:rFonts w:cs="Calibri"/>
        </w:rPr>
        <w:t xml:space="preserve"> a může vést k vyloučení Dodavatele ze</w:t>
      </w:r>
      <w:r w:rsidR="00F56C67" w:rsidRPr="00DC233A">
        <w:rPr>
          <w:rFonts w:cs="Calibri"/>
        </w:rPr>
        <w:t> </w:t>
      </w:r>
      <w:r w:rsidR="00D54CB5" w:rsidRPr="00DC233A">
        <w:rPr>
          <w:rFonts w:cs="Calibri"/>
        </w:rPr>
        <w:t>zadávacího řízení.</w:t>
      </w:r>
    </w:p>
    <w:p w14:paraId="37766B25" w14:textId="77777777" w:rsidR="00B95457" w:rsidRPr="00DC233A" w:rsidRDefault="00B95457" w:rsidP="00E33FDD">
      <w:pPr>
        <w:pStyle w:val="Nadpis2"/>
        <w:keepNext w:val="0"/>
        <w:keepLines w:val="0"/>
        <w:widowControl w:val="0"/>
        <w:rPr>
          <w:rFonts w:ascii="Calibri" w:hAnsi="Calibri" w:cs="Calibri"/>
          <w:lang w:val="cs-CZ"/>
        </w:rPr>
      </w:pPr>
      <w:bookmarkStart w:id="165" w:name="_Toc223418334"/>
      <w:bookmarkStart w:id="166" w:name="_Toc526355765"/>
      <w:r w:rsidRPr="00DC233A">
        <w:rPr>
          <w:rFonts w:ascii="Calibri" w:hAnsi="Calibri" w:cs="Calibri"/>
        </w:rPr>
        <w:t>Důvěrnost informací</w:t>
      </w:r>
      <w:bookmarkEnd w:id="165"/>
      <w:bookmarkEnd w:id="166"/>
    </w:p>
    <w:p w14:paraId="54F93D76" w14:textId="77777777" w:rsidR="00B95457" w:rsidRPr="00DC233A" w:rsidRDefault="00B95457" w:rsidP="00E33FDD">
      <w:pPr>
        <w:widowControl w:val="0"/>
        <w:spacing w:before="0" w:after="0"/>
        <w:rPr>
          <w:rFonts w:cs="Calibri"/>
          <w:spacing w:val="-3"/>
        </w:rPr>
      </w:pPr>
      <w:r w:rsidRPr="00DC233A">
        <w:rPr>
          <w:rFonts w:cs="Calibri"/>
        </w:rPr>
        <w:t>Dodavatel je povinen zacházet se všemi informacemi, které mu budou poskytnuty v</w:t>
      </w:r>
      <w:r w:rsidR="00942CA5" w:rsidRPr="00DC233A">
        <w:rPr>
          <w:rFonts w:cs="Calibri"/>
        </w:rPr>
        <w:t> </w:t>
      </w:r>
      <w:r w:rsidRPr="00DC233A">
        <w:rPr>
          <w:rFonts w:cs="Calibri"/>
        </w:rPr>
        <w:t>průběhu zadávacího řízení</w:t>
      </w:r>
      <w:r w:rsidR="008168AF" w:rsidRPr="00DC233A">
        <w:rPr>
          <w:rFonts w:cs="Calibri"/>
        </w:rPr>
        <w:t>,</w:t>
      </w:r>
      <w:r w:rsidRPr="00DC233A">
        <w:rPr>
          <w:rFonts w:cs="Calibri"/>
        </w:rPr>
        <w:t xml:space="preserve"> jako s důvěrnými (s výjimkou informací, které </w:t>
      </w:r>
      <w:r w:rsidRPr="00DC233A">
        <w:rPr>
          <w:rFonts w:cs="Calibri"/>
          <w:spacing w:val="-1"/>
        </w:rPr>
        <w:t xml:space="preserve">byly veřejně publikované). </w:t>
      </w:r>
      <w:r w:rsidRPr="00DC233A">
        <w:rPr>
          <w:rFonts w:cs="Calibri"/>
          <w:spacing w:val="1"/>
        </w:rPr>
        <w:t xml:space="preserve">Dodavatel je povinen zdržet se jakýchkoliv jednání, která by mohla narušit transparentní a </w:t>
      </w:r>
      <w:r w:rsidRPr="00DC233A">
        <w:rPr>
          <w:rFonts w:cs="Calibri"/>
        </w:rPr>
        <w:t xml:space="preserve">nediskriminační průběh zadávacího řízení, zejména pak jednání, v jejichž </w:t>
      </w:r>
      <w:r w:rsidRPr="00DC233A">
        <w:rPr>
          <w:rFonts w:cs="Calibri"/>
          <w:spacing w:val="-3"/>
        </w:rPr>
        <w:t>důsledku by mohlo dojít k narušení soutěže me</w:t>
      </w:r>
      <w:r w:rsidR="00132442" w:rsidRPr="00DC233A">
        <w:rPr>
          <w:rFonts w:cs="Calibri"/>
          <w:spacing w:val="-3"/>
        </w:rPr>
        <w:t xml:space="preserve">zi </w:t>
      </w:r>
      <w:r w:rsidR="00C21091" w:rsidRPr="00DC233A">
        <w:rPr>
          <w:rFonts w:cs="Calibri"/>
          <w:spacing w:val="-3"/>
        </w:rPr>
        <w:t>D</w:t>
      </w:r>
      <w:r w:rsidR="00132442" w:rsidRPr="00DC233A">
        <w:rPr>
          <w:rFonts w:cs="Calibri"/>
          <w:spacing w:val="-3"/>
        </w:rPr>
        <w:t xml:space="preserve">odavateli </w:t>
      </w:r>
      <w:r w:rsidRPr="00DC233A">
        <w:rPr>
          <w:rFonts w:cs="Calibri"/>
          <w:spacing w:val="-3"/>
        </w:rPr>
        <w:t>v rámci zadání Veřejné zakázky.</w:t>
      </w:r>
    </w:p>
    <w:p w14:paraId="78B7BB98" w14:textId="77777777" w:rsidR="004A14FC" w:rsidRPr="00DC233A" w:rsidRDefault="004A14FC" w:rsidP="00E33FDD">
      <w:pPr>
        <w:widowControl w:val="0"/>
        <w:spacing w:before="0" w:after="0"/>
        <w:rPr>
          <w:rFonts w:cs="Calibri"/>
          <w:spacing w:val="-3"/>
        </w:rPr>
      </w:pPr>
    </w:p>
    <w:p w14:paraId="3BA4AD5B" w14:textId="77777777" w:rsidR="00695179" w:rsidRPr="00DC233A" w:rsidRDefault="008974A9" w:rsidP="00E33FDD">
      <w:pPr>
        <w:widowControl w:val="0"/>
        <w:spacing w:before="0" w:after="0"/>
        <w:rPr>
          <w:rFonts w:cs="Calibri"/>
        </w:rPr>
      </w:pPr>
      <w:r w:rsidRPr="00DC233A">
        <w:rPr>
          <w:rFonts w:cs="Calibri"/>
        </w:rPr>
        <w:t xml:space="preserve">Jestliže si strany při jednání o uzavření </w:t>
      </w:r>
      <w:r w:rsidR="00CE2317" w:rsidRPr="00DC233A">
        <w:rPr>
          <w:rFonts w:cs="Calibri"/>
        </w:rPr>
        <w:t>S</w:t>
      </w:r>
      <w:r w:rsidRPr="00DC233A">
        <w:rPr>
          <w:rFonts w:cs="Calibri"/>
        </w:rPr>
        <w:t xml:space="preserve">mlouvy navzájem poskytnou informace označené jako důvěrné, nesmí </w:t>
      </w:r>
      <w:r w:rsidR="007D5B3C" w:rsidRPr="00DC233A">
        <w:rPr>
          <w:rFonts w:cs="Calibri"/>
        </w:rPr>
        <w:t xml:space="preserve">je </w:t>
      </w:r>
      <w:r w:rsidRPr="00DC233A">
        <w:rPr>
          <w:rFonts w:cs="Calibri"/>
        </w:rPr>
        <w:t>strana, které byly tyto informace poskytnuty, prozradit třetí osobě a</w:t>
      </w:r>
      <w:r w:rsidR="00942CA5" w:rsidRPr="00DC233A">
        <w:rPr>
          <w:rFonts w:cs="Calibri"/>
        </w:rPr>
        <w:t> </w:t>
      </w:r>
      <w:r w:rsidRPr="00DC233A">
        <w:rPr>
          <w:rFonts w:cs="Calibri"/>
        </w:rPr>
        <w:t xml:space="preserve">ani je použít v rozporu s jejich účelem pro své potřeby, a to bez ohledu na to, zda dojde k uzavření </w:t>
      </w:r>
      <w:r w:rsidR="00C20C9B" w:rsidRPr="00DC233A">
        <w:rPr>
          <w:rFonts w:cs="Calibri"/>
        </w:rPr>
        <w:t>S</w:t>
      </w:r>
      <w:r w:rsidRPr="00DC233A">
        <w:rPr>
          <w:rFonts w:cs="Calibri"/>
        </w:rPr>
        <w:t xml:space="preserve">mlouvy či nikoli. Kdo poruší tuto povinnost, je povinen k náhradě škody, obdobně podle § </w:t>
      </w:r>
      <w:r w:rsidR="00F517A4" w:rsidRPr="00DC233A">
        <w:rPr>
          <w:rFonts w:cs="Calibri"/>
        </w:rPr>
        <w:t>2913 zákona č. 89/2012</w:t>
      </w:r>
      <w:r w:rsidR="007D5B3C" w:rsidRPr="00DC233A">
        <w:rPr>
          <w:rFonts w:cs="Calibri"/>
        </w:rPr>
        <w:t xml:space="preserve"> </w:t>
      </w:r>
      <w:r w:rsidR="0032314F" w:rsidRPr="00DC233A">
        <w:rPr>
          <w:rFonts w:cs="Calibri"/>
        </w:rPr>
        <w:t>Sb., občanský</w:t>
      </w:r>
      <w:r w:rsidRPr="00DC233A">
        <w:rPr>
          <w:rFonts w:cs="Calibri"/>
        </w:rPr>
        <w:t xml:space="preserve"> zákoník.</w:t>
      </w:r>
    </w:p>
    <w:p w14:paraId="379B4EB5" w14:textId="77777777" w:rsidR="00B95457" w:rsidRPr="00DC233A" w:rsidRDefault="00B95457" w:rsidP="00E33FDD">
      <w:pPr>
        <w:pStyle w:val="Nadpis2"/>
        <w:keepNext w:val="0"/>
        <w:keepLines w:val="0"/>
        <w:widowControl w:val="0"/>
        <w:rPr>
          <w:rFonts w:ascii="Calibri" w:hAnsi="Calibri" w:cs="Calibri"/>
          <w:lang w:val="cs-CZ"/>
        </w:rPr>
      </w:pPr>
      <w:bookmarkStart w:id="167" w:name="_Toc223418335"/>
      <w:bookmarkStart w:id="168" w:name="_Toc526355766"/>
      <w:r w:rsidRPr="00DC233A">
        <w:rPr>
          <w:rFonts w:ascii="Calibri" w:hAnsi="Calibri" w:cs="Calibri"/>
        </w:rPr>
        <w:t>Prohlídka místa plnění</w:t>
      </w:r>
      <w:bookmarkEnd w:id="167"/>
      <w:bookmarkEnd w:id="168"/>
      <w:r w:rsidRPr="00DC233A">
        <w:rPr>
          <w:rFonts w:ascii="Calibri" w:hAnsi="Calibri" w:cs="Calibri"/>
        </w:rPr>
        <w:t xml:space="preserve"> </w:t>
      </w:r>
    </w:p>
    <w:p w14:paraId="5C2736A4" w14:textId="77777777" w:rsidR="00541E33" w:rsidRPr="00DC233A" w:rsidRDefault="00541E33" w:rsidP="00E33FDD">
      <w:pPr>
        <w:widowControl w:val="0"/>
        <w:spacing w:before="0"/>
        <w:rPr>
          <w:rFonts w:cs="Calibri"/>
        </w:rPr>
      </w:pPr>
      <w:r w:rsidRPr="00DC233A">
        <w:rPr>
          <w:rFonts w:cs="Calibri"/>
        </w:rPr>
        <w:t>Zadavatel v rámci této Veřejné zakázky organizuje jednotnou prohlídku místa plnění.</w:t>
      </w:r>
      <w:r w:rsidR="00160B5E" w:rsidRPr="00DC233A">
        <w:rPr>
          <w:rFonts w:cs="Calibri"/>
        </w:rPr>
        <w:t xml:space="preserve"> </w:t>
      </w:r>
      <w:r w:rsidRPr="00DC233A">
        <w:rPr>
          <w:rFonts w:cs="Calibri"/>
        </w:rPr>
        <w:t xml:space="preserve">Prohlídka místa plnění se koná </w:t>
      </w:r>
      <w:r w:rsidRPr="004C75E4">
        <w:rPr>
          <w:rFonts w:cs="Calibri"/>
        </w:rPr>
        <w:t xml:space="preserve">dne </w:t>
      </w:r>
      <w:r w:rsidR="004C75E4" w:rsidRPr="004C75E4">
        <w:rPr>
          <w:rFonts w:cs="Calibri"/>
          <w:szCs w:val="22"/>
        </w:rPr>
        <w:t>11</w:t>
      </w:r>
      <w:r w:rsidR="00596A37" w:rsidRPr="004C75E4">
        <w:rPr>
          <w:rFonts w:cs="Calibri"/>
          <w:szCs w:val="22"/>
        </w:rPr>
        <w:t>.</w:t>
      </w:r>
      <w:r w:rsidR="004C75E4" w:rsidRPr="004C75E4">
        <w:rPr>
          <w:rFonts w:cs="Calibri"/>
          <w:szCs w:val="22"/>
        </w:rPr>
        <w:t>02</w:t>
      </w:r>
      <w:r w:rsidR="00596A37" w:rsidRPr="004C75E4">
        <w:rPr>
          <w:rFonts w:cs="Calibri"/>
          <w:szCs w:val="22"/>
        </w:rPr>
        <w:t>.</w:t>
      </w:r>
      <w:r w:rsidR="003C4948" w:rsidRPr="004C75E4">
        <w:rPr>
          <w:rFonts w:cs="Calibri"/>
          <w:szCs w:val="22"/>
        </w:rPr>
        <w:t xml:space="preserve">2021 </w:t>
      </w:r>
      <w:r w:rsidRPr="004C75E4">
        <w:rPr>
          <w:rFonts w:cs="Calibri"/>
        </w:rPr>
        <w:t xml:space="preserve">od </w:t>
      </w:r>
      <w:r w:rsidR="004C75E4" w:rsidRPr="004C75E4">
        <w:rPr>
          <w:rFonts w:cs="Calibri"/>
        </w:rPr>
        <w:t>10</w:t>
      </w:r>
      <w:r w:rsidRPr="004C75E4">
        <w:rPr>
          <w:rFonts w:cs="Calibri"/>
        </w:rPr>
        <w:t>:00</w:t>
      </w:r>
      <w:r w:rsidRPr="00DC233A">
        <w:rPr>
          <w:rFonts w:cs="Calibri"/>
        </w:rPr>
        <w:t xml:space="preserve"> hodin.</w:t>
      </w:r>
      <w:r w:rsidR="00160B5E" w:rsidRPr="00DC233A">
        <w:rPr>
          <w:rFonts w:cs="Calibri"/>
        </w:rPr>
        <w:t xml:space="preserve"> </w:t>
      </w:r>
      <w:r w:rsidRPr="00DC233A">
        <w:rPr>
          <w:rFonts w:cs="Calibri"/>
        </w:rPr>
        <w:t>Sraz účastníků je ve vestibulu hlavního vchodu na adrese místa plnění.</w:t>
      </w:r>
    </w:p>
    <w:p w14:paraId="676816F4" w14:textId="77777777" w:rsidR="00541E33" w:rsidRPr="00DC233A" w:rsidRDefault="00541E33" w:rsidP="00E33FDD">
      <w:pPr>
        <w:widowControl w:val="0"/>
        <w:spacing w:before="0"/>
        <w:rPr>
          <w:rFonts w:cs="Calibri"/>
        </w:rPr>
      </w:pPr>
      <w:r w:rsidRPr="00DC233A">
        <w:rPr>
          <w:rFonts w:cs="Calibri"/>
        </w:rPr>
        <w:t>Za každého dodavatele se mohou prohlídky z kapacitních důvodů zúčastnit maximálně dva zástupci. Dodavatel je povinen oznámit nejpozději dva pracovní dny před konáním prohlídky jméno, příjmení a telefonní kontakt na osoby, které se za Dodavatele prohlídky zúčastní, a to na e-mailovou adresu</w:t>
      </w:r>
      <w:r w:rsidR="00B54C44" w:rsidRPr="00DC233A">
        <w:rPr>
          <w:rFonts w:cs="Calibri"/>
        </w:rPr>
        <w:t xml:space="preserve"> Pověřené osoby.</w:t>
      </w:r>
      <w:r w:rsidR="00160B5E" w:rsidRPr="00DC233A">
        <w:rPr>
          <w:rFonts w:cs="Calibri"/>
        </w:rPr>
        <w:t xml:space="preserve"> </w:t>
      </w:r>
      <w:r w:rsidRPr="00DC233A">
        <w:rPr>
          <w:rFonts w:cs="Calibri"/>
        </w:rPr>
        <w:t>Zadavatel nezajišťuje přepravu zájemců o prohlídku do místa konání prohlídky a zpět. Přepravu si tak musí každý zájemce o prohlídku zajistit na vlastní náklady.</w:t>
      </w:r>
      <w:r w:rsidR="00160B5E" w:rsidRPr="00DC233A">
        <w:rPr>
          <w:rFonts w:cs="Calibri"/>
        </w:rPr>
        <w:t xml:space="preserve"> </w:t>
      </w:r>
      <w:r w:rsidRPr="00DC233A">
        <w:rPr>
          <w:rFonts w:cs="Calibri"/>
        </w:rPr>
        <w:t xml:space="preserve">Zadavatel nebude v průběhu prohlídky zodpovídat žádné dotazy účastníků. </w:t>
      </w:r>
    </w:p>
    <w:p w14:paraId="1F4585A1" w14:textId="77777777" w:rsidR="005058E7" w:rsidRPr="00DC233A" w:rsidRDefault="005058E7" w:rsidP="007C0346">
      <w:pPr>
        <w:pStyle w:val="Nadpis2"/>
        <w:keepNext w:val="0"/>
        <w:keepLines w:val="0"/>
        <w:widowControl w:val="0"/>
        <w:numPr>
          <w:ilvl w:val="1"/>
          <w:numId w:val="23"/>
        </w:numPr>
        <w:suppressAutoHyphens w:val="0"/>
        <w:spacing w:line="283" w:lineRule="auto"/>
        <w:rPr>
          <w:rFonts w:ascii="Calibri" w:hAnsi="Calibri" w:cs="Calibri"/>
        </w:rPr>
      </w:pPr>
      <w:bookmarkStart w:id="169" w:name="_Toc484102771"/>
      <w:bookmarkStart w:id="170" w:name="_Toc498980183"/>
      <w:bookmarkStart w:id="171" w:name="_Toc233442054"/>
      <w:bookmarkStart w:id="172" w:name="_Toc526355768"/>
      <w:r w:rsidRPr="00DC233A">
        <w:rPr>
          <w:rFonts w:ascii="Calibri" w:hAnsi="Calibri" w:cs="Calibri"/>
        </w:rPr>
        <w:t>Zadávací lhůta</w:t>
      </w:r>
      <w:bookmarkEnd w:id="169"/>
      <w:bookmarkEnd w:id="170"/>
      <w:r w:rsidRPr="00DC233A">
        <w:rPr>
          <w:rFonts w:ascii="Calibri" w:hAnsi="Calibri" w:cs="Calibri"/>
        </w:rPr>
        <w:t xml:space="preserve"> a jistota</w:t>
      </w:r>
    </w:p>
    <w:p w14:paraId="4924360C" w14:textId="77777777" w:rsidR="005058E7" w:rsidRPr="00DC233A" w:rsidRDefault="005058E7" w:rsidP="007C0346">
      <w:pPr>
        <w:pStyle w:val="Nadpis3"/>
        <w:keepNext w:val="0"/>
        <w:widowControl w:val="0"/>
        <w:numPr>
          <w:ilvl w:val="2"/>
          <w:numId w:val="29"/>
        </w:numPr>
        <w:suppressAutoHyphens w:val="0"/>
        <w:spacing w:after="240" w:line="283" w:lineRule="auto"/>
        <w:rPr>
          <w:rFonts w:ascii="Calibri" w:hAnsi="Calibri" w:cs="Calibri"/>
          <w:sz w:val="22"/>
        </w:rPr>
      </w:pPr>
      <w:r w:rsidRPr="00DC233A">
        <w:rPr>
          <w:rFonts w:ascii="Calibri" w:hAnsi="Calibri" w:cs="Calibri"/>
          <w:sz w:val="22"/>
        </w:rPr>
        <w:lastRenderedPageBreak/>
        <w:t>Zadávací lhůta</w:t>
      </w:r>
    </w:p>
    <w:p w14:paraId="0D3A4BEB" w14:textId="77777777" w:rsidR="005058E7" w:rsidRPr="00DC233A" w:rsidRDefault="005058E7" w:rsidP="00E33FDD">
      <w:pPr>
        <w:widowControl w:val="0"/>
        <w:spacing w:before="0" w:after="0" w:line="283" w:lineRule="auto"/>
        <w:rPr>
          <w:rFonts w:cs="Calibri"/>
        </w:rPr>
      </w:pPr>
      <w:r w:rsidRPr="00DC233A">
        <w:rPr>
          <w:rFonts w:cs="Calibri"/>
        </w:rPr>
        <w:t xml:space="preserve">Zadavatel stanovuje v souladu s § 40 ZZVZ zadávací lhůtu, po kterou je Dodavatel vázán svojí Nabídkou a nesmí ze zadávacího řízení odstoupit. Počátkem zadávací lhůty je konec lhůty pro podání Nabídek. Zadávací lhůta končí uzavřením Smlouvy o dílo nebo uplynutím lhůty </w:t>
      </w:r>
      <w:r w:rsidR="000D3C14" w:rsidRPr="00DC233A">
        <w:rPr>
          <w:rFonts w:cs="Calibri"/>
        </w:rPr>
        <w:t>5</w:t>
      </w:r>
      <w:r w:rsidRPr="00DC233A">
        <w:rPr>
          <w:rFonts w:cs="Calibri"/>
        </w:rPr>
        <w:t xml:space="preserve"> </w:t>
      </w:r>
      <w:r w:rsidR="000D3C14" w:rsidRPr="00DC233A">
        <w:rPr>
          <w:rFonts w:cs="Calibri"/>
        </w:rPr>
        <w:t>měsíců</w:t>
      </w:r>
      <w:r w:rsidRPr="00DC233A">
        <w:rPr>
          <w:rFonts w:cs="Calibri"/>
        </w:rPr>
        <w:t xml:space="preserve"> od konce lhůty pro podání nabídek. Zadávací lhůta neběží po dobu, ve které nesmí Zadavatel uzavřít smlouvu dle § 246 ZZVZ.</w:t>
      </w:r>
    </w:p>
    <w:p w14:paraId="107F3CE2" w14:textId="77777777" w:rsidR="005058E7" w:rsidRPr="00DC233A" w:rsidRDefault="005058E7" w:rsidP="007C0346">
      <w:pPr>
        <w:pStyle w:val="Nadpis3"/>
        <w:keepNext w:val="0"/>
        <w:widowControl w:val="0"/>
        <w:numPr>
          <w:ilvl w:val="2"/>
          <w:numId w:val="29"/>
        </w:numPr>
        <w:suppressAutoHyphens w:val="0"/>
        <w:spacing w:after="240" w:line="283" w:lineRule="auto"/>
        <w:rPr>
          <w:rFonts w:ascii="Calibri" w:hAnsi="Calibri" w:cs="Calibri"/>
        </w:rPr>
      </w:pPr>
      <w:r w:rsidRPr="00DC233A">
        <w:rPr>
          <w:rFonts w:ascii="Calibri" w:hAnsi="Calibri" w:cs="Calibri"/>
        </w:rPr>
        <w:t>Jistota</w:t>
      </w:r>
    </w:p>
    <w:p w14:paraId="7C4F5AA7" w14:textId="77777777" w:rsidR="005058E7" w:rsidRPr="00DC233A" w:rsidRDefault="005058E7" w:rsidP="00E33FDD">
      <w:pPr>
        <w:widowControl w:val="0"/>
        <w:spacing w:before="0" w:after="0" w:line="283" w:lineRule="auto"/>
        <w:rPr>
          <w:rFonts w:cs="Calibri"/>
        </w:rPr>
      </w:pPr>
      <w:r w:rsidRPr="00DC233A">
        <w:rPr>
          <w:rFonts w:cs="Calibri"/>
        </w:rPr>
        <w:t xml:space="preserve">Zadavatel požaduje v souladu s § 41 ZZVZ poskytnutí jistoty k zajištění povinností vyplývajících z účasti v zadávacím řízení. </w:t>
      </w:r>
      <w:r w:rsidRPr="00DC233A">
        <w:rPr>
          <w:rFonts w:cs="Calibri"/>
          <w:b/>
        </w:rPr>
        <w:t xml:space="preserve">Výše jistoty je stanovena na </w:t>
      </w:r>
      <w:r w:rsidR="00371B1E">
        <w:rPr>
          <w:rFonts w:cs="Calibri"/>
          <w:b/>
        </w:rPr>
        <w:t>7</w:t>
      </w:r>
      <w:r w:rsidR="007B1A81" w:rsidRPr="00DC233A">
        <w:rPr>
          <w:rFonts w:cs="Calibri"/>
          <w:b/>
        </w:rPr>
        <w:t>0</w:t>
      </w:r>
      <w:r w:rsidRPr="00DC233A">
        <w:rPr>
          <w:rFonts w:cs="Calibri"/>
          <w:b/>
        </w:rPr>
        <w:t>0.000,- Kč</w:t>
      </w:r>
      <w:r w:rsidRPr="00DC233A">
        <w:rPr>
          <w:rFonts w:cs="Calibri"/>
        </w:rPr>
        <w:t xml:space="preserve">. </w:t>
      </w:r>
    </w:p>
    <w:p w14:paraId="0B55AD7C" w14:textId="77777777" w:rsidR="005058E7" w:rsidRPr="00DC233A" w:rsidRDefault="005058E7" w:rsidP="00E33FDD">
      <w:pPr>
        <w:widowControl w:val="0"/>
        <w:spacing w:before="0" w:after="0" w:line="283" w:lineRule="auto"/>
        <w:jc w:val="left"/>
        <w:rPr>
          <w:rFonts w:cs="Calibri"/>
        </w:rPr>
      </w:pPr>
    </w:p>
    <w:p w14:paraId="70ED286A" w14:textId="77777777" w:rsidR="005058E7" w:rsidRPr="00DC233A" w:rsidRDefault="005058E7" w:rsidP="00E33FDD">
      <w:pPr>
        <w:widowControl w:val="0"/>
        <w:spacing w:before="0" w:after="0" w:line="283" w:lineRule="auto"/>
        <w:rPr>
          <w:rFonts w:cs="Calibri"/>
        </w:rPr>
      </w:pPr>
      <w:r w:rsidRPr="00DC233A">
        <w:rPr>
          <w:rFonts w:cs="Calibri"/>
        </w:rPr>
        <w:t>Jistotu poskytne Dodavatel jednou z následujících forem:</w:t>
      </w:r>
    </w:p>
    <w:p w14:paraId="55345774" w14:textId="77777777" w:rsidR="005058E7" w:rsidRPr="00DC233A" w:rsidRDefault="005058E7" w:rsidP="00E33FDD">
      <w:pPr>
        <w:widowControl w:val="0"/>
        <w:spacing w:before="0" w:after="0" w:line="283" w:lineRule="auto"/>
        <w:rPr>
          <w:rFonts w:cs="Calibri"/>
        </w:rPr>
      </w:pPr>
    </w:p>
    <w:p w14:paraId="540BDB2D" w14:textId="77777777" w:rsidR="005058E7" w:rsidRPr="00DC233A" w:rsidRDefault="005058E7" w:rsidP="00E33FDD">
      <w:pPr>
        <w:widowControl w:val="0"/>
        <w:spacing w:before="0" w:after="0" w:line="283" w:lineRule="auto"/>
        <w:ind w:left="709" w:hanging="705"/>
        <w:rPr>
          <w:rFonts w:cs="Calibri"/>
          <w:b/>
          <w:iCs/>
        </w:rPr>
      </w:pPr>
      <w:bookmarkStart w:id="173" w:name="_Toc484102773"/>
      <w:r w:rsidRPr="00DC233A">
        <w:rPr>
          <w:rFonts w:cs="Calibri"/>
          <w:b/>
          <w:iCs/>
        </w:rPr>
        <w:t>Bankovní záruka</w:t>
      </w:r>
      <w:bookmarkEnd w:id="173"/>
      <w:r w:rsidRPr="00DC233A">
        <w:rPr>
          <w:rFonts w:cs="Calibri"/>
          <w:b/>
          <w:iCs/>
        </w:rPr>
        <w:t xml:space="preserve"> </w:t>
      </w:r>
    </w:p>
    <w:p w14:paraId="65E4259C" w14:textId="77777777" w:rsidR="005058E7" w:rsidRPr="00DC233A" w:rsidRDefault="005058E7" w:rsidP="00E33FDD">
      <w:pPr>
        <w:widowControl w:val="0"/>
        <w:spacing w:before="0" w:after="0" w:line="283" w:lineRule="auto"/>
        <w:rPr>
          <w:rFonts w:cs="Calibri"/>
          <w:b/>
          <w:iCs/>
        </w:rPr>
      </w:pPr>
      <w:bookmarkStart w:id="174" w:name="_Toc484102774"/>
      <w:r w:rsidRPr="00DC233A">
        <w:rPr>
          <w:rFonts w:cs="Calibri"/>
          <w:iCs/>
        </w:rPr>
        <w:t xml:space="preserve">Platnost bankovní záruky musí být po celou dobu zadávací lhůty. Bankovní záruka v elektronickém formátu (zpravidla PDF) s připojenými uznávanými elektronickými podpisy za banku musí být součástí Nabídky. </w:t>
      </w:r>
      <w:bookmarkEnd w:id="174"/>
    </w:p>
    <w:p w14:paraId="7C83D0D2" w14:textId="77777777" w:rsidR="005058E7" w:rsidRPr="00DC233A" w:rsidRDefault="005058E7" w:rsidP="00E33FDD">
      <w:pPr>
        <w:widowControl w:val="0"/>
        <w:spacing w:before="0" w:after="0" w:line="283" w:lineRule="auto"/>
        <w:ind w:left="709" w:hanging="705"/>
        <w:rPr>
          <w:rFonts w:cs="Calibri"/>
          <w:b/>
          <w:iCs/>
        </w:rPr>
      </w:pPr>
      <w:bookmarkStart w:id="175" w:name="_Toc484102775"/>
    </w:p>
    <w:p w14:paraId="67EF11DB" w14:textId="77777777" w:rsidR="005058E7" w:rsidRPr="00DC233A" w:rsidRDefault="005058E7" w:rsidP="00E33FDD">
      <w:pPr>
        <w:widowControl w:val="0"/>
        <w:spacing w:before="0" w:after="0" w:line="283" w:lineRule="auto"/>
        <w:ind w:left="709" w:hanging="705"/>
        <w:rPr>
          <w:rFonts w:cs="Calibri"/>
          <w:b/>
          <w:iCs/>
        </w:rPr>
      </w:pPr>
      <w:r w:rsidRPr="00DC233A">
        <w:rPr>
          <w:rFonts w:cs="Calibri"/>
          <w:b/>
          <w:iCs/>
        </w:rPr>
        <w:t>Složení peněžní částky na účet Zadavatele (peněžní jistota)</w:t>
      </w:r>
      <w:bookmarkEnd w:id="175"/>
      <w:r w:rsidRPr="00DC233A">
        <w:rPr>
          <w:rFonts w:cs="Calibri"/>
          <w:b/>
          <w:iCs/>
        </w:rPr>
        <w:t xml:space="preserve"> </w:t>
      </w:r>
    </w:p>
    <w:p w14:paraId="598CEB47" w14:textId="68AE55DB" w:rsidR="005058E7" w:rsidRPr="00DC233A" w:rsidRDefault="005058E7" w:rsidP="00E33FDD">
      <w:pPr>
        <w:widowControl w:val="0"/>
        <w:spacing w:before="0" w:after="0" w:line="283" w:lineRule="auto"/>
        <w:rPr>
          <w:rFonts w:cs="Calibri"/>
        </w:rPr>
      </w:pPr>
      <w:r w:rsidRPr="00DC233A">
        <w:rPr>
          <w:rFonts w:cs="Calibri"/>
        </w:rPr>
        <w:t xml:space="preserve">Pro složení peněžní jistoty uvádí Zadavatel č. ú. </w:t>
      </w:r>
      <w:r w:rsidR="00275796">
        <w:rPr>
          <w:rFonts w:cs="Calibri"/>
        </w:rPr>
        <w:t>…</w:t>
      </w:r>
      <w:bookmarkStart w:id="176" w:name="_GoBack"/>
      <w:bookmarkEnd w:id="176"/>
      <w:r w:rsidRPr="00DC233A">
        <w:rPr>
          <w:rFonts w:cs="Calibri"/>
        </w:rPr>
        <w:t xml:space="preserve"> vedeného u </w:t>
      </w:r>
      <w:r w:rsidR="009B6816" w:rsidRPr="00DC233A">
        <w:rPr>
          <w:rFonts w:cs="Calibri"/>
        </w:rPr>
        <w:t>Komerč</w:t>
      </w:r>
      <w:r w:rsidRPr="00DC233A">
        <w:rPr>
          <w:rFonts w:cs="Calibri"/>
        </w:rPr>
        <w:t xml:space="preserve">ní banky, variabilní symbol: (IČO Dodavatele). </w:t>
      </w:r>
    </w:p>
    <w:p w14:paraId="0E2AF224" w14:textId="77777777" w:rsidR="005058E7" w:rsidRPr="00DC233A" w:rsidRDefault="005058E7" w:rsidP="00E33FDD">
      <w:pPr>
        <w:widowControl w:val="0"/>
        <w:spacing w:before="0" w:after="0" w:line="283" w:lineRule="auto"/>
        <w:ind w:left="709" w:hanging="705"/>
        <w:rPr>
          <w:rFonts w:cs="Calibri"/>
        </w:rPr>
      </w:pPr>
    </w:p>
    <w:p w14:paraId="2097FF69" w14:textId="77777777" w:rsidR="005058E7" w:rsidRPr="00DC233A" w:rsidRDefault="005058E7" w:rsidP="00E33FDD">
      <w:pPr>
        <w:widowControl w:val="0"/>
        <w:spacing w:before="0" w:after="0" w:line="283" w:lineRule="auto"/>
        <w:rPr>
          <w:rFonts w:cs="Calibri"/>
        </w:rPr>
      </w:pPr>
      <w:r w:rsidRPr="00DC233A">
        <w:rPr>
          <w:rFonts w:cs="Calibri"/>
        </w:rPr>
        <w:t>Doklad o složení peněžní jistoty (např. příkaz k úhradě nebo výpis z účtu Dodavatele) musí být součástí Nabídky. Peněžní jistota musí být připsána ve prospěch uvedeného účtu nejpozději se skončením lhůty pro podání Nabídek.</w:t>
      </w:r>
    </w:p>
    <w:p w14:paraId="022E18B2" w14:textId="77777777" w:rsidR="005058E7" w:rsidRPr="00DC233A" w:rsidRDefault="005058E7" w:rsidP="00E33FDD">
      <w:pPr>
        <w:widowControl w:val="0"/>
        <w:spacing w:before="0" w:after="0" w:line="283" w:lineRule="auto"/>
        <w:rPr>
          <w:rFonts w:cs="Calibri"/>
        </w:rPr>
      </w:pPr>
    </w:p>
    <w:p w14:paraId="3D7604F5" w14:textId="77777777" w:rsidR="005058E7" w:rsidRPr="00DC233A" w:rsidRDefault="005058E7" w:rsidP="00E33FDD">
      <w:pPr>
        <w:widowControl w:val="0"/>
        <w:spacing w:before="0" w:after="0" w:line="283" w:lineRule="auto"/>
        <w:ind w:left="709" w:hanging="705"/>
        <w:rPr>
          <w:rFonts w:cs="Calibri"/>
          <w:b/>
          <w:iCs/>
        </w:rPr>
      </w:pPr>
      <w:bookmarkStart w:id="177" w:name="_Toc484102776"/>
      <w:r w:rsidRPr="00DC233A">
        <w:rPr>
          <w:rFonts w:cs="Calibri"/>
          <w:b/>
          <w:iCs/>
        </w:rPr>
        <w:t>Pojištění záruky</w:t>
      </w:r>
      <w:bookmarkEnd w:id="177"/>
    </w:p>
    <w:p w14:paraId="73A90FDB" w14:textId="77777777" w:rsidR="005058E7" w:rsidRPr="00DC233A" w:rsidRDefault="005058E7" w:rsidP="00E33FDD">
      <w:pPr>
        <w:widowControl w:val="0"/>
        <w:spacing w:before="0" w:after="0" w:line="283" w:lineRule="auto"/>
        <w:rPr>
          <w:rFonts w:cs="Calibri"/>
        </w:rPr>
      </w:pPr>
      <w:r w:rsidRPr="00DC233A">
        <w:rPr>
          <w:rFonts w:cs="Calibri"/>
        </w:rPr>
        <w:t>Platnost pojištění záruky musí být po celou dobu zadávací lhůty. Pojistná smlouva musí být uzavřena tak, že pojištěným je Dodavatel a oprávněnou osobou, která má právo na pojistné plnění, je Zadavatel. Pojistitel vydá pojištěnému písemné prohlášení obsahující závazek pojistitele vyplatit Zadavateli za podmínek stanovených v ustanovení § 41 odst. 8 ZZVZ pojistné plnění. Toto písemné prohlášení v elektronickém formátu (zpravidla PDF) s připojenými uznávanými elektronickými podpisy za pojistitele</w:t>
      </w:r>
      <w:r w:rsidRPr="00DC233A" w:rsidDel="00D23EEA">
        <w:rPr>
          <w:rFonts w:cs="Calibri"/>
        </w:rPr>
        <w:t xml:space="preserve"> </w:t>
      </w:r>
      <w:r w:rsidRPr="00DC233A">
        <w:rPr>
          <w:rFonts w:cs="Calibri"/>
        </w:rPr>
        <w:t>musí být součástí Nabídky.</w:t>
      </w:r>
    </w:p>
    <w:p w14:paraId="37D24822" w14:textId="77777777" w:rsidR="005058E7" w:rsidRPr="00DC233A" w:rsidRDefault="005058E7" w:rsidP="00E33FDD">
      <w:pPr>
        <w:widowControl w:val="0"/>
        <w:spacing w:before="0" w:after="0" w:line="283" w:lineRule="auto"/>
        <w:ind w:left="709" w:hanging="705"/>
        <w:rPr>
          <w:rFonts w:cs="Calibri"/>
          <w:b/>
          <w:iCs/>
        </w:rPr>
      </w:pPr>
      <w:bookmarkStart w:id="178" w:name="_Toc484102777"/>
    </w:p>
    <w:p w14:paraId="192618B2" w14:textId="77777777" w:rsidR="005058E7" w:rsidRPr="00DC233A" w:rsidRDefault="005058E7" w:rsidP="00E33FDD">
      <w:pPr>
        <w:widowControl w:val="0"/>
        <w:spacing w:before="0" w:after="0" w:line="283" w:lineRule="auto"/>
        <w:ind w:left="709" w:hanging="705"/>
        <w:rPr>
          <w:rFonts w:cs="Calibri"/>
          <w:b/>
          <w:iCs/>
        </w:rPr>
      </w:pPr>
      <w:r w:rsidRPr="00DC233A">
        <w:rPr>
          <w:rFonts w:cs="Calibri"/>
          <w:b/>
          <w:iCs/>
        </w:rPr>
        <w:t>Uvolnění jistoty</w:t>
      </w:r>
      <w:bookmarkEnd w:id="178"/>
    </w:p>
    <w:p w14:paraId="658E1E0F" w14:textId="77777777" w:rsidR="005058E7" w:rsidRPr="00DC233A" w:rsidRDefault="005058E7" w:rsidP="00E33FDD">
      <w:pPr>
        <w:widowControl w:val="0"/>
        <w:spacing w:before="0" w:after="0" w:line="283" w:lineRule="auto"/>
        <w:ind w:firstLine="4"/>
        <w:rPr>
          <w:rFonts w:cs="Calibri"/>
        </w:rPr>
      </w:pPr>
      <w:r w:rsidRPr="00DC233A">
        <w:rPr>
          <w:rFonts w:cs="Calibri"/>
        </w:rPr>
        <w:t xml:space="preserve">Uvolnění jistoty se řídí ustanovením § 41 odst. 6 ZZVZ. Právo na plnění z poskytnuté jistoty vzniká Zadavateli za podmínek uvedených v ustanovení § 41 odst. 6 ZZVZ. </w:t>
      </w:r>
    </w:p>
    <w:p w14:paraId="18240489" w14:textId="77777777" w:rsidR="00ED3A45" w:rsidRPr="00DC233A" w:rsidRDefault="00ED3A45" w:rsidP="00E33FDD">
      <w:pPr>
        <w:pStyle w:val="Nadpis2"/>
        <w:keepNext w:val="0"/>
        <w:keepLines w:val="0"/>
        <w:widowControl w:val="0"/>
        <w:rPr>
          <w:rFonts w:ascii="Calibri" w:hAnsi="Calibri" w:cs="Calibri"/>
        </w:rPr>
      </w:pPr>
      <w:bookmarkStart w:id="179" w:name="_Toc526355769"/>
      <w:bookmarkEnd w:id="171"/>
      <w:bookmarkEnd w:id="172"/>
      <w:r w:rsidRPr="00DC233A">
        <w:rPr>
          <w:rFonts w:ascii="Calibri" w:hAnsi="Calibri" w:cs="Calibri"/>
        </w:rPr>
        <w:t>Zpracování zadávacích podmínek</w:t>
      </w:r>
      <w:bookmarkEnd w:id="179"/>
    </w:p>
    <w:p w14:paraId="38CEC281" w14:textId="77777777" w:rsidR="00ED3A45" w:rsidRPr="00DC233A" w:rsidRDefault="00ED3A45" w:rsidP="00E33FDD">
      <w:pPr>
        <w:widowControl w:val="0"/>
        <w:rPr>
          <w:rFonts w:cs="Calibri"/>
          <w:lang w:eastAsia="x-none"/>
        </w:rPr>
      </w:pPr>
      <w:r w:rsidRPr="00DC233A">
        <w:rPr>
          <w:rFonts w:cs="Calibri"/>
          <w:lang w:eastAsia="x-none"/>
        </w:rPr>
        <w:t>Na zpracování zadávacích podmínek se podílela osoba odlišná od Zadavatele</w:t>
      </w:r>
      <w:r w:rsidR="007B1A81" w:rsidRPr="00DC233A">
        <w:rPr>
          <w:rFonts w:cs="Calibri"/>
          <w:lang w:eastAsia="x-none"/>
        </w:rPr>
        <w:t>, a to</w:t>
      </w:r>
      <w:r w:rsidR="002E2544" w:rsidRPr="00DC233A">
        <w:rPr>
          <w:rFonts w:cs="Calibri"/>
          <w:lang w:eastAsia="x-none"/>
        </w:rPr>
        <w:t>:</w:t>
      </w:r>
      <w:r w:rsidR="007B1A81" w:rsidRPr="00DC233A">
        <w:rPr>
          <w:rFonts w:cs="Calibri"/>
          <w:bCs/>
          <w:color w:val="000000"/>
          <w:sz w:val="24"/>
        </w:rPr>
        <w:t xml:space="preserve"> </w:t>
      </w:r>
      <w:r w:rsidR="007B1A81" w:rsidRPr="00DC233A">
        <w:rPr>
          <w:rFonts w:cs="Calibri"/>
          <w:bCs/>
          <w:lang w:eastAsia="x-none"/>
        </w:rPr>
        <w:t xml:space="preserve">Graphic PRO s.r.o., se sídlem </w:t>
      </w:r>
      <w:r w:rsidR="007B1A81" w:rsidRPr="00DC233A">
        <w:rPr>
          <w:rFonts w:cs="Calibri"/>
          <w:lang w:eastAsia="x-none"/>
        </w:rPr>
        <w:t xml:space="preserve">Stránského 2255, 390 02 Tábor, IČO </w:t>
      </w:r>
      <w:r w:rsidR="007B1A81" w:rsidRPr="00DC233A">
        <w:rPr>
          <w:rFonts w:cs="Calibri"/>
          <w:bCs/>
          <w:lang w:eastAsia="x-none"/>
        </w:rPr>
        <w:t>28125657.</w:t>
      </w:r>
    </w:p>
    <w:p w14:paraId="6F089452" w14:textId="77777777" w:rsidR="00AB0B05" w:rsidRPr="00DC233A" w:rsidRDefault="00ED3A45" w:rsidP="00E33FDD">
      <w:pPr>
        <w:widowControl w:val="0"/>
        <w:rPr>
          <w:rFonts w:cs="Calibri"/>
          <w:lang w:eastAsia="x-none"/>
        </w:rPr>
      </w:pPr>
      <w:r w:rsidRPr="00DC233A">
        <w:rPr>
          <w:rFonts w:cs="Calibri"/>
          <w:lang w:eastAsia="x-none"/>
        </w:rPr>
        <w:t xml:space="preserve">Zadávací dokumentace </w:t>
      </w:r>
      <w:r w:rsidR="00A305DB" w:rsidRPr="00DC233A">
        <w:rPr>
          <w:rFonts w:cs="Calibri"/>
          <w:lang w:eastAsia="x-none"/>
        </w:rPr>
        <w:t>neobsahuje</w:t>
      </w:r>
      <w:r w:rsidRPr="00DC233A">
        <w:rPr>
          <w:rFonts w:cs="Calibri"/>
          <w:lang w:eastAsia="x-none"/>
        </w:rPr>
        <w:t xml:space="preserve"> informace, které by byly výsledkem předběžné tržní konzultace </w:t>
      </w:r>
      <w:r w:rsidRPr="00DC233A">
        <w:rPr>
          <w:rFonts w:cs="Calibri"/>
          <w:lang w:eastAsia="x-none"/>
        </w:rPr>
        <w:lastRenderedPageBreak/>
        <w:t>ve smyslu § 33 ZZVZ.</w:t>
      </w:r>
      <w:r w:rsidR="00AB0B05" w:rsidRPr="00DC233A">
        <w:rPr>
          <w:rFonts w:cs="Calibri"/>
          <w:lang w:eastAsia="x-none"/>
        </w:rPr>
        <w:t xml:space="preserve"> </w:t>
      </w:r>
    </w:p>
    <w:p w14:paraId="372EF63D" w14:textId="77777777" w:rsidR="00423566" w:rsidRPr="00DC233A" w:rsidRDefault="00423566" w:rsidP="00E33FDD">
      <w:pPr>
        <w:widowControl w:val="0"/>
        <w:rPr>
          <w:rFonts w:cs="Calibri"/>
          <w:lang w:eastAsia="x-none"/>
        </w:rPr>
      </w:pPr>
    </w:p>
    <w:p w14:paraId="1FA96418" w14:textId="77777777" w:rsidR="000D1CF8" w:rsidRPr="00DC233A" w:rsidRDefault="00F90BEE" w:rsidP="00E33FDD">
      <w:pPr>
        <w:widowControl w:val="0"/>
        <w:spacing w:before="0" w:after="0"/>
        <w:rPr>
          <w:rFonts w:cs="Calibri"/>
          <w:i/>
          <w:szCs w:val="22"/>
          <w:u w:val="single"/>
        </w:rPr>
      </w:pPr>
      <w:r w:rsidRPr="00DC233A">
        <w:rPr>
          <w:rFonts w:cs="Calibri"/>
          <w:i/>
          <w:szCs w:val="22"/>
          <w:u w:val="single"/>
        </w:rPr>
        <w:t>Přílohy:</w:t>
      </w:r>
    </w:p>
    <w:p w14:paraId="4071AFB4" w14:textId="77777777" w:rsidR="008D2B9D" w:rsidRPr="00DC233A" w:rsidRDefault="008D2B9D" w:rsidP="00E33FDD">
      <w:pPr>
        <w:widowControl w:val="0"/>
        <w:spacing w:before="0" w:after="0"/>
        <w:rPr>
          <w:rFonts w:cs="Calibri"/>
          <w:i/>
          <w:szCs w:val="22"/>
        </w:rPr>
      </w:pPr>
      <w:r w:rsidRPr="00DC233A">
        <w:rPr>
          <w:rFonts w:cs="Calibri"/>
          <w:i/>
          <w:szCs w:val="22"/>
        </w:rPr>
        <w:t xml:space="preserve">Příloha č. </w:t>
      </w:r>
      <w:r w:rsidR="00D91BC8" w:rsidRPr="00DC233A">
        <w:rPr>
          <w:rFonts w:cs="Calibri"/>
          <w:i/>
          <w:szCs w:val="22"/>
        </w:rPr>
        <w:t>1</w:t>
      </w:r>
      <w:r w:rsidR="00F70012" w:rsidRPr="00DC233A">
        <w:rPr>
          <w:rFonts w:cs="Calibri"/>
          <w:i/>
          <w:szCs w:val="22"/>
        </w:rPr>
        <w:t xml:space="preserve"> </w:t>
      </w:r>
      <w:r w:rsidRPr="00DC233A">
        <w:rPr>
          <w:rFonts w:cs="Calibri"/>
          <w:i/>
          <w:szCs w:val="22"/>
        </w:rPr>
        <w:t>–</w:t>
      </w:r>
      <w:r w:rsidR="008A00BE" w:rsidRPr="00DC233A">
        <w:rPr>
          <w:rFonts w:cs="Calibri"/>
          <w:i/>
          <w:szCs w:val="22"/>
        </w:rPr>
        <w:t xml:space="preserve"> Závazný návrh smlouvy</w:t>
      </w:r>
      <w:r w:rsidRPr="00DC233A">
        <w:rPr>
          <w:rFonts w:cs="Calibri"/>
          <w:i/>
          <w:szCs w:val="22"/>
        </w:rPr>
        <w:t>;</w:t>
      </w:r>
    </w:p>
    <w:p w14:paraId="646E7510" w14:textId="77777777" w:rsidR="00976AF6" w:rsidRPr="00DC233A" w:rsidRDefault="000E346F" w:rsidP="00E33FDD">
      <w:pPr>
        <w:widowControl w:val="0"/>
        <w:spacing w:before="0" w:after="0"/>
        <w:rPr>
          <w:rFonts w:cs="Calibri"/>
          <w:i/>
          <w:szCs w:val="22"/>
        </w:rPr>
      </w:pPr>
      <w:r w:rsidRPr="00DC233A">
        <w:rPr>
          <w:rFonts w:cs="Calibri"/>
          <w:i/>
          <w:szCs w:val="22"/>
        </w:rPr>
        <w:t xml:space="preserve">Příloha č. </w:t>
      </w:r>
      <w:r w:rsidR="0062160D" w:rsidRPr="00DC233A">
        <w:rPr>
          <w:rFonts w:cs="Calibri"/>
          <w:i/>
          <w:szCs w:val="22"/>
        </w:rPr>
        <w:t>2</w:t>
      </w:r>
      <w:r w:rsidR="00F70012" w:rsidRPr="00DC233A">
        <w:rPr>
          <w:rFonts w:cs="Calibri"/>
          <w:i/>
          <w:szCs w:val="22"/>
        </w:rPr>
        <w:t xml:space="preserve"> </w:t>
      </w:r>
      <w:r w:rsidRPr="00DC233A">
        <w:rPr>
          <w:rFonts w:cs="Calibri"/>
          <w:i/>
          <w:szCs w:val="22"/>
        </w:rPr>
        <w:t xml:space="preserve">– </w:t>
      </w:r>
      <w:r w:rsidR="002E2544" w:rsidRPr="00DC233A">
        <w:rPr>
          <w:rFonts w:cs="Calibri"/>
          <w:i/>
          <w:szCs w:val="22"/>
        </w:rPr>
        <w:t>Projektová dokumentace</w:t>
      </w:r>
      <w:r w:rsidR="0048626C" w:rsidRPr="00DC233A">
        <w:rPr>
          <w:rFonts w:cs="Calibri"/>
          <w:i/>
          <w:szCs w:val="22"/>
        </w:rPr>
        <w:t xml:space="preserve"> a</w:t>
      </w:r>
      <w:r w:rsidR="008A00BE" w:rsidRPr="00DC233A">
        <w:rPr>
          <w:rFonts w:cs="Calibri"/>
          <w:i/>
          <w:szCs w:val="22"/>
        </w:rPr>
        <w:t xml:space="preserve"> </w:t>
      </w:r>
      <w:r w:rsidR="00393AA8" w:rsidRPr="00DC233A">
        <w:rPr>
          <w:rFonts w:cs="Calibri"/>
          <w:i/>
          <w:szCs w:val="22"/>
        </w:rPr>
        <w:t xml:space="preserve">položkový </w:t>
      </w:r>
      <w:r w:rsidR="008A00BE" w:rsidRPr="00DC233A">
        <w:rPr>
          <w:rFonts w:cs="Calibri"/>
          <w:i/>
          <w:szCs w:val="22"/>
        </w:rPr>
        <w:t>rozpočet</w:t>
      </w:r>
      <w:r w:rsidR="00393AA8" w:rsidRPr="00DC233A">
        <w:rPr>
          <w:rFonts w:cs="Calibri"/>
          <w:i/>
          <w:szCs w:val="22"/>
        </w:rPr>
        <w:t xml:space="preserve"> (</w:t>
      </w:r>
      <w:r w:rsidR="00393AA8" w:rsidRPr="00DC233A">
        <w:rPr>
          <w:rFonts w:cs="Calibri"/>
        </w:rPr>
        <w:t>Soupis stavebních prací, dodávek a služeb (výkaz výměr))</w:t>
      </w:r>
      <w:r w:rsidR="00D91BC8" w:rsidRPr="00DC233A">
        <w:rPr>
          <w:rFonts w:cs="Calibri"/>
          <w:i/>
          <w:szCs w:val="22"/>
        </w:rPr>
        <w:t>;</w:t>
      </w:r>
    </w:p>
    <w:p w14:paraId="7C8DDD7F" w14:textId="77777777" w:rsidR="00D91BC8" w:rsidRPr="00DC233A" w:rsidRDefault="00D91BC8" w:rsidP="00E33FDD">
      <w:pPr>
        <w:widowControl w:val="0"/>
        <w:spacing w:before="0" w:after="0"/>
        <w:rPr>
          <w:rFonts w:cs="Calibri"/>
          <w:i/>
          <w:szCs w:val="22"/>
        </w:rPr>
      </w:pPr>
      <w:r w:rsidRPr="00DC233A">
        <w:rPr>
          <w:rFonts w:cs="Calibri"/>
          <w:i/>
          <w:szCs w:val="22"/>
        </w:rPr>
        <w:t xml:space="preserve">Příloha č. </w:t>
      </w:r>
      <w:r w:rsidR="0062160D" w:rsidRPr="00DC233A">
        <w:rPr>
          <w:rFonts w:cs="Calibri"/>
          <w:i/>
          <w:szCs w:val="22"/>
        </w:rPr>
        <w:t>3</w:t>
      </w:r>
      <w:r w:rsidRPr="00DC233A">
        <w:rPr>
          <w:rFonts w:cs="Calibri"/>
          <w:i/>
          <w:szCs w:val="22"/>
        </w:rPr>
        <w:t xml:space="preserve"> – </w:t>
      </w:r>
      <w:r w:rsidR="00231872" w:rsidRPr="00DC233A">
        <w:rPr>
          <w:rFonts w:cs="Calibri"/>
          <w:i/>
          <w:szCs w:val="22"/>
        </w:rPr>
        <w:t>Vzor čestného prohlášení</w:t>
      </w:r>
      <w:r w:rsidR="00C44132" w:rsidRPr="00DC233A">
        <w:rPr>
          <w:rFonts w:cs="Calibri"/>
          <w:i/>
          <w:szCs w:val="22"/>
        </w:rPr>
        <w:t>.</w:t>
      </w:r>
    </w:p>
    <w:p w14:paraId="6977468C" w14:textId="77777777" w:rsidR="00642893" w:rsidRPr="00DC233A" w:rsidRDefault="00642893" w:rsidP="00E33FDD">
      <w:pPr>
        <w:widowControl w:val="0"/>
        <w:spacing w:before="0" w:after="0"/>
        <w:rPr>
          <w:rFonts w:cs="Calibri"/>
          <w:i/>
          <w:szCs w:val="22"/>
        </w:rPr>
      </w:pPr>
    </w:p>
    <w:p w14:paraId="1FDA5AFA" w14:textId="77777777" w:rsidR="00976AF6" w:rsidRPr="00DC233A" w:rsidRDefault="00976AF6" w:rsidP="00E33FDD">
      <w:pPr>
        <w:widowControl w:val="0"/>
        <w:rPr>
          <w:rFonts w:cs="Calibri"/>
          <w:szCs w:val="22"/>
        </w:rPr>
      </w:pPr>
      <w:r w:rsidRPr="00DC233A">
        <w:rPr>
          <w:rFonts w:cs="Calibri"/>
          <w:szCs w:val="22"/>
        </w:rPr>
        <w:t>V </w:t>
      </w:r>
      <w:r w:rsidR="00BC54F7" w:rsidRPr="00DC233A">
        <w:rPr>
          <w:rFonts w:cs="Calibri"/>
          <w:szCs w:val="22"/>
        </w:rPr>
        <w:t>Praze</w:t>
      </w:r>
      <w:r w:rsidR="004767A8" w:rsidRPr="00DC233A">
        <w:rPr>
          <w:rFonts w:cs="Calibri"/>
          <w:szCs w:val="22"/>
        </w:rPr>
        <w:t xml:space="preserve"> </w:t>
      </w:r>
      <w:r w:rsidRPr="00DC233A">
        <w:rPr>
          <w:rFonts w:cs="Calibri"/>
          <w:szCs w:val="22"/>
        </w:rPr>
        <w:t xml:space="preserve">dne </w:t>
      </w:r>
      <w:r w:rsidR="004C75E4">
        <w:rPr>
          <w:rFonts w:cs="Calibri"/>
          <w:szCs w:val="22"/>
        </w:rPr>
        <w:t>27.01.2021</w:t>
      </w:r>
    </w:p>
    <w:p w14:paraId="16E0F4CD" w14:textId="77777777" w:rsidR="008767DD" w:rsidRPr="00DC233A" w:rsidRDefault="008767DD" w:rsidP="00E33FDD">
      <w:pPr>
        <w:widowControl w:val="0"/>
        <w:rPr>
          <w:rFonts w:cs="Calibri"/>
          <w:szCs w:val="22"/>
        </w:rPr>
      </w:pPr>
    </w:p>
    <w:p w14:paraId="4F1C16FE" w14:textId="77777777" w:rsidR="00A85D74" w:rsidRPr="00DC233A" w:rsidRDefault="00A85D74" w:rsidP="00E33FDD">
      <w:pPr>
        <w:widowControl w:val="0"/>
        <w:rPr>
          <w:rStyle w:val="dn"/>
          <w:rFonts w:cs="Calibri"/>
          <w:b/>
          <w:bCs/>
        </w:rPr>
      </w:pPr>
      <w:r w:rsidRPr="00DC233A">
        <w:rPr>
          <w:rStyle w:val="dn"/>
          <w:rFonts w:cs="Calibri"/>
          <w:b/>
          <w:bCs/>
        </w:rPr>
        <w:t>Univerzita Karlova, Fakulta tělesné výchovy a sportu</w:t>
      </w:r>
    </w:p>
    <w:p w14:paraId="03AAE2CC" w14:textId="77777777" w:rsidR="00A85D74" w:rsidRPr="00DC233A" w:rsidRDefault="00A85D74" w:rsidP="00E33FDD">
      <w:pPr>
        <w:widowControl w:val="0"/>
        <w:rPr>
          <w:rFonts w:cs="Calibri"/>
        </w:rPr>
      </w:pPr>
      <w:r w:rsidRPr="00DC233A">
        <w:rPr>
          <w:rStyle w:val="dn"/>
          <w:rFonts w:cs="Calibri"/>
        </w:rPr>
        <w:t>Ing. Radim Zelenka, Ph.D., tajemník fakulty</w:t>
      </w:r>
    </w:p>
    <w:sectPr w:rsidR="00A85D74" w:rsidRPr="00DC233A" w:rsidSect="00CB0DF8">
      <w:footerReference w:type="even" r:id="rId13"/>
      <w:footerReference w:type="default" r:id="rId14"/>
      <w:headerReference w:type="first" r:id="rId15"/>
      <w:footerReference w:type="first" r:id="rId16"/>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6F45" w14:textId="77777777" w:rsidR="00B80A5F" w:rsidRDefault="00B80A5F">
      <w:r>
        <w:separator/>
      </w:r>
    </w:p>
  </w:endnote>
  <w:endnote w:type="continuationSeparator" w:id="0">
    <w:p w14:paraId="25C3D0B5" w14:textId="77777777" w:rsidR="00B80A5F" w:rsidRDefault="00B8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ont278">
    <w:altName w:val="Times New Roman"/>
    <w:panose1 w:val="00000000000000000000"/>
    <w:charset w:val="EE"/>
    <w:family w:val="auto"/>
    <w:notTrueType/>
    <w:pitch w:val="variable"/>
    <w:sig w:usb0="00000005" w:usb1="00000000" w:usb2="00000000" w:usb3="00000000" w:csb0="00000002"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0CF5" w14:textId="77777777" w:rsidR="0060010C" w:rsidRDefault="0060010C">
    <w:pPr>
      <w:pStyle w:val="Zpat"/>
      <w:framePr w:wrap="around" w:vAnchor="text" w:hAnchor="margin" w:xAlign="right" w:y="1"/>
    </w:pPr>
    <w:r>
      <w:fldChar w:fldCharType="begin"/>
    </w:r>
    <w:r>
      <w:instrText xml:space="preserve">PAGE  </w:instrText>
    </w:r>
    <w:r>
      <w:fldChar w:fldCharType="end"/>
    </w:r>
  </w:p>
  <w:p w14:paraId="3350C030" w14:textId="77777777" w:rsidR="0060010C" w:rsidRDefault="0060010C">
    <w:pPr>
      <w:pStyle w:val="Zpat"/>
      <w:ind w:right="360"/>
    </w:pPr>
  </w:p>
  <w:p w14:paraId="3BE9B938" w14:textId="77777777" w:rsidR="0060010C" w:rsidRDefault="0060010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E2F9" w14:textId="2E98AF3D" w:rsidR="0060010C" w:rsidRPr="00E17407" w:rsidRDefault="0060010C">
    <w:pPr>
      <w:pStyle w:val="Zpat"/>
      <w:framePr w:wrap="around" w:vAnchor="text" w:hAnchor="margin" w:xAlign="center" w:y="1"/>
      <w:rPr>
        <w:rFonts w:ascii="Calibri" w:hAnsi="Calibri"/>
      </w:rPr>
    </w:pPr>
    <w:r w:rsidRPr="00E17407">
      <w:rPr>
        <w:rFonts w:ascii="Calibri" w:hAnsi="Calibri"/>
      </w:rPr>
      <w:fldChar w:fldCharType="begin"/>
    </w:r>
    <w:r w:rsidRPr="00E17407">
      <w:rPr>
        <w:rFonts w:ascii="Calibri" w:hAnsi="Calibri"/>
      </w:rPr>
      <w:instrText xml:space="preserve">PAGE  </w:instrText>
    </w:r>
    <w:r w:rsidRPr="00E17407">
      <w:rPr>
        <w:rFonts w:ascii="Calibri" w:hAnsi="Calibri"/>
      </w:rPr>
      <w:fldChar w:fldCharType="separate"/>
    </w:r>
    <w:r w:rsidR="00275796">
      <w:rPr>
        <w:rFonts w:ascii="Calibri" w:hAnsi="Calibri"/>
        <w:noProof/>
      </w:rPr>
      <w:t>20</w:t>
    </w:r>
    <w:r w:rsidRPr="00E17407">
      <w:rPr>
        <w:rFonts w:ascii="Calibri" w:hAnsi="Calibri"/>
      </w:rPr>
      <w:fldChar w:fldCharType="end"/>
    </w:r>
  </w:p>
  <w:p w14:paraId="6D3B2B1E" w14:textId="77777777" w:rsidR="0060010C" w:rsidRDefault="0060010C">
    <w:pPr>
      <w:pStyle w:val="Zpat"/>
      <w:ind w:right="360"/>
    </w:pPr>
  </w:p>
  <w:p w14:paraId="11F214BD" w14:textId="77777777" w:rsidR="0060010C" w:rsidRDefault="0060010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F35" w14:textId="4A6F5AEF" w:rsidR="0060010C" w:rsidRDefault="0060010C">
    <w:pPr>
      <w:pStyle w:val="Zpat"/>
      <w:jc w:val="center"/>
    </w:pPr>
    <w:r>
      <w:fldChar w:fldCharType="begin"/>
    </w:r>
    <w:r>
      <w:instrText>PAGE   \* MERGEFORMAT</w:instrText>
    </w:r>
    <w:r>
      <w:fldChar w:fldCharType="separate"/>
    </w:r>
    <w:r w:rsidR="00275796">
      <w:rPr>
        <w:noProof/>
      </w:rPr>
      <w:t>1</w:t>
    </w:r>
    <w:r>
      <w:fldChar w:fldCharType="end"/>
    </w:r>
  </w:p>
  <w:p w14:paraId="0B9BEE83" w14:textId="77777777" w:rsidR="0060010C" w:rsidRDefault="0060010C">
    <w:pPr>
      <w:pStyle w:val="Zpat"/>
    </w:pPr>
  </w:p>
  <w:p w14:paraId="7819CB4A" w14:textId="77777777" w:rsidR="0060010C" w:rsidRDefault="006001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E70AF" w14:textId="77777777" w:rsidR="00B80A5F" w:rsidRDefault="00B80A5F">
      <w:r>
        <w:separator/>
      </w:r>
    </w:p>
  </w:footnote>
  <w:footnote w:type="continuationSeparator" w:id="0">
    <w:p w14:paraId="38F5BDEF" w14:textId="77777777" w:rsidR="00B80A5F" w:rsidRDefault="00B80A5F">
      <w:r>
        <w:continuationSeparator/>
      </w:r>
    </w:p>
  </w:footnote>
  <w:footnote w:id="1">
    <w:p w14:paraId="0A3E4B6A" w14:textId="77777777" w:rsidR="0015078C" w:rsidRDefault="0015078C">
      <w:pPr>
        <w:pStyle w:val="Textpoznpodarou"/>
      </w:pPr>
      <w:r>
        <w:rPr>
          <w:rStyle w:val="Znakapoznpodarou"/>
        </w:rPr>
        <w:footnoteRef/>
      </w:r>
      <w:r>
        <w:t xml:space="preserve"> Nebo rovnocenné.</w:t>
      </w:r>
    </w:p>
  </w:footnote>
  <w:footnote w:id="2">
    <w:p w14:paraId="12DFDE94" w14:textId="77777777" w:rsidR="0015078C" w:rsidRDefault="0015078C">
      <w:pPr>
        <w:pStyle w:val="Textpoznpodarou"/>
      </w:pPr>
      <w:r>
        <w:rPr>
          <w:rStyle w:val="Znakapoznpodarou"/>
        </w:rPr>
        <w:footnoteRef/>
      </w:r>
      <w:r>
        <w:t xml:space="preserve"> Nebo rovnocenné.</w:t>
      </w:r>
    </w:p>
  </w:footnote>
  <w:footnote w:id="3">
    <w:p w14:paraId="316A88AB" w14:textId="77777777" w:rsidR="0015078C" w:rsidRDefault="0015078C">
      <w:pPr>
        <w:pStyle w:val="Textpoznpodarou"/>
      </w:pPr>
      <w:r>
        <w:rPr>
          <w:rStyle w:val="Znakapoznpodarou"/>
        </w:rPr>
        <w:footnoteRef/>
      </w:r>
      <w:r>
        <w:t xml:space="preserve"> Nebo rovnocenné.</w:t>
      </w:r>
    </w:p>
  </w:footnote>
  <w:footnote w:id="4">
    <w:p w14:paraId="5F09C4BD" w14:textId="77777777" w:rsidR="00902A67" w:rsidRDefault="00902A67">
      <w:pPr>
        <w:pStyle w:val="Textpoznpodarou"/>
      </w:pPr>
      <w:r>
        <w:rPr>
          <w:rStyle w:val="Znakapoznpodarou"/>
        </w:rPr>
        <w:footnoteRef/>
      </w:r>
      <w:r>
        <w:t xml:space="preserve"> Zadavatel k vymezení požadavku na předložení tohoto certifikátu uvádí, že se jedná pouze o vymezení oblasti činností, pro kterou má být vydán, nikoliv o doslovnou definici předmětu činností.</w:t>
      </w:r>
    </w:p>
  </w:footnote>
  <w:footnote w:id="5">
    <w:p w14:paraId="14CD5E7B" w14:textId="77777777" w:rsidR="00902A67" w:rsidRDefault="00902A67">
      <w:pPr>
        <w:pStyle w:val="Textpoznpodarou"/>
      </w:pPr>
      <w:r>
        <w:rPr>
          <w:rStyle w:val="Znakapoznpodarou"/>
        </w:rPr>
        <w:footnoteRef/>
      </w:r>
      <w:r>
        <w:t xml:space="preserve"> Zadavatel k vymezení požadavku na předložení tohoto certifikátu uvádí, že se jedná pouze o vymezení oblasti činností, pro kterou má být vydán, nikoliv o doslovnou definici předmětu činností.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6CB2" w14:textId="77777777" w:rsidR="0060010C" w:rsidRPr="00EE219E" w:rsidRDefault="0060010C" w:rsidP="00EE219E">
    <w:pPr>
      <w:pStyle w:val="Zhlav"/>
      <w:tabs>
        <w:tab w:val="clear" w:pos="9072"/>
        <w:tab w:val="left" w:pos="631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0000003"/>
    <w:multiLevelType w:val="singleLevel"/>
    <w:tmpl w:val="00000003"/>
    <w:name w:val="WW8Num16"/>
    <w:lvl w:ilvl="0">
      <w:start w:val="1"/>
      <w:numFmt w:val="bullet"/>
      <w:lvlText w:val=""/>
      <w:lvlJc w:val="left"/>
      <w:pPr>
        <w:tabs>
          <w:tab w:val="num" w:pos="1440"/>
        </w:tabs>
        <w:ind w:left="1440" w:hanging="360"/>
      </w:pPr>
      <w:rPr>
        <w:rFonts w:ascii="Symbol" w:hAnsi="Symbol"/>
      </w:rPr>
    </w:lvl>
  </w:abstractNum>
  <w:abstractNum w:abstractNumId="3" w15:restartNumberingAfterBreak="0">
    <w:nsid w:val="04F30E7B"/>
    <w:multiLevelType w:val="hybridMultilevel"/>
    <w:tmpl w:val="AA3EB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5F48A3"/>
    <w:multiLevelType w:val="hybridMultilevel"/>
    <w:tmpl w:val="CAA2580A"/>
    <w:styleLink w:val="Importovanstyl14"/>
    <w:lvl w:ilvl="0" w:tplc="0F489716">
      <w:start w:val="1"/>
      <w:numFmt w:val="bullet"/>
      <w:lvlText w:val="·"/>
      <w:lvlJc w:val="left"/>
      <w:pPr>
        <w:ind w:left="43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2783C9E">
      <w:start w:val="1"/>
      <w:numFmt w:val="bullet"/>
      <w:lvlText w:val="·"/>
      <w:lvlJc w:val="left"/>
      <w:pPr>
        <w:ind w:left="115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C66CD306">
      <w:start w:val="1"/>
      <w:numFmt w:val="bullet"/>
      <w:lvlText w:val="·"/>
      <w:lvlJc w:val="left"/>
      <w:pPr>
        <w:ind w:left="187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1376FD30">
      <w:start w:val="1"/>
      <w:numFmt w:val="bullet"/>
      <w:lvlText w:val="·"/>
      <w:lvlJc w:val="left"/>
      <w:pPr>
        <w:ind w:left="259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612FA22">
      <w:start w:val="1"/>
      <w:numFmt w:val="bullet"/>
      <w:lvlText w:val="·"/>
      <w:lvlJc w:val="left"/>
      <w:pPr>
        <w:ind w:left="331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B206430E">
      <w:start w:val="1"/>
      <w:numFmt w:val="bullet"/>
      <w:lvlText w:val="·"/>
      <w:lvlJc w:val="left"/>
      <w:pPr>
        <w:ind w:left="403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648F1F6">
      <w:start w:val="1"/>
      <w:numFmt w:val="bullet"/>
      <w:lvlText w:val="·"/>
      <w:lvlJc w:val="left"/>
      <w:pPr>
        <w:ind w:left="475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47AA608">
      <w:start w:val="1"/>
      <w:numFmt w:val="bullet"/>
      <w:lvlText w:val="·"/>
      <w:lvlJc w:val="left"/>
      <w:pPr>
        <w:ind w:left="547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F6A6ED6">
      <w:start w:val="1"/>
      <w:numFmt w:val="bullet"/>
      <w:lvlText w:val="·"/>
      <w:lvlJc w:val="left"/>
      <w:pPr>
        <w:ind w:left="6192" w:hanging="432"/>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0B5B521B"/>
    <w:multiLevelType w:val="hybridMultilevel"/>
    <w:tmpl w:val="2A0095CA"/>
    <w:styleLink w:val="Importovanstyl4"/>
    <w:lvl w:ilvl="0" w:tplc="D8CECE0A">
      <w:start w:val="1"/>
      <w:numFmt w:val="lowerRoman"/>
      <w:lvlText w:val="(%1)"/>
      <w:lvlJc w:val="left"/>
      <w:pPr>
        <w:tabs>
          <w:tab w:val="left" w:pos="567"/>
          <w:tab w:val="left" w:pos="1220"/>
        </w:tabs>
        <w:ind w:left="397" w:hanging="397"/>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rPr>
    </w:lvl>
    <w:lvl w:ilvl="1" w:tplc="EABCF4CC">
      <w:start w:val="1"/>
      <w:numFmt w:val="lowerRoman"/>
      <w:lvlText w:val="(%2)"/>
      <w:lvlJc w:val="left"/>
      <w:pPr>
        <w:tabs>
          <w:tab w:val="left" w:pos="567"/>
          <w:tab w:val="left" w:pos="1220"/>
        </w:tabs>
        <w:ind w:left="794" w:hanging="397"/>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rPr>
    </w:lvl>
    <w:lvl w:ilvl="2" w:tplc="CCFA3B3E">
      <w:start w:val="1"/>
      <w:numFmt w:val="lowerLetter"/>
      <w:lvlText w:val="%3)"/>
      <w:lvlJc w:val="left"/>
      <w:pPr>
        <w:tabs>
          <w:tab w:val="left" w:pos="567"/>
        </w:tabs>
        <w:ind w:left="1220" w:hanging="510"/>
      </w:pPr>
      <w:rPr>
        <w:rFonts w:hAnsi="Arial Unicode MS"/>
        <w:caps w:val="0"/>
        <w:smallCaps w:val="0"/>
        <w:strike w:val="0"/>
        <w:dstrike w:val="0"/>
        <w:spacing w:val="0"/>
        <w:w w:val="100"/>
        <w:kern w:val="0"/>
        <w:position w:val="0"/>
        <w:highlight w:val="none"/>
        <w:vertAlign w:val="baseline"/>
      </w:rPr>
    </w:lvl>
    <w:lvl w:ilvl="3" w:tplc="0B82D662">
      <w:start w:val="1"/>
      <w:numFmt w:val="decimal"/>
      <w:lvlText w:val="%4."/>
      <w:lvlJc w:val="left"/>
      <w:pPr>
        <w:tabs>
          <w:tab w:val="left" w:pos="567"/>
          <w:tab w:val="left" w:pos="1220"/>
        </w:tabs>
        <w:ind w:left="2880" w:hanging="360"/>
      </w:pPr>
      <w:rPr>
        <w:rFonts w:hAnsi="Arial Unicode MS"/>
        <w:caps w:val="0"/>
        <w:smallCaps w:val="0"/>
        <w:strike w:val="0"/>
        <w:dstrike w:val="0"/>
        <w:spacing w:val="0"/>
        <w:w w:val="100"/>
        <w:kern w:val="0"/>
        <w:position w:val="0"/>
        <w:highlight w:val="none"/>
        <w:vertAlign w:val="baseline"/>
      </w:rPr>
    </w:lvl>
    <w:lvl w:ilvl="4" w:tplc="07C6A984">
      <w:start w:val="1"/>
      <w:numFmt w:val="lowerLetter"/>
      <w:lvlText w:val="%5."/>
      <w:lvlJc w:val="left"/>
      <w:pPr>
        <w:tabs>
          <w:tab w:val="left" w:pos="567"/>
          <w:tab w:val="left" w:pos="1220"/>
        </w:tabs>
        <w:ind w:left="3600" w:hanging="360"/>
      </w:pPr>
      <w:rPr>
        <w:rFonts w:hAnsi="Arial Unicode MS"/>
        <w:caps w:val="0"/>
        <w:smallCaps w:val="0"/>
        <w:strike w:val="0"/>
        <w:dstrike w:val="0"/>
        <w:spacing w:val="0"/>
        <w:w w:val="100"/>
        <w:kern w:val="0"/>
        <w:position w:val="0"/>
        <w:highlight w:val="none"/>
        <w:vertAlign w:val="baseline"/>
      </w:rPr>
    </w:lvl>
    <w:lvl w:ilvl="5" w:tplc="CADCE616">
      <w:start w:val="1"/>
      <w:numFmt w:val="lowerRoman"/>
      <w:lvlText w:val="%6."/>
      <w:lvlJc w:val="left"/>
      <w:pPr>
        <w:tabs>
          <w:tab w:val="left" w:pos="567"/>
          <w:tab w:val="left" w:pos="1220"/>
        </w:tabs>
        <w:ind w:left="4320" w:hanging="295"/>
      </w:pPr>
      <w:rPr>
        <w:rFonts w:hAnsi="Arial Unicode MS"/>
        <w:caps w:val="0"/>
        <w:smallCaps w:val="0"/>
        <w:strike w:val="0"/>
        <w:dstrike w:val="0"/>
        <w:spacing w:val="0"/>
        <w:w w:val="100"/>
        <w:kern w:val="0"/>
        <w:position w:val="0"/>
        <w:highlight w:val="none"/>
        <w:vertAlign w:val="baseline"/>
      </w:rPr>
    </w:lvl>
    <w:lvl w:ilvl="6" w:tplc="83524D14">
      <w:start w:val="1"/>
      <w:numFmt w:val="decimal"/>
      <w:lvlText w:val="%7."/>
      <w:lvlJc w:val="left"/>
      <w:pPr>
        <w:tabs>
          <w:tab w:val="left" w:pos="567"/>
          <w:tab w:val="left" w:pos="1220"/>
        </w:tabs>
        <w:ind w:left="5040" w:hanging="360"/>
      </w:pPr>
      <w:rPr>
        <w:rFonts w:hAnsi="Arial Unicode MS"/>
        <w:caps w:val="0"/>
        <w:smallCaps w:val="0"/>
        <w:strike w:val="0"/>
        <w:dstrike w:val="0"/>
        <w:spacing w:val="0"/>
        <w:w w:val="100"/>
        <w:kern w:val="0"/>
        <w:position w:val="0"/>
        <w:highlight w:val="none"/>
        <w:vertAlign w:val="baseline"/>
      </w:rPr>
    </w:lvl>
    <w:lvl w:ilvl="7" w:tplc="59A0DC62">
      <w:start w:val="1"/>
      <w:numFmt w:val="lowerLetter"/>
      <w:lvlText w:val="%8."/>
      <w:lvlJc w:val="left"/>
      <w:pPr>
        <w:tabs>
          <w:tab w:val="left" w:pos="567"/>
          <w:tab w:val="left" w:pos="1220"/>
        </w:tabs>
        <w:ind w:left="5760" w:hanging="360"/>
      </w:pPr>
      <w:rPr>
        <w:rFonts w:hAnsi="Arial Unicode MS"/>
        <w:caps w:val="0"/>
        <w:smallCaps w:val="0"/>
        <w:strike w:val="0"/>
        <w:dstrike w:val="0"/>
        <w:spacing w:val="0"/>
        <w:w w:val="100"/>
        <w:kern w:val="0"/>
        <w:position w:val="0"/>
        <w:highlight w:val="none"/>
        <w:vertAlign w:val="baseline"/>
      </w:rPr>
    </w:lvl>
    <w:lvl w:ilvl="8" w:tplc="40428DA2">
      <w:start w:val="1"/>
      <w:numFmt w:val="lowerRoman"/>
      <w:lvlText w:val="%9."/>
      <w:lvlJc w:val="left"/>
      <w:pPr>
        <w:tabs>
          <w:tab w:val="left" w:pos="567"/>
          <w:tab w:val="left" w:pos="1220"/>
        </w:tabs>
        <w:ind w:left="6480" w:hanging="295"/>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0B66699C"/>
    <w:multiLevelType w:val="hybridMultilevel"/>
    <w:tmpl w:val="EFF8AEAE"/>
    <w:numStyleLink w:val="Importovanstyl16"/>
  </w:abstractNum>
  <w:abstractNum w:abstractNumId="7" w15:restartNumberingAfterBreak="0">
    <w:nsid w:val="15162099"/>
    <w:multiLevelType w:val="hybridMultilevel"/>
    <w:tmpl w:val="95C2DC40"/>
    <w:lvl w:ilvl="0" w:tplc="04050013">
      <w:start w:val="1"/>
      <w:numFmt w:val="upperRoman"/>
      <w:pStyle w:val="Styl6"/>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238A8"/>
    <w:multiLevelType w:val="hybridMultilevel"/>
    <w:tmpl w:val="6BFAC9B2"/>
    <w:lvl w:ilvl="0" w:tplc="25D60200">
      <w:start w:val="1"/>
      <w:numFmt w:val="decimal"/>
      <w:pStyle w:val="CZodstavec"/>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2E3955"/>
    <w:multiLevelType w:val="hybridMultilevel"/>
    <w:tmpl w:val="9C422E4C"/>
    <w:numStyleLink w:val="Importovanstyl11"/>
  </w:abstractNum>
  <w:abstractNum w:abstractNumId="10" w15:restartNumberingAfterBreak="0">
    <w:nsid w:val="1D4A6306"/>
    <w:multiLevelType w:val="hybridMultilevel"/>
    <w:tmpl w:val="51C451A0"/>
    <w:styleLink w:val="Importovanstyl10"/>
    <w:lvl w:ilvl="0" w:tplc="D186B6D0">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601372">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835282D2">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15AE0E46">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E326D44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68A877E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FE5CD444">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D7E87EB8">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C61242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1E2E7F55"/>
    <w:multiLevelType w:val="hybridMultilevel"/>
    <w:tmpl w:val="51C451A0"/>
    <w:numStyleLink w:val="Importovanstyl10"/>
  </w:abstractNum>
  <w:abstractNum w:abstractNumId="12" w15:restartNumberingAfterBreak="0">
    <w:nsid w:val="1E8934FE"/>
    <w:multiLevelType w:val="hybridMultilevel"/>
    <w:tmpl w:val="CAA2580A"/>
    <w:numStyleLink w:val="Importovanstyl14"/>
  </w:abstractNum>
  <w:abstractNum w:abstractNumId="13" w15:restartNumberingAfterBreak="0">
    <w:nsid w:val="227049A4"/>
    <w:multiLevelType w:val="multilevel"/>
    <w:tmpl w:val="FF949C7E"/>
    <w:styleLink w:val="Importovanstyl1"/>
    <w:lvl w:ilvl="0">
      <w:start w:val="1"/>
      <w:numFmt w:val="decimal"/>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ind w:left="860" w:hanging="860"/>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14" w15:restartNumberingAfterBreak="0">
    <w:nsid w:val="227D5B66"/>
    <w:multiLevelType w:val="hybridMultilevel"/>
    <w:tmpl w:val="DAA489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3218C2"/>
    <w:multiLevelType w:val="singleLevel"/>
    <w:tmpl w:val="04050019"/>
    <w:lvl w:ilvl="0">
      <w:start w:val="1"/>
      <w:numFmt w:val="lowerLetter"/>
      <w:lvlText w:val="%1."/>
      <w:lvlJc w:val="left"/>
      <w:pPr>
        <w:ind w:left="720" w:hanging="360"/>
      </w:pPr>
      <w:rPr>
        <w:caps w:val="0"/>
        <w:smallCaps w:val="0"/>
        <w:strike w:val="0"/>
        <w:dstrike w:val="0"/>
        <w:spacing w:val="0"/>
        <w:w w:val="100"/>
        <w:kern w:val="0"/>
        <w:position w:val="0"/>
        <w:highlight w:val="none"/>
        <w:vertAlign w:val="baseline"/>
      </w:rPr>
    </w:lvl>
  </w:abstractNum>
  <w:abstractNum w:abstractNumId="16" w15:restartNumberingAfterBreak="0">
    <w:nsid w:val="26A8402C"/>
    <w:multiLevelType w:val="multilevel"/>
    <w:tmpl w:val="FFBA36A2"/>
    <w:lvl w:ilvl="0">
      <w:start w:val="1"/>
      <w:numFmt w:val="decimal"/>
      <w:pStyle w:val="Nadpis1"/>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pStyle w:val="Nadpis2"/>
      <w:lvlText w:val="%1.%2."/>
      <w:lvlJc w:val="left"/>
      <w:pPr>
        <w:ind w:left="860" w:hanging="860"/>
      </w:pPr>
      <w:rPr>
        <w:rFonts w:hAnsi="Arial Unicode MS"/>
        <w:b/>
        <w:bCs/>
        <w:caps w:val="0"/>
        <w:smallCaps w:val="0"/>
        <w:strike w:val="0"/>
        <w:dstrike w:val="0"/>
        <w:spacing w:val="0"/>
        <w:w w:val="100"/>
        <w:kern w:val="0"/>
        <w:position w:val="0"/>
        <w:highlight w:val="none"/>
        <w:vertAlign w:val="baseline"/>
      </w:rPr>
    </w:lvl>
    <w:lvl w:ilvl="2">
      <w:start w:val="1"/>
      <w:numFmt w:val="decimal"/>
      <w:pStyle w:val="Nadpis3"/>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17" w15:restartNumberingAfterBreak="0">
    <w:nsid w:val="26C21E52"/>
    <w:multiLevelType w:val="hybridMultilevel"/>
    <w:tmpl w:val="D47E69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32214"/>
    <w:multiLevelType w:val="hybridMultilevel"/>
    <w:tmpl w:val="12768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D750A"/>
    <w:multiLevelType w:val="hybridMultilevel"/>
    <w:tmpl w:val="9C422E4C"/>
    <w:styleLink w:val="Importovanstyl11"/>
    <w:lvl w:ilvl="0" w:tplc="9C422E4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7EBA3DB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E4DC8280">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rPr>
    </w:lvl>
    <w:lvl w:ilvl="3" w:tplc="EF7ADB9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CC9E53B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1EE8FA0">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rPr>
    </w:lvl>
    <w:lvl w:ilvl="6" w:tplc="94F8531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F62209A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3648DBA2">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rPr>
    </w:lvl>
  </w:abstractNum>
  <w:abstractNum w:abstractNumId="21" w15:restartNumberingAfterBreak="0">
    <w:nsid w:val="35B81D71"/>
    <w:multiLevelType w:val="hybridMultilevel"/>
    <w:tmpl w:val="55783FE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2"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BA158F1"/>
    <w:multiLevelType w:val="multilevel"/>
    <w:tmpl w:val="B1E8BFEA"/>
    <w:lvl w:ilvl="0">
      <w:start w:val="1"/>
      <w:numFmt w:val="decimal"/>
      <w:pStyle w:val="MSMT-Nadpis1"/>
      <w:lvlText w:val="%1."/>
      <w:lvlJc w:val="left"/>
      <w:pPr>
        <w:ind w:left="360" w:hanging="360"/>
      </w:pPr>
      <w:rPr>
        <w:rFonts w:hint="default"/>
      </w:rPr>
    </w:lvl>
    <w:lvl w:ilvl="1">
      <w:start w:val="1"/>
      <w:numFmt w:val="decimal"/>
      <w:pStyle w:val="MSMT-Nadpis2"/>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C2217A6"/>
    <w:multiLevelType w:val="hybridMultilevel"/>
    <w:tmpl w:val="CF2086DE"/>
    <w:numStyleLink w:val="Importovanstyl12"/>
  </w:abstractNum>
  <w:abstractNum w:abstractNumId="25" w15:restartNumberingAfterBreak="0">
    <w:nsid w:val="3D5227EC"/>
    <w:multiLevelType w:val="hybridMultilevel"/>
    <w:tmpl w:val="714879B8"/>
    <w:lvl w:ilvl="0" w:tplc="F1D03C36">
      <w:start w:val="1"/>
      <w:numFmt w:val="decimal"/>
      <w:pStyle w:val="Styl1"/>
      <w:lvlText w:val="(%1)"/>
      <w:lvlJc w:val="left"/>
      <w:pPr>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DD1596"/>
    <w:multiLevelType w:val="multilevel"/>
    <w:tmpl w:val="DB1671BC"/>
    <w:lvl w:ilvl="0">
      <w:start w:val="1"/>
      <w:numFmt w:val="bullet"/>
      <w:lvlText w:val=""/>
      <w:lvlJc w:val="left"/>
      <w:pPr>
        <w:tabs>
          <w:tab w:val="num" w:pos="397"/>
        </w:tabs>
        <w:ind w:left="397" w:hanging="397"/>
      </w:pPr>
      <w:rPr>
        <w:rFonts w:ascii="Symbol" w:hAnsi="Symbol" w:hint="default"/>
        <w:b w:val="0"/>
      </w:rPr>
    </w:lvl>
    <w:lvl w:ilvl="1">
      <w:start w:val="1"/>
      <w:numFmt w:val="lowerRoman"/>
      <w:pStyle w:val="Odrazka2"/>
      <w:lvlText w:val="(%2)"/>
      <w:lvlJc w:val="left"/>
      <w:pPr>
        <w:tabs>
          <w:tab w:val="num" w:pos="794"/>
        </w:tabs>
        <w:ind w:left="794" w:hanging="397"/>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0"/>
        </w:tabs>
        <w:ind w:left="1220" w:hanging="51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BF0578"/>
    <w:multiLevelType w:val="hybridMultilevel"/>
    <w:tmpl w:val="1834DFAA"/>
    <w:styleLink w:val="Importovanstyl13"/>
    <w:lvl w:ilvl="0" w:tplc="31B68914">
      <w:start w:val="1"/>
      <w:numFmt w:val="bullet"/>
      <w:lvlText w:val="·"/>
      <w:lvlJc w:val="left"/>
      <w:pPr>
        <w:tabs>
          <w:tab w:val="left" w:pos="1220"/>
        </w:tabs>
        <w:ind w:left="397" w:hanging="39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5BC14BA">
      <w:start w:val="1"/>
      <w:numFmt w:val="bullet"/>
      <w:lvlText w:val="·"/>
      <w:lvlJc w:val="left"/>
      <w:pPr>
        <w:tabs>
          <w:tab w:val="left" w:pos="397"/>
          <w:tab w:val="left" w:pos="1220"/>
        </w:tabs>
        <w:ind w:left="823" w:hanging="397"/>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rPr>
    </w:lvl>
    <w:lvl w:ilvl="2" w:tplc="6E40F374">
      <w:start w:val="1"/>
      <w:numFmt w:val="bullet"/>
      <w:lvlText w:val="·"/>
      <w:lvlJc w:val="left"/>
      <w:pPr>
        <w:tabs>
          <w:tab w:val="left" w:pos="397"/>
        </w:tabs>
        <w:ind w:left="1220"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363E5486">
      <w:start w:val="1"/>
      <w:numFmt w:val="bullet"/>
      <w:lvlText w:val="·"/>
      <w:lvlJc w:val="left"/>
      <w:pPr>
        <w:tabs>
          <w:tab w:val="left" w:pos="397"/>
        </w:tabs>
        <w:ind w:left="1575"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90404DA">
      <w:start w:val="1"/>
      <w:numFmt w:val="bullet"/>
      <w:lvlText w:val="·"/>
      <w:lvlJc w:val="left"/>
      <w:pPr>
        <w:tabs>
          <w:tab w:val="left" w:pos="397"/>
          <w:tab w:val="left" w:pos="1220"/>
        </w:tabs>
        <w:ind w:left="1930"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834A194E">
      <w:start w:val="1"/>
      <w:numFmt w:val="bullet"/>
      <w:lvlText w:val="·"/>
      <w:lvlJc w:val="left"/>
      <w:pPr>
        <w:tabs>
          <w:tab w:val="left" w:pos="397"/>
          <w:tab w:val="left" w:pos="1220"/>
        </w:tabs>
        <w:ind w:left="2285"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D0029C2">
      <w:start w:val="1"/>
      <w:numFmt w:val="bullet"/>
      <w:lvlText w:val="·"/>
      <w:lvlJc w:val="left"/>
      <w:pPr>
        <w:tabs>
          <w:tab w:val="left" w:pos="397"/>
          <w:tab w:val="left" w:pos="1220"/>
        </w:tabs>
        <w:ind w:left="2640"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ACCCB66">
      <w:start w:val="1"/>
      <w:numFmt w:val="bullet"/>
      <w:lvlText w:val="·"/>
      <w:lvlJc w:val="left"/>
      <w:pPr>
        <w:tabs>
          <w:tab w:val="left" w:pos="397"/>
          <w:tab w:val="left" w:pos="1220"/>
        </w:tabs>
        <w:ind w:left="2995"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B2AAA3CC">
      <w:start w:val="1"/>
      <w:numFmt w:val="bullet"/>
      <w:lvlText w:val="·"/>
      <w:lvlJc w:val="left"/>
      <w:pPr>
        <w:tabs>
          <w:tab w:val="left" w:pos="397"/>
          <w:tab w:val="left" w:pos="1220"/>
        </w:tabs>
        <w:ind w:left="3350" w:hanging="51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461C6C23"/>
    <w:multiLevelType w:val="hybridMultilevel"/>
    <w:tmpl w:val="6FAE08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C4368D8"/>
    <w:multiLevelType w:val="hybridMultilevel"/>
    <w:tmpl w:val="EFF8AEAE"/>
    <w:styleLink w:val="Importovanstyl16"/>
    <w:lvl w:ilvl="0" w:tplc="C4E8B1FE">
      <w:start w:val="1"/>
      <w:numFmt w:val="lowerLetter"/>
      <w:lvlText w:val="%1)"/>
      <w:lvlJc w:val="left"/>
      <w:pPr>
        <w:tabs>
          <w:tab w:val="left" w:pos="720"/>
        </w:tabs>
        <w:ind w:left="567" w:hanging="283"/>
      </w:pPr>
      <w:rPr>
        <w:rFonts w:hAnsi="Arial Unicode MS"/>
        <w:caps w:val="0"/>
        <w:smallCaps w:val="0"/>
        <w:strike w:val="0"/>
        <w:dstrike w:val="0"/>
        <w:spacing w:val="0"/>
        <w:w w:val="100"/>
        <w:kern w:val="0"/>
        <w:position w:val="0"/>
        <w:highlight w:val="none"/>
        <w:vertAlign w:val="baseline"/>
      </w:rPr>
    </w:lvl>
    <w:lvl w:ilvl="1" w:tplc="CBD40E90">
      <w:start w:val="1"/>
      <w:numFmt w:val="lowerLetter"/>
      <w:lvlText w:val="%2)"/>
      <w:lvlJc w:val="left"/>
      <w:pPr>
        <w:tabs>
          <w:tab w:val="left" w:pos="567"/>
          <w:tab w:val="left" w:pos="720"/>
        </w:tabs>
        <w:ind w:left="1003" w:hanging="283"/>
      </w:pPr>
      <w:rPr>
        <w:rFonts w:hAnsi="Arial Unicode MS"/>
        <w:caps w:val="0"/>
        <w:smallCaps w:val="0"/>
        <w:strike w:val="0"/>
        <w:dstrike w:val="0"/>
        <w:spacing w:val="0"/>
        <w:w w:val="100"/>
        <w:kern w:val="0"/>
        <w:position w:val="0"/>
        <w:highlight w:val="none"/>
        <w:vertAlign w:val="baseline"/>
      </w:rPr>
    </w:lvl>
    <w:lvl w:ilvl="2" w:tplc="13E48506">
      <w:start w:val="1"/>
      <w:numFmt w:val="lowerLetter"/>
      <w:lvlText w:val="%3)"/>
      <w:lvlJc w:val="left"/>
      <w:pPr>
        <w:tabs>
          <w:tab w:val="left" w:pos="567"/>
          <w:tab w:val="left" w:pos="720"/>
        </w:tabs>
        <w:ind w:left="1723" w:hanging="283"/>
      </w:pPr>
      <w:rPr>
        <w:rFonts w:hAnsi="Arial Unicode MS"/>
        <w:caps w:val="0"/>
        <w:smallCaps w:val="0"/>
        <w:strike w:val="0"/>
        <w:dstrike w:val="0"/>
        <w:spacing w:val="0"/>
        <w:w w:val="100"/>
        <w:kern w:val="0"/>
        <w:position w:val="0"/>
        <w:highlight w:val="none"/>
        <w:vertAlign w:val="baseline"/>
      </w:rPr>
    </w:lvl>
    <w:lvl w:ilvl="3" w:tplc="D916B93C">
      <w:start w:val="1"/>
      <w:numFmt w:val="lowerLetter"/>
      <w:lvlText w:val="%4)"/>
      <w:lvlJc w:val="left"/>
      <w:pPr>
        <w:tabs>
          <w:tab w:val="left" w:pos="567"/>
          <w:tab w:val="left" w:pos="720"/>
        </w:tabs>
        <w:ind w:left="2443" w:hanging="283"/>
      </w:pPr>
      <w:rPr>
        <w:rFonts w:hAnsi="Arial Unicode MS"/>
        <w:caps w:val="0"/>
        <w:smallCaps w:val="0"/>
        <w:strike w:val="0"/>
        <w:dstrike w:val="0"/>
        <w:spacing w:val="0"/>
        <w:w w:val="100"/>
        <w:kern w:val="0"/>
        <w:position w:val="0"/>
        <w:highlight w:val="none"/>
        <w:vertAlign w:val="baseline"/>
      </w:rPr>
    </w:lvl>
    <w:lvl w:ilvl="4" w:tplc="AD9CCEDC">
      <w:start w:val="1"/>
      <w:numFmt w:val="lowerLetter"/>
      <w:lvlText w:val="%5)"/>
      <w:lvlJc w:val="left"/>
      <w:pPr>
        <w:tabs>
          <w:tab w:val="left" w:pos="567"/>
          <w:tab w:val="left" w:pos="720"/>
        </w:tabs>
        <w:ind w:left="3163" w:hanging="283"/>
      </w:pPr>
      <w:rPr>
        <w:rFonts w:hAnsi="Arial Unicode MS"/>
        <w:caps w:val="0"/>
        <w:smallCaps w:val="0"/>
        <w:strike w:val="0"/>
        <w:dstrike w:val="0"/>
        <w:spacing w:val="0"/>
        <w:w w:val="100"/>
        <w:kern w:val="0"/>
        <w:position w:val="0"/>
        <w:highlight w:val="none"/>
        <w:vertAlign w:val="baseline"/>
      </w:rPr>
    </w:lvl>
    <w:lvl w:ilvl="5" w:tplc="6B341F7E">
      <w:start w:val="1"/>
      <w:numFmt w:val="lowerLetter"/>
      <w:lvlText w:val="%6)"/>
      <w:lvlJc w:val="left"/>
      <w:pPr>
        <w:tabs>
          <w:tab w:val="left" w:pos="567"/>
          <w:tab w:val="left" w:pos="720"/>
        </w:tabs>
        <w:ind w:left="3883" w:hanging="283"/>
      </w:pPr>
      <w:rPr>
        <w:rFonts w:hAnsi="Arial Unicode MS"/>
        <w:caps w:val="0"/>
        <w:smallCaps w:val="0"/>
        <w:strike w:val="0"/>
        <w:dstrike w:val="0"/>
        <w:spacing w:val="0"/>
        <w:w w:val="100"/>
        <w:kern w:val="0"/>
        <w:position w:val="0"/>
        <w:highlight w:val="none"/>
        <w:vertAlign w:val="baseline"/>
      </w:rPr>
    </w:lvl>
    <w:lvl w:ilvl="6" w:tplc="91AA9F3E">
      <w:start w:val="1"/>
      <w:numFmt w:val="lowerLetter"/>
      <w:lvlText w:val="%7)"/>
      <w:lvlJc w:val="left"/>
      <w:pPr>
        <w:tabs>
          <w:tab w:val="left" w:pos="567"/>
          <w:tab w:val="left" w:pos="720"/>
        </w:tabs>
        <w:ind w:left="4603" w:hanging="283"/>
      </w:pPr>
      <w:rPr>
        <w:rFonts w:hAnsi="Arial Unicode MS"/>
        <w:caps w:val="0"/>
        <w:smallCaps w:val="0"/>
        <w:strike w:val="0"/>
        <w:dstrike w:val="0"/>
        <w:spacing w:val="0"/>
        <w:w w:val="100"/>
        <w:kern w:val="0"/>
        <w:position w:val="0"/>
        <w:highlight w:val="none"/>
        <w:vertAlign w:val="baseline"/>
      </w:rPr>
    </w:lvl>
    <w:lvl w:ilvl="7" w:tplc="A0C890BC">
      <w:start w:val="1"/>
      <w:numFmt w:val="lowerLetter"/>
      <w:lvlText w:val="%8)"/>
      <w:lvlJc w:val="left"/>
      <w:pPr>
        <w:tabs>
          <w:tab w:val="left" w:pos="567"/>
          <w:tab w:val="left" w:pos="720"/>
        </w:tabs>
        <w:ind w:left="5323" w:hanging="283"/>
      </w:pPr>
      <w:rPr>
        <w:rFonts w:hAnsi="Arial Unicode MS"/>
        <w:caps w:val="0"/>
        <w:smallCaps w:val="0"/>
        <w:strike w:val="0"/>
        <w:dstrike w:val="0"/>
        <w:spacing w:val="0"/>
        <w:w w:val="100"/>
        <w:kern w:val="0"/>
        <w:position w:val="0"/>
        <w:highlight w:val="none"/>
        <w:vertAlign w:val="baseline"/>
      </w:rPr>
    </w:lvl>
    <w:lvl w:ilvl="8" w:tplc="E13A0FE0">
      <w:start w:val="1"/>
      <w:numFmt w:val="lowerLetter"/>
      <w:lvlText w:val="%9)"/>
      <w:lvlJc w:val="left"/>
      <w:pPr>
        <w:tabs>
          <w:tab w:val="left" w:pos="567"/>
          <w:tab w:val="left" w:pos="720"/>
        </w:tabs>
        <w:ind w:left="6043" w:hanging="283"/>
      </w:pPr>
      <w:rPr>
        <w:rFonts w:hAnsi="Arial Unicode MS"/>
        <w:caps w:val="0"/>
        <w:smallCaps w:val="0"/>
        <w:strike w:val="0"/>
        <w:dstrike w:val="0"/>
        <w:spacing w:val="0"/>
        <w:w w:val="100"/>
        <w:kern w:val="0"/>
        <w:position w:val="0"/>
        <w:highlight w:val="none"/>
        <w:vertAlign w:val="baseline"/>
      </w:rPr>
    </w:lvl>
  </w:abstractNum>
  <w:abstractNum w:abstractNumId="30" w15:restartNumberingAfterBreak="0">
    <w:nsid w:val="4E014966"/>
    <w:multiLevelType w:val="hybridMultilevel"/>
    <w:tmpl w:val="4A62F22A"/>
    <w:name w:val="WW8Num522"/>
    <w:lvl w:ilvl="0" w:tplc="61FED764">
      <w:start w:val="1"/>
      <w:numFmt w:val="decimal"/>
      <w:lvlText w:val="%1."/>
      <w:lvlJc w:val="left"/>
      <w:pPr>
        <w:tabs>
          <w:tab w:val="num" w:pos="62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2057E0"/>
    <w:multiLevelType w:val="singleLevel"/>
    <w:tmpl w:val="04050019"/>
    <w:lvl w:ilvl="0">
      <w:start w:val="1"/>
      <w:numFmt w:val="lowerLetter"/>
      <w:lvlText w:val="%1."/>
      <w:lvlJc w:val="left"/>
      <w:pPr>
        <w:ind w:left="720" w:hanging="360"/>
      </w:pPr>
      <w:rPr>
        <w:caps w:val="0"/>
        <w:smallCaps w:val="0"/>
        <w:strike w:val="0"/>
        <w:dstrike w:val="0"/>
        <w:spacing w:val="0"/>
        <w:w w:val="100"/>
        <w:kern w:val="0"/>
        <w:position w:val="0"/>
        <w:highlight w:val="none"/>
        <w:vertAlign w:val="baseline"/>
      </w:rPr>
    </w:lvl>
  </w:abstractNum>
  <w:abstractNum w:abstractNumId="32" w15:restartNumberingAfterBreak="0">
    <w:nsid w:val="4FD44933"/>
    <w:multiLevelType w:val="hybridMultilevel"/>
    <w:tmpl w:val="CF2086DE"/>
    <w:styleLink w:val="Importovanstyl12"/>
    <w:lvl w:ilvl="0" w:tplc="625CD8F8">
      <w:start w:val="1"/>
      <w:numFmt w:val="lowerLetter"/>
      <w:lvlText w:val="%1)"/>
      <w:lvlJc w:val="left"/>
      <w:pPr>
        <w:tabs>
          <w:tab w:val="left" w:pos="823"/>
        </w:tabs>
        <w:ind w:left="397" w:hanging="39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7224DF2">
      <w:start w:val="1"/>
      <w:numFmt w:val="lowerLetter"/>
      <w:lvlText w:val="%2)"/>
      <w:lvlJc w:val="left"/>
      <w:pPr>
        <w:tabs>
          <w:tab w:val="left" w:pos="397"/>
        </w:tabs>
        <w:ind w:left="823" w:hanging="397"/>
      </w:pPr>
      <w:rPr>
        <w:rFonts w:hAnsi="Arial Unicode MS"/>
        <w:caps w:val="0"/>
        <w:smallCaps w:val="0"/>
        <w:strike w:val="0"/>
        <w:dstrike w:val="0"/>
        <w:spacing w:val="0"/>
        <w:w w:val="100"/>
        <w:kern w:val="0"/>
        <w:position w:val="0"/>
        <w:highlight w:val="none"/>
        <w:vertAlign w:val="baseline"/>
      </w:rPr>
    </w:lvl>
    <w:lvl w:ilvl="2" w:tplc="B04A9E8E">
      <w:start w:val="1"/>
      <w:numFmt w:val="lowerLetter"/>
      <w:lvlText w:val="%3)"/>
      <w:lvlJc w:val="left"/>
      <w:pPr>
        <w:tabs>
          <w:tab w:val="left" w:pos="397"/>
          <w:tab w:val="left" w:pos="823"/>
        </w:tabs>
        <w:ind w:left="1220" w:hanging="510"/>
      </w:pPr>
      <w:rPr>
        <w:rFonts w:hAnsi="Arial Unicode MS"/>
        <w:caps w:val="0"/>
        <w:smallCaps w:val="0"/>
        <w:strike w:val="0"/>
        <w:dstrike w:val="0"/>
        <w:spacing w:val="0"/>
        <w:w w:val="100"/>
        <w:kern w:val="0"/>
        <w:position w:val="0"/>
        <w:highlight w:val="none"/>
        <w:vertAlign w:val="baseline"/>
      </w:rPr>
    </w:lvl>
    <w:lvl w:ilvl="3" w:tplc="3522BB92">
      <w:start w:val="1"/>
      <w:numFmt w:val="decimal"/>
      <w:lvlText w:val="%4."/>
      <w:lvlJc w:val="left"/>
      <w:pPr>
        <w:tabs>
          <w:tab w:val="left" w:pos="397"/>
          <w:tab w:val="left" w:pos="823"/>
        </w:tabs>
        <w:ind w:left="2880" w:hanging="360"/>
      </w:pPr>
      <w:rPr>
        <w:rFonts w:hAnsi="Arial Unicode MS"/>
        <w:caps w:val="0"/>
        <w:smallCaps w:val="0"/>
        <w:strike w:val="0"/>
        <w:dstrike w:val="0"/>
        <w:spacing w:val="0"/>
        <w:w w:val="100"/>
        <w:kern w:val="0"/>
        <w:position w:val="0"/>
        <w:highlight w:val="none"/>
        <w:vertAlign w:val="baseline"/>
      </w:rPr>
    </w:lvl>
    <w:lvl w:ilvl="4" w:tplc="78C46DA6">
      <w:start w:val="1"/>
      <w:numFmt w:val="lowerLetter"/>
      <w:lvlText w:val="%5."/>
      <w:lvlJc w:val="left"/>
      <w:pPr>
        <w:tabs>
          <w:tab w:val="left" w:pos="397"/>
          <w:tab w:val="left" w:pos="823"/>
        </w:tabs>
        <w:ind w:left="3600" w:hanging="360"/>
      </w:pPr>
      <w:rPr>
        <w:rFonts w:hAnsi="Arial Unicode MS"/>
        <w:caps w:val="0"/>
        <w:smallCaps w:val="0"/>
        <w:strike w:val="0"/>
        <w:dstrike w:val="0"/>
        <w:spacing w:val="0"/>
        <w:w w:val="100"/>
        <w:kern w:val="0"/>
        <w:position w:val="0"/>
        <w:highlight w:val="none"/>
        <w:vertAlign w:val="baseline"/>
      </w:rPr>
    </w:lvl>
    <w:lvl w:ilvl="5" w:tplc="D4C41DA2">
      <w:start w:val="1"/>
      <w:numFmt w:val="lowerRoman"/>
      <w:lvlText w:val="%6."/>
      <w:lvlJc w:val="left"/>
      <w:pPr>
        <w:tabs>
          <w:tab w:val="left" w:pos="397"/>
          <w:tab w:val="left" w:pos="823"/>
        </w:tabs>
        <w:ind w:left="4320" w:hanging="295"/>
      </w:pPr>
      <w:rPr>
        <w:rFonts w:hAnsi="Arial Unicode MS"/>
        <w:caps w:val="0"/>
        <w:smallCaps w:val="0"/>
        <w:strike w:val="0"/>
        <w:dstrike w:val="0"/>
        <w:spacing w:val="0"/>
        <w:w w:val="100"/>
        <w:kern w:val="0"/>
        <w:position w:val="0"/>
        <w:highlight w:val="none"/>
        <w:vertAlign w:val="baseline"/>
      </w:rPr>
    </w:lvl>
    <w:lvl w:ilvl="6" w:tplc="43706E6A">
      <w:start w:val="1"/>
      <w:numFmt w:val="decimal"/>
      <w:lvlText w:val="%7."/>
      <w:lvlJc w:val="left"/>
      <w:pPr>
        <w:tabs>
          <w:tab w:val="left" w:pos="397"/>
          <w:tab w:val="left" w:pos="823"/>
        </w:tabs>
        <w:ind w:left="5040" w:hanging="360"/>
      </w:pPr>
      <w:rPr>
        <w:rFonts w:hAnsi="Arial Unicode MS"/>
        <w:caps w:val="0"/>
        <w:smallCaps w:val="0"/>
        <w:strike w:val="0"/>
        <w:dstrike w:val="0"/>
        <w:spacing w:val="0"/>
        <w:w w:val="100"/>
        <w:kern w:val="0"/>
        <w:position w:val="0"/>
        <w:highlight w:val="none"/>
        <w:vertAlign w:val="baseline"/>
      </w:rPr>
    </w:lvl>
    <w:lvl w:ilvl="7" w:tplc="630C4FDA">
      <w:start w:val="1"/>
      <w:numFmt w:val="lowerLetter"/>
      <w:lvlText w:val="%8."/>
      <w:lvlJc w:val="left"/>
      <w:pPr>
        <w:tabs>
          <w:tab w:val="left" w:pos="397"/>
          <w:tab w:val="left" w:pos="823"/>
        </w:tabs>
        <w:ind w:left="5760" w:hanging="360"/>
      </w:pPr>
      <w:rPr>
        <w:rFonts w:hAnsi="Arial Unicode MS"/>
        <w:caps w:val="0"/>
        <w:smallCaps w:val="0"/>
        <w:strike w:val="0"/>
        <w:dstrike w:val="0"/>
        <w:spacing w:val="0"/>
        <w:w w:val="100"/>
        <w:kern w:val="0"/>
        <w:position w:val="0"/>
        <w:highlight w:val="none"/>
        <w:vertAlign w:val="baseline"/>
      </w:rPr>
    </w:lvl>
    <w:lvl w:ilvl="8" w:tplc="B9A8F56C">
      <w:start w:val="1"/>
      <w:numFmt w:val="lowerRoman"/>
      <w:lvlText w:val="%9."/>
      <w:lvlJc w:val="left"/>
      <w:pPr>
        <w:tabs>
          <w:tab w:val="left" w:pos="397"/>
          <w:tab w:val="left" w:pos="823"/>
        </w:tabs>
        <w:ind w:left="6480" w:hanging="295"/>
      </w:pPr>
      <w:rPr>
        <w:rFonts w:hAnsi="Arial Unicode MS"/>
        <w:caps w:val="0"/>
        <w:smallCaps w:val="0"/>
        <w:strike w:val="0"/>
        <w:dstrike w:val="0"/>
        <w:spacing w:val="0"/>
        <w:w w:val="100"/>
        <w:kern w:val="0"/>
        <w:position w:val="0"/>
        <w:highlight w:val="none"/>
        <w:vertAlign w:val="baseline"/>
      </w:rPr>
    </w:lvl>
  </w:abstractNum>
  <w:abstractNum w:abstractNumId="33" w15:restartNumberingAfterBreak="0">
    <w:nsid w:val="5575228E"/>
    <w:multiLevelType w:val="hybridMultilevel"/>
    <w:tmpl w:val="12768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2C523B"/>
    <w:multiLevelType w:val="singleLevel"/>
    <w:tmpl w:val="04050019"/>
    <w:lvl w:ilvl="0">
      <w:start w:val="1"/>
      <w:numFmt w:val="lowerLetter"/>
      <w:lvlText w:val="%1."/>
      <w:lvlJc w:val="left"/>
      <w:pPr>
        <w:ind w:left="720" w:hanging="360"/>
      </w:pPr>
      <w:rPr>
        <w:caps w:val="0"/>
        <w:smallCaps w:val="0"/>
        <w:strike w:val="0"/>
        <w:dstrike w:val="0"/>
        <w:spacing w:val="0"/>
        <w:w w:val="100"/>
        <w:kern w:val="0"/>
        <w:position w:val="0"/>
        <w:highlight w:val="none"/>
        <w:vertAlign w:val="baseline"/>
      </w:rPr>
    </w:lvl>
  </w:abstractNum>
  <w:abstractNum w:abstractNumId="35" w15:restartNumberingAfterBreak="0">
    <w:nsid w:val="5C0A32D3"/>
    <w:multiLevelType w:val="multilevel"/>
    <w:tmpl w:val="28B4D83E"/>
    <w:lvl w:ilvl="0">
      <w:start w:val="1"/>
      <w:numFmt w:val="bullet"/>
      <w:lvlText w:val=""/>
      <w:lvlJc w:val="left"/>
      <w:pPr>
        <w:tabs>
          <w:tab w:val="num" w:pos="397"/>
        </w:tabs>
        <w:ind w:left="397" w:hanging="397"/>
      </w:pPr>
      <w:rPr>
        <w:rFonts w:ascii="Symbol" w:hAnsi="Symbol" w:hint="default"/>
        <w:b w:val="0"/>
      </w:rPr>
    </w:lvl>
    <w:lvl w:ilvl="1">
      <w:start w:val="1"/>
      <w:numFmt w:val="lowerRoman"/>
      <w:lvlText w:val="(%2)"/>
      <w:lvlJc w:val="left"/>
      <w:pPr>
        <w:tabs>
          <w:tab w:val="num" w:pos="794"/>
        </w:tabs>
        <w:ind w:left="794" w:hanging="397"/>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0"/>
        </w:tabs>
        <w:ind w:left="1220" w:hanging="51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34935A9"/>
    <w:multiLevelType w:val="hybridMultilevel"/>
    <w:tmpl w:val="539CE82E"/>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134EA0"/>
    <w:multiLevelType w:val="hybridMultilevel"/>
    <w:tmpl w:val="13BEC0CA"/>
    <w:styleLink w:val="Importovanstyl2"/>
    <w:lvl w:ilvl="0" w:tplc="810E5D16">
      <w:start w:val="1"/>
      <w:numFmt w:val="bullet"/>
      <w:lvlText w:val="·"/>
      <w:lvlJc w:val="left"/>
      <w:pPr>
        <w:ind w:left="113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9BE1A9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7FC3E7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8A63492">
      <w:start w:val="1"/>
      <w:numFmt w:val="bullet"/>
      <w:lvlText w:val="·"/>
      <w:lvlJc w:val="left"/>
      <w:pPr>
        <w:ind w:left="329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1C89376">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620CB78">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7BE6744">
      <w:start w:val="1"/>
      <w:numFmt w:val="bullet"/>
      <w:lvlText w:val="·"/>
      <w:lvlJc w:val="left"/>
      <w:pPr>
        <w:ind w:left="545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7C4A212">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26832F0">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6D9249A6"/>
    <w:multiLevelType w:val="hybridMultilevel"/>
    <w:tmpl w:val="1136A7AC"/>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1" w15:restartNumberingAfterBreak="0">
    <w:nsid w:val="6ED357AD"/>
    <w:multiLevelType w:val="multilevel"/>
    <w:tmpl w:val="00C020F8"/>
    <w:lvl w:ilvl="0">
      <w:start w:val="1"/>
      <w:numFmt w:val="decimal"/>
      <w:lvlText w:val="%1"/>
      <w:lvlJc w:val="left"/>
      <w:pPr>
        <w:ind w:left="432" w:hanging="432"/>
      </w:pPr>
      <w:rPr>
        <w:rFonts w:hint="default"/>
      </w:rPr>
    </w:lvl>
    <w:lvl w:ilvl="1">
      <w:start w:val="1"/>
      <w:numFmt w:val="decimal"/>
      <w:lvlText w:val="%1.%2"/>
      <w:lvlJc w:val="left"/>
      <w:pPr>
        <w:ind w:left="860" w:hanging="8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2" w15:restartNumberingAfterBreak="0">
    <w:nsid w:val="7B4F509C"/>
    <w:multiLevelType w:val="hybridMultilevel"/>
    <w:tmpl w:val="9A423E62"/>
    <w:lvl w:ilvl="0" w:tplc="921CE27E">
      <w:start w:val="1"/>
      <w:numFmt w:val="lowerRoman"/>
      <w:lvlText w:val="%1"/>
      <w:lvlJc w:val="right"/>
      <w:pPr>
        <w:ind w:left="720" w:hanging="360"/>
      </w:pPr>
      <w:rPr>
        <w:rFonts w:hint="default"/>
        <w:i/>
      </w:rPr>
    </w:lvl>
    <w:lvl w:ilvl="1" w:tplc="99DE5DA6">
      <w:start w:val="1"/>
      <w:numFmt w:val="lowerRoman"/>
      <w:pStyle w:val="Styl7"/>
      <w:lvlText w:val="%2"/>
      <w:lvlJc w:val="right"/>
      <w:pPr>
        <w:ind w:left="1440" w:hanging="360"/>
      </w:pPr>
      <w:rPr>
        <w:rFonts w:hint="default"/>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B10D3F"/>
    <w:multiLevelType w:val="hybridMultilevel"/>
    <w:tmpl w:val="12768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2E1F57"/>
    <w:multiLevelType w:val="hybridMultilevel"/>
    <w:tmpl w:val="1834DFAA"/>
    <w:numStyleLink w:val="Importovanstyl13"/>
  </w:abstractNum>
  <w:num w:numId="1">
    <w:abstractNumId w:val="1"/>
  </w:num>
  <w:num w:numId="2">
    <w:abstractNumId w:val="22"/>
  </w:num>
  <w:num w:numId="3">
    <w:abstractNumId w:val="18"/>
  </w:num>
  <w:num w:numId="4">
    <w:abstractNumId w:val="23"/>
  </w:num>
  <w:num w:numId="5">
    <w:abstractNumId w:val="26"/>
  </w:num>
  <w:num w:numId="6">
    <w:abstractNumId w:val="36"/>
  </w:num>
  <w:num w:numId="7">
    <w:abstractNumId w:val="41"/>
  </w:num>
  <w:num w:numId="8">
    <w:abstractNumId w:val="14"/>
  </w:num>
  <w:num w:numId="9">
    <w:abstractNumId w:val="19"/>
  </w:num>
  <w:num w:numId="10">
    <w:abstractNumId w:val="39"/>
  </w:num>
  <w:num w:numId="11">
    <w:abstractNumId w:val="25"/>
  </w:num>
  <w:num w:numId="12">
    <w:abstractNumId w:val="8"/>
  </w:num>
  <w:num w:numId="13">
    <w:abstractNumId w:val="38"/>
  </w:num>
  <w:num w:numId="14">
    <w:abstractNumId w:val="7"/>
  </w:num>
  <w:num w:numId="15">
    <w:abstractNumId w:val="42"/>
  </w:num>
  <w:num w:numId="16">
    <w:abstractNumId w:val="35"/>
  </w:num>
  <w:num w:numId="17">
    <w:abstractNumId w:val="0"/>
  </w:num>
  <w:num w:numId="18">
    <w:abstractNumId w:val="43"/>
  </w:num>
  <w:num w:numId="19">
    <w:abstractNumId w:val="33"/>
  </w:num>
  <w:num w:numId="20">
    <w:abstractNumId w:val="40"/>
  </w:num>
  <w:num w:numId="21">
    <w:abstractNumId w:val="13"/>
  </w:num>
  <w:num w:numId="22">
    <w:abstractNumId w:val="16"/>
  </w:num>
  <w:num w:numId="23">
    <w:abstractNumId w:val="16"/>
    <w:lvlOverride w:ilvl="0">
      <w:startOverride w:val="2"/>
      <w:lvl w:ilvl="0">
        <w:start w:val="2"/>
        <w:numFmt w:val="decimal"/>
        <w:pStyle w:val="Nadpis1"/>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Nadpis2"/>
        <w:lvlText w:val="%1.%2."/>
        <w:lvlJc w:val="left"/>
        <w:pPr>
          <w:ind w:left="860" w:hanging="8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Nadpis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37"/>
  </w:num>
  <w:num w:numId="25">
    <w:abstractNumId w:val="5"/>
  </w:num>
  <w:num w:numId="26">
    <w:abstractNumId w:val="16"/>
    <w:lvlOverride w:ilvl="0">
      <w:lvl w:ilvl="0">
        <w:start w:val="1"/>
        <w:numFmt w:val="decimal"/>
        <w:pStyle w:val="Nadpis1"/>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Nadpis2"/>
        <w:lvlText w:val="%1.%2."/>
        <w:lvlJc w:val="left"/>
        <w:pPr>
          <w:ind w:left="860" w:hanging="8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Nadpis3"/>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3" w:hanging="8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997" w:hanging="9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41" w:hanging="1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85" w:hanging="1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73" w:hanging="15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29"/>
  </w:num>
  <w:num w:numId="28">
    <w:abstractNumId w:val="6"/>
  </w:num>
  <w:num w:numId="29">
    <w:abstractNumId w:val="16"/>
    <w:lvlOverride w:ilvl="0">
      <w:startOverride w:val="1"/>
      <w:lvl w:ilvl="0">
        <w:start w:val="1"/>
        <w:numFmt w:val="decimal"/>
        <w:pStyle w:val="Nadpis1"/>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Nadpis2"/>
        <w:lvlText w:val="%1.%2."/>
        <w:lvlJc w:val="left"/>
        <w:pPr>
          <w:ind w:left="860" w:hanging="8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pStyle w:val="Nadpis3"/>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853" w:hanging="8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997" w:hanging="9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1" w:hanging="1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85" w:hanging="1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73" w:hanging="15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32"/>
  </w:num>
  <w:num w:numId="31">
    <w:abstractNumId w:val="24"/>
  </w:num>
  <w:num w:numId="32">
    <w:abstractNumId w:val="27"/>
  </w:num>
  <w:num w:numId="33">
    <w:abstractNumId w:val="44"/>
  </w:num>
  <w:num w:numId="34">
    <w:abstractNumId w:val="4"/>
  </w:num>
  <w:num w:numId="35">
    <w:abstractNumId w:val="12"/>
  </w:num>
  <w:num w:numId="36">
    <w:abstractNumId w:val="3"/>
  </w:num>
  <w:num w:numId="37">
    <w:abstractNumId w:val="15"/>
  </w:num>
  <w:num w:numId="38">
    <w:abstractNumId w:val="31"/>
  </w:num>
  <w:num w:numId="39">
    <w:abstractNumId w:val="21"/>
  </w:num>
  <w:num w:numId="40">
    <w:abstractNumId w:val="10"/>
  </w:num>
  <w:num w:numId="41">
    <w:abstractNumId w:val="20"/>
  </w:num>
  <w:num w:numId="42">
    <w:abstractNumId w:val="9"/>
  </w:num>
  <w:num w:numId="43">
    <w:abstractNumId w:val="17"/>
  </w:num>
  <w:num w:numId="44">
    <w:abstractNumId w:val="28"/>
  </w:num>
  <w:num w:numId="45">
    <w:abstractNumId w:val="11"/>
  </w:num>
  <w:num w:numId="46">
    <w:abstractNumId w:val="34"/>
  </w:num>
  <w:num w:numId="47">
    <w:abstractNumId w:val="16"/>
  </w:num>
  <w:num w:numId="48">
    <w:abstractNumId w:val="16"/>
  </w:num>
  <w:num w:numId="49">
    <w:abstractNumId w:val="16"/>
  </w:num>
  <w:num w:numId="50">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1E"/>
    <w:rsid w:val="000006C3"/>
    <w:rsid w:val="00002708"/>
    <w:rsid w:val="0000276F"/>
    <w:rsid w:val="000034F1"/>
    <w:rsid w:val="00003E0F"/>
    <w:rsid w:val="000046BE"/>
    <w:rsid w:val="00004726"/>
    <w:rsid w:val="00004EF7"/>
    <w:rsid w:val="00005F59"/>
    <w:rsid w:val="00006F1D"/>
    <w:rsid w:val="0000704F"/>
    <w:rsid w:val="0000732E"/>
    <w:rsid w:val="0001154E"/>
    <w:rsid w:val="00011982"/>
    <w:rsid w:val="00013F11"/>
    <w:rsid w:val="00014D08"/>
    <w:rsid w:val="000150FC"/>
    <w:rsid w:val="000154AB"/>
    <w:rsid w:val="000164EB"/>
    <w:rsid w:val="0001650A"/>
    <w:rsid w:val="000170B5"/>
    <w:rsid w:val="000209FE"/>
    <w:rsid w:val="00022421"/>
    <w:rsid w:val="00023168"/>
    <w:rsid w:val="00023373"/>
    <w:rsid w:val="000240F1"/>
    <w:rsid w:val="00025238"/>
    <w:rsid w:val="000264EC"/>
    <w:rsid w:val="00027BE6"/>
    <w:rsid w:val="00027EF2"/>
    <w:rsid w:val="000300D0"/>
    <w:rsid w:val="00030CCC"/>
    <w:rsid w:val="00035B63"/>
    <w:rsid w:val="00035EE1"/>
    <w:rsid w:val="00036278"/>
    <w:rsid w:val="000369AB"/>
    <w:rsid w:val="00036A91"/>
    <w:rsid w:val="00036E7E"/>
    <w:rsid w:val="00037CA8"/>
    <w:rsid w:val="00040E1A"/>
    <w:rsid w:val="000417A2"/>
    <w:rsid w:val="00041ABA"/>
    <w:rsid w:val="0004322E"/>
    <w:rsid w:val="00043C89"/>
    <w:rsid w:val="0004508D"/>
    <w:rsid w:val="00045481"/>
    <w:rsid w:val="00045D4C"/>
    <w:rsid w:val="0004730D"/>
    <w:rsid w:val="00047427"/>
    <w:rsid w:val="00051601"/>
    <w:rsid w:val="00052816"/>
    <w:rsid w:val="00053994"/>
    <w:rsid w:val="00054221"/>
    <w:rsid w:val="000544D5"/>
    <w:rsid w:val="00055BF0"/>
    <w:rsid w:val="00055C4E"/>
    <w:rsid w:val="00056C04"/>
    <w:rsid w:val="0005717A"/>
    <w:rsid w:val="00057212"/>
    <w:rsid w:val="00060C45"/>
    <w:rsid w:val="000619D0"/>
    <w:rsid w:val="00061AE4"/>
    <w:rsid w:val="00063AB3"/>
    <w:rsid w:val="00063B11"/>
    <w:rsid w:val="00064865"/>
    <w:rsid w:val="00065106"/>
    <w:rsid w:val="00065342"/>
    <w:rsid w:val="000654A9"/>
    <w:rsid w:val="00065622"/>
    <w:rsid w:val="00066656"/>
    <w:rsid w:val="000701A2"/>
    <w:rsid w:val="00070757"/>
    <w:rsid w:val="00071999"/>
    <w:rsid w:val="00071ECA"/>
    <w:rsid w:val="0007218D"/>
    <w:rsid w:val="000729E2"/>
    <w:rsid w:val="0007376D"/>
    <w:rsid w:val="00073C48"/>
    <w:rsid w:val="00073EF6"/>
    <w:rsid w:val="000748E2"/>
    <w:rsid w:val="0007508E"/>
    <w:rsid w:val="0007587B"/>
    <w:rsid w:val="00076D68"/>
    <w:rsid w:val="00080099"/>
    <w:rsid w:val="000806BF"/>
    <w:rsid w:val="000809A4"/>
    <w:rsid w:val="00080A45"/>
    <w:rsid w:val="00081A04"/>
    <w:rsid w:val="00081C4E"/>
    <w:rsid w:val="000820BC"/>
    <w:rsid w:val="000829EC"/>
    <w:rsid w:val="0008320C"/>
    <w:rsid w:val="00083E60"/>
    <w:rsid w:val="000843F7"/>
    <w:rsid w:val="0008472B"/>
    <w:rsid w:val="000854D6"/>
    <w:rsid w:val="00085812"/>
    <w:rsid w:val="00085DC8"/>
    <w:rsid w:val="000870CA"/>
    <w:rsid w:val="00087679"/>
    <w:rsid w:val="0009048A"/>
    <w:rsid w:val="00090B5F"/>
    <w:rsid w:val="00093803"/>
    <w:rsid w:val="00093C05"/>
    <w:rsid w:val="0009412C"/>
    <w:rsid w:val="000945EE"/>
    <w:rsid w:val="00094942"/>
    <w:rsid w:val="00094EB0"/>
    <w:rsid w:val="00095B9A"/>
    <w:rsid w:val="00095FD9"/>
    <w:rsid w:val="00096145"/>
    <w:rsid w:val="000967B9"/>
    <w:rsid w:val="00096BD0"/>
    <w:rsid w:val="0009742B"/>
    <w:rsid w:val="00097C2C"/>
    <w:rsid w:val="000A1310"/>
    <w:rsid w:val="000A17BD"/>
    <w:rsid w:val="000A28D9"/>
    <w:rsid w:val="000A3A06"/>
    <w:rsid w:val="000A3F42"/>
    <w:rsid w:val="000A4A73"/>
    <w:rsid w:val="000A53E1"/>
    <w:rsid w:val="000A5A1C"/>
    <w:rsid w:val="000A6449"/>
    <w:rsid w:val="000A7B17"/>
    <w:rsid w:val="000B10D8"/>
    <w:rsid w:val="000B2063"/>
    <w:rsid w:val="000B241C"/>
    <w:rsid w:val="000B2C97"/>
    <w:rsid w:val="000B30EC"/>
    <w:rsid w:val="000B44E1"/>
    <w:rsid w:val="000B57BC"/>
    <w:rsid w:val="000B65C6"/>
    <w:rsid w:val="000B77CB"/>
    <w:rsid w:val="000B7FB9"/>
    <w:rsid w:val="000C02FA"/>
    <w:rsid w:val="000C0378"/>
    <w:rsid w:val="000C1C5C"/>
    <w:rsid w:val="000C2DAE"/>
    <w:rsid w:val="000C30B5"/>
    <w:rsid w:val="000C30F9"/>
    <w:rsid w:val="000C3388"/>
    <w:rsid w:val="000C39FD"/>
    <w:rsid w:val="000C42F9"/>
    <w:rsid w:val="000C4710"/>
    <w:rsid w:val="000C48E9"/>
    <w:rsid w:val="000C58F5"/>
    <w:rsid w:val="000C5DCC"/>
    <w:rsid w:val="000C5DF9"/>
    <w:rsid w:val="000C641D"/>
    <w:rsid w:val="000C6A2E"/>
    <w:rsid w:val="000C7A6B"/>
    <w:rsid w:val="000D1051"/>
    <w:rsid w:val="000D1CF8"/>
    <w:rsid w:val="000D20AA"/>
    <w:rsid w:val="000D2729"/>
    <w:rsid w:val="000D38E9"/>
    <w:rsid w:val="000D3C14"/>
    <w:rsid w:val="000D450E"/>
    <w:rsid w:val="000D6635"/>
    <w:rsid w:val="000D696B"/>
    <w:rsid w:val="000D7480"/>
    <w:rsid w:val="000E04DE"/>
    <w:rsid w:val="000E0BBA"/>
    <w:rsid w:val="000E1381"/>
    <w:rsid w:val="000E1447"/>
    <w:rsid w:val="000E15BC"/>
    <w:rsid w:val="000E1C2E"/>
    <w:rsid w:val="000E2C8D"/>
    <w:rsid w:val="000E318D"/>
    <w:rsid w:val="000E346F"/>
    <w:rsid w:val="000E4DC6"/>
    <w:rsid w:val="000E5EAC"/>
    <w:rsid w:val="000E6EC7"/>
    <w:rsid w:val="000F0614"/>
    <w:rsid w:val="000F1662"/>
    <w:rsid w:val="000F1929"/>
    <w:rsid w:val="000F4D7E"/>
    <w:rsid w:val="000F6027"/>
    <w:rsid w:val="000F6F7A"/>
    <w:rsid w:val="000F74FA"/>
    <w:rsid w:val="000F7679"/>
    <w:rsid w:val="000F7A27"/>
    <w:rsid w:val="000F7BA0"/>
    <w:rsid w:val="00100B58"/>
    <w:rsid w:val="00101773"/>
    <w:rsid w:val="00101F15"/>
    <w:rsid w:val="00101FBC"/>
    <w:rsid w:val="001024CA"/>
    <w:rsid w:val="0010327D"/>
    <w:rsid w:val="001034F2"/>
    <w:rsid w:val="001047E1"/>
    <w:rsid w:val="00104E60"/>
    <w:rsid w:val="001056E5"/>
    <w:rsid w:val="00105CD7"/>
    <w:rsid w:val="00107F80"/>
    <w:rsid w:val="00110A92"/>
    <w:rsid w:val="00110ABB"/>
    <w:rsid w:val="00111C59"/>
    <w:rsid w:val="00112087"/>
    <w:rsid w:val="00112430"/>
    <w:rsid w:val="00112810"/>
    <w:rsid w:val="00112AF2"/>
    <w:rsid w:val="001139C2"/>
    <w:rsid w:val="00114AC3"/>
    <w:rsid w:val="00115980"/>
    <w:rsid w:val="00115EE8"/>
    <w:rsid w:val="001167CA"/>
    <w:rsid w:val="001168A7"/>
    <w:rsid w:val="00116E4A"/>
    <w:rsid w:val="00116F6B"/>
    <w:rsid w:val="00120018"/>
    <w:rsid w:val="00120556"/>
    <w:rsid w:val="001214FB"/>
    <w:rsid w:val="001227FF"/>
    <w:rsid w:val="001229FF"/>
    <w:rsid w:val="0012339F"/>
    <w:rsid w:val="001238FD"/>
    <w:rsid w:val="00123F54"/>
    <w:rsid w:val="00125529"/>
    <w:rsid w:val="00126937"/>
    <w:rsid w:val="00126C66"/>
    <w:rsid w:val="001276BB"/>
    <w:rsid w:val="00130BB8"/>
    <w:rsid w:val="00131053"/>
    <w:rsid w:val="00131B33"/>
    <w:rsid w:val="00132442"/>
    <w:rsid w:val="00132601"/>
    <w:rsid w:val="001336FD"/>
    <w:rsid w:val="00134912"/>
    <w:rsid w:val="0013501A"/>
    <w:rsid w:val="0013708E"/>
    <w:rsid w:val="00142804"/>
    <w:rsid w:val="00143597"/>
    <w:rsid w:val="001435CA"/>
    <w:rsid w:val="00143E3A"/>
    <w:rsid w:val="00143F9B"/>
    <w:rsid w:val="001444A7"/>
    <w:rsid w:val="0014684A"/>
    <w:rsid w:val="001474C9"/>
    <w:rsid w:val="001477F3"/>
    <w:rsid w:val="00147898"/>
    <w:rsid w:val="0015078C"/>
    <w:rsid w:val="00150AD4"/>
    <w:rsid w:val="0015118C"/>
    <w:rsid w:val="00151199"/>
    <w:rsid w:val="00151690"/>
    <w:rsid w:val="00151B62"/>
    <w:rsid w:val="001526B1"/>
    <w:rsid w:val="001534ED"/>
    <w:rsid w:val="00153617"/>
    <w:rsid w:val="00153F45"/>
    <w:rsid w:val="001547A4"/>
    <w:rsid w:val="001560BD"/>
    <w:rsid w:val="001561C7"/>
    <w:rsid w:val="001570AF"/>
    <w:rsid w:val="001604F4"/>
    <w:rsid w:val="00160B5E"/>
    <w:rsid w:val="00160D80"/>
    <w:rsid w:val="0016157B"/>
    <w:rsid w:val="001615A9"/>
    <w:rsid w:val="00162EF3"/>
    <w:rsid w:val="00165034"/>
    <w:rsid w:val="001654EB"/>
    <w:rsid w:val="00165A28"/>
    <w:rsid w:val="00165C74"/>
    <w:rsid w:val="00166080"/>
    <w:rsid w:val="00166777"/>
    <w:rsid w:val="001675E1"/>
    <w:rsid w:val="00167EC1"/>
    <w:rsid w:val="00171CE9"/>
    <w:rsid w:val="00171EBB"/>
    <w:rsid w:val="0017224E"/>
    <w:rsid w:val="00172A6B"/>
    <w:rsid w:val="00172E28"/>
    <w:rsid w:val="00172F91"/>
    <w:rsid w:val="0017320C"/>
    <w:rsid w:val="00175033"/>
    <w:rsid w:val="00175CEF"/>
    <w:rsid w:val="00176FF2"/>
    <w:rsid w:val="001771FC"/>
    <w:rsid w:val="001779CD"/>
    <w:rsid w:val="001838AC"/>
    <w:rsid w:val="00183C5F"/>
    <w:rsid w:val="001850DE"/>
    <w:rsid w:val="00185227"/>
    <w:rsid w:val="00185E32"/>
    <w:rsid w:val="001861F1"/>
    <w:rsid w:val="00186307"/>
    <w:rsid w:val="00186E0E"/>
    <w:rsid w:val="001875BB"/>
    <w:rsid w:val="00187923"/>
    <w:rsid w:val="00190F22"/>
    <w:rsid w:val="00191E33"/>
    <w:rsid w:val="00191EC1"/>
    <w:rsid w:val="00191F96"/>
    <w:rsid w:val="00194B2E"/>
    <w:rsid w:val="00194BA8"/>
    <w:rsid w:val="00194E8D"/>
    <w:rsid w:val="00195EF6"/>
    <w:rsid w:val="00195F1B"/>
    <w:rsid w:val="001A0274"/>
    <w:rsid w:val="001A03CD"/>
    <w:rsid w:val="001A181F"/>
    <w:rsid w:val="001A20E9"/>
    <w:rsid w:val="001A3613"/>
    <w:rsid w:val="001A4F88"/>
    <w:rsid w:val="001A57DB"/>
    <w:rsid w:val="001A58F2"/>
    <w:rsid w:val="001A6E34"/>
    <w:rsid w:val="001A7BDA"/>
    <w:rsid w:val="001B2181"/>
    <w:rsid w:val="001B222F"/>
    <w:rsid w:val="001B26EA"/>
    <w:rsid w:val="001B2A00"/>
    <w:rsid w:val="001B31AB"/>
    <w:rsid w:val="001B7E9F"/>
    <w:rsid w:val="001C028A"/>
    <w:rsid w:val="001C0CC6"/>
    <w:rsid w:val="001C0FF3"/>
    <w:rsid w:val="001C1035"/>
    <w:rsid w:val="001C1CDC"/>
    <w:rsid w:val="001C363C"/>
    <w:rsid w:val="001C6053"/>
    <w:rsid w:val="001C72AB"/>
    <w:rsid w:val="001C74FC"/>
    <w:rsid w:val="001C787E"/>
    <w:rsid w:val="001D2511"/>
    <w:rsid w:val="001D4A87"/>
    <w:rsid w:val="001D4B12"/>
    <w:rsid w:val="001D5EB0"/>
    <w:rsid w:val="001D76E4"/>
    <w:rsid w:val="001D7831"/>
    <w:rsid w:val="001E2B16"/>
    <w:rsid w:val="001E3748"/>
    <w:rsid w:val="001E5406"/>
    <w:rsid w:val="001E5652"/>
    <w:rsid w:val="001E56EC"/>
    <w:rsid w:val="001E5B5F"/>
    <w:rsid w:val="001E7112"/>
    <w:rsid w:val="001E7D99"/>
    <w:rsid w:val="001F01C0"/>
    <w:rsid w:val="001F0EC1"/>
    <w:rsid w:val="001F23D9"/>
    <w:rsid w:val="001F255C"/>
    <w:rsid w:val="001F3B1D"/>
    <w:rsid w:val="001F3E7A"/>
    <w:rsid w:val="001F45D8"/>
    <w:rsid w:val="001F4706"/>
    <w:rsid w:val="001F5D55"/>
    <w:rsid w:val="001F6BEE"/>
    <w:rsid w:val="001F7408"/>
    <w:rsid w:val="00201A43"/>
    <w:rsid w:val="00202307"/>
    <w:rsid w:val="002024AB"/>
    <w:rsid w:val="002027CB"/>
    <w:rsid w:val="002027D2"/>
    <w:rsid w:val="0020331C"/>
    <w:rsid w:val="002034E7"/>
    <w:rsid w:val="00204582"/>
    <w:rsid w:val="00204B3F"/>
    <w:rsid w:val="00205218"/>
    <w:rsid w:val="00205CD7"/>
    <w:rsid w:val="00206759"/>
    <w:rsid w:val="002073C7"/>
    <w:rsid w:val="00207BDE"/>
    <w:rsid w:val="00210124"/>
    <w:rsid w:val="00210164"/>
    <w:rsid w:val="002104AA"/>
    <w:rsid w:val="002116E6"/>
    <w:rsid w:val="00211E48"/>
    <w:rsid w:val="00212D03"/>
    <w:rsid w:val="002139E3"/>
    <w:rsid w:val="00216875"/>
    <w:rsid w:val="002168B8"/>
    <w:rsid w:val="002168D2"/>
    <w:rsid w:val="00216C49"/>
    <w:rsid w:val="0021768F"/>
    <w:rsid w:val="00217EA7"/>
    <w:rsid w:val="002205DB"/>
    <w:rsid w:val="002208E4"/>
    <w:rsid w:val="00220A96"/>
    <w:rsid w:val="0022144C"/>
    <w:rsid w:val="00221667"/>
    <w:rsid w:val="00221B52"/>
    <w:rsid w:val="00222EDB"/>
    <w:rsid w:val="00223413"/>
    <w:rsid w:val="00223F9A"/>
    <w:rsid w:val="00224A8A"/>
    <w:rsid w:val="002250BB"/>
    <w:rsid w:val="0022545A"/>
    <w:rsid w:val="00226207"/>
    <w:rsid w:val="002263D4"/>
    <w:rsid w:val="002264A6"/>
    <w:rsid w:val="00227CD6"/>
    <w:rsid w:val="00230907"/>
    <w:rsid w:val="002310F5"/>
    <w:rsid w:val="00231872"/>
    <w:rsid w:val="0023268E"/>
    <w:rsid w:val="00234834"/>
    <w:rsid w:val="00234C17"/>
    <w:rsid w:val="00236A8F"/>
    <w:rsid w:val="0023760F"/>
    <w:rsid w:val="0023780E"/>
    <w:rsid w:val="002378A0"/>
    <w:rsid w:val="00237AF8"/>
    <w:rsid w:val="00237BB6"/>
    <w:rsid w:val="00241E3D"/>
    <w:rsid w:val="002455F5"/>
    <w:rsid w:val="00245D9D"/>
    <w:rsid w:val="00246058"/>
    <w:rsid w:val="002471B1"/>
    <w:rsid w:val="00250DAC"/>
    <w:rsid w:val="0025374B"/>
    <w:rsid w:val="00254645"/>
    <w:rsid w:val="002553CC"/>
    <w:rsid w:val="00255424"/>
    <w:rsid w:val="002564F2"/>
    <w:rsid w:val="0025711C"/>
    <w:rsid w:val="00257ADC"/>
    <w:rsid w:val="002600C1"/>
    <w:rsid w:val="00260F47"/>
    <w:rsid w:val="002617AD"/>
    <w:rsid w:val="00261C63"/>
    <w:rsid w:val="00263310"/>
    <w:rsid w:val="00263F56"/>
    <w:rsid w:val="0026491C"/>
    <w:rsid w:val="00264B4A"/>
    <w:rsid w:val="00265C63"/>
    <w:rsid w:val="002664C1"/>
    <w:rsid w:val="00267379"/>
    <w:rsid w:val="002674A7"/>
    <w:rsid w:val="0026776F"/>
    <w:rsid w:val="0027072F"/>
    <w:rsid w:val="00271118"/>
    <w:rsid w:val="0027162F"/>
    <w:rsid w:val="00272DF6"/>
    <w:rsid w:val="00273E6A"/>
    <w:rsid w:val="00273E8C"/>
    <w:rsid w:val="00275796"/>
    <w:rsid w:val="00275AC4"/>
    <w:rsid w:val="002769F2"/>
    <w:rsid w:val="00276DD7"/>
    <w:rsid w:val="002772C1"/>
    <w:rsid w:val="002776BE"/>
    <w:rsid w:val="00277717"/>
    <w:rsid w:val="0028060B"/>
    <w:rsid w:val="00280CFE"/>
    <w:rsid w:val="00280FAF"/>
    <w:rsid w:val="00282EF7"/>
    <w:rsid w:val="00282FEF"/>
    <w:rsid w:val="00283387"/>
    <w:rsid w:val="002847A9"/>
    <w:rsid w:val="00284A15"/>
    <w:rsid w:val="00285B1E"/>
    <w:rsid w:val="00285FC8"/>
    <w:rsid w:val="00286ABD"/>
    <w:rsid w:val="00286B50"/>
    <w:rsid w:val="002902A5"/>
    <w:rsid w:val="00290422"/>
    <w:rsid w:val="00290CAC"/>
    <w:rsid w:val="0029126C"/>
    <w:rsid w:val="0029202E"/>
    <w:rsid w:val="00292C25"/>
    <w:rsid w:val="0029352A"/>
    <w:rsid w:val="002945CE"/>
    <w:rsid w:val="002952B8"/>
    <w:rsid w:val="00295B5E"/>
    <w:rsid w:val="00295BAD"/>
    <w:rsid w:val="00296B52"/>
    <w:rsid w:val="002A16F4"/>
    <w:rsid w:val="002A1D7E"/>
    <w:rsid w:val="002A2E16"/>
    <w:rsid w:val="002A3198"/>
    <w:rsid w:val="002A3216"/>
    <w:rsid w:val="002A3A59"/>
    <w:rsid w:val="002A4695"/>
    <w:rsid w:val="002A526F"/>
    <w:rsid w:val="002A78A3"/>
    <w:rsid w:val="002A7900"/>
    <w:rsid w:val="002B06E6"/>
    <w:rsid w:val="002B0A0B"/>
    <w:rsid w:val="002B14D9"/>
    <w:rsid w:val="002B1644"/>
    <w:rsid w:val="002B1721"/>
    <w:rsid w:val="002B194E"/>
    <w:rsid w:val="002B2489"/>
    <w:rsid w:val="002B456D"/>
    <w:rsid w:val="002B4C10"/>
    <w:rsid w:val="002B5CFD"/>
    <w:rsid w:val="002B67D5"/>
    <w:rsid w:val="002B6B18"/>
    <w:rsid w:val="002B6C1A"/>
    <w:rsid w:val="002B79EE"/>
    <w:rsid w:val="002B7E31"/>
    <w:rsid w:val="002B7FD0"/>
    <w:rsid w:val="002C0429"/>
    <w:rsid w:val="002C0716"/>
    <w:rsid w:val="002C174E"/>
    <w:rsid w:val="002C2255"/>
    <w:rsid w:val="002C248A"/>
    <w:rsid w:val="002C2E2F"/>
    <w:rsid w:val="002C3083"/>
    <w:rsid w:val="002C3716"/>
    <w:rsid w:val="002C3BB7"/>
    <w:rsid w:val="002C40D8"/>
    <w:rsid w:val="002C4409"/>
    <w:rsid w:val="002C4681"/>
    <w:rsid w:val="002C4AC1"/>
    <w:rsid w:val="002C4EF5"/>
    <w:rsid w:val="002C5E92"/>
    <w:rsid w:val="002C60B7"/>
    <w:rsid w:val="002C637A"/>
    <w:rsid w:val="002D0982"/>
    <w:rsid w:val="002D2102"/>
    <w:rsid w:val="002D2828"/>
    <w:rsid w:val="002D2F36"/>
    <w:rsid w:val="002D44D5"/>
    <w:rsid w:val="002D4C57"/>
    <w:rsid w:val="002D51A9"/>
    <w:rsid w:val="002D5888"/>
    <w:rsid w:val="002D5D4A"/>
    <w:rsid w:val="002D5FB4"/>
    <w:rsid w:val="002D5FF4"/>
    <w:rsid w:val="002D63B9"/>
    <w:rsid w:val="002D77E5"/>
    <w:rsid w:val="002E1421"/>
    <w:rsid w:val="002E1825"/>
    <w:rsid w:val="002E1F28"/>
    <w:rsid w:val="002E2544"/>
    <w:rsid w:val="002E282D"/>
    <w:rsid w:val="002E2EC0"/>
    <w:rsid w:val="002E37A7"/>
    <w:rsid w:val="002E3C5F"/>
    <w:rsid w:val="002E3CA2"/>
    <w:rsid w:val="002E3E0E"/>
    <w:rsid w:val="002E3EEB"/>
    <w:rsid w:val="002E407A"/>
    <w:rsid w:val="002E6151"/>
    <w:rsid w:val="002E6939"/>
    <w:rsid w:val="002F0298"/>
    <w:rsid w:val="002F182D"/>
    <w:rsid w:val="002F2A9E"/>
    <w:rsid w:val="002F4506"/>
    <w:rsid w:val="002F4CDA"/>
    <w:rsid w:val="002F5CC1"/>
    <w:rsid w:val="002F6C03"/>
    <w:rsid w:val="002F758C"/>
    <w:rsid w:val="00300531"/>
    <w:rsid w:val="0030106A"/>
    <w:rsid w:val="00301390"/>
    <w:rsid w:val="00301E4F"/>
    <w:rsid w:val="003021BD"/>
    <w:rsid w:val="003023C3"/>
    <w:rsid w:val="00302617"/>
    <w:rsid w:val="00302A28"/>
    <w:rsid w:val="00302D57"/>
    <w:rsid w:val="003049A1"/>
    <w:rsid w:val="00304C7B"/>
    <w:rsid w:val="00305C20"/>
    <w:rsid w:val="00305DC4"/>
    <w:rsid w:val="00305F68"/>
    <w:rsid w:val="00307B8C"/>
    <w:rsid w:val="00311D21"/>
    <w:rsid w:val="00312B38"/>
    <w:rsid w:val="00313B8E"/>
    <w:rsid w:val="00314B02"/>
    <w:rsid w:val="0031666E"/>
    <w:rsid w:val="003177DC"/>
    <w:rsid w:val="003209A1"/>
    <w:rsid w:val="00320BAB"/>
    <w:rsid w:val="00320E83"/>
    <w:rsid w:val="00322074"/>
    <w:rsid w:val="00322147"/>
    <w:rsid w:val="0032314F"/>
    <w:rsid w:val="00323393"/>
    <w:rsid w:val="00323655"/>
    <w:rsid w:val="0032446E"/>
    <w:rsid w:val="003256BB"/>
    <w:rsid w:val="00325EC1"/>
    <w:rsid w:val="0032608C"/>
    <w:rsid w:val="00332447"/>
    <w:rsid w:val="00333242"/>
    <w:rsid w:val="00333711"/>
    <w:rsid w:val="0033382E"/>
    <w:rsid w:val="00334D34"/>
    <w:rsid w:val="003354BC"/>
    <w:rsid w:val="00336581"/>
    <w:rsid w:val="0033681E"/>
    <w:rsid w:val="003369D3"/>
    <w:rsid w:val="00336B43"/>
    <w:rsid w:val="00336D48"/>
    <w:rsid w:val="00337326"/>
    <w:rsid w:val="00340179"/>
    <w:rsid w:val="00340378"/>
    <w:rsid w:val="0034125A"/>
    <w:rsid w:val="00341E59"/>
    <w:rsid w:val="00342280"/>
    <w:rsid w:val="00342D52"/>
    <w:rsid w:val="003432D4"/>
    <w:rsid w:val="00343406"/>
    <w:rsid w:val="00343683"/>
    <w:rsid w:val="00343BB1"/>
    <w:rsid w:val="00343F0E"/>
    <w:rsid w:val="00344F96"/>
    <w:rsid w:val="003468E5"/>
    <w:rsid w:val="00347C56"/>
    <w:rsid w:val="00350B5C"/>
    <w:rsid w:val="00351243"/>
    <w:rsid w:val="0035282D"/>
    <w:rsid w:val="00352888"/>
    <w:rsid w:val="003540AE"/>
    <w:rsid w:val="00354390"/>
    <w:rsid w:val="003559DB"/>
    <w:rsid w:val="003572A2"/>
    <w:rsid w:val="00360D09"/>
    <w:rsid w:val="00362A2A"/>
    <w:rsid w:val="00363E04"/>
    <w:rsid w:val="003654D1"/>
    <w:rsid w:val="00365571"/>
    <w:rsid w:val="00366EA2"/>
    <w:rsid w:val="003705EC"/>
    <w:rsid w:val="00370EE1"/>
    <w:rsid w:val="00371B1E"/>
    <w:rsid w:val="00372D22"/>
    <w:rsid w:val="00372D8F"/>
    <w:rsid w:val="00373060"/>
    <w:rsid w:val="00374264"/>
    <w:rsid w:val="00375BC0"/>
    <w:rsid w:val="0037784C"/>
    <w:rsid w:val="003779F1"/>
    <w:rsid w:val="00381206"/>
    <w:rsid w:val="003836DF"/>
    <w:rsid w:val="003854DE"/>
    <w:rsid w:val="00386D80"/>
    <w:rsid w:val="00391DA5"/>
    <w:rsid w:val="0039292F"/>
    <w:rsid w:val="00393093"/>
    <w:rsid w:val="00393AA8"/>
    <w:rsid w:val="003946FD"/>
    <w:rsid w:val="00394B95"/>
    <w:rsid w:val="00396667"/>
    <w:rsid w:val="00397448"/>
    <w:rsid w:val="00397774"/>
    <w:rsid w:val="00397990"/>
    <w:rsid w:val="00397ADE"/>
    <w:rsid w:val="003A0E7A"/>
    <w:rsid w:val="003A10BC"/>
    <w:rsid w:val="003A1658"/>
    <w:rsid w:val="003A1B17"/>
    <w:rsid w:val="003A20DE"/>
    <w:rsid w:val="003A3404"/>
    <w:rsid w:val="003A3884"/>
    <w:rsid w:val="003A3ED4"/>
    <w:rsid w:val="003A4E5E"/>
    <w:rsid w:val="003A5061"/>
    <w:rsid w:val="003A5968"/>
    <w:rsid w:val="003A6292"/>
    <w:rsid w:val="003B02B8"/>
    <w:rsid w:val="003B05D7"/>
    <w:rsid w:val="003B0DED"/>
    <w:rsid w:val="003B0E3A"/>
    <w:rsid w:val="003B0EBD"/>
    <w:rsid w:val="003B189F"/>
    <w:rsid w:val="003B2173"/>
    <w:rsid w:val="003B2E0B"/>
    <w:rsid w:val="003B3412"/>
    <w:rsid w:val="003B44FD"/>
    <w:rsid w:val="003B6040"/>
    <w:rsid w:val="003B6076"/>
    <w:rsid w:val="003B7C08"/>
    <w:rsid w:val="003C006E"/>
    <w:rsid w:val="003C119D"/>
    <w:rsid w:val="003C126A"/>
    <w:rsid w:val="003C1CEC"/>
    <w:rsid w:val="003C1FE9"/>
    <w:rsid w:val="003C2706"/>
    <w:rsid w:val="003C3B16"/>
    <w:rsid w:val="003C44FD"/>
    <w:rsid w:val="003C47DF"/>
    <w:rsid w:val="003C4948"/>
    <w:rsid w:val="003C5802"/>
    <w:rsid w:val="003C58BC"/>
    <w:rsid w:val="003C6197"/>
    <w:rsid w:val="003C6F4E"/>
    <w:rsid w:val="003C747F"/>
    <w:rsid w:val="003D179E"/>
    <w:rsid w:val="003D207A"/>
    <w:rsid w:val="003D28D0"/>
    <w:rsid w:val="003D3066"/>
    <w:rsid w:val="003D3508"/>
    <w:rsid w:val="003D5067"/>
    <w:rsid w:val="003D6308"/>
    <w:rsid w:val="003D6FC5"/>
    <w:rsid w:val="003D7923"/>
    <w:rsid w:val="003E0B9C"/>
    <w:rsid w:val="003E0BA4"/>
    <w:rsid w:val="003E11BF"/>
    <w:rsid w:val="003E27F4"/>
    <w:rsid w:val="003E2FC4"/>
    <w:rsid w:val="003E3862"/>
    <w:rsid w:val="003E40D8"/>
    <w:rsid w:val="003E5B47"/>
    <w:rsid w:val="003E6C3F"/>
    <w:rsid w:val="003E7792"/>
    <w:rsid w:val="003E7AAE"/>
    <w:rsid w:val="003F036E"/>
    <w:rsid w:val="003F07D6"/>
    <w:rsid w:val="003F1B05"/>
    <w:rsid w:val="003F3C58"/>
    <w:rsid w:val="003F4807"/>
    <w:rsid w:val="003F4ADB"/>
    <w:rsid w:val="003F5511"/>
    <w:rsid w:val="003F598B"/>
    <w:rsid w:val="003F5E7E"/>
    <w:rsid w:val="003F7238"/>
    <w:rsid w:val="003F7E18"/>
    <w:rsid w:val="00400DEE"/>
    <w:rsid w:val="004012D8"/>
    <w:rsid w:val="004017DE"/>
    <w:rsid w:val="00401B7E"/>
    <w:rsid w:val="004024BA"/>
    <w:rsid w:val="00402A96"/>
    <w:rsid w:val="0040300B"/>
    <w:rsid w:val="00403FB6"/>
    <w:rsid w:val="00404452"/>
    <w:rsid w:val="00405980"/>
    <w:rsid w:val="00406343"/>
    <w:rsid w:val="00407155"/>
    <w:rsid w:val="00407E57"/>
    <w:rsid w:val="00410A75"/>
    <w:rsid w:val="00410CA6"/>
    <w:rsid w:val="00410F77"/>
    <w:rsid w:val="00411A68"/>
    <w:rsid w:val="00411BAE"/>
    <w:rsid w:val="00413306"/>
    <w:rsid w:val="0041358A"/>
    <w:rsid w:val="00413E94"/>
    <w:rsid w:val="004153B0"/>
    <w:rsid w:val="004170F7"/>
    <w:rsid w:val="004171D3"/>
    <w:rsid w:val="004212DE"/>
    <w:rsid w:val="00422013"/>
    <w:rsid w:val="004221D4"/>
    <w:rsid w:val="004230E0"/>
    <w:rsid w:val="00423566"/>
    <w:rsid w:val="00423A1B"/>
    <w:rsid w:val="00423AF7"/>
    <w:rsid w:val="00424415"/>
    <w:rsid w:val="0042442B"/>
    <w:rsid w:val="0042466C"/>
    <w:rsid w:val="00425BBA"/>
    <w:rsid w:val="00426196"/>
    <w:rsid w:val="00426EF8"/>
    <w:rsid w:val="00427163"/>
    <w:rsid w:val="00427805"/>
    <w:rsid w:val="00427B4E"/>
    <w:rsid w:val="00427C4A"/>
    <w:rsid w:val="00430C5E"/>
    <w:rsid w:val="00430E66"/>
    <w:rsid w:val="004324C2"/>
    <w:rsid w:val="00434541"/>
    <w:rsid w:val="004358DB"/>
    <w:rsid w:val="00435964"/>
    <w:rsid w:val="004359ED"/>
    <w:rsid w:val="00436F12"/>
    <w:rsid w:val="00437E3A"/>
    <w:rsid w:val="00437EDB"/>
    <w:rsid w:val="0044073E"/>
    <w:rsid w:val="00441FDE"/>
    <w:rsid w:val="00443841"/>
    <w:rsid w:val="004438E7"/>
    <w:rsid w:val="0044601D"/>
    <w:rsid w:val="004469F1"/>
    <w:rsid w:val="00446F8C"/>
    <w:rsid w:val="00447483"/>
    <w:rsid w:val="00447B27"/>
    <w:rsid w:val="00450D48"/>
    <w:rsid w:val="004513AF"/>
    <w:rsid w:val="0045141D"/>
    <w:rsid w:val="00451CE0"/>
    <w:rsid w:val="0045286E"/>
    <w:rsid w:val="00452EFF"/>
    <w:rsid w:val="00453D09"/>
    <w:rsid w:val="00453D52"/>
    <w:rsid w:val="00453DBF"/>
    <w:rsid w:val="0045411E"/>
    <w:rsid w:val="00455C78"/>
    <w:rsid w:val="00457AEE"/>
    <w:rsid w:val="004606FD"/>
    <w:rsid w:val="0046080C"/>
    <w:rsid w:val="00460DB0"/>
    <w:rsid w:val="004612C2"/>
    <w:rsid w:val="004628AB"/>
    <w:rsid w:val="00467C98"/>
    <w:rsid w:val="00467FA4"/>
    <w:rsid w:val="00470C73"/>
    <w:rsid w:val="00470D19"/>
    <w:rsid w:val="0047208A"/>
    <w:rsid w:val="00472114"/>
    <w:rsid w:val="0047432B"/>
    <w:rsid w:val="00475BD2"/>
    <w:rsid w:val="00476487"/>
    <w:rsid w:val="004767A8"/>
    <w:rsid w:val="00477089"/>
    <w:rsid w:val="0047730F"/>
    <w:rsid w:val="004774D5"/>
    <w:rsid w:val="00477CA2"/>
    <w:rsid w:val="00480659"/>
    <w:rsid w:val="0048157D"/>
    <w:rsid w:val="00481992"/>
    <w:rsid w:val="00481B46"/>
    <w:rsid w:val="00481D4E"/>
    <w:rsid w:val="004842C1"/>
    <w:rsid w:val="00484EA8"/>
    <w:rsid w:val="00484F0D"/>
    <w:rsid w:val="00485527"/>
    <w:rsid w:val="0048626C"/>
    <w:rsid w:val="004873B4"/>
    <w:rsid w:val="00490906"/>
    <w:rsid w:val="00490932"/>
    <w:rsid w:val="004928A1"/>
    <w:rsid w:val="00493460"/>
    <w:rsid w:val="00494157"/>
    <w:rsid w:val="004948BE"/>
    <w:rsid w:val="00495281"/>
    <w:rsid w:val="00495838"/>
    <w:rsid w:val="00495A07"/>
    <w:rsid w:val="004965D0"/>
    <w:rsid w:val="00497FDC"/>
    <w:rsid w:val="004A14FC"/>
    <w:rsid w:val="004A16FF"/>
    <w:rsid w:val="004A1B5B"/>
    <w:rsid w:val="004A22B2"/>
    <w:rsid w:val="004A2E60"/>
    <w:rsid w:val="004A342E"/>
    <w:rsid w:val="004A550A"/>
    <w:rsid w:val="004A7761"/>
    <w:rsid w:val="004B0E7A"/>
    <w:rsid w:val="004B161B"/>
    <w:rsid w:val="004B29B8"/>
    <w:rsid w:val="004B2A81"/>
    <w:rsid w:val="004B379D"/>
    <w:rsid w:val="004B3B67"/>
    <w:rsid w:val="004B4F9A"/>
    <w:rsid w:val="004B54BD"/>
    <w:rsid w:val="004B5698"/>
    <w:rsid w:val="004B7526"/>
    <w:rsid w:val="004C0385"/>
    <w:rsid w:val="004C06D9"/>
    <w:rsid w:val="004C0AEE"/>
    <w:rsid w:val="004C1F9D"/>
    <w:rsid w:val="004C1FFF"/>
    <w:rsid w:val="004C24B8"/>
    <w:rsid w:val="004C5639"/>
    <w:rsid w:val="004C656D"/>
    <w:rsid w:val="004C6938"/>
    <w:rsid w:val="004C6A73"/>
    <w:rsid w:val="004C72D3"/>
    <w:rsid w:val="004C75D0"/>
    <w:rsid w:val="004C75E4"/>
    <w:rsid w:val="004C7E6D"/>
    <w:rsid w:val="004D0369"/>
    <w:rsid w:val="004D1DF5"/>
    <w:rsid w:val="004D24DD"/>
    <w:rsid w:val="004D4D75"/>
    <w:rsid w:val="004D5BFF"/>
    <w:rsid w:val="004D7A52"/>
    <w:rsid w:val="004E017D"/>
    <w:rsid w:val="004E0924"/>
    <w:rsid w:val="004E196B"/>
    <w:rsid w:val="004E1ECD"/>
    <w:rsid w:val="004E2960"/>
    <w:rsid w:val="004E349A"/>
    <w:rsid w:val="004E5674"/>
    <w:rsid w:val="004E6E3E"/>
    <w:rsid w:val="004E741A"/>
    <w:rsid w:val="004F0297"/>
    <w:rsid w:val="004F0422"/>
    <w:rsid w:val="004F04B5"/>
    <w:rsid w:val="004F2A16"/>
    <w:rsid w:val="004F45FD"/>
    <w:rsid w:val="004F4E80"/>
    <w:rsid w:val="004F500A"/>
    <w:rsid w:val="004F6F86"/>
    <w:rsid w:val="005004C7"/>
    <w:rsid w:val="00501772"/>
    <w:rsid w:val="00501A9A"/>
    <w:rsid w:val="00501E59"/>
    <w:rsid w:val="0050287C"/>
    <w:rsid w:val="00502F12"/>
    <w:rsid w:val="0050384E"/>
    <w:rsid w:val="00503E5B"/>
    <w:rsid w:val="00503FF4"/>
    <w:rsid w:val="005058E7"/>
    <w:rsid w:val="00506430"/>
    <w:rsid w:val="00506B7C"/>
    <w:rsid w:val="00506DF3"/>
    <w:rsid w:val="005104ED"/>
    <w:rsid w:val="00510ADB"/>
    <w:rsid w:val="00510D51"/>
    <w:rsid w:val="00511713"/>
    <w:rsid w:val="005117F3"/>
    <w:rsid w:val="005120A9"/>
    <w:rsid w:val="00513681"/>
    <w:rsid w:val="00515198"/>
    <w:rsid w:val="00516BF0"/>
    <w:rsid w:val="00517CEB"/>
    <w:rsid w:val="0052057F"/>
    <w:rsid w:val="00520D5E"/>
    <w:rsid w:val="005216FB"/>
    <w:rsid w:val="00522A6C"/>
    <w:rsid w:val="00524214"/>
    <w:rsid w:val="005245A9"/>
    <w:rsid w:val="00524844"/>
    <w:rsid w:val="00525420"/>
    <w:rsid w:val="0052551B"/>
    <w:rsid w:val="00526AE3"/>
    <w:rsid w:val="00526F27"/>
    <w:rsid w:val="00527107"/>
    <w:rsid w:val="005316F6"/>
    <w:rsid w:val="00531ABA"/>
    <w:rsid w:val="00532092"/>
    <w:rsid w:val="00532AA9"/>
    <w:rsid w:val="005334A5"/>
    <w:rsid w:val="00534805"/>
    <w:rsid w:val="00534E28"/>
    <w:rsid w:val="00535099"/>
    <w:rsid w:val="005357BF"/>
    <w:rsid w:val="00535EFB"/>
    <w:rsid w:val="00536060"/>
    <w:rsid w:val="00536E04"/>
    <w:rsid w:val="005406FA"/>
    <w:rsid w:val="0054132D"/>
    <w:rsid w:val="005413CF"/>
    <w:rsid w:val="00541E33"/>
    <w:rsid w:val="005421BA"/>
    <w:rsid w:val="005437A5"/>
    <w:rsid w:val="00543867"/>
    <w:rsid w:val="00544126"/>
    <w:rsid w:val="005441F5"/>
    <w:rsid w:val="00546D18"/>
    <w:rsid w:val="00547E42"/>
    <w:rsid w:val="00550A89"/>
    <w:rsid w:val="005517B0"/>
    <w:rsid w:val="00552911"/>
    <w:rsid w:val="00552993"/>
    <w:rsid w:val="0055535F"/>
    <w:rsid w:val="005568D5"/>
    <w:rsid w:val="00556B38"/>
    <w:rsid w:val="00556C9F"/>
    <w:rsid w:val="00556CF7"/>
    <w:rsid w:val="00557522"/>
    <w:rsid w:val="005579DC"/>
    <w:rsid w:val="00557D67"/>
    <w:rsid w:val="0056076B"/>
    <w:rsid w:val="00564583"/>
    <w:rsid w:val="005658BE"/>
    <w:rsid w:val="00565DAC"/>
    <w:rsid w:val="0056617C"/>
    <w:rsid w:val="005669E5"/>
    <w:rsid w:val="00566AD3"/>
    <w:rsid w:val="00566F8B"/>
    <w:rsid w:val="00570355"/>
    <w:rsid w:val="00570B1F"/>
    <w:rsid w:val="00570F18"/>
    <w:rsid w:val="005721D9"/>
    <w:rsid w:val="00572267"/>
    <w:rsid w:val="00572701"/>
    <w:rsid w:val="005733A1"/>
    <w:rsid w:val="00573C68"/>
    <w:rsid w:val="00575A25"/>
    <w:rsid w:val="005767FD"/>
    <w:rsid w:val="005768A1"/>
    <w:rsid w:val="00577272"/>
    <w:rsid w:val="00577F60"/>
    <w:rsid w:val="00577F89"/>
    <w:rsid w:val="00580794"/>
    <w:rsid w:val="00581A84"/>
    <w:rsid w:val="00582115"/>
    <w:rsid w:val="00582C2A"/>
    <w:rsid w:val="00582F22"/>
    <w:rsid w:val="00583D65"/>
    <w:rsid w:val="00584365"/>
    <w:rsid w:val="00584617"/>
    <w:rsid w:val="0058491A"/>
    <w:rsid w:val="0058566F"/>
    <w:rsid w:val="0058577F"/>
    <w:rsid w:val="00586FDC"/>
    <w:rsid w:val="005873CD"/>
    <w:rsid w:val="0058797D"/>
    <w:rsid w:val="00587C66"/>
    <w:rsid w:val="00591432"/>
    <w:rsid w:val="00591C94"/>
    <w:rsid w:val="00591E5D"/>
    <w:rsid w:val="0059220C"/>
    <w:rsid w:val="00593407"/>
    <w:rsid w:val="00595C72"/>
    <w:rsid w:val="005969E1"/>
    <w:rsid w:val="00596A37"/>
    <w:rsid w:val="005975B8"/>
    <w:rsid w:val="00597739"/>
    <w:rsid w:val="00597B06"/>
    <w:rsid w:val="005A038A"/>
    <w:rsid w:val="005A22E3"/>
    <w:rsid w:val="005A42EF"/>
    <w:rsid w:val="005A50AE"/>
    <w:rsid w:val="005A6247"/>
    <w:rsid w:val="005A6ED6"/>
    <w:rsid w:val="005A7427"/>
    <w:rsid w:val="005B007D"/>
    <w:rsid w:val="005B17FD"/>
    <w:rsid w:val="005B1922"/>
    <w:rsid w:val="005B2A32"/>
    <w:rsid w:val="005B3D2F"/>
    <w:rsid w:val="005B45B8"/>
    <w:rsid w:val="005B5365"/>
    <w:rsid w:val="005B58B7"/>
    <w:rsid w:val="005B5E7B"/>
    <w:rsid w:val="005B63C9"/>
    <w:rsid w:val="005B67B1"/>
    <w:rsid w:val="005B74DE"/>
    <w:rsid w:val="005B7EF5"/>
    <w:rsid w:val="005C0C90"/>
    <w:rsid w:val="005C148F"/>
    <w:rsid w:val="005C1AED"/>
    <w:rsid w:val="005C1E27"/>
    <w:rsid w:val="005C261A"/>
    <w:rsid w:val="005C37D7"/>
    <w:rsid w:val="005C6CBB"/>
    <w:rsid w:val="005C7167"/>
    <w:rsid w:val="005C7F9C"/>
    <w:rsid w:val="005D0279"/>
    <w:rsid w:val="005D04E7"/>
    <w:rsid w:val="005D0ADE"/>
    <w:rsid w:val="005D2697"/>
    <w:rsid w:val="005D2AA4"/>
    <w:rsid w:val="005D2C5C"/>
    <w:rsid w:val="005D3836"/>
    <w:rsid w:val="005D38FC"/>
    <w:rsid w:val="005D4242"/>
    <w:rsid w:val="005D55B3"/>
    <w:rsid w:val="005D59DB"/>
    <w:rsid w:val="005D5E00"/>
    <w:rsid w:val="005D6553"/>
    <w:rsid w:val="005D6AAE"/>
    <w:rsid w:val="005E0AD3"/>
    <w:rsid w:val="005E0CB2"/>
    <w:rsid w:val="005E277C"/>
    <w:rsid w:val="005E32E5"/>
    <w:rsid w:val="005E35A8"/>
    <w:rsid w:val="005E3D82"/>
    <w:rsid w:val="005E5253"/>
    <w:rsid w:val="005E7D2D"/>
    <w:rsid w:val="005F035D"/>
    <w:rsid w:val="005F0B1F"/>
    <w:rsid w:val="005F0CCE"/>
    <w:rsid w:val="005F16E4"/>
    <w:rsid w:val="005F1B88"/>
    <w:rsid w:val="005F2012"/>
    <w:rsid w:val="005F2999"/>
    <w:rsid w:val="005F3C03"/>
    <w:rsid w:val="005F415F"/>
    <w:rsid w:val="005F492A"/>
    <w:rsid w:val="005F50FE"/>
    <w:rsid w:val="005F6460"/>
    <w:rsid w:val="005F743B"/>
    <w:rsid w:val="005F79E1"/>
    <w:rsid w:val="0060010C"/>
    <w:rsid w:val="00600E32"/>
    <w:rsid w:val="00601D05"/>
    <w:rsid w:val="0060234A"/>
    <w:rsid w:val="006032D5"/>
    <w:rsid w:val="0060385B"/>
    <w:rsid w:val="006039C4"/>
    <w:rsid w:val="006048D5"/>
    <w:rsid w:val="00604A1A"/>
    <w:rsid w:val="00604A6C"/>
    <w:rsid w:val="00607D7A"/>
    <w:rsid w:val="006109F3"/>
    <w:rsid w:val="0061205E"/>
    <w:rsid w:val="00612C37"/>
    <w:rsid w:val="00612F3C"/>
    <w:rsid w:val="006148DC"/>
    <w:rsid w:val="00614933"/>
    <w:rsid w:val="00615BB0"/>
    <w:rsid w:val="00615C2B"/>
    <w:rsid w:val="00616630"/>
    <w:rsid w:val="0061768D"/>
    <w:rsid w:val="00617AD6"/>
    <w:rsid w:val="00620E32"/>
    <w:rsid w:val="0062160D"/>
    <w:rsid w:val="006217A7"/>
    <w:rsid w:val="00621A55"/>
    <w:rsid w:val="006240CA"/>
    <w:rsid w:val="0062512E"/>
    <w:rsid w:val="0062636A"/>
    <w:rsid w:val="00626499"/>
    <w:rsid w:val="006303BD"/>
    <w:rsid w:val="0063180D"/>
    <w:rsid w:val="00632AFA"/>
    <w:rsid w:val="00633043"/>
    <w:rsid w:val="00634080"/>
    <w:rsid w:val="0063426A"/>
    <w:rsid w:val="00634BEC"/>
    <w:rsid w:val="006351FA"/>
    <w:rsid w:val="00635780"/>
    <w:rsid w:val="00636CDE"/>
    <w:rsid w:val="00637574"/>
    <w:rsid w:val="00637A43"/>
    <w:rsid w:val="00640BA8"/>
    <w:rsid w:val="006419EA"/>
    <w:rsid w:val="00642893"/>
    <w:rsid w:val="00643C88"/>
    <w:rsid w:val="006455A6"/>
    <w:rsid w:val="00646049"/>
    <w:rsid w:val="00646278"/>
    <w:rsid w:val="00646387"/>
    <w:rsid w:val="006469FE"/>
    <w:rsid w:val="00647367"/>
    <w:rsid w:val="00647ED3"/>
    <w:rsid w:val="00650F36"/>
    <w:rsid w:val="00652527"/>
    <w:rsid w:val="00652C51"/>
    <w:rsid w:val="00655F06"/>
    <w:rsid w:val="00656EF5"/>
    <w:rsid w:val="006571FF"/>
    <w:rsid w:val="00657A2F"/>
    <w:rsid w:val="0066001C"/>
    <w:rsid w:val="006606E6"/>
    <w:rsid w:val="00661D24"/>
    <w:rsid w:val="006622F3"/>
    <w:rsid w:val="006644AD"/>
    <w:rsid w:val="00664C93"/>
    <w:rsid w:val="006664BE"/>
    <w:rsid w:val="0066683D"/>
    <w:rsid w:val="00667032"/>
    <w:rsid w:val="00667931"/>
    <w:rsid w:val="00671468"/>
    <w:rsid w:val="00672965"/>
    <w:rsid w:val="00672984"/>
    <w:rsid w:val="00672B3F"/>
    <w:rsid w:val="00672F1D"/>
    <w:rsid w:val="00674B96"/>
    <w:rsid w:val="00676847"/>
    <w:rsid w:val="00677992"/>
    <w:rsid w:val="006809B6"/>
    <w:rsid w:val="00681163"/>
    <w:rsid w:val="006813F9"/>
    <w:rsid w:val="006823A9"/>
    <w:rsid w:val="00682E90"/>
    <w:rsid w:val="00683BD8"/>
    <w:rsid w:val="00683EF2"/>
    <w:rsid w:val="00683EFB"/>
    <w:rsid w:val="006846E6"/>
    <w:rsid w:val="00686589"/>
    <w:rsid w:val="0068754E"/>
    <w:rsid w:val="006876BE"/>
    <w:rsid w:val="00690EE4"/>
    <w:rsid w:val="00691731"/>
    <w:rsid w:val="00691760"/>
    <w:rsid w:val="00694264"/>
    <w:rsid w:val="00695179"/>
    <w:rsid w:val="00696464"/>
    <w:rsid w:val="00696785"/>
    <w:rsid w:val="006968EF"/>
    <w:rsid w:val="00696D4F"/>
    <w:rsid w:val="006A0BC1"/>
    <w:rsid w:val="006A10B5"/>
    <w:rsid w:val="006A178C"/>
    <w:rsid w:val="006A25D2"/>
    <w:rsid w:val="006A2DD6"/>
    <w:rsid w:val="006A3782"/>
    <w:rsid w:val="006A52E4"/>
    <w:rsid w:val="006A56E6"/>
    <w:rsid w:val="006A5B57"/>
    <w:rsid w:val="006A62C9"/>
    <w:rsid w:val="006A6EF6"/>
    <w:rsid w:val="006A703D"/>
    <w:rsid w:val="006B0641"/>
    <w:rsid w:val="006B0AD9"/>
    <w:rsid w:val="006B1E5C"/>
    <w:rsid w:val="006B2901"/>
    <w:rsid w:val="006B2B6E"/>
    <w:rsid w:val="006B3234"/>
    <w:rsid w:val="006B52DF"/>
    <w:rsid w:val="006B5FBB"/>
    <w:rsid w:val="006B6436"/>
    <w:rsid w:val="006B6ED8"/>
    <w:rsid w:val="006B7D9E"/>
    <w:rsid w:val="006C2F53"/>
    <w:rsid w:val="006C3700"/>
    <w:rsid w:val="006C4888"/>
    <w:rsid w:val="006C542B"/>
    <w:rsid w:val="006C5D22"/>
    <w:rsid w:val="006C6DAC"/>
    <w:rsid w:val="006C72F8"/>
    <w:rsid w:val="006D0237"/>
    <w:rsid w:val="006D1841"/>
    <w:rsid w:val="006D2CD3"/>
    <w:rsid w:val="006D3002"/>
    <w:rsid w:val="006D444F"/>
    <w:rsid w:val="006D45AF"/>
    <w:rsid w:val="006D4E97"/>
    <w:rsid w:val="006D6029"/>
    <w:rsid w:val="006D6815"/>
    <w:rsid w:val="006D7CD3"/>
    <w:rsid w:val="006E0BC0"/>
    <w:rsid w:val="006E1D44"/>
    <w:rsid w:val="006E208B"/>
    <w:rsid w:val="006E21BE"/>
    <w:rsid w:val="006E2BBB"/>
    <w:rsid w:val="006E31D6"/>
    <w:rsid w:val="006E323D"/>
    <w:rsid w:val="006E3D28"/>
    <w:rsid w:val="006E4763"/>
    <w:rsid w:val="006E54B0"/>
    <w:rsid w:val="006E595C"/>
    <w:rsid w:val="006E64A9"/>
    <w:rsid w:val="006E6B03"/>
    <w:rsid w:val="006F03F3"/>
    <w:rsid w:val="006F0490"/>
    <w:rsid w:val="006F0572"/>
    <w:rsid w:val="006F14DE"/>
    <w:rsid w:val="006F1573"/>
    <w:rsid w:val="006F1E1D"/>
    <w:rsid w:val="006F3866"/>
    <w:rsid w:val="006F3A2D"/>
    <w:rsid w:val="006F3FDD"/>
    <w:rsid w:val="006F4ABD"/>
    <w:rsid w:val="006F4B13"/>
    <w:rsid w:val="006F4BD5"/>
    <w:rsid w:val="006F4EB6"/>
    <w:rsid w:val="006F5D4B"/>
    <w:rsid w:val="006F6782"/>
    <w:rsid w:val="0070001F"/>
    <w:rsid w:val="007034CE"/>
    <w:rsid w:val="007037C4"/>
    <w:rsid w:val="00703AF7"/>
    <w:rsid w:val="00705350"/>
    <w:rsid w:val="0070648D"/>
    <w:rsid w:val="00707007"/>
    <w:rsid w:val="00707E5D"/>
    <w:rsid w:val="00712D1E"/>
    <w:rsid w:val="007135BC"/>
    <w:rsid w:val="00714716"/>
    <w:rsid w:val="007152DB"/>
    <w:rsid w:val="0071564F"/>
    <w:rsid w:val="007159BA"/>
    <w:rsid w:val="00715AED"/>
    <w:rsid w:val="00715F4A"/>
    <w:rsid w:val="007172CD"/>
    <w:rsid w:val="0071790A"/>
    <w:rsid w:val="00721279"/>
    <w:rsid w:val="00721FFF"/>
    <w:rsid w:val="00723495"/>
    <w:rsid w:val="0072350A"/>
    <w:rsid w:val="00723BEC"/>
    <w:rsid w:val="00725D99"/>
    <w:rsid w:val="007265AF"/>
    <w:rsid w:val="00726857"/>
    <w:rsid w:val="007313AC"/>
    <w:rsid w:val="0073145A"/>
    <w:rsid w:val="0073222D"/>
    <w:rsid w:val="007326FF"/>
    <w:rsid w:val="00733049"/>
    <w:rsid w:val="00734070"/>
    <w:rsid w:val="00734658"/>
    <w:rsid w:val="007347AB"/>
    <w:rsid w:val="007349C2"/>
    <w:rsid w:val="007368B0"/>
    <w:rsid w:val="00736AFE"/>
    <w:rsid w:val="00737893"/>
    <w:rsid w:val="00737B67"/>
    <w:rsid w:val="00740487"/>
    <w:rsid w:val="007409A3"/>
    <w:rsid w:val="007411E0"/>
    <w:rsid w:val="007415FD"/>
    <w:rsid w:val="00741E0F"/>
    <w:rsid w:val="00743177"/>
    <w:rsid w:val="0074390E"/>
    <w:rsid w:val="0074421C"/>
    <w:rsid w:val="0074505C"/>
    <w:rsid w:val="00745B42"/>
    <w:rsid w:val="00745D20"/>
    <w:rsid w:val="00745F62"/>
    <w:rsid w:val="007469D4"/>
    <w:rsid w:val="00746D3A"/>
    <w:rsid w:val="00746D93"/>
    <w:rsid w:val="00747646"/>
    <w:rsid w:val="00747E8F"/>
    <w:rsid w:val="00750B10"/>
    <w:rsid w:val="00750CFC"/>
    <w:rsid w:val="00750EFC"/>
    <w:rsid w:val="007514A8"/>
    <w:rsid w:val="00754DCF"/>
    <w:rsid w:val="00755CAC"/>
    <w:rsid w:val="00756C02"/>
    <w:rsid w:val="00756C13"/>
    <w:rsid w:val="00756D30"/>
    <w:rsid w:val="007603AC"/>
    <w:rsid w:val="00761C38"/>
    <w:rsid w:val="00761EE2"/>
    <w:rsid w:val="0076207E"/>
    <w:rsid w:val="007624BB"/>
    <w:rsid w:val="007629C4"/>
    <w:rsid w:val="00762A99"/>
    <w:rsid w:val="00762E65"/>
    <w:rsid w:val="00762FBE"/>
    <w:rsid w:val="007638DB"/>
    <w:rsid w:val="00765330"/>
    <w:rsid w:val="00765A34"/>
    <w:rsid w:val="00766741"/>
    <w:rsid w:val="00766D2F"/>
    <w:rsid w:val="00767BCD"/>
    <w:rsid w:val="007705ED"/>
    <w:rsid w:val="00770A43"/>
    <w:rsid w:val="00770B7A"/>
    <w:rsid w:val="00770DD9"/>
    <w:rsid w:val="00771102"/>
    <w:rsid w:val="00771937"/>
    <w:rsid w:val="007767A3"/>
    <w:rsid w:val="00776D70"/>
    <w:rsid w:val="00777542"/>
    <w:rsid w:val="0077754D"/>
    <w:rsid w:val="00777614"/>
    <w:rsid w:val="00777842"/>
    <w:rsid w:val="00777B33"/>
    <w:rsid w:val="00780412"/>
    <w:rsid w:val="00780A5E"/>
    <w:rsid w:val="0078118B"/>
    <w:rsid w:val="007814DC"/>
    <w:rsid w:val="007815A3"/>
    <w:rsid w:val="0078161A"/>
    <w:rsid w:val="00781F57"/>
    <w:rsid w:val="00784ADC"/>
    <w:rsid w:val="00785C7A"/>
    <w:rsid w:val="007862D8"/>
    <w:rsid w:val="00786BA4"/>
    <w:rsid w:val="00787B57"/>
    <w:rsid w:val="00790017"/>
    <w:rsid w:val="0079072F"/>
    <w:rsid w:val="00790FD2"/>
    <w:rsid w:val="0079185C"/>
    <w:rsid w:val="00791B08"/>
    <w:rsid w:val="007926E0"/>
    <w:rsid w:val="00793EF3"/>
    <w:rsid w:val="00793F96"/>
    <w:rsid w:val="007941DC"/>
    <w:rsid w:val="00794698"/>
    <w:rsid w:val="007952A0"/>
    <w:rsid w:val="0079660D"/>
    <w:rsid w:val="00796960"/>
    <w:rsid w:val="007A0177"/>
    <w:rsid w:val="007A02E8"/>
    <w:rsid w:val="007A10F0"/>
    <w:rsid w:val="007A1503"/>
    <w:rsid w:val="007A37E7"/>
    <w:rsid w:val="007A4719"/>
    <w:rsid w:val="007A4D20"/>
    <w:rsid w:val="007A51B3"/>
    <w:rsid w:val="007A61EC"/>
    <w:rsid w:val="007A654B"/>
    <w:rsid w:val="007A7573"/>
    <w:rsid w:val="007A7FE9"/>
    <w:rsid w:val="007B0426"/>
    <w:rsid w:val="007B1225"/>
    <w:rsid w:val="007B12A1"/>
    <w:rsid w:val="007B1A81"/>
    <w:rsid w:val="007B2C14"/>
    <w:rsid w:val="007B359D"/>
    <w:rsid w:val="007B391B"/>
    <w:rsid w:val="007B4B4F"/>
    <w:rsid w:val="007B58CA"/>
    <w:rsid w:val="007B6CF0"/>
    <w:rsid w:val="007B7895"/>
    <w:rsid w:val="007C0012"/>
    <w:rsid w:val="007C010F"/>
    <w:rsid w:val="007C0346"/>
    <w:rsid w:val="007C081E"/>
    <w:rsid w:val="007C231E"/>
    <w:rsid w:val="007C636B"/>
    <w:rsid w:val="007C65CD"/>
    <w:rsid w:val="007C70EC"/>
    <w:rsid w:val="007C78DA"/>
    <w:rsid w:val="007C7C4E"/>
    <w:rsid w:val="007D04EB"/>
    <w:rsid w:val="007D0B79"/>
    <w:rsid w:val="007D0C8A"/>
    <w:rsid w:val="007D1E46"/>
    <w:rsid w:val="007D2FBB"/>
    <w:rsid w:val="007D3B11"/>
    <w:rsid w:val="007D4346"/>
    <w:rsid w:val="007D5634"/>
    <w:rsid w:val="007D56D5"/>
    <w:rsid w:val="007D5B3C"/>
    <w:rsid w:val="007D65BC"/>
    <w:rsid w:val="007D6A74"/>
    <w:rsid w:val="007D7718"/>
    <w:rsid w:val="007E0242"/>
    <w:rsid w:val="007E3DAF"/>
    <w:rsid w:val="007E4AA7"/>
    <w:rsid w:val="007E5030"/>
    <w:rsid w:val="007E5A08"/>
    <w:rsid w:val="007E5D1E"/>
    <w:rsid w:val="007E709B"/>
    <w:rsid w:val="007E7CB2"/>
    <w:rsid w:val="007F0145"/>
    <w:rsid w:val="007F05AB"/>
    <w:rsid w:val="007F1C33"/>
    <w:rsid w:val="007F206D"/>
    <w:rsid w:val="007F4E22"/>
    <w:rsid w:val="007F5321"/>
    <w:rsid w:val="007F57C3"/>
    <w:rsid w:val="007F594B"/>
    <w:rsid w:val="007F5B96"/>
    <w:rsid w:val="007F60DC"/>
    <w:rsid w:val="007F78BA"/>
    <w:rsid w:val="00802D24"/>
    <w:rsid w:val="008037EF"/>
    <w:rsid w:val="00803C30"/>
    <w:rsid w:val="00804FE1"/>
    <w:rsid w:val="008071D9"/>
    <w:rsid w:val="00807E9B"/>
    <w:rsid w:val="008101CD"/>
    <w:rsid w:val="008116BE"/>
    <w:rsid w:val="00812BE0"/>
    <w:rsid w:val="00812E66"/>
    <w:rsid w:val="00815035"/>
    <w:rsid w:val="008154CA"/>
    <w:rsid w:val="008157FC"/>
    <w:rsid w:val="00815C2A"/>
    <w:rsid w:val="008168AF"/>
    <w:rsid w:val="00816A55"/>
    <w:rsid w:val="00817580"/>
    <w:rsid w:val="008177CA"/>
    <w:rsid w:val="008210ED"/>
    <w:rsid w:val="008215C8"/>
    <w:rsid w:val="008244FD"/>
    <w:rsid w:val="00824F16"/>
    <w:rsid w:val="0082524A"/>
    <w:rsid w:val="00826B37"/>
    <w:rsid w:val="00826E93"/>
    <w:rsid w:val="00827E21"/>
    <w:rsid w:val="00827F04"/>
    <w:rsid w:val="00827F78"/>
    <w:rsid w:val="008311F4"/>
    <w:rsid w:val="00831CA6"/>
    <w:rsid w:val="008325A1"/>
    <w:rsid w:val="008332D9"/>
    <w:rsid w:val="00833974"/>
    <w:rsid w:val="00834308"/>
    <w:rsid w:val="00834416"/>
    <w:rsid w:val="00835070"/>
    <w:rsid w:val="008356F5"/>
    <w:rsid w:val="0083589B"/>
    <w:rsid w:val="00835CAC"/>
    <w:rsid w:val="00836840"/>
    <w:rsid w:val="00837882"/>
    <w:rsid w:val="0083792B"/>
    <w:rsid w:val="00837BC8"/>
    <w:rsid w:val="00837F1B"/>
    <w:rsid w:val="008402BB"/>
    <w:rsid w:val="0084240B"/>
    <w:rsid w:val="00843AE1"/>
    <w:rsid w:val="00843F81"/>
    <w:rsid w:val="008442EB"/>
    <w:rsid w:val="0084436C"/>
    <w:rsid w:val="00844B68"/>
    <w:rsid w:val="00844FBA"/>
    <w:rsid w:val="0084576E"/>
    <w:rsid w:val="00846018"/>
    <w:rsid w:val="008462FA"/>
    <w:rsid w:val="00847236"/>
    <w:rsid w:val="00850637"/>
    <w:rsid w:val="0085261E"/>
    <w:rsid w:val="00853BEF"/>
    <w:rsid w:val="00854739"/>
    <w:rsid w:val="00855E5C"/>
    <w:rsid w:val="008566C0"/>
    <w:rsid w:val="008575AE"/>
    <w:rsid w:val="00861355"/>
    <w:rsid w:val="00861B20"/>
    <w:rsid w:val="0086276B"/>
    <w:rsid w:val="00863453"/>
    <w:rsid w:val="00863D14"/>
    <w:rsid w:val="00865031"/>
    <w:rsid w:val="0086591D"/>
    <w:rsid w:val="00867D74"/>
    <w:rsid w:val="00870AAC"/>
    <w:rsid w:val="00871F9C"/>
    <w:rsid w:val="008735E5"/>
    <w:rsid w:val="008752F3"/>
    <w:rsid w:val="00875706"/>
    <w:rsid w:val="00875D92"/>
    <w:rsid w:val="00875DE3"/>
    <w:rsid w:val="00875DF0"/>
    <w:rsid w:val="00876431"/>
    <w:rsid w:val="00876481"/>
    <w:rsid w:val="008767DD"/>
    <w:rsid w:val="00877415"/>
    <w:rsid w:val="008808E4"/>
    <w:rsid w:val="00880EC0"/>
    <w:rsid w:val="00881093"/>
    <w:rsid w:val="00881F69"/>
    <w:rsid w:val="00881FEC"/>
    <w:rsid w:val="008821E6"/>
    <w:rsid w:val="00882B3A"/>
    <w:rsid w:val="00882B48"/>
    <w:rsid w:val="00882C6D"/>
    <w:rsid w:val="008834E4"/>
    <w:rsid w:val="008850F1"/>
    <w:rsid w:val="00885139"/>
    <w:rsid w:val="0088610B"/>
    <w:rsid w:val="00886589"/>
    <w:rsid w:val="0089224C"/>
    <w:rsid w:val="00892502"/>
    <w:rsid w:val="00892AA8"/>
    <w:rsid w:val="00893514"/>
    <w:rsid w:val="008950B7"/>
    <w:rsid w:val="00896421"/>
    <w:rsid w:val="008972D9"/>
    <w:rsid w:val="00897441"/>
    <w:rsid w:val="008974A9"/>
    <w:rsid w:val="008A00BE"/>
    <w:rsid w:val="008A1FA5"/>
    <w:rsid w:val="008A1FF3"/>
    <w:rsid w:val="008A26B3"/>
    <w:rsid w:val="008A28EA"/>
    <w:rsid w:val="008A36FF"/>
    <w:rsid w:val="008A3A73"/>
    <w:rsid w:val="008A3E04"/>
    <w:rsid w:val="008A4174"/>
    <w:rsid w:val="008A4FC0"/>
    <w:rsid w:val="008A5237"/>
    <w:rsid w:val="008A58EB"/>
    <w:rsid w:val="008A7555"/>
    <w:rsid w:val="008A7BAC"/>
    <w:rsid w:val="008B0A05"/>
    <w:rsid w:val="008B0A1E"/>
    <w:rsid w:val="008B1430"/>
    <w:rsid w:val="008B148B"/>
    <w:rsid w:val="008B177F"/>
    <w:rsid w:val="008B1BC3"/>
    <w:rsid w:val="008B2763"/>
    <w:rsid w:val="008B2E06"/>
    <w:rsid w:val="008B535D"/>
    <w:rsid w:val="008B5E3B"/>
    <w:rsid w:val="008C0988"/>
    <w:rsid w:val="008C0A55"/>
    <w:rsid w:val="008C0F7C"/>
    <w:rsid w:val="008C1206"/>
    <w:rsid w:val="008C2153"/>
    <w:rsid w:val="008C24CE"/>
    <w:rsid w:val="008C3905"/>
    <w:rsid w:val="008C3C44"/>
    <w:rsid w:val="008C3F23"/>
    <w:rsid w:val="008C48CA"/>
    <w:rsid w:val="008C709B"/>
    <w:rsid w:val="008D1420"/>
    <w:rsid w:val="008D1CA1"/>
    <w:rsid w:val="008D2750"/>
    <w:rsid w:val="008D2B9D"/>
    <w:rsid w:val="008D42B4"/>
    <w:rsid w:val="008D5543"/>
    <w:rsid w:val="008D5FD2"/>
    <w:rsid w:val="008D6115"/>
    <w:rsid w:val="008D64A3"/>
    <w:rsid w:val="008D69B5"/>
    <w:rsid w:val="008D6A67"/>
    <w:rsid w:val="008D6B52"/>
    <w:rsid w:val="008D702E"/>
    <w:rsid w:val="008D709F"/>
    <w:rsid w:val="008D70F2"/>
    <w:rsid w:val="008D77B7"/>
    <w:rsid w:val="008D7AB2"/>
    <w:rsid w:val="008E05F5"/>
    <w:rsid w:val="008E0A5F"/>
    <w:rsid w:val="008E0A84"/>
    <w:rsid w:val="008E14D6"/>
    <w:rsid w:val="008E1ED4"/>
    <w:rsid w:val="008E3181"/>
    <w:rsid w:val="008E419A"/>
    <w:rsid w:val="008E4A66"/>
    <w:rsid w:val="008E58E4"/>
    <w:rsid w:val="008E749E"/>
    <w:rsid w:val="008F0DFF"/>
    <w:rsid w:val="008F3147"/>
    <w:rsid w:val="008F38E0"/>
    <w:rsid w:val="008F418D"/>
    <w:rsid w:val="008F43C0"/>
    <w:rsid w:val="008F4625"/>
    <w:rsid w:val="008F4A9E"/>
    <w:rsid w:val="008F4B37"/>
    <w:rsid w:val="008F4F97"/>
    <w:rsid w:val="008F5D51"/>
    <w:rsid w:val="008F5F6B"/>
    <w:rsid w:val="008F63D5"/>
    <w:rsid w:val="008F6AEF"/>
    <w:rsid w:val="008F7CE9"/>
    <w:rsid w:val="008F7ECE"/>
    <w:rsid w:val="00900BC9"/>
    <w:rsid w:val="00900CB2"/>
    <w:rsid w:val="00901AEE"/>
    <w:rsid w:val="00901BCD"/>
    <w:rsid w:val="009021FF"/>
    <w:rsid w:val="009023E7"/>
    <w:rsid w:val="00902A67"/>
    <w:rsid w:val="00902B8F"/>
    <w:rsid w:val="00903AC1"/>
    <w:rsid w:val="009048D6"/>
    <w:rsid w:val="009053E8"/>
    <w:rsid w:val="00906965"/>
    <w:rsid w:val="009078D3"/>
    <w:rsid w:val="00910030"/>
    <w:rsid w:val="00910FD9"/>
    <w:rsid w:val="009126D0"/>
    <w:rsid w:val="0091348B"/>
    <w:rsid w:val="0091392F"/>
    <w:rsid w:val="00913F9D"/>
    <w:rsid w:val="00914CB8"/>
    <w:rsid w:val="00916692"/>
    <w:rsid w:val="00917E0C"/>
    <w:rsid w:val="009202D5"/>
    <w:rsid w:val="009211DF"/>
    <w:rsid w:val="009221E7"/>
    <w:rsid w:val="009251C5"/>
    <w:rsid w:val="009252F8"/>
    <w:rsid w:val="00925B99"/>
    <w:rsid w:val="00926167"/>
    <w:rsid w:val="009268EF"/>
    <w:rsid w:val="0092729D"/>
    <w:rsid w:val="009300FD"/>
    <w:rsid w:val="00930301"/>
    <w:rsid w:val="009305F7"/>
    <w:rsid w:val="0093096B"/>
    <w:rsid w:val="0093235E"/>
    <w:rsid w:val="009328D9"/>
    <w:rsid w:val="009331D3"/>
    <w:rsid w:val="00933B4C"/>
    <w:rsid w:val="00933B6C"/>
    <w:rsid w:val="00934095"/>
    <w:rsid w:val="00934671"/>
    <w:rsid w:val="0093645F"/>
    <w:rsid w:val="00940E68"/>
    <w:rsid w:val="0094112B"/>
    <w:rsid w:val="00941DAF"/>
    <w:rsid w:val="00942839"/>
    <w:rsid w:val="00942CA5"/>
    <w:rsid w:val="0094318B"/>
    <w:rsid w:val="00943391"/>
    <w:rsid w:val="00943949"/>
    <w:rsid w:val="00945097"/>
    <w:rsid w:val="00945B08"/>
    <w:rsid w:val="00946486"/>
    <w:rsid w:val="00946A29"/>
    <w:rsid w:val="00946F67"/>
    <w:rsid w:val="00950A4A"/>
    <w:rsid w:val="00950AC1"/>
    <w:rsid w:val="009521F2"/>
    <w:rsid w:val="00952210"/>
    <w:rsid w:val="00952BA2"/>
    <w:rsid w:val="00952F22"/>
    <w:rsid w:val="009540B3"/>
    <w:rsid w:val="009547F8"/>
    <w:rsid w:val="00954F0A"/>
    <w:rsid w:val="00956A33"/>
    <w:rsid w:val="0096131D"/>
    <w:rsid w:val="0096168E"/>
    <w:rsid w:val="00963222"/>
    <w:rsid w:val="00963E36"/>
    <w:rsid w:val="0096551A"/>
    <w:rsid w:val="00965F04"/>
    <w:rsid w:val="00967A5F"/>
    <w:rsid w:val="009707C4"/>
    <w:rsid w:val="009713A8"/>
    <w:rsid w:val="009736FE"/>
    <w:rsid w:val="00973B7D"/>
    <w:rsid w:val="009740EC"/>
    <w:rsid w:val="00975341"/>
    <w:rsid w:val="00975390"/>
    <w:rsid w:val="0097697D"/>
    <w:rsid w:val="00976AF6"/>
    <w:rsid w:val="009773C7"/>
    <w:rsid w:val="0098008D"/>
    <w:rsid w:val="009801AB"/>
    <w:rsid w:val="00981913"/>
    <w:rsid w:val="00982660"/>
    <w:rsid w:val="00982A56"/>
    <w:rsid w:val="00982CD6"/>
    <w:rsid w:val="0098467F"/>
    <w:rsid w:val="00984970"/>
    <w:rsid w:val="00984C4F"/>
    <w:rsid w:val="00984D7E"/>
    <w:rsid w:val="0098514C"/>
    <w:rsid w:val="00985588"/>
    <w:rsid w:val="00985DAA"/>
    <w:rsid w:val="009919EC"/>
    <w:rsid w:val="009922A8"/>
    <w:rsid w:val="00992BA3"/>
    <w:rsid w:val="00992D61"/>
    <w:rsid w:val="0099367C"/>
    <w:rsid w:val="00993B5E"/>
    <w:rsid w:val="00993E3A"/>
    <w:rsid w:val="00994A4C"/>
    <w:rsid w:val="00995537"/>
    <w:rsid w:val="0099592C"/>
    <w:rsid w:val="00996038"/>
    <w:rsid w:val="009963FA"/>
    <w:rsid w:val="009970B2"/>
    <w:rsid w:val="00997256"/>
    <w:rsid w:val="009A0701"/>
    <w:rsid w:val="009A0BDF"/>
    <w:rsid w:val="009A2489"/>
    <w:rsid w:val="009A39CD"/>
    <w:rsid w:val="009A5834"/>
    <w:rsid w:val="009A6BB9"/>
    <w:rsid w:val="009A7697"/>
    <w:rsid w:val="009A7E1A"/>
    <w:rsid w:val="009B0DCE"/>
    <w:rsid w:val="009B104F"/>
    <w:rsid w:val="009B2EC4"/>
    <w:rsid w:val="009B3221"/>
    <w:rsid w:val="009B373F"/>
    <w:rsid w:val="009B4E15"/>
    <w:rsid w:val="009B55AB"/>
    <w:rsid w:val="009B5B15"/>
    <w:rsid w:val="009B6816"/>
    <w:rsid w:val="009C06B6"/>
    <w:rsid w:val="009C0C00"/>
    <w:rsid w:val="009C1760"/>
    <w:rsid w:val="009C1E9B"/>
    <w:rsid w:val="009C2154"/>
    <w:rsid w:val="009C3A72"/>
    <w:rsid w:val="009C41E4"/>
    <w:rsid w:val="009C4466"/>
    <w:rsid w:val="009C4846"/>
    <w:rsid w:val="009C4ECC"/>
    <w:rsid w:val="009C59A8"/>
    <w:rsid w:val="009C6723"/>
    <w:rsid w:val="009C6993"/>
    <w:rsid w:val="009C6A39"/>
    <w:rsid w:val="009D0616"/>
    <w:rsid w:val="009D1AC8"/>
    <w:rsid w:val="009D314C"/>
    <w:rsid w:val="009D4AB8"/>
    <w:rsid w:val="009D567E"/>
    <w:rsid w:val="009D568B"/>
    <w:rsid w:val="009D5D99"/>
    <w:rsid w:val="009D6099"/>
    <w:rsid w:val="009D720C"/>
    <w:rsid w:val="009D73B0"/>
    <w:rsid w:val="009D7E71"/>
    <w:rsid w:val="009E04C6"/>
    <w:rsid w:val="009E082A"/>
    <w:rsid w:val="009E1CFF"/>
    <w:rsid w:val="009E212F"/>
    <w:rsid w:val="009E23CF"/>
    <w:rsid w:val="009E40E9"/>
    <w:rsid w:val="009E41E3"/>
    <w:rsid w:val="009E42B2"/>
    <w:rsid w:val="009E44F3"/>
    <w:rsid w:val="009E4884"/>
    <w:rsid w:val="009E4CFB"/>
    <w:rsid w:val="009E62D5"/>
    <w:rsid w:val="009E70FF"/>
    <w:rsid w:val="009E7683"/>
    <w:rsid w:val="009F000B"/>
    <w:rsid w:val="009F08D3"/>
    <w:rsid w:val="009F0D67"/>
    <w:rsid w:val="009F13AC"/>
    <w:rsid w:val="009F1E0E"/>
    <w:rsid w:val="009F2D4B"/>
    <w:rsid w:val="009F3C68"/>
    <w:rsid w:val="009F3D3D"/>
    <w:rsid w:val="009F40C0"/>
    <w:rsid w:val="009F49B7"/>
    <w:rsid w:val="009F5FF2"/>
    <w:rsid w:val="009F627E"/>
    <w:rsid w:val="009F6B7C"/>
    <w:rsid w:val="009F74C3"/>
    <w:rsid w:val="00A00401"/>
    <w:rsid w:val="00A004D0"/>
    <w:rsid w:val="00A00794"/>
    <w:rsid w:val="00A00E6F"/>
    <w:rsid w:val="00A01446"/>
    <w:rsid w:val="00A01550"/>
    <w:rsid w:val="00A0355C"/>
    <w:rsid w:val="00A03E37"/>
    <w:rsid w:val="00A04537"/>
    <w:rsid w:val="00A04D19"/>
    <w:rsid w:val="00A04DCF"/>
    <w:rsid w:val="00A05536"/>
    <w:rsid w:val="00A0576A"/>
    <w:rsid w:val="00A059C5"/>
    <w:rsid w:val="00A05B9D"/>
    <w:rsid w:val="00A05F1C"/>
    <w:rsid w:val="00A06BB7"/>
    <w:rsid w:val="00A07624"/>
    <w:rsid w:val="00A101AE"/>
    <w:rsid w:val="00A10B0C"/>
    <w:rsid w:val="00A10C13"/>
    <w:rsid w:val="00A10E48"/>
    <w:rsid w:val="00A11B26"/>
    <w:rsid w:val="00A12D1A"/>
    <w:rsid w:val="00A132F8"/>
    <w:rsid w:val="00A1457C"/>
    <w:rsid w:val="00A14675"/>
    <w:rsid w:val="00A154F9"/>
    <w:rsid w:val="00A1664E"/>
    <w:rsid w:val="00A171E3"/>
    <w:rsid w:val="00A21576"/>
    <w:rsid w:val="00A218A2"/>
    <w:rsid w:val="00A22058"/>
    <w:rsid w:val="00A236C0"/>
    <w:rsid w:val="00A25DC6"/>
    <w:rsid w:val="00A26E7E"/>
    <w:rsid w:val="00A305DB"/>
    <w:rsid w:val="00A30691"/>
    <w:rsid w:val="00A3164D"/>
    <w:rsid w:val="00A32569"/>
    <w:rsid w:val="00A33C1D"/>
    <w:rsid w:val="00A341DC"/>
    <w:rsid w:val="00A346CA"/>
    <w:rsid w:val="00A37A63"/>
    <w:rsid w:val="00A37B8E"/>
    <w:rsid w:val="00A40D9C"/>
    <w:rsid w:val="00A40EA9"/>
    <w:rsid w:val="00A44A03"/>
    <w:rsid w:val="00A4514C"/>
    <w:rsid w:val="00A45335"/>
    <w:rsid w:val="00A45B48"/>
    <w:rsid w:val="00A4635B"/>
    <w:rsid w:val="00A4640E"/>
    <w:rsid w:val="00A46457"/>
    <w:rsid w:val="00A46692"/>
    <w:rsid w:val="00A4690A"/>
    <w:rsid w:val="00A503C7"/>
    <w:rsid w:val="00A50996"/>
    <w:rsid w:val="00A51991"/>
    <w:rsid w:val="00A529D7"/>
    <w:rsid w:val="00A52B68"/>
    <w:rsid w:val="00A53E6A"/>
    <w:rsid w:val="00A55AEC"/>
    <w:rsid w:val="00A56418"/>
    <w:rsid w:val="00A57878"/>
    <w:rsid w:val="00A57B1C"/>
    <w:rsid w:val="00A6039B"/>
    <w:rsid w:val="00A6178E"/>
    <w:rsid w:val="00A643AB"/>
    <w:rsid w:val="00A6497D"/>
    <w:rsid w:val="00A64F7D"/>
    <w:rsid w:val="00A6535C"/>
    <w:rsid w:val="00A659AF"/>
    <w:rsid w:val="00A6764B"/>
    <w:rsid w:val="00A67CF3"/>
    <w:rsid w:val="00A7207F"/>
    <w:rsid w:val="00A727B6"/>
    <w:rsid w:val="00A74C4F"/>
    <w:rsid w:val="00A74E12"/>
    <w:rsid w:val="00A75D3C"/>
    <w:rsid w:val="00A80139"/>
    <w:rsid w:val="00A8117B"/>
    <w:rsid w:val="00A816CA"/>
    <w:rsid w:val="00A8347F"/>
    <w:rsid w:val="00A844BE"/>
    <w:rsid w:val="00A84F7E"/>
    <w:rsid w:val="00A8512F"/>
    <w:rsid w:val="00A85BF7"/>
    <w:rsid w:val="00A85D74"/>
    <w:rsid w:val="00A86494"/>
    <w:rsid w:val="00A870F1"/>
    <w:rsid w:val="00A90D50"/>
    <w:rsid w:val="00A91707"/>
    <w:rsid w:val="00A91E93"/>
    <w:rsid w:val="00A92215"/>
    <w:rsid w:val="00A94337"/>
    <w:rsid w:val="00A95664"/>
    <w:rsid w:val="00A956FD"/>
    <w:rsid w:val="00AA035E"/>
    <w:rsid w:val="00AA04F3"/>
    <w:rsid w:val="00AA068B"/>
    <w:rsid w:val="00AA1CB6"/>
    <w:rsid w:val="00AA1D2E"/>
    <w:rsid w:val="00AA31EA"/>
    <w:rsid w:val="00AA36DC"/>
    <w:rsid w:val="00AA3E4F"/>
    <w:rsid w:val="00AA46F5"/>
    <w:rsid w:val="00AA4FF8"/>
    <w:rsid w:val="00AA514F"/>
    <w:rsid w:val="00AA5D59"/>
    <w:rsid w:val="00AA5E75"/>
    <w:rsid w:val="00AA7616"/>
    <w:rsid w:val="00AA76C4"/>
    <w:rsid w:val="00AA7787"/>
    <w:rsid w:val="00AA782F"/>
    <w:rsid w:val="00AB01BC"/>
    <w:rsid w:val="00AB0B05"/>
    <w:rsid w:val="00AB1079"/>
    <w:rsid w:val="00AB2B04"/>
    <w:rsid w:val="00AB336F"/>
    <w:rsid w:val="00AB47A0"/>
    <w:rsid w:val="00AB4C9D"/>
    <w:rsid w:val="00AB5E59"/>
    <w:rsid w:val="00AB6206"/>
    <w:rsid w:val="00AB622C"/>
    <w:rsid w:val="00AB6408"/>
    <w:rsid w:val="00AB72FC"/>
    <w:rsid w:val="00AB7ECF"/>
    <w:rsid w:val="00AC11FC"/>
    <w:rsid w:val="00AC2869"/>
    <w:rsid w:val="00AC3A16"/>
    <w:rsid w:val="00AC42A3"/>
    <w:rsid w:val="00AC4D23"/>
    <w:rsid w:val="00AC5EC3"/>
    <w:rsid w:val="00AC7932"/>
    <w:rsid w:val="00AC7A1B"/>
    <w:rsid w:val="00AD061E"/>
    <w:rsid w:val="00AD1356"/>
    <w:rsid w:val="00AD13C3"/>
    <w:rsid w:val="00AD166D"/>
    <w:rsid w:val="00AD22B7"/>
    <w:rsid w:val="00AD2317"/>
    <w:rsid w:val="00AD268D"/>
    <w:rsid w:val="00AD290D"/>
    <w:rsid w:val="00AD30C8"/>
    <w:rsid w:val="00AD336A"/>
    <w:rsid w:val="00AD33E7"/>
    <w:rsid w:val="00AD459D"/>
    <w:rsid w:val="00AD5CDC"/>
    <w:rsid w:val="00AD630E"/>
    <w:rsid w:val="00AD685E"/>
    <w:rsid w:val="00AD694C"/>
    <w:rsid w:val="00AD73A1"/>
    <w:rsid w:val="00AD7C87"/>
    <w:rsid w:val="00AD7DF0"/>
    <w:rsid w:val="00AE06E8"/>
    <w:rsid w:val="00AE0D32"/>
    <w:rsid w:val="00AE1207"/>
    <w:rsid w:val="00AE1E0B"/>
    <w:rsid w:val="00AE2495"/>
    <w:rsid w:val="00AE2C2D"/>
    <w:rsid w:val="00AE2F05"/>
    <w:rsid w:val="00AE3134"/>
    <w:rsid w:val="00AE332B"/>
    <w:rsid w:val="00AE3648"/>
    <w:rsid w:val="00AE370B"/>
    <w:rsid w:val="00AE41DF"/>
    <w:rsid w:val="00AE5BA8"/>
    <w:rsid w:val="00AE6085"/>
    <w:rsid w:val="00AE6099"/>
    <w:rsid w:val="00AE6EF3"/>
    <w:rsid w:val="00AE6FFB"/>
    <w:rsid w:val="00AF0678"/>
    <w:rsid w:val="00AF0B5F"/>
    <w:rsid w:val="00AF108B"/>
    <w:rsid w:val="00AF1895"/>
    <w:rsid w:val="00AF1F1D"/>
    <w:rsid w:val="00AF2277"/>
    <w:rsid w:val="00AF2582"/>
    <w:rsid w:val="00AF3F08"/>
    <w:rsid w:val="00AF4B9B"/>
    <w:rsid w:val="00AF4BC3"/>
    <w:rsid w:val="00AF559E"/>
    <w:rsid w:val="00AF6AC5"/>
    <w:rsid w:val="00AF6D3C"/>
    <w:rsid w:val="00AF6FB5"/>
    <w:rsid w:val="00AF72F5"/>
    <w:rsid w:val="00AF78BD"/>
    <w:rsid w:val="00B01C01"/>
    <w:rsid w:val="00B02931"/>
    <w:rsid w:val="00B03521"/>
    <w:rsid w:val="00B045C3"/>
    <w:rsid w:val="00B061BA"/>
    <w:rsid w:val="00B06377"/>
    <w:rsid w:val="00B07401"/>
    <w:rsid w:val="00B10308"/>
    <w:rsid w:val="00B118F5"/>
    <w:rsid w:val="00B11A8A"/>
    <w:rsid w:val="00B11EBA"/>
    <w:rsid w:val="00B12CB3"/>
    <w:rsid w:val="00B13946"/>
    <w:rsid w:val="00B1454B"/>
    <w:rsid w:val="00B1569E"/>
    <w:rsid w:val="00B1663D"/>
    <w:rsid w:val="00B16671"/>
    <w:rsid w:val="00B1681D"/>
    <w:rsid w:val="00B21557"/>
    <w:rsid w:val="00B22426"/>
    <w:rsid w:val="00B2264E"/>
    <w:rsid w:val="00B236DD"/>
    <w:rsid w:val="00B25281"/>
    <w:rsid w:val="00B26E7E"/>
    <w:rsid w:val="00B27B62"/>
    <w:rsid w:val="00B305EF"/>
    <w:rsid w:val="00B30AF2"/>
    <w:rsid w:val="00B319C3"/>
    <w:rsid w:val="00B337A1"/>
    <w:rsid w:val="00B35F8E"/>
    <w:rsid w:val="00B372B0"/>
    <w:rsid w:val="00B37CEE"/>
    <w:rsid w:val="00B4044E"/>
    <w:rsid w:val="00B404D3"/>
    <w:rsid w:val="00B40D1C"/>
    <w:rsid w:val="00B41FEF"/>
    <w:rsid w:val="00B42205"/>
    <w:rsid w:val="00B429B9"/>
    <w:rsid w:val="00B430BF"/>
    <w:rsid w:val="00B43335"/>
    <w:rsid w:val="00B43CA6"/>
    <w:rsid w:val="00B45268"/>
    <w:rsid w:val="00B45A9B"/>
    <w:rsid w:val="00B47A11"/>
    <w:rsid w:val="00B47DBB"/>
    <w:rsid w:val="00B51A60"/>
    <w:rsid w:val="00B51B8A"/>
    <w:rsid w:val="00B53597"/>
    <w:rsid w:val="00B54C44"/>
    <w:rsid w:val="00B5557F"/>
    <w:rsid w:val="00B55857"/>
    <w:rsid w:val="00B55906"/>
    <w:rsid w:val="00B55B78"/>
    <w:rsid w:val="00B56B14"/>
    <w:rsid w:val="00B57FB0"/>
    <w:rsid w:val="00B6069C"/>
    <w:rsid w:val="00B60B41"/>
    <w:rsid w:val="00B610CA"/>
    <w:rsid w:val="00B61678"/>
    <w:rsid w:val="00B61CFF"/>
    <w:rsid w:val="00B62BA3"/>
    <w:rsid w:val="00B63555"/>
    <w:rsid w:val="00B635E0"/>
    <w:rsid w:val="00B65425"/>
    <w:rsid w:val="00B73DB6"/>
    <w:rsid w:val="00B74C6F"/>
    <w:rsid w:val="00B75EB7"/>
    <w:rsid w:val="00B76177"/>
    <w:rsid w:val="00B76799"/>
    <w:rsid w:val="00B772FD"/>
    <w:rsid w:val="00B7792D"/>
    <w:rsid w:val="00B77AE8"/>
    <w:rsid w:val="00B80A5F"/>
    <w:rsid w:val="00B81644"/>
    <w:rsid w:val="00B81653"/>
    <w:rsid w:val="00B8240E"/>
    <w:rsid w:val="00B825CC"/>
    <w:rsid w:val="00B82F81"/>
    <w:rsid w:val="00B83338"/>
    <w:rsid w:val="00B83E0B"/>
    <w:rsid w:val="00B84FF7"/>
    <w:rsid w:val="00B90A41"/>
    <w:rsid w:val="00B91EA6"/>
    <w:rsid w:val="00B9298F"/>
    <w:rsid w:val="00B93114"/>
    <w:rsid w:val="00B94024"/>
    <w:rsid w:val="00B94133"/>
    <w:rsid w:val="00B9473A"/>
    <w:rsid w:val="00B95457"/>
    <w:rsid w:val="00B95A4A"/>
    <w:rsid w:val="00B95DA8"/>
    <w:rsid w:val="00B95FCA"/>
    <w:rsid w:val="00B96460"/>
    <w:rsid w:val="00B96506"/>
    <w:rsid w:val="00B97F25"/>
    <w:rsid w:val="00BA150F"/>
    <w:rsid w:val="00BA2672"/>
    <w:rsid w:val="00BA27EB"/>
    <w:rsid w:val="00BA2F4C"/>
    <w:rsid w:val="00BA3049"/>
    <w:rsid w:val="00BA377A"/>
    <w:rsid w:val="00BA6611"/>
    <w:rsid w:val="00BA6FF4"/>
    <w:rsid w:val="00BA796D"/>
    <w:rsid w:val="00BB0B2C"/>
    <w:rsid w:val="00BB2401"/>
    <w:rsid w:val="00BB2D97"/>
    <w:rsid w:val="00BB2DEB"/>
    <w:rsid w:val="00BB3627"/>
    <w:rsid w:val="00BB45A9"/>
    <w:rsid w:val="00BB45BA"/>
    <w:rsid w:val="00BB487F"/>
    <w:rsid w:val="00BB5080"/>
    <w:rsid w:val="00BB7DCD"/>
    <w:rsid w:val="00BB7EB7"/>
    <w:rsid w:val="00BC0988"/>
    <w:rsid w:val="00BC0B63"/>
    <w:rsid w:val="00BC0F9A"/>
    <w:rsid w:val="00BC32CE"/>
    <w:rsid w:val="00BC35CD"/>
    <w:rsid w:val="00BC3868"/>
    <w:rsid w:val="00BC54F7"/>
    <w:rsid w:val="00BC5ABA"/>
    <w:rsid w:val="00BC6EF5"/>
    <w:rsid w:val="00BD0BC1"/>
    <w:rsid w:val="00BD192A"/>
    <w:rsid w:val="00BD1B4F"/>
    <w:rsid w:val="00BD1C81"/>
    <w:rsid w:val="00BD3304"/>
    <w:rsid w:val="00BD43AB"/>
    <w:rsid w:val="00BD5108"/>
    <w:rsid w:val="00BE0381"/>
    <w:rsid w:val="00BE0CBF"/>
    <w:rsid w:val="00BE2A82"/>
    <w:rsid w:val="00BE39AA"/>
    <w:rsid w:val="00BE4369"/>
    <w:rsid w:val="00BE4457"/>
    <w:rsid w:val="00BE47ED"/>
    <w:rsid w:val="00BE4EF7"/>
    <w:rsid w:val="00BE539A"/>
    <w:rsid w:val="00BE6DC7"/>
    <w:rsid w:val="00BF0164"/>
    <w:rsid w:val="00BF044E"/>
    <w:rsid w:val="00BF08F9"/>
    <w:rsid w:val="00BF2591"/>
    <w:rsid w:val="00BF2B02"/>
    <w:rsid w:val="00BF2FB3"/>
    <w:rsid w:val="00BF4B0D"/>
    <w:rsid w:val="00BF4B84"/>
    <w:rsid w:val="00BF5A9B"/>
    <w:rsid w:val="00BF6C01"/>
    <w:rsid w:val="00BF7DC2"/>
    <w:rsid w:val="00C00301"/>
    <w:rsid w:val="00C0037E"/>
    <w:rsid w:val="00C00EDB"/>
    <w:rsid w:val="00C021EB"/>
    <w:rsid w:val="00C033D6"/>
    <w:rsid w:val="00C03DE9"/>
    <w:rsid w:val="00C0436F"/>
    <w:rsid w:val="00C0437D"/>
    <w:rsid w:val="00C044C5"/>
    <w:rsid w:val="00C04E48"/>
    <w:rsid w:val="00C05335"/>
    <w:rsid w:val="00C05531"/>
    <w:rsid w:val="00C0627F"/>
    <w:rsid w:val="00C0635D"/>
    <w:rsid w:val="00C07960"/>
    <w:rsid w:val="00C1078E"/>
    <w:rsid w:val="00C129B3"/>
    <w:rsid w:val="00C12B6F"/>
    <w:rsid w:val="00C12D25"/>
    <w:rsid w:val="00C13E7C"/>
    <w:rsid w:val="00C15946"/>
    <w:rsid w:val="00C16245"/>
    <w:rsid w:val="00C17B6F"/>
    <w:rsid w:val="00C17BF6"/>
    <w:rsid w:val="00C17EDF"/>
    <w:rsid w:val="00C20C9B"/>
    <w:rsid w:val="00C21008"/>
    <w:rsid w:val="00C21091"/>
    <w:rsid w:val="00C21486"/>
    <w:rsid w:val="00C216A9"/>
    <w:rsid w:val="00C23310"/>
    <w:rsid w:val="00C23F83"/>
    <w:rsid w:val="00C244D6"/>
    <w:rsid w:val="00C2475A"/>
    <w:rsid w:val="00C259EC"/>
    <w:rsid w:val="00C25D03"/>
    <w:rsid w:val="00C260AC"/>
    <w:rsid w:val="00C26C8A"/>
    <w:rsid w:val="00C27536"/>
    <w:rsid w:val="00C30DE0"/>
    <w:rsid w:val="00C320FD"/>
    <w:rsid w:val="00C328AF"/>
    <w:rsid w:val="00C32EA7"/>
    <w:rsid w:val="00C33B8F"/>
    <w:rsid w:val="00C36383"/>
    <w:rsid w:val="00C42FD2"/>
    <w:rsid w:val="00C433B3"/>
    <w:rsid w:val="00C44132"/>
    <w:rsid w:val="00C45281"/>
    <w:rsid w:val="00C4542B"/>
    <w:rsid w:val="00C46CF5"/>
    <w:rsid w:val="00C47B48"/>
    <w:rsid w:val="00C47D1F"/>
    <w:rsid w:val="00C520CD"/>
    <w:rsid w:val="00C52160"/>
    <w:rsid w:val="00C521CA"/>
    <w:rsid w:val="00C53279"/>
    <w:rsid w:val="00C536AB"/>
    <w:rsid w:val="00C540EC"/>
    <w:rsid w:val="00C546FF"/>
    <w:rsid w:val="00C551B8"/>
    <w:rsid w:val="00C56904"/>
    <w:rsid w:val="00C569AD"/>
    <w:rsid w:val="00C56A02"/>
    <w:rsid w:val="00C56B6F"/>
    <w:rsid w:val="00C57D0B"/>
    <w:rsid w:val="00C63583"/>
    <w:rsid w:val="00C646DC"/>
    <w:rsid w:val="00C64B17"/>
    <w:rsid w:val="00C6535D"/>
    <w:rsid w:val="00C66880"/>
    <w:rsid w:val="00C66A86"/>
    <w:rsid w:val="00C70E1A"/>
    <w:rsid w:val="00C7145C"/>
    <w:rsid w:val="00C71745"/>
    <w:rsid w:val="00C71A66"/>
    <w:rsid w:val="00C73185"/>
    <w:rsid w:val="00C74260"/>
    <w:rsid w:val="00C74A6F"/>
    <w:rsid w:val="00C758EF"/>
    <w:rsid w:val="00C776FB"/>
    <w:rsid w:val="00C777E1"/>
    <w:rsid w:val="00C81B4D"/>
    <w:rsid w:val="00C81FCB"/>
    <w:rsid w:val="00C826EB"/>
    <w:rsid w:val="00C82B33"/>
    <w:rsid w:val="00C8370A"/>
    <w:rsid w:val="00C83A23"/>
    <w:rsid w:val="00C83B7A"/>
    <w:rsid w:val="00C84873"/>
    <w:rsid w:val="00C862E8"/>
    <w:rsid w:val="00C862EF"/>
    <w:rsid w:val="00C86340"/>
    <w:rsid w:val="00C86719"/>
    <w:rsid w:val="00C9060B"/>
    <w:rsid w:val="00C90686"/>
    <w:rsid w:val="00C9190D"/>
    <w:rsid w:val="00C91BF0"/>
    <w:rsid w:val="00C92F5E"/>
    <w:rsid w:val="00C94049"/>
    <w:rsid w:val="00C956ED"/>
    <w:rsid w:val="00C96000"/>
    <w:rsid w:val="00C96770"/>
    <w:rsid w:val="00C96B4E"/>
    <w:rsid w:val="00C97168"/>
    <w:rsid w:val="00C97AE9"/>
    <w:rsid w:val="00CA077D"/>
    <w:rsid w:val="00CA14CE"/>
    <w:rsid w:val="00CA1CE4"/>
    <w:rsid w:val="00CA32D7"/>
    <w:rsid w:val="00CA5B9F"/>
    <w:rsid w:val="00CA5D5E"/>
    <w:rsid w:val="00CA7705"/>
    <w:rsid w:val="00CB0A25"/>
    <w:rsid w:val="00CB0B9A"/>
    <w:rsid w:val="00CB0DF8"/>
    <w:rsid w:val="00CB19D9"/>
    <w:rsid w:val="00CB1EE1"/>
    <w:rsid w:val="00CB290D"/>
    <w:rsid w:val="00CB4931"/>
    <w:rsid w:val="00CB574F"/>
    <w:rsid w:val="00CB6108"/>
    <w:rsid w:val="00CB7DE3"/>
    <w:rsid w:val="00CC18F6"/>
    <w:rsid w:val="00CC2E61"/>
    <w:rsid w:val="00CC3E94"/>
    <w:rsid w:val="00CC4598"/>
    <w:rsid w:val="00CC626E"/>
    <w:rsid w:val="00CC682C"/>
    <w:rsid w:val="00CC6D28"/>
    <w:rsid w:val="00CC767D"/>
    <w:rsid w:val="00CD31EC"/>
    <w:rsid w:val="00CD4CBF"/>
    <w:rsid w:val="00CD61FE"/>
    <w:rsid w:val="00CD6957"/>
    <w:rsid w:val="00CD6A99"/>
    <w:rsid w:val="00CD6D70"/>
    <w:rsid w:val="00CD72F9"/>
    <w:rsid w:val="00CD7E0C"/>
    <w:rsid w:val="00CE02E9"/>
    <w:rsid w:val="00CE2317"/>
    <w:rsid w:val="00CE2CF8"/>
    <w:rsid w:val="00CE372C"/>
    <w:rsid w:val="00CE3AC0"/>
    <w:rsid w:val="00CE3D50"/>
    <w:rsid w:val="00CE5C02"/>
    <w:rsid w:val="00CE74B4"/>
    <w:rsid w:val="00CE7537"/>
    <w:rsid w:val="00CE7569"/>
    <w:rsid w:val="00CE7879"/>
    <w:rsid w:val="00CF015D"/>
    <w:rsid w:val="00CF18F3"/>
    <w:rsid w:val="00CF2122"/>
    <w:rsid w:val="00CF3683"/>
    <w:rsid w:val="00CF3984"/>
    <w:rsid w:val="00CF3C41"/>
    <w:rsid w:val="00CF42FA"/>
    <w:rsid w:val="00CF4A49"/>
    <w:rsid w:val="00CF53CC"/>
    <w:rsid w:val="00CF61F2"/>
    <w:rsid w:val="00CF6237"/>
    <w:rsid w:val="00CF768D"/>
    <w:rsid w:val="00CF7AB8"/>
    <w:rsid w:val="00D010CE"/>
    <w:rsid w:val="00D013A3"/>
    <w:rsid w:val="00D01742"/>
    <w:rsid w:val="00D01CFA"/>
    <w:rsid w:val="00D02ED1"/>
    <w:rsid w:val="00D0369E"/>
    <w:rsid w:val="00D03B6F"/>
    <w:rsid w:val="00D04716"/>
    <w:rsid w:val="00D05CF0"/>
    <w:rsid w:val="00D05E10"/>
    <w:rsid w:val="00D0669B"/>
    <w:rsid w:val="00D07096"/>
    <w:rsid w:val="00D07C23"/>
    <w:rsid w:val="00D10A68"/>
    <w:rsid w:val="00D1154B"/>
    <w:rsid w:val="00D11C5D"/>
    <w:rsid w:val="00D1241E"/>
    <w:rsid w:val="00D127D9"/>
    <w:rsid w:val="00D13D1B"/>
    <w:rsid w:val="00D14928"/>
    <w:rsid w:val="00D1509F"/>
    <w:rsid w:val="00D15275"/>
    <w:rsid w:val="00D15CA3"/>
    <w:rsid w:val="00D166E2"/>
    <w:rsid w:val="00D169AF"/>
    <w:rsid w:val="00D16F62"/>
    <w:rsid w:val="00D17FC4"/>
    <w:rsid w:val="00D2023B"/>
    <w:rsid w:val="00D21F7E"/>
    <w:rsid w:val="00D22AA8"/>
    <w:rsid w:val="00D22C57"/>
    <w:rsid w:val="00D22D90"/>
    <w:rsid w:val="00D24220"/>
    <w:rsid w:val="00D2480B"/>
    <w:rsid w:val="00D259B1"/>
    <w:rsid w:val="00D25DB6"/>
    <w:rsid w:val="00D25DE9"/>
    <w:rsid w:val="00D26F08"/>
    <w:rsid w:val="00D27188"/>
    <w:rsid w:val="00D27C79"/>
    <w:rsid w:val="00D309E4"/>
    <w:rsid w:val="00D30AA1"/>
    <w:rsid w:val="00D30C44"/>
    <w:rsid w:val="00D31381"/>
    <w:rsid w:val="00D31A27"/>
    <w:rsid w:val="00D327A5"/>
    <w:rsid w:val="00D3473C"/>
    <w:rsid w:val="00D35420"/>
    <w:rsid w:val="00D35646"/>
    <w:rsid w:val="00D358BE"/>
    <w:rsid w:val="00D36A23"/>
    <w:rsid w:val="00D41082"/>
    <w:rsid w:val="00D411D0"/>
    <w:rsid w:val="00D42837"/>
    <w:rsid w:val="00D44FEE"/>
    <w:rsid w:val="00D45648"/>
    <w:rsid w:val="00D45ACB"/>
    <w:rsid w:val="00D46BAC"/>
    <w:rsid w:val="00D46CB2"/>
    <w:rsid w:val="00D475A3"/>
    <w:rsid w:val="00D47813"/>
    <w:rsid w:val="00D52138"/>
    <w:rsid w:val="00D526CE"/>
    <w:rsid w:val="00D53847"/>
    <w:rsid w:val="00D53ABD"/>
    <w:rsid w:val="00D53BB4"/>
    <w:rsid w:val="00D54CB5"/>
    <w:rsid w:val="00D55D90"/>
    <w:rsid w:val="00D571A3"/>
    <w:rsid w:val="00D576F7"/>
    <w:rsid w:val="00D60B1D"/>
    <w:rsid w:val="00D60C23"/>
    <w:rsid w:val="00D640A8"/>
    <w:rsid w:val="00D647E9"/>
    <w:rsid w:val="00D64A18"/>
    <w:rsid w:val="00D660A9"/>
    <w:rsid w:val="00D66C03"/>
    <w:rsid w:val="00D6755B"/>
    <w:rsid w:val="00D70111"/>
    <w:rsid w:val="00D70314"/>
    <w:rsid w:val="00D7106D"/>
    <w:rsid w:val="00D71B2A"/>
    <w:rsid w:val="00D73908"/>
    <w:rsid w:val="00D73CA4"/>
    <w:rsid w:val="00D74313"/>
    <w:rsid w:val="00D74796"/>
    <w:rsid w:val="00D77ABE"/>
    <w:rsid w:val="00D77B93"/>
    <w:rsid w:val="00D77E33"/>
    <w:rsid w:val="00D814F4"/>
    <w:rsid w:val="00D82C0D"/>
    <w:rsid w:val="00D82F5D"/>
    <w:rsid w:val="00D83570"/>
    <w:rsid w:val="00D84F0F"/>
    <w:rsid w:val="00D85541"/>
    <w:rsid w:val="00D86CA9"/>
    <w:rsid w:val="00D86D23"/>
    <w:rsid w:val="00D87CCA"/>
    <w:rsid w:val="00D915FF"/>
    <w:rsid w:val="00D91BC8"/>
    <w:rsid w:val="00D93FB8"/>
    <w:rsid w:val="00D948AB"/>
    <w:rsid w:val="00D95262"/>
    <w:rsid w:val="00D95D39"/>
    <w:rsid w:val="00D9649B"/>
    <w:rsid w:val="00D96551"/>
    <w:rsid w:val="00DA002F"/>
    <w:rsid w:val="00DA1F9B"/>
    <w:rsid w:val="00DA352C"/>
    <w:rsid w:val="00DA5733"/>
    <w:rsid w:val="00DA5929"/>
    <w:rsid w:val="00DA5B87"/>
    <w:rsid w:val="00DA6EFD"/>
    <w:rsid w:val="00DA704C"/>
    <w:rsid w:val="00DA79ED"/>
    <w:rsid w:val="00DB00E0"/>
    <w:rsid w:val="00DB06FB"/>
    <w:rsid w:val="00DB0E93"/>
    <w:rsid w:val="00DB29D7"/>
    <w:rsid w:val="00DB3584"/>
    <w:rsid w:val="00DB3823"/>
    <w:rsid w:val="00DB5D95"/>
    <w:rsid w:val="00DB6A27"/>
    <w:rsid w:val="00DB7FE5"/>
    <w:rsid w:val="00DC0895"/>
    <w:rsid w:val="00DC100B"/>
    <w:rsid w:val="00DC1DA9"/>
    <w:rsid w:val="00DC233A"/>
    <w:rsid w:val="00DC2CC7"/>
    <w:rsid w:val="00DC32B2"/>
    <w:rsid w:val="00DC3FE1"/>
    <w:rsid w:val="00DC4A37"/>
    <w:rsid w:val="00DC5CBD"/>
    <w:rsid w:val="00DC6AAF"/>
    <w:rsid w:val="00DC6DEA"/>
    <w:rsid w:val="00DD066B"/>
    <w:rsid w:val="00DD0ABA"/>
    <w:rsid w:val="00DD0FCA"/>
    <w:rsid w:val="00DD3047"/>
    <w:rsid w:val="00DD3369"/>
    <w:rsid w:val="00DD4163"/>
    <w:rsid w:val="00DD4253"/>
    <w:rsid w:val="00DD4672"/>
    <w:rsid w:val="00DD4D24"/>
    <w:rsid w:val="00DD4EBC"/>
    <w:rsid w:val="00DD563D"/>
    <w:rsid w:val="00DD602E"/>
    <w:rsid w:val="00DD69FC"/>
    <w:rsid w:val="00DE0C57"/>
    <w:rsid w:val="00DE1179"/>
    <w:rsid w:val="00DE3823"/>
    <w:rsid w:val="00DE43D3"/>
    <w:rsid w:val="00DE4DD5"/>
    <w:rsid w:val="00DE4EF2"/>
    <w:rsid w:val="00DE5280"/>
    <w:rsid w:val="00DE72D7"/>
    <w:rsid w:val="00DF0301"/>
    <w:rsid w:val="00DF1778"/>
    <w:rsid w:val="00DF2844"/>
    <w:rsid w:val="00DF2E72"/>
    <w:rsid w:val="00DF6E62"/>
    <w:rsid w:val="00E005BA"/>
    <w:rsid w:val="00E009BE"/>
    <w:rsid w:val="00E00A1D"/>
    <w:rsid w:val="00E00BF9"/>
    <w:rsid w:val="00E015F0"/>
    <w:rsid w:val="00E01909"/>
    <w:rsid w:val="00E0385B"/>
    <w:rsid w:val="00E03A0D"/>
    <w:rsid w:val="00E03C79"/>
    <w:rsid w:val="00E03DF9"/>
    <w:rsid w:val="00E04A67"/>
    <w:rsid w:val="00E05864"/>
    <w:rsid w:val="00E05C02"/>
    <w:rsid w:val="00E05E79"/>
    <w:rsid w:val="00E0638D"/>
    <w:rsid w:val="00E06647"/>
    <w:rsid w:val="00E0779B"/>
    <w:rsid w:val="00E1096E"/>
    <w:rsid w:val="00E12064"/>
    <w:rsid w:val="00E131F4"/>
    <w:rsid w:val="00E13330"/>
    <w:rsid w:val="00E134A9"/>
    <w:rsid w:val="00E13CD3"/>
    <w:rsid w:val="00E14125"/>
    <w:rsid w:val="00E14602"/>
    <w:rsid w:val="00E15611"/>
    <w:rsid w:val="00E15D94"/>
    <w:rsid w:val="00E17407"/>
    <w:rsid w:val="00E1789D"/>
    <w:rsid w:val="00E20C09"/>
    <w:rsid w:val="00E20D58"/>
    <w:rsid w:val="00E22412"/>
    <w:rsid w:val="00E22D6C"/>
    <w:rsid w:val="00E23E6D"/>
    <w:rsid w:val="00E240C6"/>
    <w:rsid w:val="00E241A6"/>
    <w:rsid w:val="00E25687"/>
    <w:rsid w:val="00E25BAC"/>
    <w:rsid w:val="00E26246"/>
    <w:rsid w:val="00E26C65"/>
    <w:rsid w:val="00E272CA"/>
    <w:rsid w:val="00E27DB7"/>
    <w:rsid w:val="00E27FDD"/>
    <w:rsid w:val="00E3005B"/>
    <w:rsid w:val="00E3013C"/>
    <w:rsid w:val="00E308D4"/>
    <w:rsid w:val="00E319DB"/>
    <w:rsid w:val="00E32897"/>
    <w:rsid w:val="00E33648"/>
    <w:rsid w:val="00E33B45"/>
    <w:rsid w:val="00E33FDD"/>
    <w:rsid w:val="00E34188"/>
    <w:rsid w:val="00E3746F"/>
    <w:rsid w:val="00E37735"/>
    <w:rsid w:val="00E41268"/>
    <w:rsid w:val="00E417DC"/>
    <w:rsid w:val="00E41E85"/>
    <w:rsid w:val="00E4335D"/>
    <w:rsid w:val="00E43825"/>
    <w:rsid w:val="00E43C2A"/>
    <w:rsid w:val="00E44D4A"/>
    <w:rsid w:val="00E45A58"/>
    <w:rsid w:val="00E460E1"/>
    <w:rsid w:val="00E466F0"/>
    <w:rsid w:val="00E50AE3"/>
    <w:rsid w:val="00E51C95"/>
    <w:rsid w:val="00E51E39"/>
    <w:rsid w:val="00E52EB4"/>
    <w:rsid w:val="00E536D5"/>
    <w:rsid w:val="00E54C8F"/>
    <w:rsid w:val="00E55685"/>
    <w:rsid w:val="00E55AC6"/>
    <w:rsid w:val="00E55E10"/>
    <w:rsid w:val="00E57084"/>
    <w:rsid w:val="00E57A2F"/>
    <w:rsid w:val="00E57DEC"/>
    <w:rsid w:val="00E60058"/>
    <w:rsid w:val="00E60D8C"/>
    <w:rsid w:val="00E6220D"/>
    <w:rsid w:val="00E6324B"/>
    <w:rsid w:val="00E6344F"/>
    <w:rsid w:val="00E63DE4"/>
    <w:rsid w:val="00E640B9"/>
    <w:rsid w:val="00E67894"/>
    <w:rsid w:val="00E67D3F"/>
    <w:rsid w:val="00E70325"/>
    <w:rsid w:val="00E716CC"/>
    <w:rsid w:val="00E716DA"/>
    <w:rsid w:val="00E72114"/>
    <w:rsid w:val="00E72586"/>
    <w:rsid w:val="00E7336B"/>
    <w:rsid w:val="00E74419"/>
    <w:rsid w:val="00E746D3"/>
    <w:rsid w:val="00E74A31"/>
    <w:rsid w:val="00E74C45"/>
    <w:rsid w:val="00E75940"/>
    <w:rsid w:val="00E816D1"/>
    <w:rsid w:val="00E81BE0"/>
    <w:rsid w:val="00E820A8"/>
    <w:rsid w:val="00E82648"/>
    <w:rsid w:val="00E85A62"/>
    <w:rsid w:val="00E86815"/>
    <w:rsid w:val="00E87073"/>
    <w:rsid w:val="00E912EE"/>
    <w:rsid w:val="00E921A6"/>
    <w:rsid w:val="00E930C2"/>
    <w:rsid w:val="00E933DF"/>
    <w:rsid w:val="00E944B6"/>
    <w:rsid w:val="00E946E7"/>
    <w:rsid w:val="00E94E84"/>
    <w:rsid w:val="00E95B45"/>
    <w:rsid w:val="00E96BC5"/>
    <w:rsid w:val="00EA123B"/>
    <w:rsid w:val="00EA2C9E"/>
    <w:rsid w:val="00EA49DA"/>
    <w:rsid w:val="00EA749E"/>
    <w:rsid w:val="00EA7A06"/>
    <w:rsid w:val="00EA7AA1"/>
    <w:rsid w:val="00EA7F4C"/>
    <w:rsid w:val="00EB0784"/>
    <w:rsid w:val="00EB0D6D"/>
    <w:rsid w:val="00EB1418"/>
    <w:rsid w:val="00EB522C"/>
    <w:rsid w:val="00EB5599"/>
    <w:rsid w:val="00EB5C51"/>
    <w:rsid w:val="00EB7099"/>
    <w:rsid w:val="00EB7D11"/>
    <w:rsid w:val="00EC08F1"/>
    <w:rsid w:val="00EC2DF3"/>
    <w:rsid w:val="00EC3056"/>
    <w:rsid w:val="00EC36F9"/>
    <w:rsid w:val="00EC3C55"/>
    <w:rsid w:val="00EC4001"/>
    <w:rsid w:val="00EC45AB"/>
    <w:rsid w:val="00EC7CAE"/>
    <w:rsid w:val="00ED09E1"/>
    <w:rsid w:val="00ED0BBA"/>
    <w:rsid w:val="00ED120A"/>
    <w:rsid w:val="00ED16B0"/>
    <w:rsid w:val="00ED341B"/>
    <w:rsid w:val="00ED3A45"/>
    <w:rsid w:val="00ED4046"/>
    <w:rsid w:val="00ED4432"/>
    <w:rsid w:val="00ED4BFA"/>
    <w:rsid w:val="00ED65A2"/>
    <w:rsid w:val="00EE0781"/>
    <w:rsid w:val="00EE1892"/>
    <w:rsid w:val="00EE219E"/>
    <w:rsid w:val="00EE496A"/>
    <w:rsid w:val="00EE4A9C"/>
    <w:rsid w:val="00EE63A1"/>
    <w:rsid w:val="00EE647C"/>
    <w:rsid w:val="00EF11FB"/>
    <w:rsid w:val="00EF28EE"/>
    <w:rsid w:val="00EF322F"/>
    <w:rsid w:val="00EF3586"/>
    <w:rsid w:val="00EF3CA7"/>
    <w:rsid w:val="00EF43B5"/>
    <w:rsid w:val="00EF48B5"/>
    <w:rsid w:val="00EF5355"/>
    <w:rsid w:val="00EF5B7C"/>
    <w:rsid w:val="00EF620A"/>
    <w:rsid w:val="00EF738D"/>
    <w:rsid w:val="00F001D9"/>
    <w:rsid w:val="00F02736"/>
    <w:rsid w:val="00F02ACB"/>
    <w:rsid w:val="00F034C2"/>
    <w:rsid w:val="00F0394C"/>
    <w:rsid w:val="00F03ED0"/>
    <w:rsid w:val="00F04002"/>
    <w:rsid w:val="00F04FAB"/>
    <w:rsid w:val="00F0553E"/>
    <w:rsid w:val="00F05955"/>
    <w:rsid w:val="00F06172"/>
    <w:rsid w:val="00F0734F"/>
    <w:rsid w:val="00F11173"/>
    <w:rsid w:val="00F11654"/>
    <w:rsid w:val="00F12391"/>
    <w:rsid w:val="00F132A6"/>
    <w:rsid w:val="00F13D4E"/>
    <w:rsid w:val="00F15DDA"/>
    <w:rsid w:val="00F162B9"/>
    <w:rsid w:val="00F1650D"/>
    <w:rsid w:val="00F16572"/>
    <w:rsid w:val="00F165EA"/>
    <w:rsid w:val="00F175BE"/>
    <w:rsid w:val="00F1772C"/>
    <w:rsid w:val="00F17DC3"/>
    <w:rsid w:val="00F21722"/>
    <w:rsid w:val="00F22CCF"/>
    <w:rsid w:val="00F23098"/>
    <w:rsid w:val="00F2349C"/>
    <w:rsid w:val="00F236DE"/>
    <w:rsid w:val="00F23B94"/>
    <w:rsid w:val="00F23EBE"/>
    <w:rsid w:val="00F2468F"/>
    <w:rsid w:val="00F2490B"/>
    <w:rsid w:val="00F26D78"/>
    <w:rsid w:val="00F26E8B"/>
    <w:rsid w:val="00F27154"/>
    <w:rsid w:val="00F27C4C"/>
    <w:rsid w:val="00F32DF9"/>
    <w:rsid w:val="00F34BB1"/>
    <w:rsid w:val="00F34C53"/>
    <w:rsid w:val="00F360A9"/>
    <w:rsid w:val="00F3614D"/>
    <w:rsid w:val="00F36866"/>
    <w:rsid w:val="00F3696A"/>
    <w:rsid w:val="00F37343"/>
    <w:rsid w:val="00F37360"/>
    <w:rsid w:val="00F409F0"/>
    <w:rsid w:val="00F41631"/>
    <w:rsid w:val="00F4182B"/>
    <w:rsid w:val="00F4195D"/>
    <w:rsid w:val="00F43811"/>
    <w:rsid w:val="00F4474C"/>
    <w:rsid w:val="00F45595"/>
    <w:rsid w:val="00F460CF"/>
    <w:rsid w:val="00F46949"/>
    <w:rsid w:val="00F472C2"/>
    <w:rsid w:val="00F47E33"/>
    <w:rsid w:val="00F517A4"/>
    <w:rsid w:val="00F519FB"/>
    <w:rsid w:val="00F5214D"/>
    <w:rsid w:val="00F533C6"/>
    <w:rsid w:val="00F53A3E"/>
    <w:rsid w:val="00F545A5"/>
    <w:rsid w:val="00F54F38"/>
    <w:rsid w:val="00F55902"/>
    <w:rsid w:val="00F559D2"/>
    <w:rsid w:val="00F56C67"/>
    <w:rsid w:val="00F56D05"/>
    <w:rsid w:val="00F57D2E"/>
    <w:rsid w:val="00F60B7C"/>
    <w:rsid w:val="00F6519E"/>
    <w:rsid w:val="00F65F6D"/>
    <w:rsid w:val="00F66721"/>
    <w:rsid w:val="00F668A9"/>
    <w:rsid w:val="00F66AAB"/>
    <w:rsid w:val="00F66E62"/>
    <w:rsid w:val="00F67037"/>
    <w:rsid w:val="00F6773B"/>
    <w:rsid w:val="00F67CFC"/>
    <w:rsid w:val="00F70012"/>
    <w:rsid w:val="00F7055A"/>
    <w:rsid w:val="00F73A4A"/>
    <w:rsid w:val="00F740F6"/>
    <w:rsid w:val="00F74518"/>
    <w:rsid w:val="00F74B0C"/>
    <w:rsid w:val="00F77111"/>
    <w:rsid w:val="00F77113"/>
    <w:rsid w:val="00F772AC"/>
    <w:rsid w:val="00F802A5"/>
    <w:rsid w:val="00F802F9"/>
    <w:rsid w:val="00F80334"/>
    <w:rsid w:val="00F8070D"/>
    <w:rsid w:val="00F8159A"/>
    <w:rsid w:val="00F819C2"/>
    <w:rsid w:val="00F81A7D"/>
    <w:rsid w:val="00F81C9C"/>
    <w:rsid w:val="00F82E03"/>
    <w:rsid w:val="00F83061"/>
    <w:rsid w:val="00F8310D"/>
    <w:rsid w:val="00F8316C"/>
    <w:rsid w:val="00F83653"/>
    <w:rsid w:val="00F855D7"/>
    <w:rsid w:val="00F85CCD"/>
    <w:rsid w:val="00F85D07"/>
    <w:rsid w:val="00F86F9C"/>
    <w:rsid w:val="00F87B8E"/>
    <w:rsid w:val="00F87D6C"/>
    <w:rsid w:val="00F87E1A"/>
    <w:rsid w:val="00F901D5"/>
    <w:rsid w:val="00F90A82"/>
    <w:rsid w:val="00F90BEE"/>
    <w:rsid w:val="00F91F11"/>
    <w:rsid w:val="00F92681"/>
    <w:rsid w:val="00F92B95"/>
    <w:rsid w:val="00F9337B"/>
    <w:rsid w:val="00F937C4"/>
    <w:rsid w:val="00F93859"/>
    <w:rsid w:val="00F93A4A"/>
    <w:rsid w:val="00F94327"/>
    <w:rsid w:val="00F946B8"/>
    <w:rsid w:val="00F95410"/>
    <w:rsid w:val="00F97677"/>
    <w:rsid w:val="00F97AD3"/>
    <w:rsid w:val="00F97CA1"/>
    <w:rsid w:val="00FA2D59"/>
    <w:rsid w:val="00FA3FA6"/>
    <w:rsid w:val="00FA4121"/>
    <w:rsid w:val="00FA431A"/>
    <w:rsid w:val="00FA4F4E"/>
    <w:rsid w:val="00FA5D2D"/>
    <w:rsid w:val="00FA6A11"/>
    <w:rsid w:val="00FA6A9D"/>
    <w:rsid w:val="00FA6E34"/>
    <w:rsid w:val="00FA703C"/>
    <w:rsid w:val="00FA72DB"/>
    <w:rsid w:val="00FB184E"/>
    <w:rsid w:val="00FB2040"/>
    <w:rsid w:val="00FB2E5C"/>
    <w:rsid w:val="00FB3BE3"/>
    <w:rsid w:val="00FB442C"/>
    <w:rsid w:val="00FB52B1"/>
    <w:rsid w:val="00FB724A"/>
    <w:rsid w:val="00FC1287"/>
    <w:rsid w:val="00FC1F08"/>
    <w:rsid w:val="00FC279B"/>
    <w:rsid w:val="00FC36FB"/>
    <w:rsid w:val="00FC3AC3"/>
    <w:rsid w:val="00FC4B78"/>
    <w:rsid w:val="00FC4FF7"/>
    <w:rsid w:val="00FC5F89"/>
    <w:rsid w:val="00FC681E"/>
    <w:rsid w:val="00FC76E0"/>
    <w:rsid w:val="00FD0009"/>
    <w:rsid w:val="00FD0069"/>
    <w:rsid w:val="00FD0229"/>
    <w:rsid w:val="00FD0434"/>
    <w:rsid w:val="00FD0E36"/>
    <w:rsid w:val="00FD1BB5"/>
    <w:rsid w:val="00FD2FD6"/>
    <w:rsid w:val="00FD32E6"/>
    <w:rsid w:val="00FD36AC"/>
    <w:rsid w:val="00FD4506"/>
    <w:rsid w:val="00FD4575"/>
    <w:rsid w:val="00FD6BF6"/>
    <w:rsid w:val="00FD6EAE"/>
    <w:rsid w:val="00FD7524"/>
    <w:rsid w:val="00FD7628"/>
    <w:rsid w:val="00FD7B81"/>
    <w:rsid w:val="00FD7DF5"/>
    <w:rsid w:val="00FD7EE4"/>
    <w:rsid w:val="00FE080A"/>
    <w:rsid w:val="00FE174C"/>
    <w:rsid w:val="00FE1FC4"/>
    <w:rsid w:val="00FE33BD"/>
    <w:rsid w:val="00FE3B5B"/>
    <w:rsid w:val="00FE5476"/>
    <w:rsid w:val="00FF000C"/>
    <w:rsid w:val="00FF0F6C"/>
    <w:rsid w:val="00FF1A8E"/>
    <w:rsid w:val="00FF2030"/>
    <w:rsid w:val="00FF4ECD"/>
    <w:rsid w:val="00FF64D2"/>
    <w:rsid w:val="00FF6A02"/>
    <w:rsid w:val="00FF6A60"/>
    <w:rsid w:val="00FF79A6"/>
    <w:rsid w:val="00FF7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7A8A0"/>
  <w15:chartTrackingRefBased/>
  <w15:docId w15:val="{496D2949-29B7-4665-8746-0962D762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010C"/>
    <w:pPr>
      <w:spacing w:before="60" w:after="60" w:line="276" w:lineRule="auto"/>
      <w:jc w:val="both"/>
    </w:pPr>
    <w:rPr>
      <w:rFonts w:ascii="Calibri" w:hAnsi="Calibri"/>
      <w:sz w:val="22"/>
      <w:szCs w:val="24"/>
    </w:rPr>
  </w:style>
  <w:style w:type="paragraph" w:styleId="Nadpis1">
    <w:name w:val="heading 1"/>
    <w:basedOn w:val="Styl7"/>
    <w:next w:val="Normln"/>
    <w:link w:val="Nadpis1Char"/>
    <w:qFormat/>
    <w:rsid w:val="00A07624"/>
    <w:pPr>
      <w:keepNext/>
      <w:keepLines/>
      <w:numPr>
        <w:ilvl w:val="0"/>
        <w:numId w:val="22"/>
      </w:numPr>
      <w:pBdr>
        <w:top w:val="nil"/>
        <w:left w:val="nil"/>
        <w:bottom w:val="single" w:sz="4" w:space="1" w:color="auto"/>
        <w:right w:val="nil"/>
        <w:between w:val="nil"/>
        <w:bar w:val="nil"/>
      </w:pBdr>
      <w:shd w:val="clear" w:color="auto" w:fill="D9D9D9"/>
      <w:suppressAutoHyphens/>
      <w:spacing w:before="0" w:after="240" w:line="276" w:lineRule="auto"/>
      <w:jc w:val="both"/>
      <w:outlineLvl w:val="0"/>
    </w:pPr>
    <w:rPr>
      <w:rFonts w:ascii="Arial" w:hAnsi="Arial" w:cs="Arial"/>
      <w:b/>
    </w:rPr>
  </w:style>
  <w:style w:type="paragraph" w:styleId="Nadpis2">
    <w:name w:val="heading 2"/>
    <w:basedOn w:val="Normln"/>
    <w:next w:val="Normln"/>
    <w:link w:val="Nadpis2Char3"/>
    <w:qFormat/>
    <w:rsid w:val="003209A1"/>
    <w:pPr>
      <w:keepNext/>
      <w:keepLines/>
      <w:numPr>
        <w:ilvl w:val="1"/>
        <w:numId w:val="22"/>
      </w:numPr>
      <w:pBdr>
        <w:top w:val="nil"/>
        <w:left w:val="nil"/>
        <w:bottom w:val="nil"/>
        <w:right w:val="nil"/>
        <w:between w:val="nil"/>
        <w:bar w:val="nil"/>
      </w:pBdr>
      <w:suppressAutoHyphens/>
      <w:spacing w:before="240" w:after="240"/>
      <w:outlineLvl w:val="1"/>
    </w:pPr>
    <w:rPr>
      <w:rFonts w:ascii="Arial" w:hAnsi="Arial" w:cs="Arial"/>
      <w:b/>
      <w:bCs/>
      <w:iCs/>
      <w:szCs w:val="22"/>
      <w:lang w:val="x-none" w:eastAsia="x-none"/>
    </w:rPr>
  </w:style>
  <w:style w:type="paragraph" w:styleId="Nadpis3">
    <w:name w:val="heading 3"/>
    <w:basedOn w:val="Nadpis4"/>
    <w:next w:val="Normln"/>
    <w:link w:val="Nadpis3Char1"/>
    <w:qFormat/>
    <w:rsid w:val="003209A1"/>
    <w:pPr>
      <w:numPr>
        <w:ilvl w:val="2"/>
        <w:numId w:val="22"/>
      </w:numPr>
      <w:pBdr>
        <w:top w:val="nil"/>
        <w:left w:val="nil"/>
        <w:bottom w:val="nil"/>
        <w:right w:val="nil"/>
        <w:between w:val="nil"/>
        <w:bar w:val="nil"/>
      </w:pBdr>
      <w:suppressAutoHyphens/>
      <w:outlineLvl w:val="2"/>
    </w:pPr>
    <w:rPr>
      <w:rFonts w:ascii="Arial" w:hAnsi="Arial" w:cs="Arial"/>
      <w:sz w:val="20"/>
    </w:rPr>
  </w:style>
  <w:style w:type="paragraph" w:styleId="Nadpis4">
    <w:name w:val="heading 4"/>
    <w:basedOn w:val="Normln"/>
    <w:next w:val="Normln"/>
    <w:link w:val="Nadpis4Char"/>
    <w:uiPriority w:val="9"/>
    <w:unhideWhenUsed/>
    <w:qFormat/>
    <w:rsid w:val="00D814F4"/>
    <w:pPr>
      <w:keepNext/>
      <w:numPr>
        <w:ilvl w:val="3"/>
        <w:numId w:val="7"/>
      </w:numPr>
      <w:spacing w:before="240"/>
      <w:outlineLvl w:val="3"/>
    </w:pPr>
    <w:rPr>
      <w:rFonts w:ascii="Cambria" w:hAnsi="Cambria"/>
      <w:b/>
      <w:bCs/>
      <w:szCs w:val="28"/>
      <w:lang w:val="x-none" w:eastAsia="x-none"/>
    </w:rPr>
  </w:style>
  <w:style w:type="paragraph" w:styleId="Nadpis5">
    <w:name w:val="heading 5"/>
    <w:basedOn w:val="Normln"/>
    <w:next w:val="Normln"/>
    <w:link w:val="Nadpis5Char"/>
    <w:semiHidden/>
    <w:unhideWhenUsed/>
    <w:qFormat/>
    <w:rsid w:val="00D814F4"/>
    <w:pPr>
      <w:numPr>
        <w:ilvl w:val="4"/>
        <w:numId w:val="7"/>
      </w:numPr>
      <w:spacing w:before="240"/>
      <w:outlineLvl w:val="4"/>
    </w:pPr>
    <w:rPr>
      <w:b/>
      <w:bCs/>
      <w:i/>
      <w:iCs/>
      <w:sz w:val="26"/>
      <w:szCs w:val="26"/>
      <w:lang w:val="x-none" w:eastAsia="x-none"/>
    </w:rPr>
  </w:style>
  <w:style w:type="paragraph" w:styleId="Nadpis6">
    <w:name w:val="heading 6"/>
    <w:basedOn w:val="Normln"/>
    <w:next w:val="Normln"/>
    <w:link w:val="Nadpis6Char"/>
    <w:semiHidden/>
    <w:unhideWhenUsed/>
    <w:qFormat/>
    <w:rsid w:val="00D814F4"/>
    <w:pPr>
      <w:numPr>
        <w:ilvl w:val="5"/>
        <w:numId w:val="7"/>
      </w:numPr>
      <w:spacing w:before="240"/>
      <w:outlineLvl w:val="5"/>
    </w:pPr>
    <w:rPr>
      <w:b/>
      <w:bCs/>
      <w:szCs w:val="22"/>
      <w:lang w:val="x-none" w:eastAsia="x-none"/>
    </w:rPr>
  </w:style>
  <w:style w:type="paragraph" w:styleId="Nadpis7">
    <w:name w:val="heading 7"/>
    <w:basedOn w:val="Normln"/>
    <w:next w:val="Normln"/>
    <w:link w:val="Nadpis7Char"/>
    <w:semiHidden/>
    <w:unhideWhenUsed/>
    <w:qFormat/>
    <w:rsid w:val="00D814F4"/>
    <w:pPr>
      <w:numPr>
        <w:ilvl w:val="6"/>
        <w:numId w:val="7"/>
      </w:numPr>
      <w:spacing w:before="240"/>
      <w:outlineLvl w:val="6"/>
    </w:pPr>
    <w:rPr>
      <w:sz w:val="24"/>
      <w:lang w:val="x-none" w:eastAsia="x-none"/>
    </w:rPr>
  </w:style>
  <w:style w:type="paragraph" w:styleId="Nadpis8">
    <w:name w:val="heading 8"/>
    <w:basedOn w:val="Normln"/>
    <w:next w:val="Normln"/>
    <w:link w:val="Nadpis8Char"/>
    <w:semiHidden/>
    <w:unhideWhenUsed/>
    <w:qFormat/>
    <w:rsid w:val="00D814F4"/>
    <w:pPr>
      <w:numPr>
        <w:ilvl w:val="7"/>
        <w:numId w:val="7"/>
      </w:numPr>
      <w:spacing w:before="240"/>
      <w:outlineLvl w:val="7"/>
    </w:pPr>
    <w:rPr>
      <w:i/>
      <w:iCs/>
      <w:sz w:val="24"/>
      <w:lang w:val="x-none" w:eastAsia="x-none"/>
    </w:rPr>
  </w:style>
  <w:style w:type="paragraph" w:styleId="Nadpis9">
    <w:name w:val="heading 9"/>
    <w:basedOn w:val="Normln"/>
    <w:next w:val="Normln"/>
    <w:qFormat/>
    <w:rsid w:val="00B63555"/>
    <w:pPr>
      <w:numPr>
        <w:ilvl w:val="8"/>
        <w:numId w:val="7"/>
      </w:numPr>
      <w:spacing w:before="24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B63555"/>
    <w:pPr>
      <w:spacing w:after="120"/>
    </w:pPr>
    <w:rPr>
      <w:bCs/>
    </w:rPr>
  </w:style>
  <w:style w:type="paragraph" w:customStyle="1" w:styleId="zzAdresa">
    <w:name w:val="zz Adresa"/>
    <w:basedOn w:val="Normln"/>
    <w:rsid w:val="00B63555"/>
    <w:pPr>
      <w:spacing w:after="120"/>
    </w:pPr>
    <w:rPr>
      <w:bCs/>
    </w:rPr>
  </w:style>
  <w:style w:type="paragraph" w:customStyle="1" w:styleId="HOLEC">
    <w:name w:val="HOLEC"/>
    <w:basedOn w:val="Adresa"/>
    <w:rsid w:val="00B63555"/>
    <w:pPr>
      <w:tabs>
        <w:tab w:val="right" w:pos="8078"/>
      </w:tabs>
    </w:pPr>
    <w:rPr>
      <w:b/>
    </w:rPr>
  </w:style>
  <w:style w:type="character" w:customStyle="1" w:styleId="Nadpis3Char">
    <w:name w:val="Nadpis 3 Char"/>
    <w:rsid w:val="00AE1E0B"/>
    <w:rPr>
      <w:rFonts w:ascii="Calibri" w:hAnsi="Calibri" w:cs="Arial"/>
      <w:b/>
      <w:iCs/>
      <w:sz w:val="22"/>
      <w:szCs w:val="26"/>
    </w:rPr>
  </w:style>
  <w:style w:type="paragraph" w:customStyle="1" w:styleId="zzNadpisodsazen">
    <w:name w:val="zz Nadpis odsazený"/>
    <w:basedOn w:val="Nadpis"/>
    <w:next w:val="Normln"/>
    <w:rsid w:val="00B63555"/>
    <w:pPr>
      <w:ind w:left="284"/>
    </w:pPr>
  </w:style>
  <w:style w:type="paragraph" w:styleId="Seznamsodrkami">
    <w:name w:val="List Bullet"/>
    <w:basedOn w:val="Normln"/>
    <w:semiHidden/>
    <w:rsid w:val="00B63555"/>
    <w:pPr>
      <w:numPr>
        <w:numId w:val="2"/>
      </w:numPr>
    </w:pPr>
  </w:style>
  <w:style w:type="paragraph" w:customStyle="1" w:styleId="Seznamsodrkamiodsazen">
    <w:name w:val="Seznam s odrážkami odsazený"/>
    <w:basedOn w:val="Seznamsodrkami"/>
    <w:rsid w:val="00B63555"/>
    <w:pPr>
      <w:numPr>
        <w:numId w:val="3"/>
      </w:numPr>
      <w:tabs>
        <w:tab w:val="clear" w:pos="644"/>
        <w:tab w:val="left" w:pos="567"/>
      </w:tabs>
    </w:pPr>
  </w:style>
  <w:style w:type="character" w:customStyle="1" w:styleId="AdresaChar">
    <w:name w:val="Adresa Char"/>
    <w:rsid w:val="00B63555"/>
    <w:rPr>
      <w:bCs/>
      <w:sz w:val="22"/>
      <w:szCs w:val="24"/>
    </w:rPr>
  </w:style>
  <w:style w:type="character" w:customStyle="1" w:styleId="HOLECChar">
    <w:name w:val="HOLEC Char"/>
    <w:rsid w:val="00B63555"/>
    <w:rPr>
      <w:b/>
      <w:bCs/>
      <w:sz w:val="22"/>
      <w:szCs w:val="24"/>
    </w:rPr>
  </w:style>
  <w:style w:type="character" w:customStyle="1" w:styleId="BodySingleChar1">
    <w:name w:val="Body Single Char1"/>
    <w:locked/>
    <w:rsid w:val="00B63555"/>
    <w:rPr>
      <w:rFonts w:ascii="Verdana" w:hAnsi="Verdana"/>
      <w:sz w:val="16"/>
      <w:szCs w:val="16"/>
    </w:rPr>
  </w:style>
  <w:style w:type="paragraph" w:customStyle="1" w:styleId="zzNadpisvceodsazen">
    <w:name w:val="zz Nadpis více odsazený"/>
    <w:basedOn w:val="zzNadpisodsazen"/>
    <w:next w:val="Normln"/>
    <w:rsid w:val="00B63555"/>
    <w:pPr>
      <w:ind w:left="567"/>
    </w:pPr>
  </w:style>
  <w:style w:type="paragraph" w:customStyle="1" w:styleId="Nadpis">
    <w:name w:val="Nadpis"/>
    <w:basedOn w:val="Normln"/>
    <w:next w:val="Normln"/>
    <w:rsid w:val="00B63555"/>
    <w:pPr>
      <w:spacing w:before="240"/>
      <w:outlineLvl w:val="0"/>
    </w:pPr>
    <w:rPr>
      <w:rFonts w:cs="Arial"/>
      <w:b/>
      <w:bCs/>
      <w:kern w:val="28"/>
      <w:sz w:val="28"/>
      <w:szCs w:val="32"/>
    </w:rPr>
  </w:style>
  <w:style w:type="paragraph" w:customStyle="1" w:styleId="BodySingle">
    <w:name w:val="Body Single"/>
    <w:basedOn w:val="Zkladntext"/>
    <w:rsid w:val="00B63555"/>
    <w:pPr>
      <w:spacing w:before="80" w:line="240" w:lineRule="exact"/>
    </w:pPr>
    <w:rPr>
      <w:rFonts w:ascii="Verdana" w:hAnsi="Verdana"/>
      <w:sz w:val="16"/>
      <w:szCs w:val="16"/>
    </w:rPr>
  </w:style>
  <w:style w:type="paragraph" w:customStyle="1" w:styleId="Seznamsodrkamivceodsazen">
    <w:name w:val="Seznam s odrážkami více odsazený"/>
    <w:basedOn w:val="Seznamsodrkamiodsazen"/>
    <w:rsid w:val="00B63555"/>
    <w:pPr>
      <w:numPr>
        <w:numId w:val="1"/>
      </w:numPr>
      <w:tabs>
        <w:tab w:val="clear" w:pos="567"/>
        <w:tab w:val="clear" w:pos="927"/>
        <w:tab w:val="left" w:pos="851"/>
      </w:tabs>
    </w:pPr>
  </w:style>
  <w:style w:type="paragraph" w:customStyle="1" w:styleId="Normlnzarovantdobloku">
    <w:name w:val="Normální + zarovant do bloku"/>
    <w:basedOn w:val="Normln"/>
    <w:rsid w:val="00B63555"/>
    <w:pPr>
      <w:spacing w:before="0" w:after="0" w:line="240" w:lineRule="auto"/>
    </w:pPr>
    <w:rPr>
      <w:sz w:val="24"/>
    </w:rPr>
  </w:style>
  <w:style w:type="paragraph" w:customStyle="1" w:styleId="Normlnzarovnatdobloku">
    <w:name w:val="Normální + zarovnat do bloku"/>
    <w:basedOn w:val="Normln"/>
    <w:rsid w:val="00B63555"/>
    <w:pPr>
      <w:shd w:val="clear" w:color="auto" w:fill="FFFFFF"/>
      <w:tabs>
        <w:tab w:val="left" w:pos="696"/>
      </w:tabs>
      <w:spacing w:before="0" w:after="0" w:line="341" w:lineRule="exact"/>
      <w:ind w:left="350"/>
    </w:pPr>
    <w:rPr>
      <w:color w:val="000000"/>
      <w:spacing w:val="-5"/>
      <w:sz w:val="24"/>
    </w:rPr>
  </w:style>
  <w:style w:type="character" w:customStyle="1" w:styleId="SeznamspismenyChar">
    <w:name w:val="Seznam s pismeny Char"/>
    <w:locked/>
    <w:rsid w:val="00B63555"/>
    <w:rPr>
      <w:rFonts w:ascii="Verdana" w:hAnsi="Verdana"/>
      <w:bCs/>
      <w:sz w:val="16"/>
      <w:szCs w:val="16"/>
    </w:rPr>
  </w:style>
  <w:style w:type="paragraph" w:styleId="Zpat">
    <w:name w:val="footer"/>
    <w:basedOn w:val="Normln"/>
    <w:link w:val="ZpatChar"/>
    <w:uiPriority w:val="99"/>
    <w:rsid w:val="00B63555"/>
    <w:pPr>
      <w:tabs>
        <w:tab w:val="center" w:pos="4536"/>
        <w:tab w:val="right" w:pos="9072"/>
      </w:tabs>
    </w:pPr>
    <w:rPr>
      <w:rFonts w:ascii="Times New Roman" w:hAnsi="Times New Roman"/>
      <w:lang w:val="x-none" w:eastAsia="x-none"/>
    </w:rPr>
  </w:style>
  <w:style w:type="paragraph" w:customStyle="1" w:styleId="Seznamspismeny">
    <w:name w:val="Seznam s pismeny"/>
    <w:basedOn w:val="Seznamsodrkami"/>
    <w:rsid w:val="00B63555"/>
    <w:pPr>
      <w:numPr>
        <w:numId w:val="0"/>
      </w:numPr>
      <w:tabs>
        <w:tab w:val="num" w:pos="1416"/>
      </w:tabs>
      <w:spacing w:before="80" w:line="240" w:lineRule="exact"/>
      <w:ind w:left="1416" w:hanging="360"/>
    </w:pPr>
    <w:rPr>
      <w:rFonts w:ascii="Verdana" w:hAnsi="Verdana"/>
      <w:bCs/>
      <w:sz w:val="16"/>
      <w:szCs w:val="16"/>
    </w:rPr>
  </w:style>
  <w:style w:type="paragraph" w:styleId="Zhlav">
    <w:name w:val="header"/>
    <w:basedOn w:val="Normln"/>
    <w:uiPriority w:val="99"/>
    <w:rsid w:val="00B63555"/>
    <w:pPr>
      <w:tabs>
        <w:tab w:val="center" w:pos="4536"/>
        <w:tab w:val="right" w:pos="9072"/>
      </w:tabs>
    </w:pPr>
  </w:style>
  <w:style w:type="table" w:styleId="Mkatabulky">
    <w:name w:val="Table Grid"/>
    <w:basedOn w:val="Normlntabulka"/>
    <w:uiPriority w:val="59"/>
    <w:rsid w:val="00DF03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aliases w:val="Standard paragraph"/>
    <w:basedOn w:val="Normln"/>
    <w:rsid w:val="00B63555"/>
    <w:pPr>
      <w:spacing w:after="120"/>
    </w:pPr>
  </w:style>
  <w:style w:type="paragraph" w:styleId="Textkomente">
    <w:name w:val="annotation text"/>
    <w:basedOn w:val="Normln"/>
    <w:rsid w:val="00B63555"/>
    <w:rPr>
      <w:sz w:val="20"/>
      <w:szCs w:val="20"/>
    </w:rPr>
  </w:style>
  <w:style w:type="character" w:customStyle="1" w:styleId="TextkomenteChar">
    <w:name w:val="Text komentáře Char"/>
    <w:basedOn w:val="Standardnpsmoodstavce"/>
    <w:rsid w:val="00B63555"/>
  </w:style>
  <w:style w:type="paragraph" w:styleId="Pedmtkomente">
    <w:name w:val="annotation subject"/>
    <w:basedOn w:val="Textkomente"/>
    <w:next w:val="Textkomente"/>
    <w:rsid w:val="00B63555"/>
    <w:rPr>
      <w:b/>
      <w:bCs/>
    </w:rPr>
  </w:style>
  <w:style w:type="character" w:customStyle="1" w:styleId="PedmtkomenteChar">
    <w:name w:val="Předmět komentáře Char"/>
    <w:rsid w:val="00B63555"/>
    <w:rPr>
      <w:b/>
      <w:bCs/>
    </w:rPr>
  </w:style>
  <w:style w:type="paragraph" w:styleId="Revize">
    <w:name w:val="Revision"/>
    <w:hidden/>
    <w:semiHidden/>
    <w:rsid w:val="00B63555"/>
    <w:rPr>
      <w:sz w:val="22"/>
      <w:szCs w:val="24"/>
    </w:rPr>
  </w:style>
  <w:style w:type="paragraph" w:styleId="Textbubliny">
    <w:name w:val="Balloon Text"/>
    <w:basedOn w:val="Normln"/>
    <w:rsid w:val="00B63555"/>
    <w:pPr>
      <w:spacing w:before="0" w:after="0"/>
    </w:pPr>
    <w:rPr>
      <w:rFonts w:ascii="Tahoma" w:hAnsi="Tahoma" w:cs="Tahoma"/>
      <w:sz w:val="16"/>
      <w:szCs w:val="16"/>
    </w:rPr>
  </w:style>
  <w:style w:type="character" w:customStyle="1" w:styleId="TextbublinyChar">
    <w:name w:val="Text bubliny Char"/>
    <w:rsid w:val="00B63555"/>
    <w:rPr>
      <w:rFonts w:ascii="Tahoma" w:hAnsi="Tahoma" w:cs="Tahoma"/>
      <w:sz w:val="16"/>
      <w:szCs w:val="16"/>
    </w:rPr>
  </w:style>
  <w:style w:type="paragraph" w:styleId="Textvysvtlivek">
    <w:name w:val="endnote text"/>
    <w:basedOn w:val="Normln"/>
    <w:link w:val="TextvysvtlivekChar"/>
    <w:uiPriority w:val="99"/>
    <w:semiHidden/>
    <w:unhideWhenUsed/>
    <w:rsid w:val="00206759"/>
    <w:rPr>
      <w:sz w:val="20"/>
      <w:szCs w:val="20"/>
    </w:rPr>
  </w:style>
  <w:style w:type="character" w:customStyle="1" w:styleId="ZkladntextChar">
    <w:name w:val="Základní text Char"/>
    <w:aliases w:val="Standard paragraph Char"/>
    <w:rsid w:val="00B63555"/>
    <w:rPr>
      <w:sz w:val="22"/>
      <w:szCs w:val="24"/>
    </w:rPr>
  </w:style>
  <w:style w:type="paragraph" w:customStyle="1" w:styleId="Odrazka1">
    <w:name w:val="Odrazka 1"/>
    <w:basedOn w:val="Normln"/>
    <w:link w:val="Odrazka1Char"/>
    <w:qFormat/>
    <w:rsid w:val="00E26246"/>
    <w:rPr>
      <w:lang w:val="x-none" w:eastAsia="en-US"/>
    </w:rPr>
  </w:style>
  <w:style w:type="character" w:customStyle="1" w:styleId="Odrazka1Char">
    <w:name w:val="Odrazka 1 Char"/>
    <w:link w:val="Odrazka1"/>
    <w:rsid w:val="00E26246"/>
    <w:rPr>
      <w:rFonts w:ascii="Calibri" w:hAnsi="Calibri"/>
      <w:sz w:val="22"/>
      <w:szCs w:val="24"/>
      <w:lang w:eastAsia="en-US"/>
    </w:rPr>
  </w:style>
  <w:style w:type="paragraph" w:customStyle="1" w:styleId="Odrazka2">
    <w:name w:val="Odrazka 2"/>
    <w:basedOn w:val="Odrazka1"/>
    <w:link w:val="Odrazka2Char"/>
    <w:qFormat/>
    <w:rsid w:val="00E26246"/>
    <w:pPr>
      <w:numPr>
        <w:ilvl w:val="1"/>
        <w:numId w:val="5"/>
      </w:numPr>
    </w:pPr>
  </w:style>
  <w:style w:type="character" w:customStyle="1" w:styleId="Odrazka2Char">
    <w:name w:val="Odrazka 2 Char"/>
    <w:link w:val="Odrazka2"/>
    <w:rsid w:val="00E26246"/>
    <w:rPr>
      <w:rFonts w:ascii="Calibri" w:hAnsi="Calibri"/>
      <w:sz w:val="22"/>
      <w:szCs w:val="24"/>
      <w:lang w:val="x-none" w:eastAsia="en-US"/>
    </w:rPr>
  </w:style>
  <w:style w:type="paragraph" w:customStyle="1" w:styleId="Odrazka3">
    <w:name w:val="Odrazka 3"/>
    <w:basedOn w:val="Odrazka2"/>
    <w:link w:val="Odrazka3Char"/>
    <w:qFormat/>
    <w:rsid w:val="00F60B7C"/>
    <w:pPr>
      <w:numPr>
        <w:ilvl w:val="0"/>
        <w:numId w:val="0"/>
      </w:numPr>
    </w:pPr>
  </w:style>
  <w:style w:type="character" w:customStyle="1" w:styleId="Odrazka3Char">
    <w:name w:val="Odrazka 3 Char"/>
    <w:basedOn w:val="Odrazka2Char"/>
    <w:link w:val="Odrazka3"/>
    <w:rsid w:val="00F60B7C"/>
    <w:rPr>
      <w:rFonts w:ascii="Calibri" w:hAnsi="Calibri"/>
      <w:sz w:val="22"/>
      <w:szCs w:val="24"/>
      <w:lang w:val="x-none" w:eastAsia="en-US"/>
    </w:rPr>
  </w:style>
  <w:style w:type="character" w:customStyle="1" w:styleId="ZhlavChar">
    <w:name w:val="Záhlaví Char"/>
    <w:uiPriority w:val="99"/>
    <w:rsid w:val="00B63555"/>
    <w:rPr>
      <w:sz w:val="22"/>
      <w:szCs w:val="24"/>
    </w:rPr>
  </w:style>
  <w:style w:type="paragraph" w:customStyle="1" w:styleId="MSMT-Nadpis1">
    <w:name w:val="MSMT - Nadpis 1"/>
    <w:basedOn w:val="Normln"/>
    <w:rsid w:val="00B63555"/>
    <w:pPr>
      <w:numPr>
        <w:numId w:val="4"/>
      </w:numPr>
      <w:spacing w:before="120" w:after="120" w:line="240" w:lineRule="auto"/>
      <w:outlineLvl w:val="0"/>
    </w:pPr>
    <w:rPr>
      <w:b/>
      <w:caps/>
      <w:sz w:val="28"/>
      <w:szCs w:val="28"/>
      <w:u w:val="single"/>
    </w:rPr>
  </w:style>
  <w:style w:type="paragraph" w:customStyle="1" w:styleId="MSMT-Nadpis2">
    <w:name w:val="MSMT - Nadpis 2"/>
    <w:basedOn w:val="Normln"/>
    <w:rsid w:val="00B63555"/>
    <w:pPr>
      <w:widowControl w:val="0"/>
      <w:numPr>
        <w:ilvl w:val="1"/>
        <w:numId w:val="4"/>
      </w:numPr>
      <w:spacing w:after="120" w:line="240" w:lineRule="auto"/>
    </w:pPr>
    <w:rPr>
      <w:rFonts w:ascii="Times New Roman" w:hAnsi="Times New Roman"/>
      <w:kern w:val="32"/>
    </w:rPr>
  </w:style>
  <w:style w:type="paragraph" w:styleId="Odstavecseseznamem">
    <w:name w:val="List Paragraph"/>
    <w:basedOn w:val="Normln"/>
    <w:link w:val="OdstavecseseznamemChar"/>
    <w:qFormat/>
    <w:rsid w:val="00B63555"/>
    <w:pPr>
      <w:ind w:left="720"/>
    </w:pPr>
    <w:rPr>
      <w:lang w:val="x-none" w:eastAsia="x-none"/>
    </w:rPr>
  </w:style>
  <w:style w:type="character" w:customStyle="1" w:styleId="Nadpis9Char">
    <w:name w:val="Nadpis 9 Char"/>
    <w:semiHidden/>
    <w:rsid w:val="00B63555"/>
    <w:rPr>
      <w:rFonts w:ascii="Cambria" w:eastAsia="Times New Roman" w:hAnsi="Cambria" w:cs="Times New Roman"/>
      <w:sz w:val="22"/>
      <w:szCs w:val="22"/>
    </w:rPr>
  </w:style>
  <w:style w:type="paragraph" w:customStyle="1" w:styleId="NormlnSoD">
    <w:name w:val="Normální SoD"/>
    <w:basedOn w:val="Normln"/>
    <w:rsid w:val="00B63555"/>
    <w:pPr>
      <w:overflowPunct w:val="0"/>
      <w:autoSpaceDE w:val="0"/>
      <w:autoSpaceDN w:val="0"/>
      <w:adjustRightInd w:val="0"/>
      <w:spacing w:before="0" w:after="0" w:line="240" w:lineRule="auto"/>
      <w:textAlignment w:val="baseline"/>
    </w:pPr>
    <w:rPr>
      <w:rFonts w:ascii="Arial" w:hAnsi="Arial" w:cs="Arial"/>
      <w:sz w:val="20"/>
      <w:szCs w:val="20"/>
    </w:rPr>
  </w:style>
  <w:style w:type="paragraph" w:styleId="Obsah1">
    <w:name w:val="toc 1"/>
    <w:basedOn w:val="Normln"/>
    <w:next w:val="Normln"/>
    <w:autoRedefine/>
    <w:uiPriority w:val="39"/>
    <w:qFormat/>
    <w:rsid w:val="00B63555"/>
  </w:style>
  <w:style w:type="paragraph" w:styleId="Obsah3">
    <w:name w:val="toc 3"/>
    <w:basedOn w:val="Normln"/>
    <w:next w:val="Normln"/>
    <w:autoRedefine/>
    <w:uiPriority w:val="39"/>
    <w:rsid w:val="00B63555"/>
    <w:pPr>
      <w:ind w:left="440"/>
    </w:pPr>
  </w:style>
  <w:style w:type="paragraph" w:styleId="Obsah2">
    <w:name w:val="toc 2"/>
    <w:basedOn w:val="Normln"/>
    <w:next w:val="Normln"/>
    <w:autoRedefine/>
    <w:uiPriority w:val="39"/>
    <w:qFormat/>
    <w:rsid w:val="00B63555"/>
    <w:pPr>
      <w:ind w:left="220"/>
    </w:pPr>
  </w:style>
  <w:style w:type="paragraph" w:styleId="Obsah4">
    <w:name w:val="toc 4"/>
    <w:basedOn w:val="Normln"/>
    <w:next w:val="Normln"/>
    <w:autoRedefine/>
    <w:semiHidden/>
    <w:unhideWhenUsed/>
    <w:rsid w:val="00B63555"/>
    <w:pPr>
      <w:spacing w:before="0" w:after="100"/>
      <w:ind w:left="660"/>
    </w:pPr>
    <w:rPr>
      <w:szCs w:val="22"/>
    </w:rPr>
  </w:style>
  <w:style w:type="paragraph" w:styleId="Obsah5">
    <w:name w:val="toc 5"/>
    <w:basedOn w:val="Normln"/>
    <w:next w:val="Normln"/>
    <w:autoRedefine/>
    <w:semiHidden/>
    <w:unhideWhenUsed/>
    <w:rsid w:val="00B63555"/>
    <w:pPr>
      <w:spacing w:before="0" w:after="100"/>
      <w:ind w:left="880"/>
    </w:pPr>
    <w:rPr>
      <w:szCs w:val="22"/>
    </w:rPr>
  </w:style>
  <w:style w:type="paragraph" w:styleId="Obsah6">
    <w:name w:val="toc 6"/>
    <w:basedOn w:val="Normln"/>
    <w:next w:val="Normln"/>
    <w:autoRedefine/>
    <w:semiHidden/>
    <w:unhideWhenUsed/>
    <w:rsid w:val="00B63555"/>
    <w:pPr>
      <w:spacing w:before="0" w:after="100"/>
      <w:ind w:left="1100"/>
    </w:pPr>
    <w:rPr>
      <w:szCs w:val="22"/>
    </w:rPr>
  </w:style>
  <w:style w:type="paragraph" w:styleId="Obsah7">
    <w:name w:val="toc 7"/>
    <w:basedOn w:val="Normln"/>
    <w:next w:val="Normln"/>
    <w:autoRedefine/>
    <w:semiHidden/>
    <w:unhideWhenUsed/>
    <w:rsid w:val="00B63555"/>
    <w:pPr>
      <w:spacing w:before="0" w:after="100"/>
      <w:ind w:left="1320"/>
    </w:pPr>
    <w:rPr>
      <w:szCs w:val="22"/>
    </w:rPr>
  </w:style>
  <w:style w:type="paragraph" w:styleId="Obsah8">
    <w:name w:val="toc 8"/>
    <w:basedOn w:val="Normln"/>
    <w:next w:val="Normln"/>
    <w:autoRedefine/>
    <w:semiHidden/>
    <w:unhideWhenUsed/>
    <w:rsid w:val="00B63555"/>
    <w:pPr>
      <w:spacing w:before="0" w:after="100"/>
      <w:ind w:left="1540"/>
    </w:pPr>
    <w:rPr>
      <w:szCs w:val="22"/>
    </w:rPr>
  </w:style>
  <w:style w:type="paragraph" w:styleId="Obsah9">
    <w:name w:val="toc 9"/>
    <w:basedOn w:val="Normln"/>
    <w:next w:val="Normln"/>
    <w:autoRedefine/>
    <w:semiHidden/>
    <w:unhideWhenUsed/>
    <w:rsid w:val="00B63555"/>
    <w:pPr>
      <w:spacing w:before="0" w:after="100"/>
      <w:ind w:left="1760"/>
    </w:pPr>
    <w:rPr>
      <w:szCs w:val="22"/>
    </w:rPr>
  </w:style>
  <w:style w:type="character" w:styleId="Hypertextovodkaz">
    <w:name w:val="Hyperlink"/>
    <w:uiPriority w:val="99"/>
    <w:unhideWhenUsed/>
    <w:rsid w:val="00B63555"/>
    <w:rPr>
      <w:color w:val="0000FF"/>
      <w:u w:val="single"/>
    </w:rPr>
  </w:style>
  <w:style w:type="paragraph" w:styleId="Nadpisobsahu">
    <w:name w:val="TOC Heading"/>
    <w:basedOn w:val="Nadpis1"/>
    <w:next w:val="Normln"/>
    <w:uiPriority w:val="39"/>
    <w:qFormat/>
    <w:rsid w:val="00B63555"/>
    <w:pPr>
      <w:numPr>
        <w:numId w:val="0"/>
      </w:numPr>
      <w:outlineLvl w:val="9"/>
    </w:pPr>
    <w:rPr>
      <w:rFonts w:ascii="Cambria" w:hAnsi="Cambria" w:cs="Times New Roman"/>
      <w:bCs/>
      <w:kern w:val="32"/>
      <w:sz w:val="32"/>
    </w:rPr>
  </w:style>
  <w:style w:type="character" w:styleId="Odkaznakoment">
    <w:name w:val="annotation reference"/>
    <w:rsid w:val="00B63555"/>
    <w:rPr>
      <w:sz w:val="16"/>
      <w:szCs w:val="16"/>
    </w:rPr>
  </w:style>
  <w:style w:type="character" w:customStyle="1" w:styleId="MSMT-Nadpis2Char">
    <w:name w:val="MSMT - Nadpis 2 Char"/>
    <w:rsid w:val="00B63555"/>
    <w:rPr>
      <w:b/>
      <w:bCs/>
      <w:iCs/>
      <w:kern w:val="32"/>
      <w:sz w:val="24"/>
      <w:szCs w:val="24"/>
      <w:lang w:val="cs-CZ" w:eastAsia="cs-CZ"/>
    </w:rPr>
  </w:style>
  <w:style w:type="paragraph" w:styleId="Nzev">
    <w:name w:val="Title"/>
    <w:basedOn w:val="Normln"/>
    <w:next w:val="Normln"/>
    <w:qFormat/>
    <w:rsid w:val="00B63555"/>
    <w:pPr>
      <w:spacing w:before="240"/>
      <w:jc w:val="center"/>
      <w:outlineLvl w:val="0"/>
    </w:pPr>
    <w:rPr>
      <w:rFonts w:ascii="Cambria" w:hAnsi="Cambria"/>
      <w:b/>
      <w:bCs/>
      <w:kern w:val="28"/>
      <w:sz w:val="32"/>
      <w:szCs w:val="32"/>
    </w:rPr>
  </w:style>
  <w:style w:type="character" w:customStyle="1" w:styleId="NzevChar">
    <w:name w:val="Název Char"/>
    <w:rsid w:val="00B63555"/>
    <w:rPr>
      <w:rFonts w:ascii="Cambria" w:eastAsia="Times New Roman" w:hAnsi="Cambria" w:cs="Times New Roman"/>
      <w:b/>
      <w:bCs/>
      <w:kern w:val="28"/>
      <w:sz w:val="32"/>
      <w:szCs w:val="32"/>
    </w:rPr>
  </w:style>
  <w:style w:type="character" w:customStyle="1" w:styleId="TextvysvtlivekChar">
    <w:name w:val="Text vysvětlivek Char"/>
    <w:basedOn w:val="Standardnpsmoodstavce"/>
    <w:link w:val="Textvysvtlivek"/>
    <w:uiPriority w:val="99"/>
    <w:semiHidden/>
    <w:rsid w:val="00206759"/>
  </w:style>
  <w:style w:type="character" w:styleId="Odkaznavysvtlivky">
    <w:name w:val="endnote reference"/>
    <w:uiPriority w:val="99"/>
    <w:semiHidden/>
    <w:unhideWhenUsed/>
    <w:rsid w:val="00206759"/>
    <w:rPr>
      <w:vertAlign w:val="superscript"/>
    </w:rPr>
  </w:style>
  <w:style w:type="paragraph" w:styleId="Textpoznpodarou">
    <w:name w:val="footnote text"/>
    <w:basedOn w:val="Normln"/>
    <w:link w:val="TextpoznpodarouChar"/>
    <w:uiPriority w:val="99"/>
    <w:unhideWhenUsed/>
    <w:rsid w:val="00206759"/>
    <w:rPr>
      <w:sz w:val="20"/>
      <w:szCs w:val="20"/>
    </w:rPr>
  </w:style>
  <w:style w:type="character" w:customStyle="1" w:styleId="TextpoznpodarouChar">
    <w:name w:val="Text pozn. pod čarou Char"/>
    <w:basedOn w:val="Standardnpsmoodstavce"/>
    <w:link w:val="Textpoznpodarou"/>
    <w:uiPriority w:val="99"/>
    <w:rsid w:val="00206759"/>
  </w:style>
  <w:style w:type="character" w:styleId="Znakapoznpodarou">
    <w:name w:val="footnote reference"/>
    <w:uiPriority w:val="99"/>
    <w:unhideWhenUsed/>
    <w:rsid w:val="00206759"/>
    <w:rPr>
      <w:vertAlign w:val="superscript"/>
    </w:rPr>
  </w:style>
  <w:style w:type="character" w:customStyle="1" w:styleId="Nadpis1Char">
    <w:name w:val="Nadpis 1 Char"/>
    <w:link w:val="Nadpis1"/>
    <w:rsid w:val="00A07624"/>
    <w:rPr>
      <w:rFonts w:ascii="Arial" w:hAnsi="Arial" w:cs="Arial"/>
      <w:b/>
      <w:sz w:val="22"/>
      <w:szCs w:val="24"/>
      <w:shd w:val="clear" w:color="auto" w:fill="D9D9D9"/>
      <w:lang w:val="x-none" w:eastAsia="x-none"/>
    </w:rPr>
  </w:style>
  <w:style w:type="character" w:customStyle="1" w:styleId="Nadpis2Char">
    <w:name w:val="Nadpis 2 Char"/>
    <w:rsid w:val="00566F8B"/>
    <w:rPr>
      <w:rFonts w:ascii="Cambria" w:hAnsi="Cambria"/>
      <w:b/>
      <w:bCs/>
      <w:iCs/>
      <w:sz w:val="24"/>
      <w:szCs w:val="28"/>
    </w:rPr>
  </w:style>
  <w:style w:type="character" w:styleId="Siln">
    <w:name w:val="Strong"/>
    <w:uiPriority w:val="22"/>
    <w:qFormat/>
    <w:rsid w:val="00F60B7C"/>
    <w:rPr>
      <w:b/>
      <w:bCs/>
    </w:rPr>
  </w:style>
  <w:style w:type="paragraph" w:styleId="Textvbloku">
    <w:name w:val="Block Text"/>
    <w:basedOn w:val="Normln"/>
    <w:semiHidden/>
    <w:rsid w:val="00373060"/>
    <w:pPr>
      <w:tabs>
        <w:tab w:val="left" w:pos="284"/>
      </w:tabs>
      <w:spacing w:before="0" w:after="0" w:line="240" w:lineRule="atLeast"/>
      <w:ind w:left="284" w:right="46" w:hanging="284"/>
    </w:pPr>
    <w:rPr>
      <w:sz w:val="20"/>
      <w:szCs w:val="20"/>
    </w:rPr>
  </w:style>
  <w:style w:type="paragraph" w:styleId="Normlnweb">
    <w:name w:val="Normal (Web)"/>
    <w:basedOn w:val="Normln"/>
    <w:uiPriority w:val="99"/>
    <w:unhideWhenUsed/>
    <w:rsid w:val="008D7AB2"/>
    <w:pPr>
      <w:spacing w:before="100" w:beforeAutospacing="1" w:after="100" w:afterAutospacing="1" w:line="240" w:lineRule="auto"/>
    </w:pPr>
    <w:rPr>
      <w:sz w:val="24"/>
    </w:rPr>
  </w:style>
  <w:style w:type="character" w:customStyle="1" w:styleId="Bulletslevel1Char">
    <w:name w:val="Bullets level 1 Char"/>
    <w:link w:val="Bulletslevel1"/>
    <w:locked/>
    <w:rsid w:val="00F57D2E"/>
    <w:rPr>
      <w:rFonts w:ascii="Calibri" w:eastAsia="Times" w:hAnsi="Calibri"/>
      <w:color w:val="000000"/>
      <w:sz w:val="22"/>
      <w:lang w:val="x-none" w:eastAsia="en-US"/>
    </w:rPr>
  </w:style>
  <w:style w:type="paragraph" w:customStyle="1" w:styleId="Bulletslevel1">
    <w:name w:val="Bullets level 1"/>
    <w:basedOn w:val="Normln"/>
    <w:link w:val="Bulletslevel1Char"/>
    <w:qFormat/>
    <w:rsid w:val="00F57D2E"/>
    <w:pPr>
      <w:numPr>
        <w:numId w:val="6"/>
      </w:numPr>
      <w:spacing w:after="0" w:line="240" w:lineRule="auto"/>
    </w:pPr>
    <w:rPr>
      <w:rFonts w:eastAsia="Times"/>
      <w:color w:val="000000"/>
      <w:szCs w:val="20"/>
      <w:lang w:val="x-none" w:eastAsia="en-US"/>
    </w:rPr>
  </w:style>
  <w:style w:type="paragraph" w:styleId="Zkladntext3">
    <w:name w:val="Body Text 3"/>
    <w:basedOn w:val="Normln"/>
    <w:link w:val="Zkladntext3Char"/>
    <w:uiPriority w:val="99"/>
    <w:unhideWhenUsed/>
    <w:rsid w:val="00120018"/>
    <w:pPr>
      <w:spacing w:after="120"/>
    </w:pPr>
    <w:rPr>
      <w:rFonts w:ascii="Times New Roman" w:hAnsi="Times New Roman"/>
      <w:sz w:val="16"/>
      <w:szCs w:val="16"/>
      <w:lang w:val="x-none" w:eastAsia="x-none"/>
    </w:rPr>
  </w:style>
  <w:style w:type="character" w:customStyle="1" w:styleId="Zkladntext3Char">
    <w:name w:val="Základní text 3 Char"/>
    <w:link w:val="Zkladntext3"/>
    <w:uiPriority w:val="99"/>
    <w:rsid w:val="00120018"/>
    <w:rPr>
      <w:sz w:val="16"/>
      <w:szCs w:val="16"/>
    </w:rPr>
  </w:style>
  <w:style w:type="paragraph" w:customStyle="1" w:styleId="Odstavecseseznamem1">
    <w:name w:val="Odstavec se seznamem1"/>
    <w:basedOn w:val="Normln"/>
    <w:rsid w:val="00120018"/>
    <w:pPr>
      <w:spacing w:before="0" w:after="200"/>
      <w:ind w:left="720"/>
    </w:pPr>
    <w:rPr>
      <w:szCs w:val="22"/>
      <w:lang w:eastAsia="en-US"/>
    </w:rPr>
  </w:style>
  <w:style w:type="paragraph" w:customStyle="1" w:styleId="ACNormln">
    <w:name w:val="AC Normální"/>
    <w:basedOn w:val="Normln"/>
    <w:link w:val="ACNormlnChar"/>
    <w:rsid w:val="00DF2844"/>
    <w:pPr>
      <w:widowControl w:val="0"/>
      <w:spacing w:before="120" w:after="0" w:line="240" w:lineRule="auto"/>
    </w:pPr>
    <w:rPr>
      <w:rFonts w:ascii="Times New Roman" w:hAnsi="Times New Roman"/>
      <w:szCs w:val="20"/>
      <w:lang w:val="x-none" w:eastAsia="x-none"/>
    </w:rPr>
  </w:style>
  <w:style w:type="character" w:customStyle="1" w:styleId="ACNormlnChar">
    <w:name w:val="AC Normální Char"/>
    <w:link w:val="ACNormln"/>
    <w:rsid w:val="00DF2844"/>
    <w:rPr>
      <w:sz w:val="22"/>
      <w:lang w:val="x-none" w:eastAsia="x-none"/>
    </w:rPr>
  </w:style>
  <w:style w:type="paragraph" w:customStyle="1" w:styleId="Default">
    <w:name w:val="Default"/>
    <w:rsid w:val="000809A4"/>
    <w:pPr>
      <w:autoSpaceDE w:val="0"/>
      <w:autoSpaceDN w:val="0"/>
      <w:adjustRightInd w:val="0"/>
    </w:pPr>
    <w:rPr>
      <w:rFonts w:ascii="Calibri" w:hAnsi="Calibri" w:cs="Calibri"/>
      <w:color w:val="000000"/>
      <w:sz w:val="24"/>
      <w:szCs w:val="24"/>
      <w:lang w:eastAsia="en-US"/>
    </w:rPr>
  </w:style>
  <w:style w:type="paragraph" w:styleId="Titulek">
    <w:name w:val="caption"/>
    <w:basedOn w:val="Normln"/>
    <w:next w:val="Normln"/>
    <w:uiPriority w:val="99"/>
    <w:unhideWhenUsed/>
    <w:qFormat/>
    <w:rsid w:val="00187923"/>
    <w:pPr>
      <w:framePr w:wrap="notBeside" w:vAnchor="text" w:hAnchor="text" w:y="1"/>
      <w:spacing w:after="360" w:line="312" w:lineRule="auto"/>
    </w:pPr>
    <w:rPr>
      <w:i/>
      <w:sz w:val="18"/>
      <w:szCs w:val="20"/>
      <w:lang w:eastAsia="en-US"/>
    </w:rPr>
  </w:style>
  <w:style w:type="character" w:customStyle="1" w:styleId="ZpatChar">
    <w:name w:val="Zápatí Char"/>
    <w:link w:val="Zpat"/>
    <w:uiPriority w:val="99"/>
    <w:rsid w:val="00EC45AB"/>
    <w:rPr>
      <w:sz w:val="22"/>
      <w:szCs w:val="24"/>
    </w:rPr>
  </w:style>
  <w:style w:type="character" w:customStyle="1" w:styleId="Nadpis2Char1">
    <w:name w:val="Nadpis 2 Char1"/>
    <w:rsid w:val="00D814F4"/>
    <w:rPr>
      <w:rFonts w:ascii="Cambria" w:eastAsia="Times New Roman" w:hAnsi="Cambria" w:cs="Times New Roman"/>
      <w:b/>
      <w:bCs/>
      <w:iCs/>
      <w:sz w:val="24"/>
      <w:szCs w:val="28"/>
    </w:rPr>
  </w:style>
  <w:style w:type="character" w:customStyle="1" w:styleId="Nadpis3Char1">
    <w:name w:val="Nadpis 3 Char1"/>
    <w:link w:val="Nadpis3"/>
    <w:rsid w:val="003209A1"/>
    <w:rPr>
      <w:rFonts w:ascii="Arial" w:hAnsi="Arial" w:cs="Arial"/>
      <w:b/>
      <w:bCs/>
      <w:szCs w:val="28"/>
      <w:lang w:val="x-none" w:eastAsia="x-none"/>
    </w:rPr>
  </w:style>
  <w:style w:type="character" w:customStyle="1" w:styleId="Nadpis4Char">
    <w:name w:val="Nadpis 4 Char"/>
    <w:link w:val="Nadpis4"/>
    <w:uiPriority w:val="9"/>
    <w:rsid w:val="00D814F4"/>
    <w:rPr>
      <w:rFonts w:ascii="Cambria" w:hAnsi="Cambria"/>
      <w:b/>
      <w:bCs/>
      <w:sz w:val="22"/>
      <w:szCs w:val="28"/>
      <w:lang w:val="x-none" w:eastAsia="x-none"/>
    </w:rPr>
  </w:style>
  <w:style w:type="character" w:customStyle="1" w:styleId="Nadpis5Char">
    <w:name w:val="Nadpis 5 Char"/>
    <w:link w:val="Nadpis5"/>
    <w:semiHidden/>
    <w:rsid w:val="00D814F4"/>
    <w:rPr>
      <w:rFonts w:ascii="Calibri" w:hAnsi="Calibri"/>
      <w:b/>
      <w:bCs/>
      <w:i/>
      <w:iCs/>
      <w:sz w:val="26"/>
      <w:szCs w:val="26"/>
      <w:lang w:val="x-none" w:eastAsia="x-none"/>
    </w:rPr>
  </w:style>
  <w:style w:type="character" w:customStyle="1" w:styleId="Nadpis6Char">
    <w:name w:val="Nadpis 6 Char"/>
    <w:link w:val="Nadpis6"/>
    <w:semiHidden/>
    <w:rsid w:val="00D814F4"/>
    <w:rPr>
      <w:rFonts w:ascii="Calibri" w:hAnsi="Calibri"/>
      <w:b/>
      <w:bCs/>
      <w:sz w:val="22"/>
      <w:szCs w:val="22"/>
      <w:lang w:val="x-none" w:eastAsia="x-none"/>
    </w:rPr>
  </w:style>
  <w:style w:type="character" w:customStyle="1" w:styleId="Nadpis7Char">
    <w:name w:val="Nadpis 7 Char"/>
    <w:link w:val="Nadpis7"/>
    <w:semiHidden/>
    <w:rsid w:val="00D814F4"/>
    <w:rPr>
      <w:rFonts w:ascii="Calibri" w:hAnsi="Calibri"/>
      <w:sz w:val="24"/>
      <w:szCs w:val="24"/>
      <w:lang w:val="x-none" w:eastAsia="x-none"/>
    </w:rPr>
  </w:style>
  <w:style w:type="character" w:customStyle="1" w:styleId="Nadpis8Char">
    <w:name w:val="Nadpis 8 Char"/>
    <w:link w:val="Nadpis8"/>
    <w:semiHidden/>
    <w:rsid w:val="00D814F4"/>
    <w:rPr>
      <w:rFonts w:ascii="Calibri" w:hAnsi="Calibri"/>
      <w:i/>
      <w:iCs/>
      <w:sz w:val="24"/>
      <w:szCs w:val="24"/>
      <w:lang w:val="x-none" w:eastAsia="x-none"/>
    </w:rPr>
  </w:style>
  <w:style w:type="character" w:customStyle="1" w:styleId="st">
    <w:name w:val="st"/>
    <w:rsid w:val="00191F96"/>
  </w:style>
  <w:style w:type="character" w:styleId="Zdraznn">
    <w:name w:val="Emphasis"/>
    <w:aliases w:val="Zvýraznění"/>
    <w:uiPriority w:val="20"/>
    <w:qFormat/>
    <w:rsid w:val="00191F96"/>
    <w:rPr>
      <w:i/>
      <w:iCs/>
    </w:rPr>
  </w:style>
  <w:style w:type="character" w:customStyle="1" w:styleId="Nadpis2Char2">
    <w:name w:val="Nadpis 2 Char2"/>
    <w:rsid w:val="006419EA"/>
    <w:rPr>
      <w:rFonts w:ascii="Cambria" w:eastAsia="Times New Roman" w:hAnsi="Cambria" w:cs="Times New Roman"/>
      <w:b/>
      <w:bCs/>
      <w:i/>
      <w:iCs/>
      <w:sz w:val="28"/>
      <w:szCs w:val="28"/>
    </w:rPr>
  </w:style>
  <w:style w:type="paragraph" w:styleId="Prosttext">
    <w:name w:val="Plain Text"/>
    <w:basedOn w:val="Normln"/>
    <w:link w:val="ProsttextChar"/>
    <w:uiPriority w:val="99"/>
    <w:semiHidden/>
    <w:unhideWhenUsed/>
    <w:rsid w:val="006419EA"/>
    <w:pPr>
      <w:spacing w:before="0" w:after="0" w:line="240" w:lineRule="auto"/>
    </w:pPr>
    <w:rPr>
      <w:rFonts w:eastAsia="Calibri"/>
      <w:szCs w:val="21"/>
      <w:lang w:val="x-none" w:eastAsia="en-US"/>
    </w:rPr>
  </w:style>
  <w:style w:type="character" w:customStyle="1" w:styleId="ProsttextChar">
    <w:name w:val="Prostý text Char"/>
    <w:link w:val="Prosttext"/>
    <w:uiPriority w:val="99"/>
    <w:semiHidden/>
    <w:rsid w:val="006419EA"/>
    <w:rPr>
      <w:rFonts w:ascii="Calibri" w:eastAsia="Calibri" w:hAnsi="Calibri" w:cs="Consolas"/>
      <w:sz w:val="22"/>
      <w:szCs w:val="21"/>
      <w:lang w:eastAsia="en-US"/>
    </w:rPr>
  </w:style>
  <w:style w:type="character" w:customStyle="1" w:styleId="popis">
    <w:name w:val="popis"/>
    <w:rsid w:val="00F74518"/>
  </w:style>
  <w:style w:type="character" w:customStyle="1" w:styleId="Nadpis2Char3">
    <w:name w:val="Nadpis 2 Char3"/>
    <w:link w:val="Nadpis2"/>
    <w:rsid w:val="003209A1"/>
    <w:rPr>
      <w:rFonts w:ascii="Arial" w:hAnsi="Arial" w:cs="Arial"/>
      <w:b/>
      <w:bCs/>
      <w:iCs/>
      <w:sz w:val="22"/>
      <w:szCs w:val="22"/>
      <w:lang w:val="x-none" w:eastAsia="x-none"/>
    </w:rPr>
  </w:style>
  <w:style w:type="character" w:customStyle="1" w:styleId="BodytextItalic">
    <w:name w:val="Body text + Italic"/>
    <w:rsid w:val="00006F1D"/>
    <w:rPr>
      <w:rFonts w:ascii="Palatino Linotype" w:eastAsia="Palatino Linotype" w:hAnsi="Palatino Linotype" w:cs="Palatino Linotype"/>
      <w:b w:val="0"/>
      <w:bCs w:val="0"/>
      <w:i/>
      <w:iCs/>
      <w:smallCaps w:val="0"/>
      <w:strike w:val="0"/>
      <w:spacing w:val="0"/>
      <w:sz w:val="20"/>
      <w:szCs w:val="20"/>
    </w:rPr>
  </w:style>
  <w:style w:type="character" w:customStyle="1" w:styleId="Zkladntext5">
    <w:name w:val="Základní text5"/>
    <w:rsid w:val="005F3C03"/>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Bodytext3">
    <w:name w:val="Body text (3)"/>
    <w:rsid w:val="00F03ED0"/>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Zkladntext6">
    <w:name w:val="Základní text6"/>
    <w:rsid w:val="00F03ED0"/>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Zkladntext30">
    <w:name w:val="Základní text3"/>
    <w:rsid w:val="000619D0"/>
    <w:rPr>
      <w:rFonts w:ascii="Palatino Linotype" w:eastAsia="Palatino Linotype" w:hAnsi="Palatino Linotype" w:cs="Palatino Linotype"/>
      <w:b w:val="0"/>
      <w:bCs w:val="0"/>
      <w:i w:val="0"/>
      <w:iCs w:val="0"/>
      <w:smallCaps w:val="0"/>
      <w:strike w:val="0"/>
      <w:spacing w:val="0"/>
      <w:sz w:val="20"/>
      <w:szCs w:val="20"/>
      <w:u w:val="single"/>
    </w:rPr>
  </w:style>
  <w:style w:type="paragraph" w:styleId="Bezmezer">
    <w:name w:val="No Spacing"/>
    <w:uiPriority w:val="1"/>
    <w:qFormat/>
    <w:rsid w:val="009F0D67"/>
    <w:rPr>
      <w:rFonts w:ascii="Calibri" w:hAnsi="Calibri"/>
      <w:sz w:val="22"/>
      <w:szCs w:val="24"/>
    </w:rPr>
  </w:style>
  <w:style w:type="paragraph" w:customStyle="1" w:styleId="Styl">
    <w:name w:val="Styl"/>
    <w:rsid w:val="00683EFB"/>
    <w:pPr>
      <w:widowControl w:val="0"/>
      <w:autoSpaceDE w:val="0"/>
      <w:autoSpaceDN w:val="0"/>
      <w:adjustRightInd w:val="0"/>
    </w:pPr>
    <w:rPr>
      <w:sz w:val="24"/>
      <w:szCs w:val="24"/>
    </w:rPr>
  </w:style>
  <w:style w:type="character" w:styleId="Sledovanodkaz">
    <w:name w:val="FollowedHyperlink"/>
    <w:uiPriority w:val="99"/>
    <w:semiHidden/>
    <w:unhideWhenUsed/>
    <w:rsid w:val="00E70325"/>
    <w:rPr>
      <w:color w:val="800080"/>
      <w:u w:val="single"/>
    </w:rPr>
  </w:style>
  <w:style w:type="character" w:customStyle="1" w:styleId="cpvselected">
    <w:name w:val="cpvselected"/>
    <w:basedOn w:val="Standardnpsmoodstavce"/>
    <w:rsid w:val="00CC767D"/>
  </w:style>
  <w:style w:type="character" w:customStyle="1" w:styleId="apple-converted-space">
    <w:name w:val="apple-converted-space"/>
    <w:basedOn w:val="Standardnpsmoodstavce"/>
    <w:rsid w:val="00CC767D"/>
  </w:style>
  <w:style w:type="paragraph" w:customStyle="1" w:styleId="Textpsmene">
    <w:name w:val="Text písmene"/>
    <w:basedOn w:val="Normln"/>
    <w:uiPriority w:val="99"/>
    <w:rsid w:val="008154CA"/>
    <w:pPr>
      <w:numPr>
        <w:ilvl w:val="1"/>
        <w:numId w:val="10"/>
      </w:numPr>
      <w:spacing w:before="0" w:after="0" w:line="240" w:lineRule="auto"/>
      <w:outlineLvl w:val="7"/>
    </w:pPr>
    <w:rPr>
      <w:rFonts w:ascii="Times New Roman" w:hAnsi="Times New Roman"/>
      <w:sz w:val="24"/>
    </w:rPr>
  </w:style>
  <w:style w:type="paragraph" w:customStyle="1" w:styleId="Textodstavce">
    <w:name w:val="Text odstavce"/>
    <w:basedOn w:val="Normln"/>
    <w:rsid w:val="008154CA"/>
    <w:pPr>
      <w:numPr>
        <w:numId w:val="10"/>
      </w:numPr>
      <w:tabs>
        <w:tab w:val="left" w:pos="851"/>
      </w:tabs>
      <w:spacing w:before="120" w:after="120" w:line="240" w:lineRule="auto"/>
      <w:outlineLvl w:val="6"/>
    </w:pPr>
    <w:rPr>
      <w:rFonts w:ascii="Times New Roman" w:hAnsi="Times New Roman"/>
      <w:sz w:val="24"/>
    </w:rPr>
  </w:style>
  <w:style w:type="character" w:customStyle="1" w:styleId="OdstavecseseznamemChar">
    <w:name w:val="Odstavec se seznamem Char"/>
    <w:link w:val="Odstavecseseznamem"/>
    <w:locked/>
    <w:rsid w:val="008154CA"/>
    <w:rPr>
      <w:rFonts w:ascii="Calibri" w:hAnsi="Calibri"/>
      <w:sz w:val="22"/>
      <w:szCs w:val="24"/>
    </w:rPr>
  </w:style>
  <w:style w:type="paragraph" w:customStyle="1" w:styleId="Styl1">
    <w:name w:val="Styl1"/>
    <w:basedOn w:val="Odstavecseseznamem"/>
    <w:link w:val="Styl1Char"/>
    <w:qFormat/>
    <w:rsid w:val="007D04EB"/>
    <w:pPr>
      <w:numPr>
        <w:numId w:val="11"/>
      </w:numPr>
      <w:spacing w:before="120" w:after="120" w:line="240" w:lineRule="auto"/>
      <w:jc w:val="left"/>
    </w:pPr>
  </w:style>
  <w:style w:type="character" w:customStyle="1" w:styleId="Styl1Char">
    <w:name w:val="Styl1 Char"/>
    <w:link w:val="Styl1"/>
    <w:rsid w:val="007D04EB"/>
    <w:rPr>
      <w:rFonts w:ascii="Calibri" w:hAnsi="Calibri"/>
      <w:sz w:val="22"/>
      <w:szCs w:val="24"/>
      <w:lang w:val="x-none" w:eastAsia="x-none"/>
    </w:rPr>
  </w:style>
  <w:style w:type="paragraph" w:customStyle="1" w:styleId="Styl4">
    <w:name w:val="Styl4"/>
    <w:basedOn w:val="Normln"/>
    <w:link w:val="Styl4Char"/>
    <w:qFormat/>
    <w:rsid w:val="00FE3B5B"/>
    <w:pPr>
      <w:spacing w:line="240" w:lineRule="auto"/>
      <w:ind w:left="720"/>
      <w:contextualSpacing/>
      <w:jc w:val="left"/>
    </w:pPr>
    <w:rPr>
      <w:color w:val="0000FF"/>
      <w:lang w:val="x-none" w:eastAsia="x-none"/>
    </w:rPr>
  </w:style>
  <w:style w:type="character" w:customStyle="1" w:styleId="Styl4Char">
    <w:name w:val="Styl4 Char"/>
    <w:link w:val="Styl4"/>
    <w:rsid w:val="00FE3B5B"/>
    <w:rPr>
      <w:rFonts w:ascii="Calibri" w:hAnsi="Calibri" w:cs="Calibri"/>
      <w:color w:val="0000FF"/>
      <w:sz w:val="22"/>
      <w:szCs w:val="24"/>
    </w:rPr>
  </w:style>
  <w:style w:type="paragraph" w:customStyle="1" w:styleId="CZodstavec">
    <w:name w:val="CZ odstavec"/>
    <w:rsid w:val="00FE3B5B"/>
    <w:pPr>
      <w:numPr>
        <w:numId w:val="12"/>
      </w:numPr>
      <w:tabs>
        <w:tab w:val="left" w:pos="357"/>
      </w:tabs>
      <w:spacing w:after="120" w:line="288" w:lineRule="auto"/>
      <w:jc w:val="both"/>
    </w:pPr>
    <w:rPr>
      <w:rFonts w:ascii="Century Gothic" w:eastAsia="Calibri" w:hAnsi="Century Gothic"/>
      <w:szCs w:val="24"/>
    </w:rPr>
  </w:style>
  <w:style w:type="paragraph" w:customStyle="1" w:styleId="odrky1">
    <w:name w:val="odrážky 1"/>
    <w:basedOn w:val="Odstavecseseznamem"/>
    <w:link w:val="odrky1Char1"/>
    <w:qFormat/>
    <w:rsid w:val="00FE3B5B"/>
    <w:pPr>
      <w:widowControl w:val="0"/>
      <w:numPr>
        <w:numId w:val="13"/>
      </w:numPr>
      <w:spacing w:before="120" w:after="120" w:line="240" w:lineRule="auto"/>
      <w:jc w:val="left"/>
    </w:pPr>
  </w:style>
  <w:style w:type="paragraph" w:customStyle="1" w:styleId="odrky2">
    <w:name w:val="odrážky 2"/>
    <w:basedOn w:val="odrky1"/>
    <w:qFormat/>
    <w:rsid w:val="00FE3B5B"/>
    <w:pPr>
      <w:numPr>
        <w:ilvl w:val="1"/>
      </w:numPr>
    </w:pPr>
  </w:style>
  <w:style w:type="character" w:customStyle="1" w:styleId="odrky1Char1">
    <w:name w:val="odrážky 1 Char1"/>
    <w:link w:val="odrky1"/>
    <w:rsid w:val="00FE3B5B"/>
    <w:rPr>
      <w:rFonts w:ascii="Calibri" w:hAnsi="Calibri"/>
      <w:sz w:val="22"/>
      <w:szCs w:val="24"/>
      <w:lang w:val="x-none" w:eastAsia="x-none"/>
    </w:rPr>
  </w:style>
  <w:style w:type="paragraph" w:customStyle="1" w:styleId="Styl6">
    <w:name w:val="Styl6"/>
    <w:basedOn w:val="Odstavecseseznamem"/>
    <w:link w:val="Styl6Char"/>
    <w:qFormat/>
    <w:rsid w:val="00FE3B5B"/>
    <w:pPr>
      <w:numPr>
        <w:numId w:val="14"/>
      </w:numPr>
      <w:spacing w:line="240" w:lineRule="auto"/>
      <w:contextualSpacing/>
      <w:jc w:val="left"/>
    </w:pPr>
    <w:rPr>
      <w:b/>
    </w:rPr>
  </w:style>
  <w:style w:type="character" w:customStyle="1" w:styleId="Styl6Char">
    <w:name w:val="Styl6 Char"/>
    <w:link w:val="Styl6"/>
    <w:rsid w:val="00FE3B5B"/>
    <w:rPr>
      <w:rFonts w:ascii="Calibri" w:hAnsi="Calibri"/>
      <w:b/>
      <w:sz w:val="22"/>
      <w:szCs w:val="24"/>
      <w:lang w:val="x-none" w:eastAsia="x-none"/>
    </w:rPr>
  </w:style>
  <w:style w:type="paragraph" w:customStyle="1" w:styleId="Styl7">
    <w:name w:val="Styl7"/>
    <w:basedOn w:val="Odstavecseseznamem"/>
    <w:link w:val="Styl7Char"/>
    <w:qFormat/>
    <w:rsid w:val="00FE3B5B"/>
    <w:pPr>
      <w:numPr>
        <w:ilvl w:val="1"/>
        <w:numId w:val="15"/>
      </w:numPr>
      <w:spacing w:before="120" w:after="120" w:line="240" w:lineRule="auto"/>
      <w:jc w:val="left"/>
    </w:pPr>
  </w:style>
  <w:style w:type="character" w:customStyle="1" w:styleId="Styl7Char">
    <w:name w:val="Styl7 Char"/>
    <w:link w:val="Styl7"/>
    <w:rsid w:val="00FE3B5B"/>
    <w:rPr>
      <w:rFonts w:ascii="Calibri" w:hAnsi="Calibri"/>
      <w:sz w:val="22"/>
      <w:szCs w:val="24"/>
      <w:lang w:val="x-none" w:eastAsia="x-none"/>
    </w:rPr>
  </w:style>
  <w:style w:type="paragraph" w:customStyle="1" w:styleId="Normlntext">
    <w:name w:val="Normální text"/>
    <w:link w:val="NormlntextChar"/>
    <w:qFormat/>
    <w:rsid w:val="003F1B05"/>
    <w:pPr>
      <w:spacing w:before="60" w:after="120" w:line="240" w:lineRule="atLeast"/>
    </w:pPr>
    <w:rPr>
      <w:rFonts w:ascii="Calibri" w:hAnsi="Calibri"/>
      <w:szCs w:val="24"/>
      <w:lang w:eastAsia="en-US"/>
    </w:rPr>
  </w:style>
  <w:style w:type="character" w:customStyle="1" w:styleId="NormlntextChar">
    <w:name w:val="Normální text Char"/>
    <w:link w:val="Normlntext"/>
    <w:rsid w:val="003F1B05"/>
    <w:rPr>
      <w:rFonts w:ascii="Calibri" w:hAnsi="Calibri"/>
      <w:szCs w:val="24"/>
      <w:lang w:val="cs-CZ" w:eastAsia="en-US" w:bidi="ar-SA"/>
    </w:rPr>
  </w:style>
  <w:style w:type="paragraph" w:styleId="Citt">
    <w:name w:val="Quote"/>
    <w:aliases w:val="Citace"/>
    <w:basedOn w:val="Normln"/>
    <w:next w:val="Normln"/>
    <w:link w:val="CittChar"/>
    <w:uiPriority w:val="29"/>
    <w:qFormat/>
    <w:rsid w:val="00CE372C"/>
    <w:rPr>
      <w:i/>
      <w:iCs/>
      <w:color w:val="000000"/>
      <w:lang w:val="x-none" w:eastAsia="x-none"/>
    </w:rPr>
  </w:style>
  <w:style w:type="character" w:customStyle="1" w:styleId="CittChar">
    <w:name w:val="Citát Char"/>
    <w:aliases w:val="Citace Char"/>
    <w:link w:val="Citt"/>
    <w:uiPriority w:val="29"/>
    <w:rsid w:val="00CE372C"/>
    <w:rPr>
      <w:rFonts w:ascii="Calibri" w:hAnsi="Calibri"/>
      <w:i/>
      <w:iCs/>
      <w:color w:val="000000"/>
      <w:sz w:val="22"/>
      <w:szCs w:val="24"/>
    </w:rPr>
  </w:style>
  <w:style w:type="paragraph" w:styleId="slovanseznam3">
    <w:name w:val="List Number 3"/>
    <w:basedOn w:val="Normln"/>
    <w:rsid w:val="00273E6A"/>
    <w:pPr>
      <w:numPr>
        <w:numId w:val="17"/>
      </w:numPr>
      <w:contextualSpacing/>
    </w:pPr>
  </w:style>
  <w:style w:type="paragraph" w:customStyle="1" w:styleId="ZkladntextIMP">
    <w:name w:val="Základní text_IMP"/>
    <w:basedOn w:val="Normln"/>
    <w:rsid w:val="000E1447"/>
    <w:pPr>
      <w:suppressAutoHyphens/>
      <w:overflowPunct w:val="0"/>
      <w:autoSpaceDE w:val="0"/>
      <w:autoSpaceDN w:val="0"/>
      <w:adjustRightInd w:val="0"/>
      <w:spacing w:before="0" w:after="0"/>
      <w:jc w:val="left"/>
    </w:pPr>
    <w:rPr>
      <w:rFonts w:ascii="Times New Roman" w:hAnsi="Times New Roman"/>
      <w:sz w:val="24"/>
    </w:rPr>
  </w:style>
  <w:style w:type="paragraph" w:customStyle="1" w:styleId="Bezmezer1">
    <w:name w:val="Bez mezer1"/>
    <w:rsid w:val="00FA431A"/>
    <w:pPr>
      <w:suppressAutoHyphens/>
      <w:spacing w:line="100" w:lineRule="atLeast"/>
    </w:pPr>
    <w:rPr>
      <w:rFonts w:ascii="Calibri" w:hAnsi="Calibri" w:cs="font278"/>
      <w:kern w:val="1"/>
      <w:sz w:val="22"/>
      <w:szCs w:val="22"/>
      <w:lang w:eastAsia="ar-SA"/>
    </w:rPr>
  </w:style>
  <w:style w:type="paragraph" w:customStyle="1" w:styleId="Obsahtabulky">
    <w:name w:val="Obsah tabulky"/>
    <w:basedOn w:val="Normln"/>
    <w:rsid w:val="00D77B93"/>
    <w:pPr>
      <w:suppressLineNumbers/>
      <w:suppressAutoHyphens/>
      <w:spacing w:before="0" w:after="0" w:line="240" w:lineRule="auto"/>
      <w:jc w:val="left"/>
    </w:pPr>
    <w:rPr>
      <w:rFonts w:ascii="Liberation Serif" w:eastAsia="SimSun" w:hAnsi="Liberation Serif" w:cs="Mangal"/>
      <w:kern w:val="1"/>
      <w:sz w:val="24"/>
      <w:lang w:eastAsia="zh-CN" w:bidi="hi-IN"/>
    </w:rPr>
  </w:style>
  <w:style w:type="character" w:customStyle="1" w:styleId="dn">
    <w:name w:val="Žádný"/>
    <w:rsid w:val="00374264"/>
  </w:style>
  <w:style w:type="character" w:customStyle="1" w:styleId="datalabel">
    <w:name w:val="datalabel"/>
    <w:rsid w:val="002027D2"/>
  </w:style>
  <w:style w:type="character" w:customStyle="1" w:styleId="UnresolvedMention">
    <w:name w:val="Unresolved Mention"/>
    <w:uiPriority w:val="99"/>
    <w:semiHidden/>
    <w:unhideWhenUsed/>
    <w:rsid w:val="00087679"/>
    <w:rPr>
      <w:color w:val="605E5C"/>
      <w:shd w:val="clear" w:color="auto" w:fill="E1DFDD"/>
    </w:rPr>
  </w:style>
  <w:style w:type="table" w:customStyle="1" w:styleId="TableNormal">
    <w:name w:val="Table Normal"/>
    <w:rsid w:val="000D105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ovanstyl1">
    <w:name w:val="Importovaný styl 1"/>
    <w:rsid w:val="000D1051"/>
    <w:pPr>
      <w:numPr>
        <w:numId w:val="21"/>
      </w:numPr>
    </w:pPr>
  </w:style>
  <w:style w:type="numbering" w:customStyle="1" w:styleId="Importovanstyl2">
    <w:name w:val="Importovaný styl 2"/>
    <w:rsid w:val="000D1051"/>
    <w:pPr>
      <w:numPr>
        <w:numId w:val="24"/>
      </w:numPr>
    </w:pPr>
  </w:style>
  <w:style w:type="numbering" w:customStyle="1" w:styleId="Importovanstyl4">
    <w:name w:val="Importovaný styl 4"/>
    <w:rsid w:val="000D1051"/>
    <w:pPr>
      <w:numPr>
        <w:numId w:val="25"/>
      </w:numPr>
    </w:pPr>
  </w:style>
  <w:style w:type="numbering" w:customStyle="1" w:styleId="Importovanstyl16">
    <w:name w:val="Importovaný styl 16"/>
    <w:rsid w:val="00A74C4F"/>
    <w:pPr>
      <w:numPr>
        <w:numId w:val="27"/>
      </w:numPr>
    </w:pPr>
  </w:style>
  <w:style w:type="character" w:customStyle="1" w:styleId="Hyperlink0">
    <w:name w:val="Hyperlink.0"/>
    <w:rsid w:val="006E4763"/>
    <w:rPr>
      <w:rFonts w:ascii="Calibri" w:eastAsia="Calibri" w:hAnsi="Calibri" w:cs="Calibri"/>
      <w:caps w:val="0"/>
      <w:smallCaps w:val="0"/>
      <w:strike w:val="0"/>
      <w:dstrike w:val="0"/>
      <w:color w:val="0000FF"/>
      <w:spacing w:val="0"/>
      <w:kern w:val="0"/>
      <w:position w:val="0"/>
      <w:sz w:val="22"/>
      <w:szCs w:val="22"/>
      <w:u w:val="single" w:color="0000FF"/>
      <w:vertAlign w:val="baseline"/>
    </w:rPr>
  </w:style>
  <w:style w:type="numbering" w:customStyle="1" w:styleId="Importovanstyl12">
    <w:name w:val="Importovaný styl 12"/>
    <w:rsid w:val="00FC1287"/>
    <w:pPr>
      <w:numPr>
        <w:numId w:val="30"/>
      </w:numPr>
    </w:pPr>
  </w:style>
  <w:style w:type="numbering" w:customStyle="1" w:styleId="Importovanstyl13">
    <w:name w:val="Importovaný styl 13"/>
    <w:rsid w:val="00FC1287"/>
    <w:pPr>
      <w:numPr>
        <w:numId w:val="32"/>
      </w:numPr>
    </w:pPr>
  </w:style>
  <w:style w:type="numbering" w:customStyle="1" w:styleId="Importovanstyl14">
    <w:name w:val="Importovaný styl 14"/>
    <w:rsid w:val="00FC1287"/>
    <w:pPr>
      <w:numPr>
        <w:numId w:val="34"/>
      </w:numPr>
    </w:pPr>
  </w:style>
  <w:style w:type="numbering" w:customStyle="1" w:styleId="Importovanstyl10">
    <w:name w:val="Importovaný styl 10"/>
    <w:rsid w:val="00221667"/>
    <w:pPr>
      <w:numPr>
        <w:numId w:val="40"/>
      </w:numPr>
    </w:pPr>
  </w:style>
  <w:style w:type="numbering" w:customStyle="1" w:styleId="Importovanstyl11">
    <w:name w:val="Importovaný styl 11"/>
    <w:rsid w:val="0022166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230">
      <w:bodyDiv w:val="1"/>
      <w:marLeft w:val="0"/>
      <w:marRight w:val="0"/>
      <w:marTop w:val="0"/>
      <w:marBottom w:val="0"/>
      <w:divBdr>
        <w:top w:val="none" w:sz="0" w:space="0" w:color="auto"/>
        <w:left w:val="none" w:sz="0" w:space="0" w:color="auto"/>
        <w:bottom w:val="none" w:sz="0" w:space="0" w:color="auto"/>
        <w:right w:val="none" w:sz="0" w:space="0" w:color="auto"/>
      </w:divBdr>
    </w:div>
    <w:div w:id="25253652">
      <w:bodyDiv w:val="1"/>
      <w:marLeft w:val="0"/>
      <w:marRight w:val="0"/>
      <w:marTop w:val="0"/>
      <w:marBottom w:val="0"/>
      <w:divBdr>
        <w:top w:val="none" w:sz="0" w:space="0" w:color="auto"/>
        <w:left w:val="none" w:sz="0" w:space="0" w:color="auto"/>
        <w:bottom w:val="none" w:sz="0" w:space="0" w:color="auto"/>
        <w:right w:val="none" w:sz="0" w:space="0" w:color="auto"/>
      </w:divBdr>
      <w:divsChild>
        <w:div w:id="614555965">
          <w:marLeft w:val="0"/>
          <w:marRight w:val="0"/>
          <w:marTop w:val="0"/>
          <w:marBottom w:val="0"/>
          <w:divBdr>
            <w:top w:val="none" w:sz="0" w:space="0" w:color="auto"/>
            <w:left w:val="none" w:sz="0" w:space="0" w:color="auto"/>
            <w:bottom w:val="none" w:sz="0" w:space="0" w:color="auto"/>
            <w:right w:val="none" w:sz="0" w:space="0" w:color="auto"/>
          </w:divBdr>
          <w:divsChild>
            <w:div w:id="2089761527">
              <w:marLeft w:val="0"/>
              <w:marRight w:val="0"/>
              <w:marTop w:val="0"/>
              <w:marBottom w:val="0"/>
              <w:divBdr>
                <w:top w:val="none" w:sz="0" w:space="0" w:color="auto"/>
                <w:left w:val="none" w:sz="0" w:space="0" w:color="auto"/>
                <w:bottom w:val="none" w:sz="0" w:space="0" w:color="auto"/>
                <w:right w:val="none" w:sz="0" w:space="0" w:color="auto"/>
              </w:divBdr>
              <w:divsChild>
                <w:div w:id="70506567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4268">
      <w:bodyDiv w:val="1"/>
      <w:marLeft w:val="0"/>
      <w:marRight w:val="0"/>
      <w:marTop w:val="0"/>
      <w:marBottom w:val="0"/>
      <w:divBdr>
        <w:top w:val="none" w:sz="0" w:space="0" w:color="auto"/>
        <w:left w:val="none" w:sz="0" w:space="0" w:color="auto"/>
        <w:bottom w:val="none" w:sz="0" w:space="0" w:color="auto"/>
        <w:right w:val="none" w:sz="0" w:space="0" w:color="auto"/>
      </w:divBdr>
    </w:div>
    <w:div w:id="106127396">
      <w:bodyDiv w:val="1"/>
      <w:marLeft w:val="0"/>
      <w:marRight w:val="0"/>
      <w:marTop w:val="0"/>
      <w:marBottom w:val="0"/>
      <w:divBdr>
        <w:top w:val="none" w:sz="0" w:space="0" w:color="auto"/>
        <w:left w:val="none" w:sz="0" w:space="0" w:color="auto"/>
        <w:bottom w:val="none" w:sz="0" w:space="0" w:color="auto"/>
        <w:right w:val="none" w:sz="0" w:space="0" w:color="auto"/>
      </w:divBdr>
    </w:div>
    <w:div w:id="113863710">
      <w:bodyDiv w:val="1"/>
      <w:marLeft w:val="0"/>
      <w:marRight w:val="0"/>
      <w:marTop w:val="0"/>
      <w:marBottom w:val="0"/>
      <w:divBdr>
        <w:top w:val="none" w:sz="0" w:space="0" w:color="auto"/>
        <w:left w:val="none" w:sz="0" w:space="0" w:color="auto"/>
        <w:bottom w:val="none" w:sz="0" w:space="0" w:color="auto"/>
        <w:right w:val="none" w:sz="0" w:space="0" w:color="auto"/>
      </w:divBdr>
    </w:div>
    <w:div w:id="143863192">
      <w:bodyDiv w:val="1"/>
      <w:marLeft w:val="0"/>
      <w:marRight w:val="0"/>
      <w:marTop w:val="0"/>
      <w:marBottom w:val="0"/>
      <w:divBdr>
        <w:top w:val="none" w:sz="0" w:space="0" w:color="auto"/>
        <w:left w:val="none" w:sz="0" w:space="0" w:color="auto"/>
        <w:bottom w:val="none" w:sz="0" w:space="0" w:color="auto"/>
        <w:right w:val="none" w:sz="0" w:space="0" w:color="auto"/>
      </w:divBdr>
      <w:divsChild>
        <w:div w:id="1402942474">
          <w:marLeft w:val="0"/>
          <w:marRight w:val="0"/>
          <w:marTop w:val="0"/>
          <w:marBottom w:val="0"/>
          <w:divBdr>
            <w:top w:val="none" w:sz="0" w:space="0" w:color="auto"/>
            <w:left w:val="none" w:sz="0" w:space="0" w:color="auto"/>
            <w:bottom w:val="none" w:sz="0" w:space="0" w:color="auto"/>
            <w:right w:val="none" w:sz="0" w:space="0" w:color="auto"/>
          </w:divBdr>
          <w:divsChild>
            <w:div w:id="9068046">
              <w:marLeft w:val="0"/>
              <w:marRight w:val="0"/>
              <w:marTop w:val="0"/>
              <w:marBottom w:val="0"/>
              <w:divBdr>
                <w:top w:val="none" w:sz="0" w:space="0" w:color="auto"/>
                <w:left w:val="none" w:sz="0" w:space="0" w:color="auto"/>
                <w:bottom w:val="none" w:sz="0" w:space="0" w:color="auto"/>
                <w:right w:val="none" w:sz="0" w:space="0" w:color="auto"/>
              </w:divBdr>
              <w:divsChild>
                <w:div w:id="7085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9510">
      <w:bodyDiv w:val="1"/>
      <w:marLeft w:val="0"/>
      <w:marRight w:val="0"/>
      <w:marTop w:val="0"/>
      <w:marBottom w:val="0"/>
      <w:divBdr>
        <w:top w:val="none" w:sz="0" w:space="0" w:color="auto"/>
        <w:left w:val="none" w:sz="0" w:space="0" w:color="auto"/>
        <w:bottom w:val="none" w:sz="0" w:space="0" w:color="auto"/>
        <w:right w:val="none" w:sz="0" w:space="0" w:color="auto"/>
      </w:divBdr>
      <w:divsChild>
        <w:div w:id="180701653">
          <w:marLeft w:val="0"/>
          <w:marRight w:val="0"/>
          <w:marTop w:val="0"/>
          <w:marBottom w:val="0"/>
          <w:divBdr>
            <w:top w:val="none" w:sz="0" w:space="0" w:color="auto"/>
            <w:left w:val="none" w:sz="0" w:space="0" w:color="auto"/>
            <w:bottom w:val="none" w:sz="0" w:space="0" w:color="auto"/>
            <w:right w:val="none" w:sz="0" w:space="0" w:color="auto"/>
          </w:divBdr>
          <w:divsChild>
            <w:div w:id="1129207434">
              <w:marLeft w:val="0"/>
              <w:marRight w:val="0"/>
              <w:marTop w:val="0"/>
              <w:marBottom w:val="0"/>
              <w:divBdr>
                <w:top w:val="none" w:sz="0" w:space="0" w:color="auto"/>
                <w:left w:val="none" w:sz="0" w:space="0" w:color="auto"/>
                <w:bottom w:val="none" w:sz="0" w:space="0" w:color="auto"/>
                <w:right w:val="none" w:sz="0" w:space="0" w:color="auto"/>
              </w:divBdr>
              <w:divsChild>
                <w:div w:id="3548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5343">
      <w:bodyDiv w:val="1"/>
      <w:marLeft w:val="0"/>
      <w:marRight w:val="0"/>
      <w:marTop w:val="0"/>
      <w:marBottom w:val="0"/>
      <w:divBdr>
        <w:top w:val="none" w:sz="0" w:space="0" w:color="auto"/>
        <w:left w:val="none" w:sz="0" w:space="0" w:color="auto"/>
        <w:bottom w:val="none" w:sz="0" w:space="0" w:color="auto"/>
        <w:right w:val="none" w:sz="0" w:space="0" w:color="auto"/>
      </w:divBdr>
    </w:div>
    <w:div w:id="191580879">
      <w:bodyDiv w:val="1"/>
      <w:marLeft w:val="0"/>
      <w:marRight w:val="0"/>
      <w:marTop w:val="0"/>
      <w:marBottom w:val="0"/>
      <w:divBdr>
        <w:top w:val="none" w:sz="0" w:space="0" w:color="auto"/>
        <w:left w:val="none" w:sz="0" w:space="0" w:color="auto"/>
        <w:bottom w:val="none" w:sz="0" w:space="0" w:color="auto"/>
        <w:right w:val="none" w:sz="0" w:space="0" w:color="auto"/>
      </w:divBdr>
    </w:div>
    <w:div w:id="236980603">
      <w:bodyDiv w:val="1"/>
      <w:marLeft w:val="0"/>
      <w:marRight w:val="0"/>
      <w:marTop w:val="0"/>
      <w:marBottom w:val="0"/>
      <w:divBdr>
        <w:top w:val="none" w:sz="0" w:space="0" w:color="auto"/>
        <w:left w:val="none" w:sz="0" w:space="0" w:color="auto"/>
        <w:bottom w:val="none" w:sz="0" w:space="0" w:color="auto"/>
        <w:right w:val="none" w:sz="0" w:space="0" w:color="auto"/>
      </w:divBdr>
    </w:div>
    <w:div w:id="305933778">
      <w:bodyDiv w:val="1"/>
      <w:marLeft w:val="0"/>
      <w:marRight w:val="0"/>
      <w:marTop w:val="0"/>
      <w:marBottom w:val="0"/>
      <w:divBdr>
        <w:top w:val="none" w:sz="0" w:space="0" w:color="auto"/>
        <w:left w:val="none" w:sz="0" w:space="0" w:color="auto"/>
        <w:bottom w:val="none" w:sz="0" w:space="0" w:color="auto"/>
        <w:right w:val="none" w:sz="0" w:space="0" w:color="auto"/>
      </w:divBdr>
    </w:div>
    <w:div w:id="348072374">
      <w:bodyDiv w:val="1"/>
      <w:marLeft w:val="0"/>
      <w:marRight w:val="0"/>
      <w:marTop w:val="0"/>
      <w:marBottom w:val="0"/>
      <w:divBdr>
        <w:top w:val="none" w:sz="0" w:space="0" w:color="auto"/>
        <w:left w:val="none" w:sz="0" w:space="0" w:color="auto"/>
        <w:bottom w:val="none" w:sz="0" w:space="0" w:color="auto"/>
        <w:right w:val="none" w:sz="0" w:space="0" w:color="auto"/>
      </w:divBdr>
    </w:div>
    <w:div w:id="349114277">
      <w:bodyDiv w:val="1"/>
      <w:marLeft w:val="0"/>
      <w:marRight w:val="0"/>
      <w:marTop w:val="0"/>
      <w:marBottom w:val="0"/>
      <w:divBdr>
        <w:top w:val="none" w:sz="0" w:space="0" w:color="auto"/>
        <w:left w:val="none" w:sz="0" w:space="0" w:color="auto"/>
        <w:bottom w:val="none" w:sz="0" w:space="0" w:color="auto"/>
        <w:right w:val="none" w:sz="0" w:space="0" w:color="auto"/>
      </w:divBdr>
    </w:div>
    <w:div w:id="358627225">
      <w:bodyDiv w:val="1"/>
      <w:marLeft w:val="0"/>
      <w:marRight w:val="0"/>
      <w:marTop w:val="0"/>
      <w:marBottom w:val="0"/>
      <w:divBdr>
        <w:top w:val="none" w:sz="0" w:space="0" w:color="auto"/>
        <w:left w:val="none" w:sz="0" w:space="0" w:color="auto"/>
        <w:bottom w:val="none" w:sz="0" w:space="0" w:color="auto"/>
        <w:right w:val="none" w:sz="0" w:space="0" w:color="auto"/>
      </w:divBdr>
    </w:div>
    <w:div w:id="422996649">
      <w:bodyDiv w:val="1"/>
      <w:marLeft w:val="0"/>
      <w:marRight w:val="0"/>
      <w:marTop w:val="0"/>
      <w:marBottom w:val="0"/>
      <w:divBdr>
        <w:top w:val="none" w:sz="0" w:space="0" w:color="auto"/>
        <w:left w:val="none" w:sz="0" w:space="0" w:color="auto"/>
        <w:bottom w:val="none" w:sz="0" w:space="0" w:color="auto"/>
        <w:right w:val="none" w:sz="0" w:space="0" w:color="auto"/>
      </w:divBdr>
    </w:div>
    <w:div w:id="448280141">
      <w:bodyDiv w:val="1"/>
      <w:marLeft w:val="0"/>
      <w:marRight w:val="0"/>
      <w:marTop w:val="0"/>
      <w:marBottom w:val="0"/>
      <w:divBdr>
        <w:top w:val="none" w:sz="0" w:space="0" w:color="auto"/>
        <w:left w:val="none" w:sz="0" w:space="0" w:color="auto"/>
        <w:bottom w:val="none" w:sz="0" w:space="0" w:color="auto"/>
        <w:right w:val="none" w:sz="0" w:space="0" w:color="auto"/>
      </w:divBdr>
    </w:div>
    <w:div w:id="472917832">
      <w:bodyDiv w:val="1"/>
      <w:marLeft w:val="0"/>
      <w:marRight w:val="0"/>
      <w:marTop w:val="0"/>
      <w:marBottom w:val="0"/>
      <w:divBdr>
        <w:top w:val="none" w:sz="0" w:space="0" w:color="auto"/>
        <w:left w:val="none" w:sz="0" w:space="0" w:color="auto"/>
        <w:bottom w:val="none" w:sz="0" w:space="0" w:color="auto"/>
        <w:right w:val="none" w:sz="0" w:space="0" w:color="auto"/>
      </w:divBdr>
    </w:div>
    <w:div w:id="490757786">
      <w:bodyDiv w:val="1"/>
      <w:marLeft w:val="0"/>
      <w:marRight w:val="0"/>
      <w:marTop w:val="0"/>
      <w:marBottom w:val="0"/>
      <w:divBdr>
        <w:top w:val="none" w:sz="0" w:space="0" w:color="auto"/>
        <w:left w:val="none" w:sz="0" w:space="0" w:color="auto"/>
        <w:bottom w:val="none" w:sz="0" w:space="0" w:color="auto"/>
        <w:right w:val="none" w:sz="0" w:space="0" w:color="auto"/>
      </w:divBdr>
    </w:div>
    <w:div w:id="506405429">
      <w:bodyDiv w:val="1"/>
      <w:marLeft w:val="0"/>
      <w:marRight w:val="0"/>
      <w:marTop w:val="0"/>
      <w:marBottom w:val="0"/>
      <w:divBdr>
        <w:top w:val="none" w:sz="0" w:space="0" w:color="auto"/>
        <w:left w:val="none" w:sz="0" w:space="0" w:color="auto"/>
        <w:bottom w:val="none" w:sz="0" w:space="0" w:color="auto"/>
        <w:right w:val="none" w:sz="0" w:space="0" w:color="auto"/>
      </w:divBdr>
    </w:div>
    <w:div w:id="552355562">
      <w:bodyDiv w:val="1"/>
      <w:marLeft w:val="0"/>
      <w:marRight w:val="0"/>
      <w:marTop w:val="167"/>
      <w:marBottom w:val="0"/>
      <w:divBdr>
        <w:top w:val="none" w:sz="0" w:space="0" w:color="auto"/>
        <w:left w:val="none" w:sz="0" w:space="0" w:color="auto"/>
        <w:bottom w:val="none" w:sz="0" w:space="0" w:color="auto"/>
        <w:right w:val="none" w:sz="0" w:space="0" w:color="auto"/>
      </w:divBdr>
      <w:divsChild>
        <w:div w:id="1493911331">
          <w:marLeft w:val="0"/>
          <w:marRight w:val="0"/>
          <w:marTop w:val="0"/>
          <w:marBottom w:val="0"/>
          <w:divBdr>
            <w:top w:val="none" w:sz="0" w:space="0" w:color="auto"/>
            <w:left w:val="none" w:sz="0" w:space="0" w:color="auto"/>
            <w:bottom w:val="none" w:sz="0" w:space="0" w:color="auto"/>
            <w:right w:val="none" w:sz="0" w:space="0" w:color="auto"/>
          </w:divBdr>
          <w:divsChild>
            <w:div w:id="850218345">
              <w:marLeft w:val="0"/>
              <w:marRight w:val="0"/>
              <w:marTop w:val="0"/>
              <w:marBottom w:val="0"/>
              <w:divBdr>
                <w:top w:val="none" w:sz="0" w:space="0" w:color="auto"/>
                <w:left w:val="none" w:sz="0" w:space="0" w:color="auto"/>
                <w:bottom w:val="none" w:sz="0" w:space="0" w:color="auto"/>
                <w:right w:val="none" w:sz="0" w:space="0" w:color="auto"/>
              </w:divBdr>
              <w:divsChild>
                <w:div w:id="704335028">
                  <w:marLeft w:val="251"/>
                  <w:marRight w:val="268"/>
                  <w:marTop w:val="0"/>
                  <w:marBottom w:val="0"/>
                  <w:divBdr>
                    <w:top w:val="none" w:sz="0" w:space="0" w:color="auto"/>
                    <w:left w:val="none" w:sz="0" w:space="0" w:color="auto"/>
                    <w:bottom w:val="none" w:sz="0" w:space="0" w:color="auto"/>
                    <w:right w:val="none" w:sz="0" w:space="0" w:color="auto"/>
                  </w:divBdr>
                </w:div>
              </w:divsChild>
            </w:div>
          </w:divsChild>
        </w:div>
      </w:divsChild>
    </w:div>
    <w:div w:id="597830494">
      <w:bodyDiv w:val="1"/>
      <w:marLeft w:val="0"/>
      <w:marRight w:val="0"/>
      <w:marTop w:val="0"/>
      <w:marBottom w:val="0"/>
      <w:divBdr>
        <w:top w:val="none" w:sz="0" w:space="0" w:color="auto"/>
        <w:left w:val="none" w:sz="0" w:space="0" w:color="auto"/>
        <w:bottom w:val="none" w:sz="0" w:space="0" w:color="auto"/>
        <w:right w:val="none" w:sz="0" w:space="0" w:color="auto"/>
      </w:divBdr>
    </w:div>
    <w:div w:id="622034687">
      <w:bodyDiv w:val="1"/>
      <w:marLeft w:val="0"/>
      <w:marRight w:val="0"/>
      <w:marTop w:val="0"/>
      <w:marBottom w:val="0"/>
      <w:divBdr>
        <w:top w:val="none" w:sz="0" w:space="0" w:color="auto"/>
        <w:left w:val="none" w:sz="0" w:space="0" w:color="auto"/>
        <w:bottom w:val="none" w:sz="0" w:space="0" w:color="auto"/>
        <w:right w:val="none" w:sz="0" w:space="0" w:color="auto"/>
      </w:divBdr>
    </w:div>
    <w:div w:id="632060777">
      <w:bodyDiv w:val="1"/>
      <w:marLeft w:val="0"/>
      <w:marRight w:val="0"/>
      <w:marTop w:val="0"/>
      <w:marBottom w:val="0"/>
      <w:divBdr>
        <w:top w:val="none" w:sz="0" w:space="0" w:color="auto"/>
        <w:left w:val="none" w:sz="0" w:space="0" w:color="auto"/>
        <w:bottom w:val="none" w:sz="0" w:space="0" w:color="auto"/>
        <w:right w:val="none" w:sz="0" w:space="0" w:color="auto"/>
      </w:divBdr>
    </w:div>
    <w:div w:id="690648649">
      <w:bodyDiv w:val="1"/>
      <w:marLeft w:val="0"/>
      <w:marRight w:val="0"/>
      <w:marTop w:val="0"/>
      <w:marBottom w:val="0"/>
      <w:divBdr>
        <w:top w:val="none" w:sz="0" w:space="0" w:color="auto"/>
        <w:left w:val="none" w:sz="0" w:space="0" w:color="auto"/>
        <w:bottom w:val="none" w:sz="0" w:space="0" w:color="auto"/>
        <w:right w:val="none" w:sz="0" w:space="0" w:color="auto"/>
      </w:divBdr>
    </w:div>
    <w:div w:id="727269562">
      <w:bodyDiv w:val="1"/>
      <w:marLeft w:val="0"/>
      <w:marRight w:val="0"/>
      <w:marTop w:val="0"/>
      <w:marBottom w:val="0"/>
      <w:divBdr>
        <w:top w:val="none" w:sz="0" w:space="0" w:color="auto"/>
        <w:left w:val="none" w:sz="0" w:space="0" w:color="auto"/>
        <w:bottom w:val="none" w:sz="0" w:space="0" w:color="auto"/>
        <w:right w:val="none" w:sz="0" w:space="0" w:color="auto"/>
      </w:divBdr>
    </w:div>
    <w:div w:id="755398987">
      <w:bodyDiv w:val="1"/>
      <w:marLeft w:val="0"/>
      <w:marRight w:val="0"/>
      <w:marTop w:val="0"/>
      <w:marBottom w:val="0"/>
      <w:divBdr>
        <w:top w:val="none" w:sz="0" w:space="0" w:color="auto"/>
        <w:left w:val="none" w:sz="0" w:space="0" w:color="auto"/>
        <w:bottom w:val="none" w:sz="0" w:space="0" w:color="auto"/>
        <w:right w:val="none" w:sz="0" w:space="0" w:color="auto"/>
      </w:divBdr>
    </w:div>
    <w:div w:id="783110277">
      <w:bodyDiv w:val="1"/>
      <w:marLeft w:val="0"/>
      <w:marRight w:val="0"/>
      <w:marTop w:val="0"/>
      <w:marBottom w:val="0"/>
      <w:divBdr>
        <w:top w:val="none" w:sz="0" w:space="0" w:color="auto"/>
        <w:left w:val="none" w:sz="0" w:space="0" w:color="auto"/>
        <w:bottom w:val="none" w:sz="0" w:space="0" w:color="auto"/>
        <w:right w:val="none" w:sz="0" w:space="0" w:color="auto"/>
      </w:divBdr>
    </w:div>
    <w:div w:id="803424826">
      <w:bodyDiv w:val="1"/>
      <w:marLeft w:val="0"/>
      <w:marRight w:val="0"/>
      <w:marTop w:val="0"/>
      <w:marBottom w:val="0"/>
      <w:divBdr>
        <w:top w:val="none" w:sz="0" w:space="0" w:color="auto"/>
        <w:left w:val="none" w:sz="0" w:space="0" w:color="auto"/>
        <w:bottom w:val="none" w:sz="0" w:space="0" w:color="auto"/>
        <w:right w:val="none" w:sz="0" w:space="0" w:color="auto"/>
      </w:divBdr>
    </w:div>
    <w:div w:id="824509705">
      <w:bodyDiv w:val="1"/>
      <w:marLeft w:val="0"/>
      <w:marRight w:val="0"/>
      <w:marTop w:val="0"/>
      <w:marBottom w:val="0"/>
      <w:divBdr>
        <w:top w:val="none" w:sz="0" w:space="0" w:color="auto"/>
        <w:left w:val="none" w:sz="0" w:space="0" w:color="auto"/>
        <w:bottom w:val="none" w:sz="0" w:space="0" w:color="auto"/>
        <w:right w:val="none" w:sz="0" w:space="0" w:color="auto"/>
      </w:divBdr>
    </w:div>
    <w:div w:id="842860704">
      <w:bodyDiv w:val="1"/>
      <w:marLeft w:val="0"/>
      <w:marRight w:val="0"/>
      <w:marTop w:val="0"/>
      <w:marBottom w:val="0"/>
      <w:divBdr>
        <w:top w:val="none" w:sz="0" w:space="0" w:color="auto"/>
        <w:left w:val="none" w:sz="0" w:space="0" w:color="auto"/>
        <w:bottom w:val="none" w:sz="0" w:space="0" w:color="auto"/>
        <w:right w:val="none" w:sz="0" w:space="0" w:color="auto"/>
      </w:divBdr>
    </w:div>
    <w:div w:id="881670976">
      <w:bodyDiv w:val="1"/>
      <w:marLeft w:val="0"/>
      <w:marRight w:val="0"/>
      <w:marTop w:val="0"/>
      <w:marBottom w:val="0"/>
      <w:divBdr>
        <w:top w:val="none" w:sz="0" w:space="0" w:color="auto"/>
        <w:left w:val="none" w:sz="0" w:space="0" w:color="auto"/>
        <w:bottom w:val="none" w:sz="0" w:space="0" w:color="auto"/>
        <w:right w:val="none" w:sz="0" w:space="0" w:color="auto"/>
      </w:divBdr>
    </w:div>
    <w:div w:id="925654091">
      <w:bodyDiv w:val="1"/>
      <w:marLeft w:val="0"/>
      <w:marRight w:val="0"/>
      <w:marTop w:val="0"/>
      <w:marBottom w:val="0"/>
      <w:divBdr>
        <w:top w:val="none" w:sz="0" w:space="0" w:color="auto"/>
        <w:left w:val="none" w:sz="0" w:space="0" w:color="auto"/>
        <w:bottom w:val="none" w:sz="0" w:space="0" w:color="auto"/>
        <w:right w:val="none" w:sz="0" w:space="0" w:color="auto"/>
      </w:divBdr>
    </w:div>
    <w:div w:id="927889655">
      <w:bodyDiv w:val="1"/>
      <w:marLeft w:val="0"/>
      <w:marRight w:val="0"/>
      <w:marTop w:val="0"/>
      <w:marBottom w:val="0"/>
      <w:divBdr>
        <w:top w:val="none" w:sz="0" w:space="0" w:color="auto"/>
        <w:left w:val="none" w:sz="0" w:space="0" w:color="auto"/>
        <w:bottom w:val="none" w:sz="0" w:space="0" w:color="auto"/>
        <w:right w:val="none" w:sz="0" w:space="0" w:color="auto"/>
      </w:divBdr>
    </w:div>
    <w:div w:id="929780483">
      <w:bodyDiv w:val="1"/>
      <w:marLeft w:val="0"/>
      <w:marRight w:val="0"/>
      <w:marTop w:val="0"/>
      <w:marBottom w:val="0"/>
      <w:divBdr>
        <w:top w:val="none" w:sz="0" w:space="0" w:color="auto"/>
        <w:left w:val="none" w:sz="0" w:space="0" w:color="auto"/>
        <w:bottom w:val="none" w:sz="0" w:space="0" w:color="auto"/>
        <w:right w:val="none" w:sz="0" w:space="0" w:color="auto"/>
      </w:divBdr>
    </w:div>
    <w:div w:id="952591408">
      <w:bodyDiv w:val="1"/>
      <w:marLeft w:val="0"/>
      <w:marRight w:val="0"/>
      <w:marTop w:val="0"/>
      <w:marBottom w:val="0"/>
      <w:divBdr>
        <w:top w:val="none" w:sz="0" w:space="0" w:color="auto"/>
        <w:left w:val="none" w:sz="0" w:space="0" w:color="auto"/>
        <w:bottom w:val="none" w:sz="0" w:space="0" w:color="auto"/>
        <w:right w:val="none" w:sz="0" w:space="0" w:color="auto"/>
      </w:divBdr>
    </w:div>
    <w:div w:id="1003321684">
      <w:bodyDiv w:val="1"/>
      <w:marLeft w:val="0"/>
      <w:marRight w:val="0"/>
      <w:marTop w:val="0"/>
      <w:marBottom w:val="0"/>
      <w:divBdr>
        <w:top w:val="none" w:sz="0" w:space="0" w:color="auto"/>
        <w:left w:val="none" w:sz="0" w:space="0" w:color="auto"/>
        <w:bottom w:val="none" w:sz="0" w:space="0" w:color="auto"/>
        <w:right w:val="none" w:sz="0" w:space="0" w:color="auto"/>
      </w:divBdr>
    </w:div>
    <w:div w:id="1003750721">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274635309">
      <w:bodyDiv w:val="1"/>
      <w:marLeft w:val="0"/>
      <w:marRight w:val="0"/>
      <w:marTop w:val="0"/>
      <w:marBottom w:val="0"/>
      <w:divBdr>
        <w:top w:val="none" w:sz="0" w:space="0" w:color="auto"/>
        <w:left w:val="none" w:sz="0" w:space="0" w:color="auto"/>
        <w:bottom w:val="none" w:sz="0" w:space="0" w:color="auto"/>
        <w:right w:val="none" w:sz="0" w:space="0" w:color="auto"/>
      </w:divBdr>
    </w:div>
    <w:div w:id="1284078604">
      <w:bodyDiv w:val="1"/>
      <w:marLeft w:val="0"/>
      <w:marRight w:val="0"/>
      <w:marTop w:val="0"/>
      <w:marBottom w:val="0"/>
      <w:divBdr>
        <w:top w:val="none" w:sz="0" w:space="0" w:color="auto"/>
        <w:left w:val="none" w:sz="0" w:space="0" w:color="auto"/>
        <w:bottom w:val="none" w:sz="0" w:space="0" w:color="auto"/>
        <w:right w:val="none" w:sz="0" w:space="0" w:color="auto"/>
      </w:divBdr>
    </w:div>
    <w:div w:id="1297836334">
      <w:bodyDiv w:val="1"/>
      <w:marLeft w:val="0"/>
      <w:marRight w:val="0"/>
      <w:marTop w:val="0"/>
      <w:marBottom w:val="0"/>
      <w:divBdr>
        <w:top w:val="none" w:sz="0" w:space="0" w:color="auto"/>
        <w:left w:val="none" w:sz="0" w:space="0" w:color="auto"/>
        <w:bottom w:val="none" w:sz="0" w:space="0" w:color="auto"/>
        <w:right w:val="none" w:sz="0" w:space="0" w:color="auto"/>
      </w:divBdr>
    </w:div>
    <w:div w:id="1302880264">
      <w:bodyDiv w:val="1"/>
      <w:marLeft w:val="0"/>
      <w:marRight w:val="0"/>
      <w:marTop w:val="0"/>
      <w:marBottom w:val="0"/>
      <w:divBdr>
        <w:top w:val="none" w:sz="0" w:space="0" w:color="auto"/>
        <w:left w:val="none" w:sz="0" w:space="0" w:color="auto"/>
        <w:bottom w:val="none" w:sz="0" w:space="0" w:color="auto"/>
        <w:right w:val="none" w:sz="0" w:space="0" w:color="auto"/>
      </w:divBdr>
    </w:div>
    <w:div w:id="1312447279">
      <w:bodyDiv w:val="1"/>
      <w:marLeft w:val="0"/>
      <w:marRight w:val="0"/>
      <w:marTop w:val="0"/>
      <w:marBottom w:val="0"/>
      <w:divBdr>
        <w:top w:val="none" w:sz="0" w:space="0" w:color="auto"/>
        <w:left w:val="none" w:sz="0" w:space="0" w:color="auto"/>
        <w:bottom w:val="none" w:sz="0" w:space="0" w:color="auto"/>
        <w:right w:val="none" w:sz="0" w:space="0" w:color="auto"/>
      </w:divBdr>
    </w:div>
    <w:div w:id="1327250788">
      <w:bodyDiv w:val="1"/>
      <w:marLeft w:val="0"/>
      <w:marRight w:val="0"/>
      <w:marTop w:val="0"/>
      <w:marBottom w:val="0"/>
      <w:divBdr>
        <w:top w:val="none" w:sz="0" w:space="0" w:color="auto"/>
        <w:left w:val="none" w:sz="0" w:space="0" w:color="auto"/>
        <w:bottom w:val="none" w:sz="0" w:space="0" w:color="auto"/>
        <w:right w:val="none" w:sz="0" w:space="0" w:color="auto"/>
      </w:divBdr>
    </w:div>
    <w:div w:id="1359308840">
      <w:bodyDiv w:val="1"/>
      <w:marLeft w:val="0"/>
      <w:marRight w:val="0"/>
      <w:marTop w:val="0"/>
      <w:marBottom w:val="0"/>
      <w:divBdr>
        <w:top w:val="none" w:sz="0" w:space="0" w:color="auto"/>
        <w:left w:val="none" w:sz="0" w:space="0" w:color="auto"/>
        <w:bottom w:val="none" w:sz="0" w:space="0" w:color="auto"/>
        <w:right w:val="none" w:sz="0" w:space="0" w:color="auto"/>
      </w:divBdr>
    </w:div>
    <w:div w:id="1364749674">
      <w:bodyDiv w:val="1"/>
      <w:marLeft w:val="0"/>
      <w:marRight w:val="0"/>
      <w:marTop w:val="0"/>
      <w:marBottom w:val="0"/>
      <w:divBdr>
        <w:top w:val="none" w:sz="0" w:space="0" w:color="auto"/>
        <w:left w:val="none" w:sz="0" w:space="0" w:color="auto"/>
        <w:bottom w:val="none" w:sz="0" w:space="0" w:color="auto"/>
        <w:right w:val="none" w:sz="0" w:space="0" w:color="auto"/>
      </w:divBdr>
    </w:div>
    <w:div w:id="1366445463">
      <w:bodyDiv w:val="1"/>
      <w:marLeft w:val="0"/>
      <w:marRight w:val="0"/>
      <w:marTop w:val="0"/>
      <w:marBottom w:val="0"/>
      <w:divBdr>
        <w:top w:val="none" w:sz="0" w:space="0" w:color="auto"/>
        <w:left w:val="none" w:sz="0" w:space="0" w:color="auto"/>
        <w:bottom w:val="none" w:sz="0" w:space="0" w:color="auto"/>
        <w:right w:val="none" w:sz="0" w:space="0" w:color="auto"/>
      </w:divBdr>
    </w:div>
    <w:div w:id="1377074642">
      <w:bodyDiv w:val="1"/>
      <w:marLeft w:val="0"/>
      <w:marRight w:val="0"/>
      <w:marTop w:val="167"/>
      <w:marBottom w:val="0"/>
      <w:divBdr>
        <w:top w:val="none" w:sz="0" w:space="0" w:color="auto"/>
        <w:left w:val="none" w:sz="0" w:space="0" w:color="auto"/>
        <w:bottom w:val="none" w:sz="0" w:space="0" w:color="auto"/>
        <w:right w:val="none" w:sz="0" w:space="0" w:color="auto"/>
      </w:divBdr>
      <w:divsChild>
        <w:div w:id="752820228">
          <w:marLeft w:val="0"/>
          <w:marRight w:val="0"/>
          <w:marTop w:val="0"/>
          <w:marBottom w:val="0"/>
          <w:divBdr>
            <w:top w:val="none" w:sz="0" w:space="0" w:color="auto"/>
            <w:left w:val="none" w:sz="0" w:space="0" w:color="auto"/>
            <w:bottom w:val="none" w:sz="0" w:space="0" w:color="auto"/>
            <w:right w:val="none" w:sz="0" w:space="0" w:color="auto"/>
          </w:divBdr>
          <w:divsChild>
            <w:div w:id="67461405">
              <w:marLeft w:val="0"/>
              <w:marRight w:val="0"/>
              <w:marTop w:val="0"/>
              <w:marBottom w:val="0"/>
              <w:divBdr>
                <w:top w:val="none" w:sz="0" w:space="0" w:color="auto"/>
                <w:left w:val="none" w:sz="0" w:space="0" w:color="auto"/>
                <w:bottom w:val="none" w:sz="0" w:space="0" w:color="auto"/>
                <w:right w:val="none" w:sz="0" w:space="0" w:color="auto"/>
              </w:divBdr>
              <w:divsChild>
                <w:div w:id="2003970391">
                  <w:marLeft w:val="251"/>
                  <w:marRight w:val="268"/>
                  <w:marTop w:val="0"/>
                  <w:marBottom w:val="0"/>
                  <w:divBdr>
                    <w:top w:val="none" w:sz="0" w:space="0" w:color="auto"/>
                    <w:left w:val="none" w:sz="0" w:space="0" w:color="auto"/>
                    <w:bottom w:val="none" w:sz="0" w:space="0" w:color="auto"/>
                    <w:right w:val="none" w:sz="0" w:space="0" w:color="auto"/>
                  </w:divBdr>
                </w:div>
              </w:divsChild>
            </w:div>
          </w:divsChild>
        </w:div>
      </w:divsChild>
    </w:div>
    <w:div w:id="1461655520">
      <w:bodyDiv w:val="1"/>
      <w:marLeft w:val="0"/>
      <w:marRight w:val="0"/>
      <w:marTop w:val="0"/>
      <w:marBottom w:val="0"/>
      <w:divBdr>
        <w:top w:val="none" w:sz="0" w:space="0" w:color="auto"/>
        <w:left w:val="none" w:sz="0" w:space="0" w:color="auto"/>
        <w:bottom w:val="none" w:sz="0" w:space="0" w:color="auto"/>
        <w:right w:val="none" w:sz="0" w:space="0" w:color="auto"/>
      </w:divBdr>
    </w:div>
    <w:div w:id="1462000206">
      <w:bodyDiv w:val="1"/>
      <w:marLeft w:val="0"/>
      <w:marRight w:val="0"/>
      <w:marTop w:val="0"/>
      <w:marBottom w:val="0"/>
      <w:divBdr>
        <w:top w:val="none" w:sz="0" w:space="0" w:color="auto"/>
        <w:left w:val="none" w:sz="0" w:space="0" w:color="auto"/>
        <w:bottom w:val="none" w:sz="0" w:space="0" w:color="auto"/>
        <w:right w:val="none" w:sz="0" w:space="0" w:color="auto"/>
      </w:divBdr>
    </w:div>
    <w:div w:id="1463384460">
      <w:bodyDiv w:val="1"/>
      <w:marLeft w:val="0"/>
      <w:marRight w:val="0"/>
      <w:marTop w:val="0"/>
      <w:marBottom w:val="0"/>
      <w:divBdr>
        <w:top w:val="none" w:sz="0" w:space="0" w:color="auto"/>
        <w:left w:val="none" w:sz="0" w:space="0" w:color="auto"/>
        <w:bottom w:val="none" w:sz="0" w:space="0" w:color="auto"/>
        <w:right w:val="none" w:sz="0" w:space="0" w:color="auto"/>
      </w:divBdr>
    </w:div>
    <w:div w:id="1478260418">
      <w:bodyDiv w:val="1"/>
      <w:marLeft w:val="0"/>
      <w:marRight w:val="0"/>
      <w:marTop w:val="0"/>
      <w:marBottom w:val="0"/>
      <w:divBdr>
        <w:top w:val="none" w:sz="0" w:space="0" w:color="auto"/>
        <w:left w:val="none" w:sz="0" w:space="0" w:color="auto"/>
        <w:bottom w:val="none" w:sz="0" w:space="0" w:color="auto"/>
        <w:right w:val="none" w:sz="0" w:space="0" w:color="auto"/>
      </w:divBdr>
    </w:div>
    <w:div w:id="1486356806">
      <w:bodyDiv w:val="1"/>
      <w:marLeft w:val="0"/>
      <w:marRight w:val="0"/>
      <w:marTop w:val="0"/>
      <w:marBottom w:val="0"/>
      <w:divBdr>
        <w:top w:val="none" w:sz="0" w:space="0" w:color="auto"/>
        <w:left w:val="none" w:sz="0" w:space="0" w:color="auto"/>
        <w:bottom w:val="none" w:sz="0" w:space="0" w:color="auto"/>
        <w:right w:val="none" w:sz="0" w:space="0" w:color="auto"/>
      </w:divBdr>
      <w:divsChild>
        <w:div w:id="904493017">
          <w:marLeft w:val="0"/>
          <w:marRight w:val="0"/>
          <w:marTop w:val="0"/>
          <w:marBottom w:val="0"/>
          <w:divBdr>
            <w:top w:val="none" w:sz="0" w:space="0" w:color="auto"/>
            <w:left w:val="none" w:sz="0" w:space="0" w:color="auto"/>
            <w:bottom w:val="none" w:sz="0" w:space="0" w:color="auto"/>
            <w:right w:val="none" w:sz="0" w:space="0" w:color="auto"/>
          </w:divBdr>
          <w:divsChild>
            <w:div w:id="1604461198">
              <w:marLeft w:val="0"/>
              <w:marRight w:val="0"/>
              <w:marTop w:val="0"/>
              <w:marBottom w:val="0"/>
              <w:divBdr>
                <w:top w:val="none" w:sz="0" w:space="0" w:color="auto"/>
                <w:left w:val="none" w:sz="0" w:space="0" w:color="auto"/>
                <w:bottom w:val="none" w:sz="0" w:space="0" w:color="auto"/>
                <w:right w:val="none" w:sz="0" w:space="0" w:color="auto"/>
              </w:divBdr>
              <w:divsChild>
                <w:div w:id="350685330">
                  <w:marLeft w:val="450"/>
                  <w:marRight w:val="0"/>
                  <w:marTop w:val="0"/>
                  <w:marBottom w:val="0"/>
                  <w:divBdr>
                    <w:top w:val="none" w:sz="0" w:space="0" w:color="auto"/>
                    <w:left w:val="none" w:sz="0" w:space="0" w:color="auto"/>
                    <w:bottom w:val="none" w:sz="0" w:space="0" w:color="auto"/>
                    <w:right w:val="none" w:sz="0" w:space="0" w:color="auto"/>
                  </w:divBdr>
                  <w:divsChild>
                    <w:div w:id="15262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0749">
      <w:bodyDiv w:val="1"/>
      <w:marLeft w:val="0"/>
      <w:marRight w:val="0"/>
      <w:marTop w:val="0"/>
      <w:marBottom w:val="0"/>
      <w:divBdr>
        <w:top w:val="none" w:sz="0" w:space="0" w:color="auto"/>
        <w:left w:val="none" w:sz="0" w:space="0" w:color="auto"/>
        <w:bottom w:val="none" w:sz="0" w:space="0" w:color="auto"/>
        <w:right w:val="none" w:sz="0" w:space="0" w:color="auto"/>
      </w:divBdr>
    </w:div>
    <w:div w:id="1535577034">
      <w:bodyDiv w:val="1"/>
      <w:marLeft w:val="0"/>
      <w:marRight w:val="0"/>
      <w:marTop w:val="0"/>
      <w:marBottom w:val="0"/>
      <w:divBdr>
        <w:top w:val="none" w:sz="0" w:space="0" w:color="auto"/>
        <w:left w:val="none" w:sz="0" w:space="0" w:color="auto"/>
        <w:bottom w:val="none" w:sz="0" w:space="0" w:color="auto"/>
        <w:right w:val="none" w:sz="0" w:space="0" w:color="auto"/>
      </w:divBdr>
    </w:div>
    <w:div w:id="1573932662">
      <w:bodyDiv w:val="1"/>
      <w:marLeft w:val="0"/>
      <w:marRight w:val="0"/>
      <w:marTop w:val="0"/>
      <w:marBottom w:val="0"/>
      <w:divBdr>
        <w:top w:val="none" w:sz="0" w:space="0" w:color="auto"/>
        <w:left w:val="none" w:sz="0" w:space="0" w:color="auto"/>
        <w:bottom w:val="none" w:sz="0" w:space="0" w:color="auto"/>
        <w:right w:val="none" w:sz="0" w:space="0" w:color="auto"/>
      </w:divBdr>
    </w:div>
    <w:div w:id="1665550107">
      <w:bodyDiv w:val="1"/>
      <w:marLeft w:val="0"/>
      <w:marRight w:val="0"/>
      <w:marTop w:val="0"/>
      <w:marBottom w:val="0"/>
      <w:divBdr>
        <w:top w:val="none" w:sz="0" w:space="0" w:color="auto"/>
        <w:left w:val="none" w:sz="0" w:space="0" w:color="auto"/>
        <w:bottom w:val="none" w:sz="0" w:space="0" w:color="auto"/>
        <w:right w:val="none" w:sz="0" w:space="0" w:color="auto"/>
      </w:divBdr>
      <w:divsChild>
        <w:div w:id="243295291">
          <w:marLeft w:val="0"/>
          <w:marRight w:val="0"/>
          <w:marTop w:val="0"/>
          <w:marBottom w:val="0"/>
          <w:divBdr>
            <w:top w:val="none" w:sz="0" w:space="0" w:color="auto"/>
            <w:left w:val="none" w:sz="0" w:space="0" w:color="auto"/>
            <w:bottom w:val="none" w:sz="0" w:space="0" w:color="auto"/>
            <w:right w:val="none" w:sz="0" w:space="0" w:color="auto"/>
          </w:divBdr>
          <w:divsChild>
            <w:div w:id="212542146">
              <w:marLeft w:val="0"/>
              <w:marRight w:val="0"/>
              <w:marTop w:val="0"/>
              <w:marBottom w:val="0"/>
              <w:divBdr>
                <w:top w:val="none" w:sz="0" w:space="0" w:color="auto"/>
                <w:left w:val="none" w:sz="0" w:space="0" w:color="auto"/>
                <w:bottom w:val="none" w:sz="0" w:space="0" w:color="auto"/>
                <w:right w:val="none" w:sz="0" w:space="0" w:color="auto"/>
              </w:divBdr>
              <w:divsChild>
                <w:div w:id="1955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663">
      <w:bodyDiv w:val="1"/>
      <w:marLeft w:val="0"/>
      <w:marRight w:val="0"/>
      <w:marTop w:val="0"/>
      <w:marBottom w:val="0"/>
      <w:divBdr>
        <w:top w:val="none" w:sz="0" w:space="0" w:color="auto"/>
        <w:left w:val="none" w:sz="0" w:space="0" w:color="auto"/>
        <w:bottom w:val="none" w:sz="0" w:space="0" w:color="auto"/>
        <w:right w:val="none" w:sz="0" w:space="0" w:color="auto"/>
      </w:divBdr>
    </w:div>
    <w:div w:id="1725248752">
      <w:bodyDiv w:val="1"/>
      <w:marLeft w:val="0"/>
      <w:marRight w:val="0"/>
      <w:marTop w:val="0"/>
      <w:marBottom w:val="0"/>
      <w:divBdr>
        <w:top w:val="none" w:sz="0" w:space="0" w:color="auto"/>
        <w:left w:val="none" w:sz="0" w:space="0" w:color="auto"/>
        <w:bottom w:val="none" w:sz="0" w:space="0" w:color="auto"/>
        <w:right w:val="none" w:sz="0" w:space="0" w:color="auto"/>
      </w:divBdr>
    </w:div>
    <w:div w:id="1764762404">
      <w:bodyDiv w:val="1"/>
      <w:marLeft w:val="0"/>
      <w:marRight w:val="0"/>
      <w:marTop w:val="0"/>
      <w:marBottom w:val="0"/>
      <w:divBdr>
        <w:top w:val="none" w:sz="0" w:space="0" w:color="auto"/>
        <w:left w:val="none" w:sz="0" w:space="0" w:color="auto"/>
        <w:bottom w:val="none" w:sz="0" w:space="0" w:color="auto"/>
        <w:right w:val="none" w:sz="0" w:space="0" w:color="auto"/>
      </w:divBdr>
      <w:divsChild>
        <w:div w:id="972441915">
          <w:marLeft w:val="0"/>
          <w:marRight w:val="0"/>
          <w:marTop w:val="0"/>
          <w:marBottom w:val="0"/>
          <w:divBdr>
            <w:top w:val="none" w:sz="0" w:space="0" w:color="auto"/>
            <w:left w:val="none" w:sz="0" w:space="0" w:color="auto"/>
            <w:bottom w:val="none" w:sz="0" w:space="0" w:color="auto"/>
            <w:right w:val="none" w:sz="0" w:space="0" w:color="auto"/>
          </w:divBdr>
          <w:divsChild>
            <w:div w:id="1058095273">
              <w:marLeft w:val="0"/>
              <w:marRight w:val="0"/>
              <w:marTop w:val="0"/>
              <w:marBottom w:val="0"/>
              <w:divBdr>
                <w:top w:val="none" w:sz="0" w:space="0" w:color="auto"/>
                <w:left w:val="none" w:sz="0" w:space="0" w:color="auto"/>
                <w:bottom w:val="none" w:sz="0" w:space="0" w:color="auto"/>
                <w:right w:val="none" w:sz="0" w:space="0" w:color="auto"/>
              </w:divBdr>
              <w:divsChild>
                <w:div w:id="68027621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7380">
      <w:bodyDiv w:val="1"/>
      <w:marLeft w:val="0"/>
      <w:marRight w:val="0"/>
      <w:marTop w:val="0"/>
      <w:marBottom w:val="0"/>
      <w:divBdr>
        <w:top w:val="none" w:sz="0" w:space="0" w:color="auto"/>
        <w:left w:val="none" w:sz="0" w:space="0" w:color="auto"/>
        <w:bottom w:val="none" w:sz="0" w:space="0" w:color="auto"/>
        <w:right w:val="none" w:sz="0" w:space="0" w:color="auto"/>
      </w:divBdr>
    </w:div>
    <w:div w:id="1768697756">
      <w:bodyDiv w:val="1"/>
      <w:marLeft w:val="0"/>
      <w:marRight w:val="0"/>
      <w:marTop w:val="0"/>
      <w:marBottom w:val="0"/>
      <w:divBdr>
        <w:top w:val="none" w:sz="0" w:space="0" w:color="auto"/>
        <w:left w:val="none" w:sz="0" w:space="0" w:color="auto"/>
        <w:bottom w:val="none" w:sz="0" w:space="0" w:color="auto"/>
        <w:right w:val="none" w:sz="0" w:space="0" w:color="auto"/>
      </w:divBdr>
    </w:div>
    <w:div w:id="1797719987">
      <w:bodyDiv w:val="1"/>
      <w:marLeft w:val="0"/>
      <w:marRight w:val="0"/>
      <w:marTop w:val="0"/>
      <w:marBottom w:val="0"/>
      <w:divBdr>
        <w:top w:val="none" w:sz="0" w:space="0" w:color="auto"/>
        <w:left w:val="none" w:sz="0" w:space="0" w:color="auto"/>
        <w:bottom w:val="none" w:sz="0" w:space="0" w:color="auto"/>
        <w:right w:val="none" w:sz="0" w:space="0" w:color="auto"/>
      </w:divBdr>
    </w:div>
    <w:div w:id="1832283616">
      <w:bodyDiv w:val="1"/>
      <w:marLeft w:val="0"/>
      <w:marRight w:val="0"/>
      <w:marTop w:val="0"/>
      <w:marBottom w:val="0"/>
      <w:divBdr>
        <w:top w:val="none" w:sz="0" w:space="0" w:color="auto"/>
        <w:left w:val="none" w:sz="0" w:space="0" w:color="auto"/>
        <w:bottom w:val="none" w:sz="0" w:space="0" w:color="auto"/>
        <w:right w:val="none" w:sz="0" w:space="0" w:color="auto"/>
      </w:divBdr>
    </w:div>
    <w:div w:id="1835298701">
      <w:bodyDiv w:val="1"/>
      <w:marLeft w:val="0"/>
      <w:marRight w:val="0"/>
      <w:marTop w:val="0"/>
      <w:marBottom w:val="0"/>
      <w:divBdr>
        <w:top w:val="none" w:sz="0" w:space="0" w:color="auto"/>
        <w:left w:val="none" w:sz="0" w:space="0" w:color="auto"/>
        <w:bottom w:val="none" w:sz="0" w:space="0" w:color="auto"/>
        <w:right w:val="none" w:sz="0" w:space="0" w:color="auto"/>
      </w:divBdr>
    </w:div>
    <w:div w:id="1867792753">
      <w:bodyDiv w:val="1"/>
      <w:marLeft w:val="0"/>
      <w:marRight w:val="0"/>
      <w:marTop w:val="0"/>
      <w:marBottom w:val="0"/>
      <w:divBdr>
        <w:top w:val="none" w:sz="0" w:space="0" w:color="auto"/>
        <w:left w:val="none" w:sz="0" w:space="0" w:color="auto"/>
        <w:bottom w:val="none" w:sz="0" w:space="0" w:color="auto"/>
        <w:right w:val="none" w:sz="0" w:space="0" w:color="auto"/>
      </w:divBdr>
    </w:div>
    <w:div w:id="1884629450">
      <w:bodyDiv w:val="1"/>
      <w:marLeft w:val="0"/>
      <w:marRight w:val="0"/>
      <w:marTop w:val="0"/>
      <w:marBottom w:val="0"/>
      <w:divBdr>
        <w:top w:val="none" w:sz="0" w:space="0" w:color="auto"/>
        <w:left w:val="none" w:sz="0" w:space="0" w:color="auto"/>
        <w:bottom w:val="none" w:sz="0" w:space="0" w:color="auto"/>
        <w:right w:val="none" w:sz="0" w:space="0" w:color="auto"/>
      </w:divBdr>
    </w:div>
    <w:div w:id="1891762340">
      <w:bodyDiv w:val="1"/>
      <w:marLeft w:val="0"/>
      <w:marRight w:val="0"/>
      <w:marTop w:val="0"/>
      <w:marBottom w:val="0"/>
      <w:divBdr>
        <w:top w:val="none" w:sz="0" w:space="0" w:color="auto"/>
        <w:left w:val="none" w:sz="0" w:space="0" w:color="auto"/>
        <w:bottom w:val="none" w:sz="0" w:space="0" w:color="auto"/>
        <w:right w:val="none" w:sz="0" w:space="0" w:color="auto"/>
      </w:divBdr>
    </w:div>
    <w:div w:id="1906796254">
      <w:bodyDiv w:val="1"/>
      <w:marLeft w:val="0"/>
      <w:marRight w:val="0"/>
      <w:marTop w:val="0"/>
      <w:marBottom w:val="0"/>
      <w:divBdr>
        <w:top w:val="none" w:sz="0" w:space="0" w:color="auto"/>
        <w:left w:val="none" w:sz="0" w:space="0" w:color="auto"/>
        <w:bottom w:val="none" w:sz="0" w:space="0" w:color="auto"/>
        <w:right w:val="none" w:sz="0" w:space="0" w:color="auto"/>
      </w:divBdr>
    </w:div>
    <w:div w:id="1948079463">
      <w:bodyDiv w:val="1"/>
      <w:marLeft w:val="0"/>
      <w:marRight w:val="0"/>
      <w:marTop w:val="0"/>
      <w:marBottom w:val="0"/>
      <w:divBdr>
        <w:top w:val="none" w:sz="0" w:space="0" w:color="auto"/>
        <w:left w:val="none" w:sz="0" w:space="0" w:color="auto"/>
        <w:bottom w:val="none" w:sz="0" w:space="0" w:color="auto"/>
        <w:right w:val="none" w:sz="0" w:space="0" w:color="auto"/>
      </w:divBdr>
      <w:divsChild>
        <w:div w:id="346837281">
          <w:marLeft w:val="0"/>
          <w:marRight w:val="0"/>
          <w:marTop w:val="0"/>
          <w:marBottom w:val="0"/>
          <w:divBdr>
            <w:top w:val="none" w:sz="0" w:space="0" w:color="auto"/>
            <w:left w:val="none" w:sz="0" w:space="0" w:color="auto"/>
            <w:bottom w:val="none" w:sz="0" w:space="0" w:color="auto"/>
            <w:right w:val="none" w:sz="0" w:space="0" w:color="auto"/>
          </w:divBdr>
          <w:divsChild>
            <w:div w:id="1671954980">
              <w:marLeft w:val="0"/>
              <w:marRight w:val="0"/>
              <w:marTop w:val="0"/>
              <w:marBottom w:val="0"/>
              <w:divBdr>
                <w:top w:val="none" w:sz="0" w:space="0" w:color="auto"/>
                <w:left w:val="none" w:sz="0" w:space="0" w:color="auto"/>
                <w:bottom w:val="none" w:sz="0" w:space="0" w:color="auto"/>
                <w:right w:val="none" w:sz="0" w:space="0" w:color="auto"/>
              </w:divBdr>
              <w:divsChild>
                <w:div w:id="1075111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3887">
      <w:bodyDiv w:val="1"/>
      <w:marLeft w:val="0"/>
      <w:marRight w:val="0"/>
      <w:marTop w:val="0"/>
      <w:marBottom w:val="0"/>
      <w:divBdr>
        <w:top w:val="none" w:sz="0" w:space="0" w:color="auto"/>
        <w:left w:val="none" w:sz="0" w:space="0" w:color="auto"/>
        <w:bottom w:val="none" w:sz="0" w:space="0" w:color="auto"/>
        <w:right w:val="none" w:sz="0" w:space="0" w:color="auto"/>
      </w:divBdr>
    </w:div>
    <w:div w:id="2010448043">
      <w:bodyDiv w:val="1"/>
      <w:marLeft w:val="0"/>
      <w:marRight w:val="0"/>
      <w:marTop w:val="0"/>
      <w:marBottom w:val="0"/>
      <w:divBdr>
        <w:top w:val="none" w:sz="0" w:space="0" w:color="auto"/>
        <w:left w:val="none" w:sz="0" w:space="0" w:color="auto"/>
        <w:bottom w:val="none" w:sz="0" w:space="0" w:color="auto"/>
        <w:right w:val="none" w:sz="0" w:space="0" w:color="auto"/>
      </w:divBdr>
    </w:div>
    <w:div w:id="2021933382">
      <w:bodyDiv w:val="1"/>
      <w:marLeft w:val="0"/>
      <w:marRight w:val="0"/>
      <w:marTop w:val="0"/>
      <w:marBottom w:val="0"/>
      <w:divBdr>
        <w:top w:val="none" w:sz="0" w:space="0" w:color="auto"/>
        <w:left w:val="none" w:sz="0" w:space="0" w:color="auto"/>
        <w:bottom w:val="none" w:sz="0" w:space="0" w:color="auto"/>
        <w:right w:val="none" w:sz="0" w:space="0" w:color="auto"/>
      </w:divBdr>
    </w:div>
    <w:div w:id="2046907201">
      <w:bodyDiv w:val="1"/>
      <w:marLeft w:val="0"/>
      <w:marRight w:val="0"/>
      <w:marTop w:val="0"/>
      <w:marBottom w:val="0"/>
      <w:divBdr>
        <w:top w:val="none" w:sz="0" w:space="0" w:color="auto"/>
        <w:left w:val="none" w:sz="0" w:space="0" w:color="auto"/>
        <w:bottom w:val="none" w:sz="0" w:space="0" w:color="auto"/>
        <w:right w:val="none" w:sz="0" w:space="0" w:color="auto"/>
      </w:divBdr>
    </w:div>
    <w:div w:id="2058317389">
      <w:bodyDiv w:val="1"/>
      <w:marLeft w:val="0"/>
      <w:marRight w:val="0"/>
      <w:marTop w:val="0"/>
      <w:marBottom w:val="0"/>
      <w:divBdr>
        <w:top w:val="none" w:sz="0" w:space="0" w:color="auto"/>
        <w:left w:val="none" w:sz="0" w:space="0" w:color="auto"/>
        <w:bottom w:val="none" w:sz="0" w:space="0" w:color="auto"/>
        <w:right w:val="none" w:sz="0" w:space="0" w:color="auto"/>
      </w:divBdr>
    </w:div>
    <w:div w:id="2117938030">
      <w:bodyDiv w:val="1"/>
      <w:marLeft w:val="0"/>
      <w:marRight w:val="0"/>
      <w:marTop w:val="0"/>
      <w:marBottom w:val="0"/>
      <w:divBdr>
        <w:top w:val="none" w:sz="0" w:space="0" w:color="auto"/>
        <w:left w:val="none" w:sz="0" w:space="0" w:color="auto"/>
        <w:bottom w:val="none" w:sz="0" w:space="0" w:color="auto"/>
        <w:right w:val="none" w:sz="0" w:space="0" w:color="auto"/>
      </w:divBdr>
    </w:div>
    <w:div w:id="21216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zak.cz/zaruky-a-certifika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cuni.cz/vz000044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zak.cz/faq/pozadavky-na-syst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azky.cuni.cz/data/manual/EZAK-Manual-Dodavatele.pdf" TargetMode="External"/><Relationship Id="rId4" Type="http://schemas.openxmlformats.org/officeDocument/2006/relationships/settings" Target="settings.xml"/><Relationship Id="rId9" Type="http://schemas.openxmlformats.org/officeDocument/2006/relationships/hyperlink" Target="https://zakazky.cuni.cz/profile_display_18.html"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C763-1D3C-4990-99F2-32401D35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6011</Words>
  <Characters>35469</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41398</CharactersWithSpaces>
  <SharedDoc>false</SharedDoc>
  <HLinks>
    <vt:vector size="120" baseType="variant">
      <vt:variant>
        <vt:i4>7536761</vt:i4>
      </vt:variant>
      <vt:variant>
        <vt:i4>105</vt:i4>
      </vt:variant>
      <vt:variant>
        <vt:i4>0</vt:i4>
      </vt:variant>
      <vt:variant>
        <vt:i4>5</vt:i4>
      </vt:variant>
      <vt:variant>
        <vt:lpwstr>https://zakazky.cuni.cz/vz00004409</vt:lpwstr>
      </vt:variant>
      <vt:variant>
        <vt:lpwstr/>
      </vt:variant>
      <vt:variant>
        <vt:i4>3014766</vt:i4>
      </vt:variant>
      <vt:variant>
        <vt:i4>102</vt:i4>
      </vt:variant>
      <vt:variant>
        <vt:i4>0</vt:i4>
      </vt:variant>
      <vt:variant>
        <vt:i4>5</vt:i4>
      </vt:variant>
      <vt:variant>
        <vt:lpwstr>http://www.ezak.cz/faq/pozadavky-na-system</vt:lpwstr>
      </vt:variant>
      <vt:variant>
        <vt:lpwstr/>
      </vt:variant>
      <vt:variant>
        <vt:i4>7209017</vt:i4>
      </vt:variant>
      <vt:variant>
        <vt:i4>99</vt:i4>
      </vt:variant>
      <vt:variant>
        <vt:i4>0</vt:i4>
      </vt:variant>
      <vt:variant>
        <vt:i4>5</vt:i4>
      </vt:variant>
      <vt:variant>
        <vt:lpwstr>https://zakazky.cuni.cz/data/manual/EZAK-Manual-Dodavatele.pdf</vt:lpwstr>
      </vt:variant>
      <vt:variant>
        <vt:lpwstr/>
      </vt:variant>
      <vt:variant>
        <vt:i4>3735665</vt:i4>
      </vt:variant>
      <vt:variant>
        <vt:i4>96</vt:i4>
      </vt:variant>
      <vt:variant>
        <vt:i4>0</vt:i4>
      </vt:variant>
      <vt:variant>
        <vt:i4>5</vt:i4>
      </vt:variant>
      <vt:variant>
        <vt:lpwstr>https://zakazky.cuni.cz/profile_display_18.html</vt:lpwstr>
      </vt:variant>
      <vt:variant>
        <vt:lpwstr/>
      </vt:variant>
      <vt:variant>
        <vt:i4>1048603</vt:i4>
      </vt:variant>
      <vt:variant>
        <vt:i4>93</vt:i4>
      </vt:variant>
      <vt:variant>
        <vt:i4>0</vt:i4>
      </vt:variant>
      <vt:variant>
        <vt:i4>5</vt:i4>
      </vt:variant>
      <vt:variant>
        <vt:lpwstr>https://www.ezak.cz/zaruky-a-certifikaty</vt:lpwstr>
      </vt:variant>
      <vt:variant>
        <vt:lpwstr/>
      </vt:variant>
      <vt:variant>
        <vt:i4>1376305</vt:i4>
      </vt:variant>
      <vt:variant>
        <vt:i4>86</vt:i4>
      </vt:variant>
      <vt:variant>
        <vt:i4>0</vt:i4>
      </vt:variant>
      <vt:variant>
        <vt:i4>5</vt:i4>
      </vt:variant>
      <vt:variant>
        <vt:lpwstr/>
      </vt:variant>
      <vt:variant>
        <vt:lpwstr>_Toc526355762</vt:lpwstr>
      </vt:variant>
      <vt:variant>
        <vt:i4>1376305</vt:i4>
      </vt:variant>
      <vt:variant>
        <vt:i4>80</vt:i4>
      </vt:variant>
      <vt:variant>
        <vt:i4>0</vt:i4>
      </vt:variant>
      <vt:variant>
        <vt:i4>5</vt:i4>
      </vt:variant>
      <vt:variant>
        <vt:lpwstr/>
      </vt:variant>
      <vt:variant>
        <vt:lpwstr>_Toc526355761</vt:lpwstr>
      </vt:variant>
      <vt:variant>
        <vt:i4>1376305</vt:i4>
      </vt:variant>
      <vt:variant>
        <vt:i4>74</vt:i4>
      </vt:variant>
      <vt:variant>
        <vt:i4>0</vt:i4>
      </vt:variant>
      <vt:variant>
        <vt:i4>5</vt:i4>
      </vt:variant>
      <vt:variant>
        <vt:lpwstr/>
      </vt:variant>
      <vt:variant>
        <vt:lpwstr>_Toc526355760</vt:lpwstr>
      </vt:variant>
      <vt:variant>
        <vt:i4>1441841</vt:i4>
      </vt:variant>
      <vt:variant>
        <vt:i4>68</vt:i4>
      </vt:variant>
      <vt:variant>
        <vt:i4>0</vt:i4>
      </vt:variant>
      <vt:variant>
        <vt:i4>5</vt:i4>
      </vt:variant>
      <vt:variant>
        <vt:lpwstr/>
      </vt:variant>
      <vt:variant>
        <vt:lpwstr>_Toc526355759</vt:lpwstr>
      </vt:variant>
      <vt:variant>
        <vt:i4>1441841</vt:i4>
      </vt:variant>
      <vt:variant>
        <vt:i4>62</vt:i4>
      </vt:variant>
      <vt:variant>
        <vt:i4>0</vt:i4>
      </vt:variant>
      <vt:variant>
        <vt:i4>5</vt:i4>
      </vt:variant>
      <vt:variant>
        <vt:lpwstr/>
      </vt:variant>
      <vt:variant>
        <vt:lpwstr>_Toc526355755</vt:lpwstr>
      </vt:variant>
      <vt:variant>
        <vt:i4>1441841</vt:i4>
      </vt:variant>
      <vt:variant>
        <vt:i4>56</vt:i4>
      </vt:variant>
      <vt:variant>
        <vt:i4>0</vt:i4>
      </vt:variant>
      <vt:variant>
        <vt:i4>5</vt:i4>
      </vt:variant>
      <vt:variant>
        <vt:lpwstr/>
      </vt:variant>
      <vt:variant>
        <vt:lpwstr>_Toc526355752</vt:lpwstr>
      </vt:variant>
      <vt:variant>
        <vt:i4>1441841</vt:i4>
      </vt:variant>
      <vt:variant>
        <vt:i4>50</vt:i4>
      </vt:variant>
      <vt:variant>
        <vt:i4>0</vt:i4>
      </vt:variant>
      <vt:variant>
        <vt:i4>5</vt:i4>
      </vt:variant>
      <vt:variant>
        <vt:lpwstr/>
      </vt:variant>
      <vt:variant>
        <vt:lpwstr>_Toc526355751</vt:lpwstr>
      </vt:variant>
      <vt:variant>
        <vt:i4>1441841</vt:i4>
      </vt:variant>
      <vt:variant>
        <vt:i4>44</vt:i4>
      </vt:variant>
      <vt:variant>
        <vt:i4>0</vt:i4>
      </vt:variant>
      <vt:variant>
        <vt:i4>5</vt:i4>
      </vt:variant>
      <vt:variant>
        <vt:lpwstr/>
      </vt:variant>
      <vt:variant>
        <vt:lpwstr>_Toc526355750</vt:lpwstr>
      </vt:variant>
      <vt:variant>
        <vt:i4>1507377</vt:i4>
      </vt:variant>
      <vt:variant>
        <vt:i4>38</vt:i4>
      </vt:variant>
      <vt:variant>
        <vt:i4>0</vt:i4>
      </vt:variant>
      <vt:variant>
        <vt:i4>5</vt:i4>
      </vt:variant>
      <vt:variant>
        <vt:lpwstr/>
      </vt:variant>
      <vt:variant>
        <vt:lpwstr>_Toc526355749</vt:lpwstr>
      </vt:variant>
      <vt:variant>
        <vt:i4>1507377</vt:i4>
      </vt:variant>
      <vt:variant>
        <vt:i4>32</vt:i4>
      </vt:variant>
      <vt:variant>
        <vt:i4>0</vt:i4>
      </vt:variant>
      <vt:variant>
        <vt:i4>5</vt:i4>
      </vt:variant>
      <vt:variant>
        <vt:lpwstr/>
      </vt:variant>
      <vt:variant>
        <vt:lpwstr>_Toc526355744</vt:lpwstr>
      </vt:variant>
      <vt:variant>
        <vt:i4>1507377</vt:i4>
      </vt:variant>
      <vt:variant>
        <vt:i4>26</vt:i4>
      </vt:variant>
      <vt:variant>
        <vt:i4>0</vt:i4>
      </vt:variant>
      <vt:variant>
        <vt:i4>5</vt:i4>
      </vt:variant>
      <vt:variant>
        <vt:lpwstr/>
      </vt:variant>
      <vt:variant>
        <vt:lpwstr>_Toc526355743</vt:lpwstr>
      </vt:variant>
      <vt:variant>
        <vt:i4>1114161</vt:i4>
      </vt:variant>
      <vt:variant>
        <vt:i4>20</vt:i4>
      </vt:variant>
      <vt:variant>
        <vt:i4>0</vt:i4>
      </vt:variant>
      <vt:variant>
        <vt:i4>5</vt:i4>
      </vt:variant>
      <vt:variant>
        <vt:lpwstr/>
      </vt:variant>
      <vt:variant>
        <vt:lpwstr>_Toc526355724</vt:lpwstr>
      </vt:variant>
      <vt:variant>
        <vt:i4>1179697</vt:i4>
      </vt:variant>
      <vt:variant>
        <vt:i4>14</vt:i4>
      </vt:variant>
      <vt:variant>
        <vt:i4>0</vt:i4>
      </vt:variant>
      <vt:variant>
        <vt:i4>5</vt:i4>
      </vt:variant>
      <vt:variant>
        <vt:lpwstr/>
      </vt:variant>
      <vt:variant>
        <vt:lpwstr>_Toc526355719</vt:lpwstr>
      </vt:variant>
      <vt:variant>
        <vt:i4>1179697</vt:i4>
      </vt:variant>
      <vt:variant>
        <vt:i4>8</vt:i4>
      </vt:variant>
      <vt:variant>
        <vt:i4>0</vt:i4>
      </vt:variant>
      <vt:variant>
        <vt:i4>5</vt:i4>
      </vt:variant>
      <vt:variant>
        <vt:lpwstr/>
      </vt:variant>
      <vt:variant>
        <vt:lpwstr>_Toc526355711</vt:lpwstr>
      </vt:variant>
      <vt:variant>
        <vt:i4>1179697</vt:i4>
      </vt:variant>
      <vt:variant>
        <vt:i4>2</vt:i4>
      </vt:variant>
      <vt:variant>
        <vt:i4>0</vt:i4>
      </vt:variant>
      <vt:variant>
        <vt:i4>5</vt:i4>
      </vt:variant>
      <vt:variant>
        <vt:lpwstr/>
      </vt:variant>
      <vt:variant>
        <vt:lpwstr>_Toc526355710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Skrbek</dc:creator>
  <cp:keywords/>
  <cp:lastModifiedBy>Uživatel systému Windows</cp:lastModifiedBy>
  <cp:revision>2</cp:revision>
  <cp:lastPrinted>2021-01-10T19:13:00Z</cp:lastPrinted>
  <dcterms:created xsi:type="dcterms:W3CDTF">2021-07-27T12:29:00Z</dcterms:created>
  <dcterms:modified xsi:type="dcterms:W3CDTF">2021-07-27T12:29:00Z</dcterms:modified>
</cp:coreProperties>
</file>