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5C27" w14:textId="77777777" w:rsidR="00583EE9" w:rsidRPr="00803A19" w:rsidRDefault="00A214DE">
      <w:pPr>
        <w:spacing w:after="58" w:line="216" w:lineRule="auto"/>
        <w:ind w:left="5" w:right="374" w:hanging="10"/>
        <w:rPr>
          <w:rFonts w:ascii="Georgia" w:hAnsi="Georgia"/>
          <w:b/>
          <w:bCs/>
          <w:color w:val="000000" w:themeColor="text1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</w:rPr>
        <w:t>Příloha č. 1</w:t>
      </w:r>
    </w:p>
    <w:p w14:paraId="05E52847" w14:textId="77777777" w:rsidR="00583EE9" w:rsidRPr="00803A19" w:rsidRDefault="00A214DE">
      <w:pPr>
        <w:spacing w:after="602" w:line="216" w:lineRule="auto"/>
        <w:ind w:left="5" w:right="374" w:hanging="10"/>
        <w:rPr>
          <w:rFonts w:ascii="Georgia" w:hAnsi="Georgia"/>
          <w:b/>
          <w:bCs/>
          <w:color w:val="000000" w:themeColor="text1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</w:rPr>
        <w:t>Poskytnutí služeb, plnění Akce (SAZKA TOUR 2021, Světový pohár v silniční cyklistice) — 4. – 8. 8. 2021.</w:t>
      </w:r>
    </w:p>
    <w:p w14:paraId="4346D2AE" w14:textId="77777777" w:rsidR="00583EE9" w:rsidRPr="00803A19" w:rsidRDefault="00A214DE">
      <w:pPr>
        <w:spacing w:after="49" w:line="259" w:lineRule="auto"/>
        <w:ind w:left="24" w:right="28"/>
        <w:jc w:val="center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Prezentace Objednatele</w:t>
      </w:r>
    </w:p>
    <w:p w14:paraId="0F0D4178" w14:textId="10E5C8E2" w:rsidR="00583EE9" w:rsidRPr="00803A19" w:rsidRDefault="00A214DE">
      <w:pPr>
        <w:spacing w:after="279" w:line="259" w:lineRule="auto"/>
        <w:ind w:left="24" w:right="28"/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(#světové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u w:val="single" w:color="000000"/>
        </w:rPr>
        <w:t>Česko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 xml:space="preserve"> a Kudyznudy.cz, #VisitCzechRepublic a CzechRepublic)</w:t>
      </w:r>
    </w:p>
    <w:p w14:paraId="5A583E39" w14:textId="77777777" w:rsidR="008856EC" w:rsidRPr="00803A19" w:rsidRDefault="008856EC">
      <w:pPr>
        <w:spacing w:after="279" w:line="259" w:lineRule="auto"/>
        <w:ind w:left="24" w:right="28"/>
        <w:jc w:val="center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0A954D6C" w14:textId="77777777" w:rsidR="00583EE9" w:rsidRPr="00803A19" w:rsidRDefault="00A214DE">
      <w:pPr>
        <w:pStyle w:val="Odstavecseseznamem"/>
        <w:numPr>
          <w:ilvl w:val="0"/>
          <w:numId w:val="3"/>
        </w:numPr>
        <w:spacing w:after="0" w:line="259" w:lineRule="auto"/>
        <w:ind w:right="0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Prezentace loga Objednatele:</w:t>
      </w:r>
    </w:p>
    <w:p w14:paraId="1CC7DDE3" w14:textId="77777777" w:rsidR="00583EE9" w:rsidRPr="00803A19" w:rsidRDefault="00A214DE">
      <w:pPr>
        <w:pStyle w:val="Default"/>
        <w:shd w:val="clear" w:color="auto" w:fill="FEFEFE"/>
        <w:ind w:left="360" w:right="154" w:hanging="5"/>
        <w:jc w:val="both"/>
        <w:rPr>
          <w:rStyle w:val="dn"/>
          <w:rFonts w:ascii="Georgia" w:hAnsi="Georgia"/>
          <w:color w:val="000000" w:themeColor="text1"/>
          <w:highlight w:val="white"/>
        </w:rPr>
      </w:pPr>
      <w:r w:rsidRPr="00803A19">
        <w:rPr>
          <w:rFonts w:ascii="Georgia" w:eastAsia="Times New Roman" w:hAnsi="Georgia" w:cs="Times New Roman"/>
          <w:color w:val="000000" w:themeColor="text1"/>
        </w:rPr>
        <w:t>(</w:t>
      </w:r>
      <w:r w:rsidRPr="00803A19">
        <w:rPr>
          <w:rStyle w:val="dn"/>
          <w:rFonts w:ascii="Georgia" w:hAnsi="Georgia"/>
          <w:color w:val="000000" w:themeColor="text1"/>
          <w:shd w:val="clear" w:color="auto" w:fill="FEFEFE"/>
        </w:rPr>
        <w:t>Prezentace brandu v místě Akce, na POS materiálech Akce, na veškerých propagačních materiálech v místě Akce, online na kanálech Akce atd.).</w:t>
      </w:r>
    </w:p>
    <w:p w14:paraId="3A98030A" w14:textId="77777777" w:rsidR="00583EE9" w:rsidRPr="00803A19" w:rsidRDefault="00583EE9">
      <w:pPr>
        <w:pStyle w:val="Default"/>
        <w:shd w:val="clear" w:color="auto" w:fill="FEFEFE"/>
        <w:ind w:left="360" w:right="154" w:hanging="5"/>
        <w:jc w:val="both"/>
        <w:rPr>
          <w:rStyle w:val="dn"/>
          <w:rFonts w:ascii="Georgia" w:hAnsi="Georgia"/>
          <w:color w:val="000000" w:themeColor="text1"/>
          <w:highlight w:val="white"/>
        </w:rPr>
      </w:pPr>
    </w:p>
    <w:p w14:paraId="74B96B99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na plakátech Akce (rozměr A2 2 000 ks vlastní + agenturní distribuce </w:t>
      </w:r>
    </w:p>
    <w:p w14:paraId="0861CC0A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v bulletinu (logo 1,2 cm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</w:rPr>
        <w:t xml:space="preserve">2 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náklad 1 800 ks, vlastní distribuce zahraniční týmy, VIP prostor, poštovní distribuce — jednotlivé kraje a města na trase závodu, web - všechny obce na trase závodu, email - VIP partneři)</w:t>
      </w:r>
    </w:p>
    <w:p w14:paraId="2ADD4E10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na Billbordech Akce (6 x Olomouc, Olomoucký kraj)</w:t>
      </w:r>
    </w:p>
    <w:p w14:paraId="070878A8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na ikonické stěně pro PR rozhovory (3x12 cm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</w:rPr>
        <w:t>2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, cílový prostor všech 4 etap, viditelné v TV)</w:t>
      </w:r>
    </w:p>
    <w:p w14:paraId="6B098B63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na pozadí stupňů vítězů (3x6m, 6x logo - velikost loga 6x18 cm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</w:rPr>
        <w:t>2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, viditelné v TV)</w:t>
      </w:r>
    </w:p>
    <w:p w14:paraId="6835444E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na banneru (6 kusů, 2,5x100 cm — cílový prostor viditelné v TV</w:t>
      </w:r>
    </w:p>
    <w:p w14:paraId="5E8A618A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na startovní/cílové bráně (1 x logo 15x60 cm, viditelné v TV)</w:t>
      </w:r>
    </w:p>
    <w:p w14:paraId="7DCCD8F9" w14:textId="77777777" w:rsidR="00583EE9" w:rsidRPr="00803A19" w:rsidRDefault="00A214DE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na plachtě na tiskové konferenci</w:t>
      </w:r>
    </w:p>
    <w:p w14:paraId="1F3E7A43" w14:textId="7E98653C" w:rsidR="00583EE9" w:rsidRPr="00803A19" w:rsidRDefault="00A214DE" w:rsidP="00C25C68">
      <w:pPr>
        <w:pStyle w:val="Odstavecseseznamem"/>
        <w:numPr>
          <w:ilvl w:val="0"/>
          <w:numId w:val="4"/>
        </w:numPr>
        <w:spacing w:after="226" w:line="218" w:lineRule="auto"/>
        <w:ind w:right="0"/>
        <w:rPr>
          <w:rStyle w:val="dn"/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citiboard (6 x Olomouc centrum, 6 cm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</w:rPr>
        <w:t>2</w:t>
      </w:r>
    </w:p>
    <w:p w14:paraId="3AE52279" w14:textId="77777777" w:rsidR="00583EE9" w:rsidRPr="00803A19" w:rsidRDefault="00583EE9">
      <w:pPr>
        <w:pStyle w:val="Odstavecseseznamem"/>
        <w:spacing w:after="0" w:line="240" w:lineRule="auto"/>
        <w:ind w:left="743" w:right="0" w:firstLine="0"/>
        <w:rPr>
          <w:rStyle w:val="dn"/>
          <w:rFonts w:ascii="Georgia" w:hAnsi="Georgia"/>
          <w:b/>
          <w:bCs/>
          <w:color w:val="000000" w:themeColor="text1"/>
          <w:lang w:val="de-DE"/>
        </w:rPr>
      </w:pPr>
    </w:p>
    <w:p w14:paraId="03685666" w14:textId="77777777" w:rsidR="00583EE9" w:rsidRPr="00803A19" w:rsidRDefault="00A214DE">
      <w:pPr>
        <w:pStyle w:val="Odstavecseseznamem"/>
        <w:numPr>
          <w:ilvl w:val="0"/>
          <w:numId w:val="3"/>
        </w:numPr>
        <w:spacing w:after="0" w:line="240" w:lineRule="auto"/>
        <w:ind w:right="0"/>
        <w:rPr>
          <w:rStyle w:val="dn"/>
          <w:rFonts w:ascii="Georgia" w:hAnsi="Georgia"/>
          <w:b/>
          <w:bCs/>
          <w:color w:val="000000" w:themeColor="text1"/>
          <w:sz w:val="22"/>
          <w:szCs w:val="22"/>
          <w:lang w:val="de-DE"/>
        </w:rPr>
      </w:pPr>
      <w:r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lang w:val="de-DE"/>
        </w:rPr>
        <w:t>Online prezentace:</w:t>
      </w:r>
    </w:p>
    <w:p w14:paraId="54C743BF" w14:textId="77777777" w:rsidR="00583EE9" w:rsidRPr="00803A19" w:rsidRDefault="00A214DE">
      <w:pPr>
        <w:spacing w:after="0" w:line="240" w:lineRule="auto"/>
        <w:ind w:left="360"/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</w:pP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(SoMe, využití oficiálních kanálů sociálních médií Akce/organizátora AKce apod. Posty, prezentace příspěvků Objednatele, web, PR článek, PR v rámci online médií, prezentace spotů CzT, newsletter, soutěže na SoME, sdílení příspěvků).</w:t>
      </w:r>
    </w:p>
    <w:p w14:paraId="7B7ED52B" w14:textId="77777777" w:rsidR="00583EE9" w:rsidRPr="00803A19" w:rsidRDefault="00583EE9">
      <w:pPr>
        <w:spacing w:after="44" w:line="218" w:lineRule="auto"/>
        <w:ind w:left="638" w:right="0" w:firstLine="0"/>
        <w:rPr>
          <w:rFonts w:ascii="Georgia" w:hAnsi="Georgia"/>
          <w:color w:val="000000" w:themeColor="text1"/>
          <w:sz w:val="22"/>
          <w:szCs w:val="22"/>
        </w:rPr>
      </w:pPr>
    </w:p>
    <w:p w14:paraId="4BC4CA35" w14:textId="40613453" w:rsidR="00583EE9" w:rsidRPr="00803A19" w:rsidRDefault="00A214DE">
      <w:pPr>
        <w:spacing w:after="0" w:line="240" w:lineRule="auto"/>
        <w:ind w:left="355" w:right="0"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>počet fans (sledujících)</w:t>
      </w:r>
      <w:r w:rsidR="00FC7A78" w:rsidRPr="00803A19"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 xml:space="preserve"> (FB, IG, YT, Twitter a ostatní kanály)</w:t>
      </w:r>
    </w:p>
    <w:p w14:paraId="578E2932" w14:textId="05558B5C" w:rsidR="00583EE9" w:rsidRPr="00803A19" w:rsidRDefault="00A214DE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  <w:t xml:space="preserve">       1</w:t>
      </w:r>
      <w:r w:rsidR="00C25C68"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  <w:t>25</w:t>
      </w:r>
      <w:r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  <w:t xml:space="preserve"> 001 - 1</w:t>
      </w:r>
      <w:r w:rsidR="00C25C68"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  <w:t>5</w:t>
      </w:r>
      <w:r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  <w:t>0</w:t>
      </w:r>
      <w:r w:rsidR="00FC7A78"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  <w:t> </w:t>
      </w:r>
      <w:r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</w:rPr>
        <w:t>000 </w:t>
      </w:r>
    </w:p>
    <w:p w14:paraId="03CF4A1F" w14:textId="77777777" w:rsidR="00583EE9" w:rsidRPr="00803A19" w:rsidRDefault="00583EE9">
      <w:pPr>
        <w:spacing w:after="44" w:line="218" w:lineRule="auto"/>
        <w:ind w:left="0" w:right="0" w:firstLine="0"/>
        <w:rPr>
          <w:rFonts w:ascii="Georgia" w:hAnsi="Georgia"/>
          <w:color w:val="000000" w:themeColor="text1"/>
          <w:sz w:val="22"/>
          <w:szCs w:val="22"/>
        </w:rPr>
      </w:pPr>
    </w:p>
    <w:p w14:paraId="425B2A67" w14:textId="77777777" w:rsidR="00583EE9" w:rsidRPr="00803A19" w:rsidRDefault="00A214DE">
      <w:pPr>
        <w:pStyle w:val="Odstavecseseznamem"/>
        <w:numPr>
          <w:ilvl w:val="0"/>
          <w:numId w:val="2"/>
        </w:numPr>
        <w:spacing w:after="3" w:line="259" w:lineRule="auto"/>
        <w:ind w:right="580"/>
        <w:rPr>
          <w:color w:val="000000" w:themeColor="text1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FB profil fans: 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7 000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(</w:t>
      </w:r>
      <w:hyperlink r:id="rId7">
        <w:r w:rsidRPr="00803A19">
          <w:rPr>
            <w:rStyle w:val="Internetovodkaz"/>
            <w:rFonts w:ascii="Georgia" w:eastAsia="Times New Roman" w:hAnsi="Georgia" w:cs="Times New Roman"/>
            <w:color w:val="000000" w:themeColor="text1"/>
            <w:sz w:val="22"/>
            <w:szCs w:val="22"/>
          </w:rPr>
          <w:t>www.facebook.com/SAZKATOUR</w:t>
        </w:r>
      </w:hyperlink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), 3 000 lidem se to líbí, 2 500 lidí to sleduje</w:t>
      </w:r>
    </w:p>
    <w:p w14:paraId="3E769287" w14:textId="77777777" w:rsidR="00583EE9" w:rsidRPr="00803A19" w:rsidRDefault="00A214DE">
      <w:pPr>
        <w:numPr>
          <w:ilvl w:val="0"/>
          <w:numId w:val="2"/>
        </w:numPr>
        <w:ind w:right="580"/>
        <w:rPr>
          <w:color w:val="000000" w:themeColor="text1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FB zásah: cca 7 000</w:t>
      </w:r>
    </w:p>
    <w:p w14:paraId="65E0081A" w14:textId="77777777" w:rsidR="00583EE9" w:rsidRPr="00803A19" w:rsidRDefault="00583EE9">
      <w:pPr>
        <w:ind w:left="1126" w:right="580" w:firstLine="0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</w:p>
    <w:p w14:paraId="5EA3BD16" w14:textId="77777777" w:rsidR="00583EE9" w:rsidRPr="00803A19" w:rsidRDefault="00A214DE">
      <w:pPr>
        <w:numPr>
          <w:ilvl w:val="0"/>
          <w:numId w:val="2"/>
        </w:numPr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Facebook: 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7 000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sledujících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(@sazkatour) </w:t>
      </w:r>
    </w:p>
    <w:p w14:paraId="4A99E78F" w14:textId="77777777" w:rsidR="00583EE9" w:rsidRPr="00803A19" w:rsidRDefault="00A214DE">
      <w:pPr>
        <w:pStyle w:val="Odstavecseseznamem"/>
        <w:numPr>
          <w:ilvl w:val="0"/>
          <w:numId w:val="5"/>
        </w:numPr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logo Objednatele umístěno na vizuálu oficiální stránky Akce (na Facebook profilu v souvislosti s konáním akce) </w:t>
      </w:r>
    </w:p>
    <w:p w14:paraId="0D552860" w14:textId="77777777" w:rsidR="00583EE9" w:rsidRPr="00803A19" w:rsidRDefault="00A214DE">
      <w:pPr>
        <w:pStyle w:val="Odstavecseseznamem"/>
        <w:numPr>
          <w:ilvl w:val="0"/>
          <w:numId w:val="5"/>
        </w:numPr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logo Objednatele umístěno na vizuálu „události” vytvoření k Akci.</w:t>
      </w:r>
    </w:p>
    <w:p w14:paraId="16FAB309" w14:textId="77777777" w:rsidR="00583EE9" w:rsidRPr="00803A19" w:rsidRDefault="00A214DE">
      <w:pPr>
        <w:pStyle w:val="Odstavecseseznamem"/>
        <w:numPr>
          <w:ilvl w:val="0"/>
          <w:numId w:val="5"/>
        </w:numPr>
        <w:ind w:right="580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 xml:space="preserve">min. 10 příspěvků – 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vložení loga a hashtagu Objednavatele „brandované” příspěvky, fotografie z kudyznudy se zmínkou o zajímavostech okolo trati a odkazem na relevantní stránku kudyznudy.cz vkládaných v průběhu při relevantních etapách v regionu a po skončení akce (etapa 1: Prostějov, Bouzov, Litovelské pomoraví, Uničov, etapa 2: Pustevny, Soláň, přehrada Šance, Radegast, Radhošť, etapa 3: Moravská Třebová, Svojanov, Úsov, Jeseníky, Dlouhé stráně, etapa 4: Šumperk, Červenohorské sedlo, Šternberk město, Ecce homo)</w:t>
      </w:r>
    </w:p>
    <w:p w14:paraId="4FD00828" w14:textId="0657EC6C" w:rsidR="00FC7A78" w:rsidRPr="00803A19" w:rsidRDefault="00FC7A78" w:rsidP="008856EC">
      <w:pPr>
        <w:ind w:left="0" w:right="580" w:firstLine="0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7615AB4C" w14:textId="38596810" w:rsidR="008856EC" w:rsidRPr="00803A19" w:rsidRDefault="008856EC" w:rsidP="008856EC">
      <w:pPr>
        <w:ind w:left="0" w:right="580" w:firstLine="0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58FA058D" w14:textId="77777777" w:rsidR="008856EC" w:rsidRPr="00803A19" w:rsidRDefault="008856EC" w:rsidP="008856EC">
      <w:pPr>
        <w:ind w:left="0" w:right="580" w:firstLine="0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75E5A6CF" w14:textId="77777777" w:rsidR="00FC7A78" w:rsidRPr="00803A19" w:rsidRDefault="00FC7A78">
      <w:pPr>
        <w:pStyle w:val="Odstavecseseznamem"/>
        <w:ind w:left="1463" w:right="580" w:firstLine="0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32937D5D" w14:textId="77777777" w:rsidR="00583EE9" w:rsidRPr="00803A19" w:rsidRDefault="00A214DE">
      <w:pPr>
        <w:pStyle w:val="Odstavecseseznamem"/>
        <w:numPr>
          <w:ilvl w:val="0"/>
          <w:numId w:val="2"/>
        </w:numPr>
        <w:spacing w:after="0" w:line="240" w:lineRule="auto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lastRenderedPageBreak/>
        <w:t>Instagram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: 1 000 sledujících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(sazkatour) </w:t>
      </w:r>
    </w:p>
    <w:p w14:paraId="5F3D1B52" w14:textId="77777777" w:rsidR="00583EE9" w:rsidRPr="00803A19" w:rsidRDefault="00A214DE">
      <w:pPr>
        <w:pStyle w:val="Odstavecseseznamem"/>
        <w:numPr>
          <w:ilvl w:val="0"/>
          <w:numId w:val="6"/>
        </w:numPr>
        <w:spacing w:after="0" w:line="240" w:lineRule="auto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min. 10 ks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příspěvků vložení loga a hashtagu Objednavatele „brandované” příspěvky, fotografie z kudyznudy se zmínkou o zajímavostech okolo trati a odkazem na relevantní stránku kudyznudy.cz, vkládaných v průběhu při relevantních etapách v regionu a po </w:t>
      </w:r>
      <w:r w:rsidRPr="00803A19">
        <w:rPr>
          <w:noProof/>
          <w:color w:val="000000" w:themeColor="text1"/>
        </w:rPr>
        <w:drawing>
          <wp:inline distT="0" distB="0" distL="0" distR="0" wp14:anchorId="17266FC4" wp14:editId="389A8201">
            <wp:extent cx="14605" cy="14605"/>
            <wp:effectExtent l="0" t="0" r="0" b="0"/>
            <wp:docPr id="1" name="Picture 1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1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skončení Akce (etapa 1: Prostějov, Bouzov, Litovelské pomoraví, Uničov, etapa 2: Pustevny, Soláň, přehrada Šance, Radegast, Radhošť, etapa 3: Moravská Třebová, </w:t>
      </w:r>
      <w:r w:rsidRPr="00803A19">
        <w:rPr>
          <w:noProof/>
          <w:color w:val="000000" w:themeColor="text1"/>
        </w:rPr>
        <w:drawing>
          <wp:inline distT="0" distB="0" distL="0" distR="0" wp14:anchorId="1A7A2500" wp14:editId="5AEA3329">
            <wp:extent cx="14605" cy="14605"/>
            <wp:effectExtent l="0" t="0" r="0" b="0"/>
            <wp:docPr id="2" name="Picture 1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1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Svojanov, Úsov, Jeseníky, Dlouhé stráně, etapa 4'. Šumperk, Červenohorské sedlo, Šternberk město, Ecce homo)</w:t>
      </w:r>
    </w:p>
    <w:p w14:paraId="464DFE04" w14:textId="77777777" w:rsidR="00583EE9" w:rsidRPr="00803A19" w:rsidRDefault="00A214DE">
      <w:pPr>
        <w:pStyle w:val="Odstavecseseznamem"/>
        <w:numPr>
          <w:ilvl w:val="0"/>
          <w:numId w:val="6"/>
        </w:numPr>
        <w:spacing w:after="0" w:line="240" w:lineRule="auto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hashtag #Visit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u w:val="single" w:color="000000"/>
        </w:rPr>
        <w:t>Czech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Republic/#světové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u w:val="single" w:color="000000"/>
        </w:rPr>
        <w:t>Česko</w:t>
      </w:r>
    </w:p>
    <w:p w14:paraId="3916C881" w14:textId="77777777" w:rsidR="00583EE9" w:rsidRPr="00803A19" w:rsidRDefault="00583EE9">
      <w:pPr>
        <w:pStyle w:val="Odstavecseseznamem"/>
        <w:spacing w:after="0" w:line="240" w:lineRule="auto"/>
        <w:ind w:left="1463" w:right="580" w:firstLine="0"/>
        <w:rPr>
          <w:rFonts w:ascii="Georgia" w:hAnsi="Georgia"/>
          <w:color w:val="000000" w:themeColor="text1"/>
          <w:sz w:val="22"/>
          <w:szCs w:val="22"/>
        </w:rPr>
      </w:pPr>
    </w:p>
    <w:p w14:paraId="3A16C9AA" w14:textId="77777777" w:rsidR="00583EE9" w:rsidRPr="00803A19" w:rsidRDefault="00A214DE">
      <w:pPr>
        <w:pStyle w:val="Odstavecseseznamem"/>
        <w:numPr>
          <w:ilvl w:val="0"/>
          <w:numId w:val="2"/>
        </w:numPr>
        <w:spacing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Logo Objednatel v panelu sponzorů ve všech videích zveřejňovaných na sociálních sítích závodu — 4 x denní video z etapy cca 60 s</w:t>
      </w:r>
      <w:r w:rsidRPr="00803A19">
        <w:rPr>
          <w:noProof/>
          <w:color w:val="000000" w:themeColor="text1"/>
        </w:rPr>
        <w:drawing>
          <wp:inline distT="0" distB="0" distL="0" distR="0" wp14:anchorId="65B994A4" wp14:editId="1B88553C">
            <wp:extent cx="14605" cy="14605"/>
            <wp:effectExtent l="0" t="0" r="0" b="0"/>
            <wp:docPr id="3" name="Picture 1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1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.</w:t>
      </w:r>
    </w:p>
    <w:p w14:paraId="17435F91" w14:textId="77777777" w:rsidR="00583EE9" w:rsidRPr="00803A19" w:rsidRDefault="00A214DE">
      <w:pPr>
        <w:pStyle w:val="Odstavecseseznamem"/>
        <w:numPr>
          <w:ilvl w:val="0"/>
          <w:numId w:val="2"/>
        </w:numPr>
        <w:spacing w:after="28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Logo Objednatel v panelu sponzorů ve všech videích zveřejňovaných na sociálních sítích závodu 3minutové video — shrnutí celého závodu.</w:t>
      </w:r>
    </w:p>
    <w:p w14:paraId="0EB60B3B" w14:textId="77777777" w:rsidR="00583EE9" w:rsidRPr="00803A19" w:rsidRDefault="00A214DE">
      <w:pPr>
        <w:pStyle w:val="Odstavecseseznamem"/>
        <w:numPr>
          <w:ilvl w:val="0"/>
          <w:numId w:val="2"/>
        </w:numPr>
        <w:spacing w:after="245" w:line="240" w:lineRule="auto"/>
        <w:ind w:right="14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Výzva k navštívení České republiky a užití hastagu #VisitCzechRepublic. Materiály užité v kampani budou k dispozici Objednateli k jeho dalším nekomerčním aktivitám.</w:t>
      </w:r>
    </w:p>
    <w:p w14:paraId="78D989D5" w14:textId="77777777" w:rsidR="00583EE9" w:rsidRPr="00803A19" w:rsidRDefault="00583EE9">
      <w:pPr>
        <w:pStyle w:val="Odstavecseseznamem"/>
        <w:spacing w:line="240" w:lineRule="auto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</w:p>
    <w:p w14:paraId="4C89A172" w14:textId="77777777" w:rsidR="00583EE9" w:rsidRPr="00803A19" w:rsidRDefault="00A214DE">
      <w:pPr>
        <w:pStyle w:val="Odstavecseseznamem"/>
        <w:numPr>
          <w:ilvl w:val="0"/>
          <w:numId w:val="2"/>
        </w:numPr>
        <w:spacing w:after="287" w:line="240" w:lineRule="auto"/>
        <w:ind w:right="24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Prezentace Objednatele na oficiálních webových stránkách Akce. Průměrná denní návštěvnost stránek je cca 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4000 unikátních uživatelů/den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(v průběhu akce) s uvedením loga Objednatele včetně aktivního prolinku odkazujícího na web Objednatele, případně, bude -- li to relevantní, také logo Zřizovatele </w:t>
      </w:r>
      <w:r w:rsidRPr="00803A19">
        <w:rPr>
          <w:noProof/>
          <w:color w:val="000000" w:themeColor="text1"/>
        </w:rPr>
        <w:drawing>
          <wp:inline distT="0" distB="0" distL="0" distR="0" wp14:anchorId="583AA9B9" wp14:editId="5D8E109F">
            <wp:extent cx="14605" cy="14605"/>
            <wp:effectExtent l="0" t="0" r="0" b="0"/>
            <wp:docPr id="4" name="Picture 1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1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Objednatele (Ministerstva pro místní rozvoj — dále jen „MMR”) s aktivním prolinkem na web 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u w:val="single" w:color="000000"/>
        </w:rPr>
        <w:t>vvww.mmr.cz.</w:t>
      </w:r>
    </w:p>
    <w:p w14:paraId="57037000" w14:textId="77777777" w:rsidR="00583EE9" w:rsidRPr="00803A19" w:rsidRDefault="00583EE9">
      <w:pPr>
        <w:pStyle w:val="Odstavecseseznamem"/>
        <w:spacing w:line="240" w:lineRule="auto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</w:p>
    <w:p w14:paraId="39EC84D2" w14:textId="77777777" w:rsidR="00583EE9" w:rsidRPr="00803A19" w:rsidRDefault="00A214DE">
      <w:pPr>
        <w:pStyle w:val="Odstavecseseznamem"/>
        <w:numPr>
          <w:ilvl w:val="0"/>
          <w:numId w:val="2"/>
        </w:numPr>
        <w:spacing w:after="266" w:line="240" w:lineRule="auto"/>
        <w:ind w:right="24"/>
        <w:rPr>
          <w:color w:val="000000" w:themeColor="text1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Prezentace banneru s logem Objednatele na oficiálních stránkách Akce s aktivním prolinkem na </w:t>
      </w:r>
      <w:hyperlink r:id="rId12">
        <w:r w:rsidRPr="00803A19">
          <w:rPr>
            <w:rStyle w:val="Internetovodkaz"/>
            <w:rFonts w:ascii="Georgia" w:eastAsia="Times New Roman" w:hAnsi="Georgia" w:cs="Times New Roman"/>
            <w:color w:val="000000" w:themeColor="text1"/>
            <w:sz w:val="22"/>
            <w:szCs w:val="22"/>
          </w:rPr>
          <w:t>www.kudyznudy.cz</w:t>
        </w:r>
      </w:hyperlink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.</w:t>
      </w:r>
    </w:p>
    <w:p w14:paraId="41B03771" w14:textId="77777777" w:rsidR="00583EE9" w:rsidRPr="00803A19" w:rsidRDefault="00583EE9">
      <w:pPr>
        <w:pStyle w:val="Odstavecseseznamem"/>
        <w:spacing w:line="240" w:lineRule="auto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</w:p>
    <w:p w14:paraId="204BCB03" w14:textId="77777777" w:rsidR="00583EE9" w:rsidRPr="00803A19" w:rsidRDefault="00A214DE">
      <w:pPr>
        <w:pStyle w:val="Odstavecseseznamem"/>
        <w:numPr>
          <w:ilvl w:val="0"/>
          <w:numId w:val="2"/>
        </w:numPr>
        <w:spacing w:line="240" w:lineRule="auto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Prezentace spotu Objednatele:</w:t>
      </w:r>
    </w:p>
    <w:p w14:paraId="16B7E738" w14:textId="77777777" w:rsidR="00583EE9" w:rsidRPr="00803A19" w:rsidRDefault="00A214DE">
      <w:pPr>
        <w:pStyle w:val="Odstavecseseznamem"/>
        <w:numPr>
          <w:ilvl w:val="0"/>
          <w:numId w:val="7"/>
        </w:numPr>
        <w:spacing w:after="184" w:line="240" w:lineRule="auto"/>
        <w:ind w:right="24"/>
        <w:rPr>
          <w:color w:val="000000" w:themeColor="text1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na oficiálních stránkách Akce </w:t>
      </w:r>
      <w:hyperlink r:id="rId13">
        <w:r w:rsidRPr="00803A19">
          <w:rPr>
            <w:rStyle w:val="Internetovodkaz"/>
            <w:rFonts w:ascii="Georgia" w:eastAsia="Times New Roman" w:hAnsi="Georgia" w:cs="Times New Roman"/>
            <w:color w:val="000000" w:themeColor="text1"/>
            <w:sz w:val="22"/>
            <w:szCs w:val="22"/>
          </w:rPr>
          <w:t>www.sazkatour.cz</w:t>
        </w:r>
      </w:hyperlink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 </w:t>
      </w:r>
    </w:p>
    <w:p w14:paraId="282DFA81" w14:textId="77777777" w:rsidR="00583EE9" w:rsidRPr="00803A19" w:rsidRDefault="00A214DE">
      <w:pPr>
        <w:pStyle w:val="Odstavecseseznamem"/>
        <w:numPr>
          <w:ilvl w:val="0"/>
          <w:numId w:val="7"/>
        </w:numPr>
        <w:spacing w:after="184" w:line="240" w:lineRule="auto"/>
        <w:ind w:right="24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na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ab/>
        <w:t>oficiálních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ab/>
        <w:t>sociálních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ab/>
        <w:t>sítích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ab/>
        <w:t xml:space="preserve"> Akce (Facebookwww.facebook.com/sazkatour.cz, Instagram @sazkatour.cz)</w:t>
      </w:r>
    </w:p>
    <w:p w14:paraId="06EFF252" w14:textId="77777777" w:rsidR="00583EE9" w:rsidRPr="00803A19" w:rsidRDefault="00A214DE">
      <w:pPr>
        <w:pStyle w:val="Odstavecseseznamem"/>
        <w:numPr>
          <w:ilvl w:val="0"/>
          <w:numId w:val="7"/>
        </w:numPr>
        <w:spacing w:after="184" w:line="240" w:lineRule="auto"/>
        <w:ind w:right="24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videospot dodá Objednatel</w:t>
      </w:r>
    </w:p>
    <w:p w14:paraId="3E2FE3E5" w14:textId="77777777" w:rsidR="00583EE9" w:rsidRPr="00803A19" w:rsidRDefault="00A214DE">
      <w:pPr>
        <w:pStyle w:val="Odstavecseseznamem"/>
        <w:numPr>
          <w:ilvl w:val="0"/>
          <w:numId w:val="7"/>
        </w:numPr>
        <w:spacing w:after="184" w:line="240" w:lineRule="auto"/>
        <w:ind w:right="24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stopáž min. 30 sec.</w:t>
      </w:r>
    </w:p>
    <w:p w14:paraId="4E469332" w14:textId="77777777" w:rsidR="00583EE9" w:rsidRPr="00803A19" w:rsidRDefault="00583EE9">
      <w:pPr>
        <w:pStyle w:val="Odstavecseseznamem"/>
        <w:spacing w:after="184" w:line="240" w:lineRule="auto"/>
        <w:ind w:left="1176" w:right="24" w:firstLine="0"/>
        <w:rPr>
          <w:rFonts w:ascii="Georgia" w:hAnsi="Georgia"/>
          <w:color w:val="000000" w:themeColor="text1"/>
          <w:sz w:val="22"/>
          <w:szCs w:val="22"/>
        </w:rPr>
      </w:pPr>
    </w:p>
    <w:p w14:paraId="0489B830" w14:textId="77777777" w:rsidR="00583EE9" w:rsidRPr="00803A19" w:rsidRDefault="00A214DE">
      <w:pPr>
        <w:pStyle w:val="Odstavecseseznamem"/>
        <w:numPr>
          <w:ilvl w:val="0"/>
          <w:numId w:val="2"/>
        </w:numPr>
        <w:spacing w:after="274" w:line="240" w:lineRule="auto"/>
        <w:ind w:right="24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Logo Objednatele v newsletteru k Akci v sekci partneři </w:t>
      </w:r>
    </w:p>
    <w:p w14:paraId="326BC6CE" w14:textId="77777777" w:rsidR="00583EE9" w:rsidRPr="00803A19" w:rsidRDefault="00A214DE">
      <w:pPr>
        <w:pStyle w:val="Odstavecseseznamem"/>
        <w:numPr>
          <w:ilvl w:val="0"/>
          <w:numId w:val="8"/>
        </w:numPr>
        <w:spacing w:after="274" w:line="240" w:lineRule="auto"/>
        <w:ind w:right="24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cca 250 unikátních emailových adres.</w:t>
      </w:r>
    </w:p>
    <w:p w14:paraId="6BB69D9B" w14:textId="77777777" w:rsidR="00583EE9" w:rsidRPr="00803A19" w:rsidRDefault="00583EE9">
      <w:pPr>
        <w:pStyle w:val="Odstavecseseznamem"/>
        <w:spacing w:after="274" w:line="240" w:lineRule="auto"/>
        <w:ind w:left="1103" w:right="24" w:firstLine="0"/>
        <w:rPr>
          <w:rFonts w:ascii="Georgia" w:hAnsi="Georgia"/>
          <w:color w:val="000000" w:themeColor="text1"/>
          <w:sz w:val="22"/>
          <w:szCs w:val="22"/>
        </w:rPr>
      </w:pPr>
    </w:p>
    <w:p w14:paraId="57C93C2B" w14:textId="77777777" w:rsidR="00583EE9" w:rsidRPr="00803A19" w:rsidRDefault="00A214DE">
      <w:pPr>
        <w:pStyle w:val="Odstavecseseznamem"/>
        <w:numPr>
          <w:ilvl w:val="0"/>
          <w:numId w:val="2"/>
        </w:numPr>
        <w:spacing w:after="543" w:line="240" w:lineRule="auto"/>
        <w:ind w:right="197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PR článek Objednatele na webu www.sazkatour.cz </w:t>
      </w:r>
    </w:p>
    <w:p w14:paraId="5E161702" w14:textId="77777777" w:rsidR="00583EE9" w:rsidRPr="00803A19" w:rsidRDefault="00A214DE">
      <w:pPr>
        <w:pStyle w:val="Odstavecseseznamem"/>
        <w:numPr>
          <w:ilvl w:val="0"/>
          <w:numId w:val="8"/>
        </w:numPr>
        <w:spacing w:after="543" w:line="240" w:lineRule="auto"/>
        <w:ind w:right="197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PR Článek Objednatele na webu v sekci Hlavní strana - Novinky o závodu </w:t>
      </w:r>
    </w:p>
    <w:p w14:paraId="107D9C51" w14:textId="77777777" w:rsidR="00583EE9" w:rsidRPr="00803A19" w:rsidRDefault="00A214DE">
      <w:pPr>
        <w:pStyle w:val="Odstavecseseznamem"/>
        <w:numPr>
          <w:ilvl w:val="0"/>
          <w:numId w:val="8"/>
        </w:numPr>
        <w:spacing w:after="543" w:line="240" w:lineRule="auto"/>
        <w:ind w:right="197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Cca 250 unikátních emailových adres </w:t>
      </w:r>
    </w:p>
    <w:p w14:paraId="3DE29B2E" w14:textId="77777777" w:rsidR="00583EE9" w:rsidRPr="00803A19" w:rsidRDefault="00A214DE">
      <w:pPr>
        <w:pStyle w:val="Odstavecseseznamem"/>
        <w:numPr>
          <w:ilvl w:val="0"/>
          <w:numId w:val="8"/>
        </w:numPr>
        <w:spacing w:after="543" w:line="240" w:lineRule="auto"/>
        <w:ind w:right="197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PR článek dodá Objednatel.</w:t>
      </w:r>
    </w:p>
    <w:p w14:paraId="3967FFB0" w14:textId="77777777" w:rsidR="00583EE9" w:rsidRPr="00803A19" w:rsidRDefault="00A214DE">
      <w:pPr>
        <w:pStyle w:val="Default"/>
        <w:numPr>
          <w:ilvl w:val="0"/>
          <w:numId w:val="3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803A19">
        <w:rPr>
          <w:rStyle w:val="dn"/>
          <w:rFonts w:ascii="Georgia" w:hAnsi="Georgia"/>
          <w:b/>
          <w:bCs/>
          <w:color w:val="000000" w:themeColor="text1"/>
          <w:lang w:val="da-DK"/>
        </w:rPr>
        <w:t>Onsite prezentace:</w:t>
      </w:r>
    </w:p>
    <w:p w14:paraId="65C8E3D1" w14:textId="77777777" w:rsidR="00583EE9" w:rsidRPr="00803A19" w:rsidRDefault="00A214DE">
      <w:pPr>
        <w:pStyle w:val="Default"/>
        <w:shd w:val="clear" w:color="auto" w:fill="FEFEFE"/>
        <w:ind w:left="360" w:right="154" w:hanging="5"/>
        <w:jc w:val="both"/>
        <w:rPr>
          <w:rFonts w:ascii="Georgia" w:hAnsi="Georgia"/>
          <w:color w:val="000000" w:themeColor="text1"/>
          <w:lang w:val="da-DK"/>
        </w:rPr>
      </w:pPr>
      <w:r w:rsidRPr="00803A19">
        <w:rPr>
          <w:rStyle w:val="dn"/>
          <w:rFonts w:ascii="Georgia" w:hAnsi="Georgia"/>
          <w:color w:val="000000" w:themeColor="text1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6D8C3CE" w14:textId="77777777" w:rsidR="00583EE9" w:rsidRPr="00803A19" w:rsidRDefault="00583EE9">
      <w:pPr>
        <w:spacing w:after="44" w:line="218" w:lineRule="auto"/>
        <w:ind w:left="638" w:right="0" w:firstLine="0"/>
        <w:rPr>
          <w:rFonts w:ascii="Georgia" w:hAnsi="Georgia"/>
          <w:color w:val="000000" w:themeColor="text1"/>
          <w:sz w:val="22"/>
          <w:szCs w:val="22"/>
        </w:rPr>
      </w:pPr>
    </w:p>
    <w:p w14:paraId="24DCB1D8" w14:textId="77777777" w:rsidR="00583EE9" w:rsidRPr="00803A19" w:rsidRDefault="00A214DE">
      <w:pPr>
        <w:pStyle w:val="Odstavecseseznamem"/>
        <w:numPr>
          <w:ilvl w:val="0"/>
          <w:numId w:val="2"/>
        </w:numPr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Prezentace v místě Akce</w:t>
      </w:r>
    </w:p>
    <w:p w14:paraId="419F768C" w14:textId="77777777" w:rsidR="00583EE9" w:rsidRPr="00803A19" w:rsidRDefault="00A214DE">
      <w:pPr>
        <w:pStyle w:val="Odstavecseseznamem"/>
        <w:numPr>
          <w:ilvl w:val="0"/>
          <w:numId w:val="9"/>
        </w:numPr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bannery - prezentace loga Objednatele (6 kusů, 2,5x 100 cm — cílový prostor viditelné v TV, v záběru přímého přenosu, diváků, účastníků Akce), výrobu a dodání zajistí Dodavatel</w:t>
      </w:r>
    </w:p>
    <w:p w14:paraId="1D93B2DA" w14:textId="77777777" w:rsidR="00583EE9" w:rsidRPr="00803A19" w:rsidRDefault="00A214DE">
      <w:pPr>
        <w:pStyle w:val="Odstavecseseznamem"/>
        <w:numPr>
          <w:ilvl w:val="0"/>
          <w:numId w:val="2"/>
        </w:numPr>
        <w:spacing w:after="6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Prezentace — umístění loga Objednatele na nafukovací válec (průměr 2 m, výška 4 m, 10 x po celém obvodu válce loga 10x50 cm)</w:t>
      </w:r>
    </w:p>
    <w:p w14:paraId="46410E71" w14:textId="77777777" w:rsidR="00583EE9" w:rsidRPr="00803A19" w:rsidRDefault="00583EE9">
      <w:pPr>
        <w:pStyle w:val="Odstavecseseznamem"/>
        <w:spacing w:after="6"/>
        <w:ind w:left="743" w:right="580" w:firstLine="0"/>
        <w:rPr>
          <w:rFonts w:ascii="Georgia" w:hAnsi="Georgia"/>
          <w:color w:val="000000" w:themeColor="text1"/>
          <w:sz w:val="22"/>
          <w:szCs w:val="22"/>
        </w:rPr>
      </w:pPr>
    </w:p>
    <w:p w14:paraId="48D3D633" w14:textId="77777777" w:rsidR="00583EE9" w:rsidRPr="00803A19" w:rsidRDefault="00A214DE">
      <w:pPr>
        <w:pStyle w:val="Odstavecseseznamem"/>
        <w:numPr>
          <w:ilvl w:val="0"/>
          <w:numId w:val="2"/>
        </w:numPr>
        <w:spacing w:after="6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lastRenderedPageBreak/>
        <w:t>Prezentace — informační stojan s propozicemi, mapami apod. (100 x 40 cm, cílový prostor, VIP prostor), dodání zajistí Dodavatel</w:t>
      </w:r>
    </w:p>
    <w:p w14:paraId="01CD3182" w14:textId="77777777" w:rsidR="00583EE9" w:rsidRPr="00803A19" w:rsidRDefault="00583EE9">
      <w:pPr>
        <w:ind w:left="0" w:firstLine="0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</w:p>
    <w:p w14:paraId="37F0E693" w14:textId="77777777" w:rsidR="00583EE9" w:rsidRPr="00803A19" w:rsidRDefault="00A214DE">
      <w:pPr>
        <w:pStyle w:val="Odstavecseseznamem"/>
        <w:numPr>
          <w:ilvl w:val="0"/>
          <w:numId w:val="2"/>
        </w:numPr>
        <w:spacing w:after="282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Prezentace — roll-upy (80x2 m, 4x logo, 3x15 cm — tisková konference, oficiální prostory Akce, cílový prostor — 4 etapy), výrobu a dodání zajistí Dodavatel</w:t>
      </w:r>
    </w:p>
    <w:p w14:paraId="2FCA5E89" w14:textId="77777777" w:rsidR="00583EE9" w:rsidRPr="00803A19" w:rsidRDefault="00583EE9">
      <w:pPr>
        <w:pStyle w:val="Odstavecseseznamem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</w:p>
    <w:p w14:paraId="0199830B" w14:textId="77777777" w:rsidR="00583EE9" w:rsidRPr="00803A19" w:rsidRDefault="00A214DE">
      <w:pPr>
        <w:pStyle w:val="Odstavecseseznamem"/>
        <w:numPr>
          <w:ilvl w:val="0"/>
          <w:numId w:val="2"/>
        </w:numPr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Snaha umístění </w:t>
      </w: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  <w:t>6 x ks,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výše uvedených, bannerů v blízkosti kamer s maximální možností zachycení v TV přenosu.</w:t>
      </w:r>
    </w:p>
    <w:p w14:paraId="7944E53B" w14:textId="77777777" w:rsidR="00583EE9" w:rsidRPr="00803A19" w:rsidRDefault="00583EE9">
      <w:pPr>
        <w:pStyle w:val="Odstavecseseznamem"/>
        <w:rPr>
          <w:rFonts w:ascii="Georgia" w:hAnsi="Georgia"/>
          <w:color w:val="000000" w:themeColor="text1"/>
          <w:sz w:val="22"/>
          <w:szCs w:val="22"/>
        </w:rPr>
      </w:pPr>
    </w:p>
    <w:p w14:paraId="631AF707" w14:textId="77777777" w:rsidR="00583EE9" w:rsidRPr="00803A19" w:rsidRDefault="00A214DE">
      <w:pPr>
        <w:pStyle w:val="Odstavecseseznamem"/>
        <w:numPr>
          <w:ilvl w:val="0"/>
          <w:numId w:val="2"/>
        </w:numPr>
        <w:spacing w:after="0" w:line="240" w:lineRule="auto"/>
        <w:ind w:right="0"/>
        <w:rPr>
          <w:rStyle w:val="dn"/>
          <w:rFonts w:ascii="Georgia" w:hAnsi="Georgia"/>
          <w:color w:val="000000" w:themeColor="text1"/>
          <w:sz w:val="22"/>
          <w:szCs w:val="22"/>
        </w:rPr>
      </w:pP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Distribuce tiskový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ch materi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álů </w:t>
      </w:r>
      <w:r w:rsidRPr="00803A19">
        <w:rPr>
          <w:rFonts w:ascii="Georgia" w:hAnsi="Georgia"/>
          <w:color w:val="000000" w:themeColor="text1"/>
          <w:sz w:val="22"/>
          <w:szCs w:val="22"/>
        </w:rPr>
        <w:t>Objednatele po dobu trvání Akce. Materiály dodá Objednatel. Distribuci zajišťuje Dodavatel. Materiály budou k vyzvednutí po vzájemn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</w:rPr>
        <w:t xml:space="preserve">domluvě Dodavatele s Objednatelem. </w:t>
      </w:r>
    </w:p>
    <w:p w14:paraId="1C83B0D2" w14:textId="77777777" w:rsidR="00583EE9" w:rsidRPr="00803A19" w:rsidRDefault="00583EE9">
      <w:pPr>
        <w:pStyle w:val="Odstavecseseznamem"/>
        <w:ind w:left="743" w:right="580" w:firstLine="0"/>
        <w:rPr>
          <w:rFonts w:ascii="Georgia" w:hAnsi="Georgia"/>
          <w:color w:val="000000" w:themeColor="text1"/>
          <w:sz w:val="22"/>
          <w:szCs w:val="22"/>
        </w:rPr>
      </w:pPr>
    </w:p>
    <w:p w14:paraId="032323A3" w14:textId="77777777" w:rsidR="00583EE9" w:rsidRPr="00803A19" w:rsidRDefault="00A214DE">
      <w:pPr>
        <w:pStyle w:val="Default"/>
        <w:numPr>
          <w:ilvl w:val="0"/>
          <w:numId w:val="3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803A19">
        <w:rPr>
          <w:rStyle w:val="dn"/>
          <w:rFonts w:ascii="Georgia" w:hAnsi="Georgia"/>
          <w:b/>
          <w:bCs/>
          <w:color w:val="000000" w:themeColor="text1"/>
          <w:shd w:val="clear" w:color="auto" w:fill="FEFEFE"/>
          <w:lang w:val="da-DK"/>
        </w:rPr>
        <w:t>Mediální prostor:</w:t>
      </w:r>
    </w:p>
    <w:p w14:paraId="761AD24B" w14:textId="77777777" w:rsidR="00583EE9" w:rsidRPr="00803A19" w:rsidRDefault="00A214DE">
      <w:pPr>
        <w:pStyle w:val="Default"/>
        <w:shd w:val="clear" w:color="auto" w:fill="FEFEFE"/>
        <w:ind w:left="360" w:right="154" w:hanging="5"/>
        <w:jc w:val="both"/>
        <w:rPr>
          <w:rStyle w:val="dn"/>
          <w:rFonts w:ascii="Georgia" w:hAnsi="Georgia"/>
          <w:color w:val="000000" w:themeColor="text1"/>
          <w:highlight w:val="white"/>
          <w:lang w:val="da-DK"/>
        </w:rPr>
      </w:pPr>
      <w:r w:rsidRPr="00803A19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(PR regionu, případně ČR v rámci vysílání TV, sponzorské vzkazy, spoty, PR články, sdílení článků, inzerce Objednatele v POS materiálech, inzerce Objednatele v médiích atd.).</w:t>
      </w:r>
    </w:p>
    <w:p w14:paraId="7E027C48" w14:textId="77777777" w:rsidR="00583EE9" w:rsidRPr="00803A19" w:rsidRDefault="00583EE9">
      <w:pPr>
        <w:pStyle w:val="Default"/>
        <w:shd w:val="clear" w:color="auto" w:fill="FEFEFE"/>
        <w:ind w:left="360" w:right="154" w:hanging="5"/>
        <w:jc w:val="both"/>
        <w:rPr>
          <w:rStyle w:val="dn"/>
          <w:rFonts w:ascii="Georgia" w:hAnsi="Georgia"/>
          <w:color w:val="000000" w:themeColor="text1"/>
          <w:highlight w:val="white"/>
          <w:lang w:val="da-DK"/>
        </w:rPr>
      </w:pPr>
    </w:p>
    <w:p w14:paraId="4066E2CC" w14:textId="7A44B60B" w:rsidR="00583EE9" w:rsidRPr="00803A19" w:rsidRDefault="00A214DE">
      <w:pPr>
        <w:spacing w:after="0" w:line="240" w:lineRule="auto"/>
        <w:ind w:left="360" w:right="0" w:firstLine="0"/>
        <w:jc w:val="left"/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shd w:val="clear" w:color="auto" w:fill="FFFFFF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>zásah prostřednictvím TV přenosů - sledovanost   </w:t>
      </w:r>
      <w:r w:rsidR="00FC7A78"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shd w:val="clear" w:color="auto" w:fill="FFFFFF"/>
        </w:rPr>
        <w:t xml:space="preserve">1 </w:t>
      </w:r>
      <w:r w:rsidR="00C25C68"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shd w:val="clear" w:color="auto" w:fill="FFFFFF"/>
        </w:rPr>
        <w:t xml:space="preserve">– </w:t>
      </w:r>
      <w:r w:rsidR="00FC7A78"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shd w:val="clear" w:color="auto" w:fill="FFFFFF"/>
        </w:rPr>
        <w:t>5</w:t>
      </w:r>
      <w:r w:rsidR="00C25C68" w:rsidRPr="00803A19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shd w:val="clear" w:color="auto" w:fill="FFFFFF"/>
        </w:rPr>
        <w:t>00 000</w:t>
      </w:r>
    </w:p>
    <w:p w14:paraId="461783B3" w14:textId="77777777" w:rsidR="00583EE9" w:rsidRPr="00803A19" w:rsidRDefault="00583EE9">
      <w:pPr>
        <w:pStyle w:val="Default"/>
        <w:shd w:val="clear" w:color="auto" w:fill="FEFEFE"/>
        <w:ind w:left="360" w:right="154" w:hanging="5"/>
        <w:jc w:val="both"/>
        <w:rPr>
          <w:rStyle w:val="dn"/>
          <w:rFonts w:ascii="Georgia" w:hAnsi="Georgia"/>
          <w:color w:val="000000" w:themeColor="text1"/>
          <w:highlight w:val="white"/>
          <w:lang w:val="da-DK"/>
        </w:rPr>
      </w:pPr>
    </w:p>
    <w:p w14:paraId="0F2450D5" w14:textId="77777777" w:rsidR="00583EE9" w:rsidRPr="00803A19" w:rsidRDefault="00A214DE">
      <w:pPr>
        <w:pStyle w:val="Odstavecseseznamem"/>
        <w:numPr>
          <w:ilvl w:val="0"/>
          <w:numId w:val="2"/>
        </w:numPr>
        <w:spacing w:after="208"/>
        <w:ind w:right="580"/>
        <w:rPr>
          <w:color w:val="000000" w:themeColor="text1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Regionální W: TV Polar, TV Morava, TV Prostějov — sledovanost 10 000</w:t>
      </w:r>
    </w:p>
    <w:p w14:paraId="7F3DB6F2" w14:textId="77777777" w:rsidR="00583EE9" w:rsidRPr="00803A19" w:rsidRDefault="00A214DE">
      <w:pPr>
        <w:pStyle w:val="Odstavecseseznamem"/>
        <w:numPr>
          <w:ilvl w:val="0"/>
          <w:numId w:val="2"/>
        </w:numPr>
        <w:spacing w:after="198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TV sledovanost / zásah, Hlavní zpravodajská relace na ČT Události Branky, body, vteřiny 4 x, 5.-8.8.2021: 800 000 — 1 400 ooo/den</w:t>
      </w:r>
    </w:p>
    <w:p w14:paraId="7DA04B43" w14:textId="77777777" w:rsidR="00583EE9" w:rsidRPr="00803A19" w:rsidRDefault="00A214DE">
      <w:pPr>
        <w:pStyle w:val="Odstavecseseznamem"/>
        <w:numPr>
          <w:ilvl w:val="0"/>
          <w:numId w:val="2"/>
        </w:numPr>
        <w:spacing w:after="313"/>
        <w:ind w:right="58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Zásah prostřednictvím TV přenosů</w:t>
      </w:r>
    </w:p>
    <w:p w14:paraId="0974322B" w14:textId="77777777" w:rsidR="00583EE9" w:rsidRPr="00803A19" w:rsidRDefault="00A214DE">
      <w:pPr>
        <w:tabs>
          <w:tab w:val="center" w:pos="2566"/>
          <w:tab w:val="center" w:pos="4733"/>
          <w:tab w:val="center" w:pos="7472"/>
        </w:tabs>
        <w:spacing w:after="0" w:line="259" w:lineRule="auto"/>
        <w:ind w:left="0" w:right="0" w:firstLine="0"/>
        <w:jc w:val="left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ab/>
        <w:t>Země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ab/>
        <w:t>Stanice</w:t>
      </w: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ab/>
        <w:t>Sledovanost zásah</w:t>
      </w:r>
    </w:p>
    <w:tbl>
      <w:tblPr>
        <w:tblStyle w:val="TableGrid"/>
        <w:tblW w:w="6822" w:type="dxa"/>
        <w:tblInd w:w="2178" w:type="dxa"/>
        <w:tblCellMar>
          <w:top w:w="7" w:type="dxa"/>
          <w:left w:w="74" w:type="dxa"/>
          <w:right w:w="85" w:type="dxa"/>
        </w:tblCellMar>
        <w:tblLook w:val="04A0" w:firstRow="1" w:lastRow="0" w:firstColumn="1" w:lastColumn="0" w:noHBand="0" w:noVBand="1"/>
      </w:tblPr>
      <w:tblGrid>
        <w:gridCol w:w="2060"/>
        <w:gridCol w:w="2091"/>
        <w:gridCol w:w="2671"/>
      </w:tblGrid>
      <w:tr w:rsidR="00803A19" w:rsidRPr="00803A19" w14:paraId="10011B42" w14:textId="77777777">
        <w:trPr>
          <w:trHeight w:val="269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55398" w14:textId="77777777" w:rsidR="00583EE9" w:rsidRPr="00803A19" w:rsidRDefault="00A214D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803A19">
              <w:rPr>
                <w:rFonts w:ascii="Georgia" w:eastAsia="Times New Roman" w:hAnsi="Georgia" w:cs="Times New Roman"/>
                <w:color w:val="000000" w:themeColor="text1"/>
                <w:sz w:val="22"/>
                <w:szCs w:val="22"/>
              </w:rPr>
              <w:t>Czech Republic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4BBFE" w14:textId="77777777" w:rsidR="00583EE9" w:rsidRPr="00803A19" w:rsidRDefault="00A214DE">
            <w:pPr>
              <w:spacing w:after="0" w:line="259" w:lineRule="auto"/>
              <w:ind w:left="3" w:right="0" w:firstLine="0"/>
              <w:jc w:val="left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803A19">
              <w:rPr>
                <w:rFonts w:ascii="Georgia" w:eastAsia="Times New Roman" w:hAnsi="Georgia" w:cs="Times New Roman"/>
                <w:color w:val="000000" w:themeColor="text1"/>
                <w:sz w:val="22"/>
                <w:szCs w:val="22"/>
              </w:rPr>
              <w:t>CT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CEDF1" w14:textId="77777777" w:rsidR="00583EE9" w:rsidRPr="00803A19" w:rsidRDefault="00A214DE">
            <w:pPr>
              <w:spacing w:after="0" w:line="259" w:lineRule="auto"/>
              <w:ind w:left="0" w:right="10" w:firstLine="0"/>
              <w:jc w:val="right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803A19">
              <w:rPr>
                <w:rFonts w:ascii="Georgia" w:eastAsia="Times New Roman" w:hAnsi="Georgia" w:cs="Times New Roman"/>
                <w:color w:val="000000" w:themeColor="text1"/>
                <w:sz w:val="22"/>
                <w:szCs w:val="22"/>
              </w:rPr>
              <w:t>5 000 000</w:t>
            </w:r>
          </w:p>
        </w:tc>
      </w:tr>
    </w:tbl>
    <w:p w14:paraId="157F6B40" w14:textId="77777777" w:rsidR="00583EE9" w:rsidRPr="00803A19" w:rsidRDefault="00A214DE">
      <w:pPr>
        <w:spacing w:after="310" w:line="259" w:lineRule="auto"/>
        <w:ind w:left="0" w:right="778" w:firstLine="0"/>
        <w:jc w:val="right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5 000 000</w:t>
      </w:r>
    </w:p>
    <w:p w14:paraId="54423989" w14:textId="77777777" w:rsidR="00583EE9" w:rsidRPr="00803A19" w:rsidRDefault="00A214DE">
      <w:pPr>
        <w:pStyle w:val="Odstavecseseznamem"/>
        <w:numPr>
          <w:ilvl w:val="0"/>
          <w:numId w:val="2"/>
        </w:numPr>
        <w:spacing w:after="507"/>
        <w:ind w:right="58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Zajištění záznamu v ČR z Akce, která se odehrává s pozadím Olomouckého, Moravskoslezského kraje o TV záznam v ČR, ČT Sport 10 min, 4 x opakovaní </w:t>
      </w:r>
    </w:p>
    <w:p w14:paraId="0BA61AF5" w14:textId="77777777" w:rsidR="00583EE9" w:rsidRPr="00803A19" w:rsidRDefault="00A214DE">
      <w:pPr>
        <w:pStyle w:val="Odstavecseseznamem"/>
        <w:numPr>
          <w:ilvl w:val="0"/>
          <w:numId w:val="2"/>
        </w:numPr>
        <w:spacing w:after="507"/>
        <w:ind w:right="58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Záběry z Akce a regionu Hlavní zpravodajská relace na ČT Události Branky, body, vteřiny 4 x, 5.-8.8.202ł: 800 000 — 1400 ooo/den.</w:t>
      </w:r>
    </w:p>
    <w:p w14:paraId="7E64E8D7" w14:textId="77777777" w:rsidR="00583EE9" w:rsidRPr="00803A19" w:rsidRDefault="00A214DE">
      <w:pPr>
        <w:pStyle w:val="Odstavecseseznamem"/>
        <w:numPr>
          <w:ilvl w:val="0"/>
          <w:numId w:val="2"/>
        </w:numPr>
        <w:spacing w:after="507"/>
        <w:ind w:right="58"/>
        <w:rPr>
          <w:color w:val="000000" w:themeColor="text1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Možnost zapojení injektáží loga Objednatele či hashtagu do obrazu v záznamu České televize 2 x za přenos. </w:t>
      </w:r>
      <w:r w:rsidRPr="00803A19">
        <w:rPr>
          <w:rFonts w:ascii="Georgia" w:hAnsi="Georgia"/>
          <w:color w:val="000000" w:themeColor="text1"/>
          <w:sz w:val="22"/>
          <w:szCs w:val="22"/>
        </w:rPr>
        <w:t>TV - vizibilita brandingu v rámci sestřihu – vložení injektáže s logem Objednatele</w:t>
      </w:r>
    </w:p>
    <w:p w14:paraId="00457705" w14:textId="77777777" w:rsidR="00583EE9" w:rsidRPr="00803A19" w:rsidRDefault="00583EE9">
      <w:pPr>
        <w:pStyle w:val="Odstavecseseznamem"/>
        <w:spacing w:after="160" w:line="259" w:lineRule="auto"/>
        <w:ind w:left="1440" w:right="0" w:firstLine="0"/>
        <w:rPr>
          <w:rFonts w:ascii="Georgia" w:hAnsi="Georgia"/>
          <w:color w:val="000000" w:themeColor="text1"/>
          <w:sz w:val="22"/>
          <w:szCs w:val="22"/>
        </w:rPr>
      </w:pPr>
    </w:p>
    <w:p w14:paraId="03F3B87D" w14:textId="77777777" w:rsidR="00583EE9" w:rsidRPr="00803A19" w:rsidRDefault="00A214DE">
      <w:pPr>
        <w:pStyle w:val="Odstavecseseznamem"/>
        <w:numPr>
          <w:ilvl w:val="0"/>
          <w:numId w:val="10"/>
        </w:numPr>
        <w:spacing w:after="160" w:line="259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„Points of interest“, prezentace zajímavých míst na trase a v okolí</w:t>
      </w:r>
    </w:p>
    <w:p w14:paraId="37F93355" w14:textId="77777777" w:rsidR="00583EE9" w:rsidRPr="00803A19" w:rsidRDefault="00A214DE">
      <w:pPr>
        <w:pStyle w:val="Odstavecseseznamem"/>
        <w:numPr>
          <w:ilvl w:val="1"/>
          <w:numId w:val="11"/>
        </w:numPr>
        <w:spacing w:after="160" w:line="259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 xml:space="preserve">Podklady pro komentátora TV přenosu – POI </w:t>
      </w:r>
    </w:p>
    <w:p w14:paraId="6E331443" w14:textId="77777777" w:rsidR="00583EE9" w:rsidRPr="00803A19" w:rsidRDefault="00A214DE">
      <w:pPr>
        <w:pStyle w:val="Odstavecseseznamem"/>
        <w:numPr>
          <w:ilvl w:val="1"/>
          <w:numId w:val="11"/>
        </w:numPr>
        <w:spacing w:after="160" w:line="259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Záběry na místa s titulkem v grafice TV vysílání – ukázání okolí a pozvánka k návštěvě – možnost vložení loga Objednatele či hashtagu v rámci injektáže</w:t>
      </w:r>
    </w:p>
    <w:p w14:paraId="389D33DE" w14:textId="77777777" w:rsidR="00583EE9" w:rsidRPr="00803A19" w:rsidRDefault="00583EE9">
      <w:pPr>
        <w:pStyle w:val="Odstavecseseznamem"/>
        <w:spacing w:after="507"/>
        <w:ind w:left="743" w:right="58" w:firstLine="0"/>
        <w:rPr>
          <w:rFonts w:ascii="Georgia" w:hAnsi="Georgia"/>
          <w:color w:val="000000" w:themeColor="text1"/>
          <w:sz w:val="22"/>
          <w:szCs w:val="22"/>
        </w:rPr>
      </w:pPr>
    </w:p>
    <w:p w14:paraId="01DBAA49" w14:textId="77777777" w:rsidR="00583EE9" w:rsidRPr="00803A19" w:rsidRDefault="00A214DE">
      <w:pPr>
        <w:pStyle w:val="Odstavecseseznamem"/>
        <w:numPr>
          <w:ilvl w:val="0"/>
          <w:numId w:val="3"/>
        </w:numPr>
        <w:spacing w:after="160" w:line="259" w:lineRule="auto"/>
        <w:ind w:right="0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03A19">
        <w:rPr>
          <w:rFonts w:ascii="Georgia" w:hAnsi="Georgia"/>
          <w:b/>
          <w:bCs/>
          <w:color w:val="000000" w:themeColor="text1"/>
          <w:sz w:val="22"/>
          <w:szCs w:val="22"/>
        </w:rPr>
        <w:t>Obsahové materiály:</w:t>
      </w:r>
    </w:p>
    <w:p w14:paraId="632075CE" w14:textId="77777777" w:rsidR="00583EE9" w:rsidRPr="00803A19" w:rsidRDefault="00A214DE">
      <w:pPr>
        <w:pStyle w:val="Odstavecseseznamem"/>
        <w:ind w:left="36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(Dodání destinačního spotu, včetně licencí k použití Objednatele, dodání fotografií prezentující destinaci, včetně licencí k užití Objednatele a další).</w:t>
      </w:r>
    </w:p>
    <w:p w14:paraId="6F543E05" w14:textId="77777777" w:rsidR="00583EE9" w:rsidRPr="00803A19" w:rsidRDefault="00583EE9">
      <w:pPr>
        <w:pStyle w:val="Odstavecseseznamem"/>
        <w:ind w:left="360"/>
        <w:rPr>
          <w:rFonts w:ascii="Georgia" w:hAnsi="Georgia"/>
          <w:color w:val="000000" w:themeColor="text1"/>
          <w:sz w:val="22"/>
          <w:szCs w:val="22"/>
        </w:rPr>
      </w:pPr>
    </w:p>
    <w:p w14:paraId="0DDC4306" w14:textId="77777777" w:rsidR="00583EE9" w:rsidRPr="00803A19" w:rsidRDefault="00A214DE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Style w:val="dn"/>
          <w:rFonts w:ascii="Georgia" w:hAnsi="Georgia"/>
          <w:color w:val="000000" w:themeColor="text1"/>
          <w:sz w:val="22"/>
          <w:szCs w:val="22"/>
        </w:rPr>
        <w:t>Dodání unikátního obsahu - obrazov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lang w:val="fr-FR"/>
        </w:rPr>
        <w:t>ého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</w:rPr>
        <w:t xml:space="preserve"> materiálu (např. fotografií, videí) pro propagační účely Objednatele včetně autorských práv. 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Dodan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fr-FR"/>
        </w:rPr>
        <w:t xml:space="preserve">é 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materiály budou mít licenci pro využívání v komunikaci Objednatele pro komerční i nekomerční využití po neomezenou dobu. Použití brandu a hashtagu Objednatele do uvedený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ch materi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álů. Podoba umístění loga a hashtagu na základě dohody Objednatele s Dodavatelem. </w:t>
      </w:r>
    </w:p>
    <w:p w14:paraId="560404BC" w14:textId="77777777" w:rsidR="00583EE9" w:rsidRPr="00803A19" w:rsidRDefault="00583EE9">
      <w:pPr>
        <w:pStyle w:val="Odstavecseseznamem"/>
        <w:rPr>
          <w:rFonts w:ascii="Georgia" w:hAnsi="Georgia"/>
          <w:color w:val="000000" w:themeColor="text1"/>
          <w:sz w:val="22"/>
          <w:szCs w:val="22"/>
        </w:rPr>
      </w:pPr>
    </w:p>
    <w:p w14:paraId="73368C0A" w14:textId="77777777" w:rsidR="00583EE9" w:rsidRPr="00803A19" w:rsidRDefault="00A214DE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right="0"/>
        <w:rPr>
          <w:rFonts w:ascii="Georgia" w:hAnsi="Georgia" w:cs="Helvetica Neue CE Cond"/>
          <w:color w:val="000000" w:themeColor="text1"/>
          <w:sz w:val="22"/>
          <w:szCs w:val="22"/>
        </w:rPr>
      </w:pPr>
      <w:r w:rsidRPr="00803A19">
        <w:rPr>
          <w:rStyle w:val="A5"/>
          <w:rFonts w:ascii="Georgia" w:hAnsi="Georgia"/>
          <w:color w:val="000000" w:themeColor="text1"/>
        </w:rPr>
        <w:t>Dodané fotografie budou mít licenci pro využívání v komunikaci Objednatele pro komerční i nekomerční využití po neomezenou dobu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. </w:t>
      </w:r>
      <w:r w:rsidRPr="00803A19">
        <w:rPr>
          <w:rStyle w:val="A5"/>
          <w:rFonts w:ascii="Georgia" w:hAnsi="Georgia"/>
          <w:color w:val="000000" w:themeColor="text1"/>
        </w:rPr>
        <w:t>Video materiál celkem 1 ks viz Specifikace níže.</w:t>
      </w:r>
    </w:p>
    <w:p w14:paraId="0EA7637B" w14:textId="77777777" w:rsidR="00583EE9" w:rsidRPr="00803A19" w:rsidRDefault="00A214DE">
      <w:pPr>
        <w:numPr>
          <w:ilvl w:val="0"/>
          <w:numId w:val="15"/>
        </w:numPr>
        <w:spacing w:beforeAutospacing="1" w:after="0" w:line="240" w:lineRule="auto"/>
        <w:ind w:right="0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/>
          <w:color w:val="000000" w:themeColor="text1"/>
          <w:sz w:val="22"/>
          <w:szCs w:val="22"/>
        </w:rPr>
        <w:lastRenderedPageBreak/>
        <w:t xml:space="preserve">Dodání destinačního spotu o regionu, ve kterém se koná Akce včetně postprodukce a brandingu logem Objednatele. </w:t>
      </w:r>
    </w:p>
    <w:p w14:paraId="46A0254C" w14:textId="77777777" w:rsidR="00583EE9" w:rsidRPr="00803A19" w:rsidRDefault="00A214DE">
      <w:pPr>
        <w:numPr>
          <w:ilvl w:val="1"/>
          <w:numId w:val="15"/>
        </w:numPr>
        <w:spacing w:after="0" w:line="240" w:lineRule="auto"/>
        <w:ind w:right="0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/>
          <w:color w:val="000000" w:themeColor="text1"/>
          <w:sz w:val="22"/>
          <w:szCs w:val="22"/>
        </w:rPr>
        <w:t>zaměření na POI v regionu Akce</w:t>
      </w:r>
    </w:p>
    <w:p w14:paraId="08C3B69F" w14:textId="77777777" w:rsidR="00583EE9" w:rsidRPr="00803A19" w:rsidRDefault="00A214DE">
      <w:pPr>
        <w:numPr>
          <w:ilvl w:val="1"/>
          <w:numId w:val="15"/>
        </w:numPr>
        <w:spacing w:after="0" w:line="240" w:lineRule="auto"/>
        <w:ind w:right="0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/>
          <w:color w:val="000000" w:themeColor="text1"/>
          <w:sz w:val="22"/>
          <w:szCs w:val="22"/>
        </w:rPr>
        <w:t>stopáž min. 1 min. 30 s</w:t>
      </w:r>
    </w:p>
    <w:p w14:paraId="5741955A" w14:textId="77777777" w:rsidR="00583EE9" w:rsidRPr="00803A19" w:rsidRDefault="00A214DE">
      <w:pPr>
        <w:numPr>
          <w:ilvl w:val="1"/>
          <w:numId w:val="15"/>
        </w:numPr>
        <w:spacing w:after="0" w:line="240" w:lineRule="auto"/>
        <w:ind w:right="0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/>
          <w:color w:val="000000" w:themeColor="text1"/>
          <w:sz w:val="22"/>
          <w:szCs w:val="22"/>
        </w:rPr>
        <w:t>formát: TV a SoMe</w:t>
      </w:r>
    </w:p>
    <w:p w14:paraId="0A0B8241" w14:textId="77777777" w:rsidR="00583EE9" w:rsidRPr="00803A19" w:rsidRDefault="00A214DE">
      <w:pPr>
        <w:numPr>
          <w:ilvl w:val="1"/>
          <w:numId w:val="15"/>
        </w:numPr>
        <w:spacing w:afterAutospacing="1" w:line="240" w:lineRule="auto"/>
        <w:ind w:right="0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/>
          <w:color w:val="000000" w:themeColor="text1"/>
          <w:sz w:val="22"/>
          <w:szCs w:val="22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7690A1F2" w14:textId="77777777" w:rsidR="00583EE9" w:rsidRPr="00803A19" w:rsidRDefault="00A214DE">
      <w:pPr>
        <w:pStyle w:val="Odstavecseseznamem"/>
        <w:numPr>
          <w:ilvl w:val="0"/>
          <w:numId w:val="13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Dodání fotografií z Akce 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val="single"/>
        </w:rPr>
        <w:t>a regionu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:</w:t>
      </w:r>
    </w:p>
    <w:p w14:paraId="25A1B2CF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  <w:lang w:val="de-DE"/>
        </w:rPr>
      </w:pPr>
      <w:r w:rsidRPr="00803A19">
        <w:rPr>
          <w:rFonts w:ascii="Georgia" w:hAnsi="Georgia"/>
          <w:color w:val="000000" w:themeColor="text1"/>
          <w:sz w:val="22"/>
          <w:szCs w:val="22"/>
          <w:lang w:val="de-DE"/>
        </w:rPr>
        <w:t>Form</w:t>
      </w:r>
      <w:r w:rsidRPr="00803A19">
        <w:rPr>
          <w:rFonts w:ascii="Georgia" w:hAnsi="Georgia"/>
          <w:color w:val="000000" w:themeColor="text1"/>
          <w:sz w:val="22"/>
          <w:szCs w:val="22"/>
        </w:rPr>
        <w:t>át: RAW/ TIFF + fotografie komprimovan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  <w:lang w:val="pt-PT"/>
        </w:rPr>
        <w:t>do form</w:t>
      </w:r>
      <w:r w:rsidRPr="00803A19">
        <w:rPr>
          <w:rFonts w:ascii="Georgia" w:hAnsi="Georgia"/>
          <w:color w:val="000000" w:themeColor="text1"/>
          <w:sz w:val="22"/>
          <w:szCs w:val="22"/>
        </w:rPr>
        <w:t>átu JPG</w:t>
      </w:r>
    </w:p>
    <w:p w14:paraId="47556645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Min. počet: 50 ks (jde především o fotografie z regionů, či v pozadí pamětihodnost z regionu)</w:t>
      </w:r>
    </w:p>
    <w:p w14:paraId="32415250" w14:textId="69B02372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 xml:space="preserve">Fotografie budou použity pro účely </w:t>
      </w:r>
      <w:r w:rsidRPr="00803A19">
        <w:rPr>
          <w:rFonts w:ascii="Georgia" w:hAnsi="Georgia"/>
          <w:color w:val="000000" w:themeColor="text1"/>
          <w:sz w:val="22"/>
          <w:szCs w:val="22"/>
          <w:u w:val="single"/>
        </w:rPr>
        <w:t>prezentace Akc</w:t>
      </w:r>
      <w:r w:rsidRPr="00803A19">
        <w:rPr>
          <w:rFonts w:ascii="Georgia" w:hAnsi="Georgia"/>
          <w:color w:val="000000" w:themeColor="text1"/>
          <w:sz w:val="22"/>
          <w:szCs w:val="22"/>
        </w:rPr>
        <w:t xml:space="preserve">e, </w:t>
      </w:r>
      <w:r w:rsidRPr="00803A19">
        <w:rPr>
          <w:rFonts w:ascii="Georgia" w:hAnsi="Georgia"/>
          <w:color w:val="000000" w:themeColor="text1"/>
          <w:sz w:val="22"/>
          <w:szCs w:val="22"/>
          <w:u w:val="single"/>
        </w:rPr>
        <w:t>regionu a ČR</w:t>
      </w:r>
    </w:p>
    <w:p w14:paraId="0EFF9A76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Způsob využití pro Objednatele: voln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</w:rPr>
        <w:t>užití pro Objednatele.</w:t>
      </w:r>
    </w:p>
    <w:p w14:paraId="7ED55AB5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Fotografie budou vybrány po vzájemn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</w:rPr>
        <w:t>konzultaci Objednatele s Dodavatelem.</w:t>
      </w:r>
    </w:p>
    <w:p w14:paraId="5A05DAA6" w14:textId="77777777" w:rsidR="00583EE9" w:rsidRPr="00803A19" w:rsidRDefault="00583EE9">
      <w:pPr>
        <w:pStyle w:val="Odstavecseseznamem"/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2DA1E6C0" w14:textId="77777777" w:rsidR="00583EE9" w:rsidRPr="00803A19" w:rsidRDefault="00A214DE">
      <w:pPr>
        <w:numPr>
          <w:ilvl w:val="0"/>
          <w:numId w:val="1"/>
        </w:numPr>
        <w:spacing w:after="291"/>
        <w:ind w:left="714" w:right="578" w:hanging="357"/>
        <w:contextualSpacing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Unikátní letecké i pozemní záběry kraje vč. hrubých závěrů s možností dodání brandingu o Dodání 3 minut leteckých záběrů kraje. </w:t>
      </w:r>
    </w:p>
    <w:p w14:paraId="371E226D" w14:textId="77777777" w:rsidR="00583EE9" w:rsidRPr="00803A19" w:rsidRDefault="00A214DE">
      <w:pPr>
        <w:numPr>
          <w:ilvl w:val="0"/>
          <w:numId w:val="1"/>
        </w:numPr>
        <w:spacing w:after="291"/>
        <w:ind w:left="714" w:right="578" w:hanging="357"/>
        <w:contextualSpacing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Dodání 5 minut vybraných pozemních záběrů </w:t>
      </w:r>
    </w:p>
    <w:p w14:paraId="1A1B7ECD" w14:textId="77777777" w:rsidR="00583EE9" w:rsidRPr="00803A19" w:rsidRDefault="00A214DE">
      <w:pPr>
        <w:numPr>
          <w:ilvl w:val="0"/>
          <w:numId w:val="1"/>
        </w:numPr>
        <w:spacing w:after="291"/>
        <w:ind w:left="714" w:right="578" w:hanging="357"/>
        <w:contextualSpacing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</w:rPr>
        <w:t>Licence pro využívání — dodané materiály budou mít licenci pro využívání v komunikaci Objednatele pro komerční i nekomerční využití bez časového omezení.</w:t>
      </w:r>
    </w:p>
    <w:p w14:paraId="2BDC31BA" w14:textId="77777777" w:rsidR="00583EE9" w:rsidRPr="00803A19" w:rsidRDefault="00A214DE">
      <w:pPr>
        <w:pStyle w:val="Odstavecseseznamem"/>
        <w:numPr>
          <w:ilvl w:val="0"/>
          <w:numId w:val="3"/>
        </w:numPr>
        <w:spacing w:before="100" w:after="100" w:line="259" w:lineRule="auto"/>
        <w:ind w:right="0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u w:color="FF0000"/>
        </w:rPr>
      </w:pPr>
      <w:r w:rsidRPr="00803A19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u w:color="FF0000"/>
        </w:rPr>
        <w:t>Ambasador:</w:t>
      </w:r>
    </w:p>
    <w:p w14:paraId="396C6956" w14:textId="77777777" w:rsidR="00583EE9" w:rsidRPr="00803A19" w:rsidRDefault="00A214DE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</w:pPr>
      <w:r w:rsidRPr="00803A19"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  <w:t>(Poskytnutí obsahových materiálů (foto/video), prezentujících ČR/region jako destinaci s veřejně známou osobností (ambasador zvoucí do regionu, včetně brandingu a licencí pro užití Objednatele).</w:t>
      </w:r>
    </w:p>
    <w:p w14:paraId="0F11EE00" w14:textId="77777777" w:rsidR="00583EE9" w:rsidRPr="00803A19" w:rsidRDefault="00583EE9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</w:pPr>
    </w:p>
    <w:p w14:paraId="3DE41CBD" w14:textId="5054BD59" w:rsidR="00583EE9" w:rsidRPr="00803A19" w:rsidRDefault="00A214DE">
      <w:pPr>
        <w:pStyle w:val="Odstavecseseznamem"/>
        <w:numPr>
          <w:ilvl w:val="0"/>
          <w:numId w:val="13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Dodání spotu s brandingem Objednatele</w:t>
      </w:r>
      <w:r w:rsidR="00FC7A78"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 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pro využití na kanálech Objednatele: </w:t>
      </w:r>
    </w:p>
    <w:p w14:paraId="732F54FA" w14:textId="32B0450F" w:rsidR="00583EE9" w:rsidRPr="00803A19" w:rsidRDefault="00A214DE">
      <w:pPr>
        <w:pStyle w:val="Odstavecseseznamem"/>
        <w:numPr>
          <w:ilvl w:val="0"/>
          <w:numId w:val="17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  <w:lang w:val="fr-FR"/>
        </w:rPr>
      </w:pP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fr-FR"/>
        </w:rPr>
        <w:t>Report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áž a </w:t>
      </w:r>
      <w:r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rozhovory s osobnostmi Akce </w:t>
      </w:r>
      <w:r w:rsidRPr="00803A19">
        <w:rPr>
          <w:rFonts w:ascii="Georgia" w:hAnsi="Georgia"/>
          <w:b/>
          <w:bCs/>
          <w:color w:val="000000" w:themeColor="text1"/>
          <w:sz w:val="22"/>
          <w:szCs w:val="22"/>
        </w:rPr>
        <w:t>s prezentací Česk</w:t>
      </w:r>
      <w:r w:rsidRPr="00803A19">
        <w:rPr>
          <w:rFonts w:ascii="Georgia" w:hAnsi="Georgia"/>
          <w:b/>
          <w:bCs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republiky a regionu </w:t>
      </w:r>
      <w:r w:rsidRPr="00803A19">
        <w:rPr>
          <w:rFonts w:ascii="Georgia" w:hAnsi="Georgia"/>
          <w:color w:val="000000" w:themeColor="text1"/>
          <w:sz w:val="22"/>
          <w:szCs w:val="22"/>
        </w:rPr>
        <w:t>(forma pozvánky osobností do regionu/ČR</w:t>
      </w:r>
      <w:r w:rsidR="00C25C68" w:rsidRPr="00803A19">
        <w:rPr>
          <w:rFonts w:ascii="Georgia" w:hAnsi="Georgia"/>
          <w:color w:val="000000" w:themeColor="text1"/>
          <w:sz w:val="22"/>
          <w:szCs w:val="22"/>
        </w:rPr>
        <w:t xml:space="preserve">, „např. přijeďte do </w:t>
      </w:r>
      <w:r w:rsidR="00FC7A78" w:rsidRPr="00803A19">
        <w:rPr>
          <w:rFonts w:ascii="Georgia" w:hAnsi="Georgia"/>
          <w:color w:val="000000" w:themeColor="text1"/>
          <w:sz w:val="22"/>
          <w:szCs w:val="22"/>
        </w:rPr>
        <w:t>Olomouckého kraje je to tu skvělé</w:t>
      </w:r>
      <w:r w:rsidR="008856EC" w:rsidRPr="00803A19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C7A78" w:rsidRPr="00803A19">
        <w:rPr>
          <w:rFonts w:ascii="Georgia" w:hAnsi="Georgia"/>
          <w:color w:val="000000" w:themeColor="text1"/>
          <w:sz w:val="22"/>
          <w:szCs w:val="22"/>
        </w:rPr>
        <w:t>apod.) Případně můžeme zaslat ukázku spotu.</w:t>
      </w:r>
    </w:p>
    <w:p w14:paraId="79DBDE3F" w14:textId="77777777" w:rsidR="00583EE9" w:rsidRPr="00803A19" w:rsidRDefault="00A214DE">
      <w:pPr>
        <w:pStyle w:val="Odstavecseseznamem"/>
        <w:numPr>
          <w:ilvl w:val="0"/>
          <w:numId w:val="17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  <w:lang w:val="fr-FR"/>
        </w:rPr>
      </w:pPr>
      <w:r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stopáž min. 60 s</w:t>
      </w:r>
    </w:p>
    <w:p w14:paraId="02EA1897" w14:textId="77777777" w:rsidR="00583EE9" w:rsidRPr="00803A19" w:rsidRDefault="00A214DE">
      <w:pPr>
        <w:pStyle w:val="Odstavecseseznamem"/>
        <w:numPr>
          <w:ilvl w:val="0"/>
          <w:numId w:val="17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  <w:lang w:val="fr-FR"/>
        </w:rPr>
      </w:pPr>
      <w:r w:rsidRPr="00803A19">
        <w:rPr>
          <w:rFonts w:ascii="Georgia" w:hAnsi="Georgia"/>
          <w:color w:val="000000" w:themeColor="text1"/>
          <w:sz w:val="22"/>
          <w:szCs w:val="22"/>
          <w:lang w:val="da-DK"/>
        </w:rPr>
        <w:t>form</w:t>
      </w:r>
      <w:r w:rsidRPr="00803A19">
        <w:rPr>
          <w:rFonts w:ascii="Georgia" w:hAnsi="Georgia"/>
          <w:color w:val="000000" w:themeColor="text1"/>
          <w:sz w:val="22"/>
          <w:szCs w:val="22"/>
        </w:rPr>
        <w:t xml:space="preserve">át pro použití na online kanálech Objednatele. </w:t>
      </w:r>
    </w:p>
    <w:p w14:paraId="69BE1C83" w14:textId="7BB4910F" w:rsidR="00583EE9" w:rsidRPr="00803A19" w:rsidRDefault="00A214DE">
      <w:pPr>
        <w:pStyle w:val="Odstavecseseznamem"/>
        <w:numPr>
          <w:ilvl w:val="0"/>
          <w:numId w:val="17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Způsob využití pro Objednatele: komerčně i nekomerčně vč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>. pou</w:t>
      </w:r>
      <w:r w:rsidRPr="00803A19">
        <w:rPr>
          <w:rFonts w:ascii="Georgia" w:hAnsi="Georgia"/>
          <w:color w:val="000000" w:themeColor="text1"/>
          <w:sz w:val="22"/>
          <w:szCs w:val="22"/>
        </w:rPr>
        <w:t>žití třetích stran, Dodavatel se zavazuje předat Objednateli vytvořen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</w:rPr>
        <w:t>obsahov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  <w:lang w:val="it-IT"/>
        </w:rPr>
        <w:t>materi</w:t>
      </w:r>
      <w:r w:rsidRPr="00803A19">
        <w:rPr>
          <w:rFonts w:ascii="Georgia" w:hAnsi="Georgia"/>
          <w:color w:val="000000" w:themeColor="text1"/>
          <w:sz w:val="22"/>
          <w:szCs w:val="22"/>
        </w:rPr>
        <w:t>ály i s kompletním popisem licencí a způsobu použití obsahový</w:t>
      </w:r>
      <w:r w:rsidRPr="00803A19">
        <w:rPr>
          <w:rFonts w:ascii="Georgia" w:hAnsi="Georgia"/>
          <w:color w:val="000000" w:themeColor="text1"/>
          <w:sz w:val="22"/>
          <w:szCs w:val="22"/>
          <w:lang w:val="de-DE"/>
        </w:rPr>
        <w:t>ch materi</w:t>
      </w:r>
      <w:r w:rsidRPr="00803A19">
        <w:rPr>
          <w:rFonts w:ascii="Georgia" w:hAnsi="Georgia"/>
          <w:color w:val="000000" w:themeColor="text1"/>
          <w:sz w:val="22"/>
          <w:szCs w:val="22"/>
        </w:rPr>
        <w:t>álů pro Objednatele.</w:t>
      </w:r>
    </w:p>
    <w:p w14:paraId="592DD5A6" w14:textId="77777777" w:rsidR="00C25C68" w:rsidRPr="00803A19" w:rsidRDefault="00C25C68" w:rsidP="00C25C68">
      <w:pPr>
        <w:pStyle w:val="Odstavecseseznamem"/>
        <w:spacing w:before="100" w:after="100" w:line="240" w:lineRule="auto"/>
        <w:ind w:left="1534" w:right="0" w:firstLine="0"/>
        <w:rPr>
          <w:rFonts w:ascii="Georgia" w:hAnsi="Georgia"/>
          <w:color w:val="000000" w:themeColor="text1"/>
          <w:sz w:val="22"/>
          <w:szCs w:val="22"/>
        </w:rPr>
      </w:pPr>
    </w:p>
    <w:p w14:paraId="3D58CE9F" w14:textId="62672A0D" w:rsidR="00583EE9" w:rsidRPr="00803A19" w:rsidRDefault="00A214DE">
      <w:pPr>
        <w:pStyle w:val="Odstavecseseznamem"/>
        <w:numPr>
          <w:ilvl w:val="0"/>
          <w:numId w:val="13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Dodání fotografií</w:t>
      </w:r>
      <w:r w:rsidR="00C25C68"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 s Ambasadorem</w:t>
      </w:r>
      <w:r w:rsidRPr="00803A19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:</w:t>
      </w:r>
    </w:p>
    <w:p w14:paraId="12FB6C00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  <w:lang w:val="de-DE"/>
        </w:rPr>
      </w:pPr>
      <w:r w:rsidRPr="00803A19">
        <w:rPr>
          <w:rFonts w:ascii="Georgia" w:hAnsi="Georgia"/>
          <w:color w:val="000000" w:themeColor="text1"/>
          <w:sz w:val="22"/>
          <w:szCs w:val="22"/>
          <w:lang w:val="de-DE"/>
        </w:rPr>
        <w:t>Form</w:t>
      </w:r>
      <w:r w:rsidRPr="00803A19">
        <w:rPr>
          <w:rFonts w:ascii="Georgia" w:hAnsi="Georgia"/>
          <w:color w:val="000000" w:themeColor="text1"/>
          <w:sz w:val="22"/>
          <w:szCs w:val="22"/>
        </w:rPr>
        <w:t>át: RAW/ TIFF + fotografie komprimovan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  <w:lang w:val="pt-PT"/>
        </w:rPr>
        <w:t>do form</w:t>
      </w:r>
      <w:r w:rsidRPr="00803A19">
        <w:rPr>
          <w:rFonts w:ascii="Georgia" w:hAnsi="Georgia"/>
          <w:color w:val="000000" w:themeColor="text1"/>
          <w:sz w:val="22"/>
          <w:szCs w:val="22"/>
        </w:rPr>
        <w:t>átu JPG</w:t>
      </w:r>
    </w:p>
    <w:p w14:paraId="526B055B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03A19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Min. počet: 5 ks</w:t>
      </w:r>
    </w:p>
    <w:p w14:paraId="6EB9473A" w14:textId="1B5735B8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 xml:space="preserve">Fotografie budou použity pro účely prezentace regionu a ČR </w:t>
      </w:r>
    </w:p>
    <w:p w14:paraId="54EE6DBC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Způsob využití pro Objednatele: voln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</w:rPr>
        <w:t>užití pro Objednatele.</w:t>
      </w:r>
    </w:p>
    <w:p w14:paraId="59F4B444" w14:textId="77777777" w:rsidR="00583EE9" w:rsidRPr="00803A19" w:rsidRDefault="00A214DE">
      <w:pPr>
        <w:pStyle w:val="Odstavecseseznamem"/>
        <w:numPr>
          <w:ilvl w:val="0"/>
          <w:numId w:val="14"/>
        </w:numPr>
        <w:spacing w:before="100" w:after="100" w:line="240" w:lineRule="auto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hAnsi="Georgia"/>
          <w:color w:val="000000" w:themeColor="text1"/>
          <w:sz w:val="22"/>
          <w:szCs w:val="22"/>
        </w:rPr>
        <w:t>Fotografie budou vybrány po vzájemn</w:t>
      </w:r>
      <w:r w:rsidRPr="00803A19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03A19">
        <w:rPr>
          <w:rFonts w:ascii="Georgia" w:hAnsi="Georgia"/>
          <w:color w:val="000000" w:themeColor="text1"/>
          <w:sz w:val="22"/>
          <w:szCs w:val="22"/>
        </w:rPr>
        <w:t>konzultaci Objednatele s Dodavatelem.</w:t>
      </w:r>
    </w:p>
    <w:p w14:paraId="1BB46EEB" w14:textId="77777777" w:rsidR="00583EE9" w:rsidRPr="00803A19" w:rsidRDefault="00583EE9">
      <w:pPr>
        <w:pStyle w:val="Odstavecseseznamem"/>
        <w:spacing w:before="100" w:after="100" w:line="240" w:lineRule="auto"/>
        <w:ind w:left="1534"/>
        <w:rPr>
          <w:rFonts w:ascii="Georgia" w:hAnsi="Georgia"/>
          <w:color w:val="000000" w:themeColor="text1"/>
          <w:sz w:val="22"/>
          <w:szCs w:val="22"/>
        </w:rPr>
      </w:pPr>
    </w:p>
    <w:p w14:paraId="740FFB85" w14:textId="77777777" w:rsidR="00583EE9" w:rsidRPr="00803A19" w:rsidRDefault="00A214D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right="0"/>
        <w:rPr>
          <w:rFonts w:ascii="Georgia" w:hAnsi="Georgia"/>
          <w:color w:val="000000" w:themeColor="text1"/>
          <w:sz w:val="22"/>
          <w:szCs w:val="22"/>
        </w:rPr>
      </w:pPr>
      <w:r w:rsidRPr="00803A19">
        <w:rPr>
          <w:rFonts w:ascii="Georgia" w:eastAsia="Times New Roman" w:hAnsi="Georgia"/>
          <w:bCs/>
          <w:color w:val="000000" w:themeColor="text1"/>
          <w:sz w:val="22"/>
          <w:szCs w:val="22"/>
        </w:rPr>
        <w:t>Veškeré obrazové materiály budou předány Objednateli i na paměťovém médiu.</w:t>
      </w:r>
    </w:p>
    <w:p w14:paraId="24310877" w14:textId="77777777" w:rsidR="00583EE9" w:rsidRPr="00803A19" w:rsidRDefault="00583EE9">
      <w:pPr>
        <w:rPr>
          <w:rFonts w:ascii="Georgia" w:eastAsia="Times New Roman" w:hAnsi="Georgia" w:cs="Times New Roman"/>
          <w:color w:val="000000" w:themeColor="text1"/>
        </w:rPr>
      </w:pPr>
    </w:p>
    <w:p w14:paraId="081E8D7B" w14:textId="77777777" w:rsidR="00583EE9" w:rsidRPr="00803A19" w:rsidRDefault="00583EE9">
      <w:pPr>
        <w:ind w:left="533" w:right="580"/>
        <w:rPr>
          <w:color w:val="000000" w:themeColor="text1"/>
        </w:rPr>
      </w:pPr>
    </w:p>
    <w:sectPr w:rsidR="00583EE9" w:rsidRPr="00803A19">
      <w:footerReference w:type="default" r:id="rId14"/>
      <w:pgSz w:w="11920" w:h="16838"/>
      <w:pgMar w:top="1417" w:right="1417" w:bottom="1417" w:left="1417" w:header="0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E41D" w14:textId="77777777" w:rsidR="00287035" w:rsidRDefault="00287035">
      <w:pPr>
        <w:spacing w:after="0" w:line="240" w:lineRule="auto"/>
      </w:pPr>
      <w:r>
        <w:separator/>
      </w:r>
    </w:p>
  </w:endnote>
  <w:endnote w:type="continuationSeparator" w:id="0">
    <w:p w14:paraId="030E3D40" w14:textId="77777777" w:rsidR="00287035" w:rsidRDefault="0028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9667"/>
      <w:docPartObj>
        <w:docPartGallery w:val="Page Numbers (Bottom of Page)"/>
        <w:docPartUnique/>
      </w:docPartObj>
    </w:sdtPr>
    <w:sdtEndPr/>
    <w:sdtContent>
      <w:p w14:paraId="76D98E8B" w14:textId="77777777" w:rsidR="00583EE9" w:rsidRDefault="00A214DE">
        <w:pPr>
          <w:pStyle w:val="Zpat"/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>PAGE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4</w:t>
        </w:r>
        <w:r>
          <w:rPr>
            <w:rStyle w:val="slostrnky"/>
          </w:rPr>
          <w:fldChar w:fldCharType="end"/>
        </w:r>
      </w:p>
    </w:sdtContent>
  </w:sdt>
  <w:p w14:paraId="133E55B9" w14:textId="77777777" w:rsidR="00583EE9" w:rsidRDefault="00583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A931" w14:textId="77777777" w:rsidR="00287035" w:rsidRDefault="00287035">
      <w:pPr>
        <w:spacing w:after="0" w:line="240" w:lineRule="auto"/>
      </w:pPr>
      <w:r>
        <w:separator/>
      </w:r>
    </w:p>
  </w:footnote>
  <w:footnote w:type="continuationSeparator" w:id="0">
    <w:p w14:paraId="33A6C65B" w14:textId="77777777" w:rsidR="00287035" w:rsidRDefault="00287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13pt;height:13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4" style="width:14.55pt;height:15.3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40860AB"/>
    <w:multiLevelType w:val="multilevel"/>
    <w:tmpl w:val="9D181CF6"/>
    <w:lvl w:ilvl="0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F12B1"/>
    <w:multiLevelType w:val="multilevel"/>
    <w:tmpl w:val="8B1409EC"/>
    <w:lvl w:ilvl="0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94CF6"/>
    <w:multiLevelType w:val="multilevel"/>
    <w:tmpl w:val="6E0884EA"/>
    <w:lvl w:ilvl="0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A4B2D"/>
    <w:multiLevelType w:val="multilevel"/>
    <w:tmpl w:val="7BB8AE1C"/>
    <w:lvl w:ilvl="0">
      <w:start w:val="1"/>
      <w:numFmt w:val="bullet"/>
      <w:lvlText w:val="•"/>
      <w:lvlPicBulletId w:val="1"/>
      <w:lvlJc w:val="left"/>
      <w:pPr>
        <w:ind w:left="743" w:hanging="360"/>
      </w:pPr>
      <w:rPr>
        <w:rFonts w:ascii="Georgia" w:hAnsi="Georgia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4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F6667B4"/>
    <w:multiLevelType w:val="multilevel"/>
    <w:tmpl w:val="4CBA103A"/>
    <w:lvl w:ilvl="0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B4256"/>
    <w:multiLevelType w:val="multilevel"/>
    <w:tmpl w:val="4F18CE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E5CAE"/>
    <w:multiLevelType w:val="multilevel"/>
    <w:tmpl w:val="8826BC94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DD21EF"/>
    <w:multiLevelType w:val="multilevel"/>
    <w:tmpl w:val="F0F6B324"/>
    <w:lvl w:ilvl="0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FA259B"/>
    <w:multiLevelType w:val="multilevel"/>
    <w:tmpl w:val="E8CED850"/>
    <w:lvl w:ilvl="0">
      <w:start w:val="1"/>
      <w:numFmt w:val="bullet"/>
      <w:lvlText w:val="-"/>
      <w:lvlJc w:val="left"/>
      <w:pPr>
        <w:ind w:left="106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37073A5D"/>
    <w:multiLevelType w:val="multilevel"/>
    <w:tmpl w:val="8FAAEF54"/>
    <w:lvl w:ilvl="0">
      <w:start w:val="1"/>
      <w:numFmt w:val="bullet"/>
      <w:lvlText w:val="•"/>
      <w:lvlPicBulletId w:val="0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1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419C4826"/>
    <w:multiLevelType w:val="multilevel"/>
    <w:tmpl w:val="4EBCFDE8"/>
    <w:lvl w:ilvl="0">
      <w:start w:val="1"/>
      <w:numFmt w:val="bullet"/>
      <w:lvlText w:val="-"/>
      <w:lvlJc w:val="left"/>
      <w:pPr>
        <w:ind w:left="743" w:hanging="360"/>
      </w:pPr>
      <w:rPr>
        <w:rFonts w:ascii="Georgia" w:hAnsi="Georgia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4B6B99"/>
    <w:multiLevelType w:val="multilevel"/>
    <w:tmpl w:val="3BE060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61DF75C4"/>
    <w:multiLevelType w:val="multilevel"/>
    <w:tmpl w:val="77A2F478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-"/>
      <w:lvlJc w:val="left"/>
      <w:pPr>
        <w:ind w:left="1534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7E7C26"/>
    <w:multiLevelType w:val="multilevel"/>
    <w:tmpl w:val="063204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8930F1"/>
    <w:multiLevelType w:val="multilevel"/>
    <w:tmpl w:val="A9A24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71A7F18"/>
    <w:multiLevelType w:val="multilevel"/>
    <w:tmpl w:val="41000464"/>
    <w:lvl w:ilvl="0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18306A"/>
    <w:multiLevelType w:val="multilevel"/>
    <w:tmpl w:val="1B88770C"/>
    <w:lvl w:ilvl="0">
      <w:start w:val="1"/>
      <w:numFmt w:val="decimal"/>
      <w:lvlText w:val="%1)"/>
      <w:lvlJc w:val="left"/>
      <w:pPr>
        <w:ind w:left="384" w:hanging="360"/>
      </w:pPr>
      <w:rPr>
        <w:rFonts w:ascii="Georgia" w:eastAsia="Times New Roman" w:hAnsi="Georg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7" w15:restartNumberingAfterBreak="0">
    <w:nsid w:val="7ED039F0"/>
    <w:multiLevelType w:val="multilevel"/>
    <w:tmpl w:val="B880B4FE"/>
    <w:lvl w:ilvl="0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9"/>
    <w:rsid w:val="002152FD"/>
    <w:rsid w:val="00287035"/>
    <w:rsid w:val="003D1E87"/>
    <w:rsid w:val="00583EE9"/>
    <w:rsid w:val="00803A19"/>
    <w:rsid w:val="008856EC"/>
    <w:rsid w:val="00A214DE"/>
    <w:rsid w:val="00C25C68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30B8"/>
  <w15:docId w15:val="{B2975BCA-3CE6-3146-B366-CF12350A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2" w:line="228" w:lineRule="auto"/>
      <w:ind w:left="461" w:right="154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qFormat/>
    <w:rsid w:val="00FA0DC3"/>
  </w:style>
  <w:style w:type="character" w:customStyle="1" w:styleId="OdstavecseseznamemChar">
    <w:name w:val="Odstavec se seznamem Char"/>
    <w:link w:val="Odstavecseseznamem"/>
    <w:uiPriority w:val="34"/>
    <w:qFormat/>
    <w:locked/>
    <w:rsid w:val="00A004F7"/>
    <w:rPr>
      <w:rFonts w:ascii="Calibri" w:eastAsia="Calibri" w:hAnsi="Calibri" w:cs="Calibri"/>
      <w:color w:val="000000"/>
    </w:rPr>
  </w:style>
  <w:style w:type="character" w:customStyle="1" w:styleId="xxxxxxxxxxxxxxxxxfield--label">
    <w:name w:val="x_x_x_x_x_x_x_x_x_x_x_x_x_x_x_x_x_field--label"/>
    <w:basedOn w:val="Standardnpsmoodstavce"/>
    <w:qFormat/>
    <w:rsid w:val="00785C6D"/>
  </w:style>
  <w:style w:type="character" w:customStyle="1" w:styleId="Internetovodkaz">
    <w:name w:val="Internetový odkaz"/>
    <w:basedOn w:val="Standardnpsmoodstavce"/>
    <w:uiPriority w:val="99"/>
    <w:unhideWhenUsed/>
    <w:rsid w:val="00785C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85C6D"/>
    <w:rPr>
      <w:color w:val="605E5C"/>
      <w:shd w:val="clear" w:color="auto" w:fill="E1DFDD"/>
    </w:rPr>
  </w:style>
  <w:style w:type="character" w:customStyle="1" w:styleId="A5">
    <w:name w:val="A5"/>
    <w:uiPriority w:val="99"/>
    <w:qFormat/>
    <w:rsid w:val="008F22DA"/>
    <w:rPr>
      <w:rFonts w:cs="Helvetica Neue CE Cond"/>
      <w:color w:val="00000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86BE8"/>
    <w:rPr>
      <w:rFonts w:ascii="Calibri" w:eastAsia="Calibri" w:hAnsi="Calibri" w:cs="Calibri"/>
      <w:color w:val="000000"/>
    </w:rPr>
  </w:style>
  <w:style w:type="character" w:styleId="slostrnky">
    <w:name w:val="page number"/>
    <w:basedOn w:val="Standardnpsmoodstavce"/>
    <w:uiPriority w:val="99"/>
    <w:semiHidden/>
    <w:unhideWhenUsed/>
    <w:qFormat/>
    <w:rsid w:val="00786BE8"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0">
    <w:name w:val="ListLabel 10"/>
    <w:qFormat/>
    <w:rPr>
      <w:rFonts w:ascii="Georgia" w:eastAsia="Times New Roman" w:hAnsi="Georgia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ascii="Georgia" w:eastAsia="Times New Roman" w:hAnsi="Georgia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ascii="Georgia" w:eastAsia="Times New Roman" w:hAnsi="Georgia" w:cs="Times New Roman"/>
      <w:b/>
      <w:sz w:val="22"/>
    </w:rPr>
  </w:style>
  <w:style w:type="character" w:customStyle="1" w:styleId="ListLabel38">
    <w:name w:val="ListLabel 38"/>
    <w:qFormat/>
    <w:rPr>
      <w:rFonts w:ascii="Georgia" w:eastAsia="Times New Roman" w:hAnsi="Georgia" w:cs="Times New Roman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2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ascii="Georgia" w:hAnsi="Georgia" w:cs="Courier New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Georgia" w:hAnsi="Georgia" w:cs="Courier New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Georgia" w:hAnsi="Georgia" w:cs="Courier New"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Georgia" w:hAnsi="Georgia" w:cs="Courier New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Georgia" w:hAnsi="Georgia" w:cs="Courier New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rFonts w:ascii="Georgia" w:hAnsi="Georgia" w:cs="Courier New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Georgia" w:hAnsi="Georgia" w:cs="Arial"/>
      <w:sz w:val="22"/>
    </w:rPr>
  </w:style>
  <w:style w:type="character" w:customStyle="1" w:styleId="ListLabel86">
    <w:name w:val="ListLabel 86"/>
    <w:qFormat/>
    <w:rPr>
      <w:rFonts w:eastAsia="Calibri"/>
      <w:b/>
      <w:sz w:val="22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ascii="Georgia" w:hAnsi="Georgia" w:cs="Courier New"/>
      <w:b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Georgia" w:hAnsi="Georgia"/>
      <w:sz w:val="22"/>
    </w:rPr>
  </w:style>
  <w:style w:type="character" w:customStyle="1" w:styleId="ListLabel102">
    <w:name w:val="ListLabel 102"/>
    <w:qFormat/>
    <w:rPr>
      <w:rFonts w:ascii="Georgia" w:hAnsi="Georgia"/>
      <w:sz w:val="22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ascii="Georgia" w:hAnsi="Georgia" w:cs="Courier New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ascii="Georgia" w:eastAsia="Times New Roman" w:hAnsi="Georgia" w:cs="Times New Roman"/>
      <w:sz w:val="22"/>
      <w:szCs w:val="22"/>
    </w:rPr>
  </w:style>
  <w:style w:type="character" w:customStyle="1" w:styleId="ListLabel118">
    <w:name w:val="ListLabel 118"/>
    <w:qFormat/>
    <w:rPr>
      <w:rFonts w:ascii="Georgia" w:hAnsi="Georgia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ascii="Georgia" w:hAnsi="Georgia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Georgia" w:eastAsia="Times New Roman" w:hAnsi="Georgia" w:cs="Times New Roman"/>
      <w:b/>
      <w:sz w:val="22"/>
    </w:rPr>
  </w:style>
  <w:style w:type="character" w:customStyle="1" w:styleId="ListLabel137">
    <w:name w:val="ListLabel 137"/>
    <w:qFormat/>
    <w:rPr>
      <w:rFonts w:ascii="Georgia" w:hAnsi="Georgia" w:cs="Times New Roman"/>
      <w:sz w:val="22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Georgia" w:hAnsi="Georgia" w:cs="Courier New"/>
      <w:b/>
      <w:sz w:val="22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Georgia" w:hAnsi="Georgia" w:cs="Courier New"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Georgia" w:hAnsi="Georgia" w:cs="Courier New"/>
      <w:sz w:val="22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Georgia" w:hAnsi="Georgia" w:cs="Courier New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Georgia" w:hAnsi="Georgia" w:cs="Courier New"/>
      <w:sz w:val="22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9">
    <w:name w:val="ListLabel 199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Georgia" w:hAnsi="Georgia" w:cs="Courier New"/>
      <w:sz w:val="22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Georgia" w:hAnsi="Georgia" w:cs="Arial"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Georgia" w:hAnsi="Georgia" w:cs="Symbol"/>
      <w:sz w:val="22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Georgia" w:hAnsi="Georgia" w:cs="Courier New"/>
      <w:b/>
      <w:sz w:val="22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Georgia" w:hAnsi="Georgia" w:cs="Symbol"/>
      <w:sz w:val="22"/>
    </w:rPr>
  </w:style>
  <w:style w:type="character" w:customStyle="1" w:styleId="ListLabel237">
    <w:name w:val="ListLabel 237"/>
    <w:qFormat/>
    <w:rPr>
      <w:rFonts w:ascii="Georgia" w:hAnsi="Georgia" w:cs="Symbol"/>
      <w:sz w:val="22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40">
    <w:name w:val="ListLabel 240"/>
    <w:qFormat/>
    <w:rPr>
      <w:rFonts w:cs="Symbol"/>
      <w:sz w:val="20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rFonts w:cs="Symbol"/>
      <w:sz w:val="20"/>
    </w:rPr>
  </w:style>
  <w:style w:type="character" w:customStyle="1" w:styleId="ListLabel243">
    <w:name w:val="ListLabel 243"/>
    <w:qFormat/>
    <w:rPr>
      <w:rFonts w:cs="Symbol"/>
      <w:sz w:val="20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ascii="Georgia" w:hAnsi="Georgia" w:cs="Wingdings"/>
      <w:sz w:val="22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Georgia" w:hAnsi="Georgia" w:cs="Courier New"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Georgia" w:eastAsia="Times New Roman" w:hAnsi="Georgia" w:cs="Times New Roman"/>
      <w:sz w:val="22"/>
      <w:szCs w:val="22"/>
    </w:rPr>
  </w:style>
  <w:style w:type="character" w:customStyle="1" w:styleId="ListLabel264">
    <w:name w:val="ListLabel 264"/>
    <w:qFormat/>
    <w:rPr>
      <w:rFonts w:ascii="Georgia" w:hAnsi="Georgia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65">
    <w:name w:val="ListLabel 26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8">
    <w:name w:val="ListLabel 26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9">
    <w:name w:val="ListLabel 26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0">
    <w:name w:val="ListLabel 27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1">
    <w:name w:val="ListLabel 27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">
    <w:name w:val="ListLabel 27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">
    <w:name w:val="ListLabel 273"/>
    <w:qFormat/>
    <w:rPr>
      <w:rFonts w:ascii="Georgia" w:hAnsi="Georgia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9">
    <w:name w:val="ListLabel 27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0">
    <w:name w:val="ListLabel 28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1">
    <w:name w:val="ListLabel 28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ascii="Georgia" w:eastAsia="Times New Roman" w:hAnsi="Georgia" w:cs="Times New Roman"/>
      <w:b/>
      <w:sz w:val="22"/>
    </w:rPr>
  </w:style>
  <w:style w:type="character" w:customStyle="1" w:styleId="ListLabel283">
    <w:name w:val="ListLabel 283"/>
    <w:qFormat/>
    <w:rPr>
      <w:rFonts w:ascii="Georgia" w:hAnsi="Georgia" w:cs="Times New Roman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Georgia" w:hAnsi="Georgia" w:cs="Courier New"/>
      <w:b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Georgia" w:hAnsi="Georgia" w:cs="Courier New"/>
      <w:sz w:val="22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Georgia" w:hAnsi="Georgia" w:cs="Courier New"/>
      <w:sz w:val="22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Georgia" w:hAnsi="Georgia" w:cs="Courier New"/>
      <w:sz w:val="22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Georgia" w:hAnsi="Georgia" w:cs="Courier New"/>
      <w:sz w:val="22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9">
    <w:name w:val="ListLabel 339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0">
    <w:name w:val="ListLabel 340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1">
    <w:name w:val="ListLabel 341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2">
    <w:name w:val="ListLabel 342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3">
    <w:name w:val="ListLabel 343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4">
    <w:name w:val="ListLabel 344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5">
    <w:name w:val="ListLabel 345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Georgia" w:hAnsi="Georgia" w:cs="Courier New"/>
      <w:sz w:val="22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Georgia" w:hAnsi="Georgia" w:cs="Arial"/>
      <w:sz w:val="22"/>
    </w:rPr>
  </w:style>
  <w:style w:type="character" w:customStyle="1" w:styleId="ListLabel356">
    <w:name w:val="ListLabel 356"/>
    <w:qFormat/>
    <w:rPr>
      <w:b/>
      <w:sz w:val="22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Georgia" w:hAnsi="Georgia" w:cs="Symbol"/>
      <w:sz w:val="22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Georgia" w:hAnsi="Georgia" w:cs="Courier New"/>
      <w:b/>
      <w:sz w:val="22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Georgia" w:hAnsi="Georgia" w:cs="Symbol"/>
      <w:sz w:val="22"/>
    </w:rPr>
  </w:style>
  <w:style w:type="character" w:customStyle="1" w:styleId="ListLabel383">
    <w:name w:val="ListLabel 383"/>
    <w:qFormat/>
    <w:rPr>
      <w:rFonts w:ascii="Georgia" w:hAnsi="Georgia" w:cs="Symbol"/>
      <w:sz w:val="22"/>
    </w:rPr>
  </w:style>
  <w:style w:type="character" w:customStyle="1" w:styleId="ListLabel384">
    <w:name w:val="ListLabel 384"/>
    <w:qFormat/>
    <w:rPr>
      <w:rFonts w:cs="Symbol"/>
      <w:sz w:val="20"/>
    </w:rPr>
  </w:style>
  <w:style w:type="character" w:customStyle="1" w:styleId="ListLabel385">
    <w:name w:val="ListLabel 385"/>
    <w:qFormat/>
    <w:rPr>
      <w:rFonts w:cs="Symbol"/>
      <w:sz w:val="20"/>
    </w:rPr>
  </w:style>
  <w:style w:type="character" w:customStyle="1" w:styleId="ListLabel386">
    <w:name w:val="ListLabel 386"/>
    <w:qFormat/>
    <w:rPr>
      <w:rFonts w:cs="Symbol"/>
      <w:sz w:val="20"/>
    </w:rPr>
  </w:style>
  <w:style w:type="character" w:customStyle="1" w:styleId="ListLabel387">
    <w:name w:val="ListLabel 387"/>
    <w:qFormat/>
    <w:rPr>
      <w:rFonts w:cs="Symbol"/>
      <w:sz w:val="20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Symbol"/>
      <w:sz w:val="20"/>
    </w:rPr>
  </w:style>
  <w:style w:type="character" w:customStyle="1" w:styleId="ListLabel390">
    <w:name w:val="ListLabel 390"/>
    <w:qFormat/>
    <w:rPr>
      <w:rFonts w:cs="Symbol"/>
      <w:sz w:val="20"/>
    </w:rPr>
  </w:style>
  <w:style w:type="character" w:customStyle="1" w:styleId="ListLabel391">
    <w:name w:val="ListLabel 391"/>
    <w:qFormat/>
    <w:rPr>
      <w:rFonts w:ascii="Georgia" w:hAnsi="Georgia" w:cs="Wingdings"/>
      <w:sz w:val="22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Georgia" w:hAnsi="Georgia" w:cs="Courier New"/>
      <w:sz w:val="22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Georgia" w:eastAsia="Times New Roman" w:hAnsi="Georgia" w:cs="Times New Roman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A0DC3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FA0DC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86BE8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Importovanstyl2">
    <w:name w:val="Importovaný styl 2"/>
    <w:qFormat/>
    <w:rsid w:val="007F50AF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azkatou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AZKATOUR" TargetMode="External"/><Relationship Id="rId12" Type="http://schemas.openxmlformats.org/officeDocument/2006/relationships/hyperlink" Target="http://www.kudyznudy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1446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dc:description/>
  <cp:lastModifiedBy>Nikola Kopecna</cp:lastModifiedBy>
  <cp:revision>5</cp:revision>
  <cp:lastPrinted>2021-07-19T19:35:00Z</cp:lastPrinted>
  <dcterms:created xsi:type="dcterms:W3CDTF">2021-07-20T19:31:00Z</dcterms:created>
  <dcterms:modified xsi:type="dcterms:W3CDTF">2021-07-26T13:14:00Z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