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7FE9835F" w14:textId="77777777" w:rsidR="00116C1B" w:rsidRDefault="00116C1B" w:rsidP="00116C1B">
      <w:pPr>
        <w:jc w:val="center"/>
        <w:rPr>
          <w:rFonts w:ascii="Arial" w:hAnsi="Arial" w:cs="Arial"/>
        </w:rPr>
      </w:pPr>
    </w:p>
    <w:p w14:paraId="3C61C152" w14:textId="77777777" w:rsidR="00116C1B" w:rsidRDefault="00116C1B" w:rsidP="00116C1B">
      <w:pPr>
        <w:jc w:val="cente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F5DC14B" w14:textId="77777777" w:rsidR="00116C1B" w:rsidRPr="00A04166" w:rsidRDefault="00116C1B" w:rsidP="00116C1B">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2586C191" w:rsidR="00116C1B" w:rsidRPr="000F5FCD" w:rsidRDefault="00116C1B" w:rsidP="00116C1B">
      <w:pPr>
        <w:tabs>
          <w:tab w:val="left" w:pos="2835"/>
        </w:tabs>
        <w:jc w:val="both"/>
        <w:rPr>
          <w:rFonts w:ascii="Arial" w:hAnsi="Arial" w:cs="Arial"/>
        </w:rPr>
      </w:pPr>
      <w:r w:rsidRPr="000F5FCD">
        <w:rPr>
          <w:rFonts w:ascii="Arial" w:hAnsi="Arial" w:cs="Arial"/>
          <w:b/>
        </w:rPr>
        <w:t>1.2. Zhotovitel:</w:t>
      </w:r>
      <w:r w:rsidRPr="000F5FCD">
        <w:rPr>
          <w:rFonts w:ascii="Arial" w:hAnsi="Arial" w:cs="Arial"/>
          <w:b/>
        </w:rPr>
        <w:tab/>
      </w:r>
      <w:proofErr w:type="spellStart"/>
      <w:r w:rsidR="000E1154" w:rsidRPr="000F5FCD">
        <w:rPr>
          <w:rFonts w:ascii="Arial" w:hAnsi="Arial" w:cs="Arial"/>
          <w:b/>
        </w:rPr>
        <w:t>Kobas</w:t>
      </w:r>
      <w:proofErr w:type="spellEnd"/>
      <w:r w:rsidR="000E1154" w:rsidRPr="000F5FCD">
        <w:rPr>
          <w:rFonts w:ascii="Arial" w:hAnsi="Arial" w:cs="Arial"/>
          <w:b/>
        </w:rPr>
        <w:t xml:space="preserve"> Příbram s.r.o.</w:t>
      </w:r>
    </w:p>
    <w:p w14:paraId="7BAA145C" w14:textId="5CF16A16" w:rsidR="00116C1B" w:rsidRPr="000F5FCD" w:rsidRDefault="00116C1B" w:rsidP="00116C1B">
      <w:pPr>
        <w:tabs>
          <w:tab w:val="left" w:pos="2835"/>
        </w:tabs>
        <w:jc w:val="both"/>
        <w:rPr>
          <w:rFonts w:ascii="Arial" w:hAnsi="Arial" w:cs="Arial"/>
        </w:rPr>
      </w:pPr>
      <w:r w:rsidRPr="000F5FCD">
        <w:rPr>
          <w:rFonts w:ascii="Arial" w:hAnsi="Arial" w:cs="Arial"/>
        </w:rPr>
        <w:t>sídlo:</w:t>
      </w:r>
      <w:r w:rsidRPr="000F5FCD">
        <w:rPr>
          <w:rFonts w:ascii="Arial" w:hAnsi="Arial" w:cs="Arial"/>
        </w:rPr>
        <w:tab/>
      </w:r>
      <w:r w:rsidR="000E1154" w:rsidRPr="000F5FCD">
        <w:rPr>
          <w:rFonts w:ascii="Arial" w:hAnsi="Arial" w:cs="Arial"/>
        </w:rPr>
        <w:t xml:space="preserve">Příbram – VI, areál Kovohutí Příbram a.s. 530, 261 01 </w:t>
      </w:r>
    </w:p>
    <w:p w14:paraId="46DC17D0" w14:textId="78F28ED5" w:rsidR="00116C1B" w:rsidRPr="000F5FCD" w:rsidRDefault="00116C1B" w:rsidP="00116C1B">
      <w:pPr>
        <w:tabs>
          <w:tab w:val="left" w:pos="2835"/>
        </w:tabs>
        <w:jc w:val="both"/>
        <w:rPr>
          <w:rFonts w:ascii="Arial" w:hAnsi="Arial" w:cs="Arial"/>
        </w:rPr>
      </w:pPr>
      <w:r w:rsidRPr="000F5FCD">
        <w:rPr>
          <w:rFonts w:ascii="Arial" w:hAnsi="Arial" w:cs="Arial"/>
        </w:rPr>
        <w:t>zastoupený:</w:t>
      </w:r>
      <w:r w:rsidRPr="000F5FCD">
        <w:rPr>
          <w:rFonts w:ascii="Arial" w:hAnsi="Arial" w:cs="Arial"/>
        </w:rPr>
        <w:tab/>
      </w:r>
      <w:r w:rsidR="000E1154" w:rsidRPr="000F5FCD">
        <w:rPr>
          <w:rFonts w:ascii="Arial" w:hAnsi="Arial" w:cs="Arial"/>
        </w:rPr>
        <w:t>Milan Bureš</w:t>
      </w:r>
    </w:p>
    <w:p w14:paraId="048A734A" w14:textId="39834B8A" w:rsidR="00116C1B" w:rsidRPr="000F5FCD" w:rsidRDefault="00116C1B" w:rsidP="00116C1B">
      <w:pPr>
        <w:tabs>
          <w:tab w:val="left" w:pos="2835"/>
        </w:tabs>
        <w:jc w:val="both"/>
        <w:rPr>
          <w:rFonts w:ascii="Arial" w:hAnsi="Arial" w:cs="Arial"/>
        </w:rPr>
      </w:pPr>
      <w:r w:rsidRPr="000F5FCD">
        <w:rPr>
          <w:rFonts w:ascii="Arial" w:hAnsi="Arial" w:cs="Arial"/>
        </w:rPr>
        <w:t>IČO:</w:t>
      </w:r>
      <w:r w:rsidRPr="000F5FCD">
        <w:rPr>
          <w:rFonts w:ascii="Arial" w:hAnsi="Arial" w:cs="Arial"/>
        </w:rPr>
        <w:tab/>
      </w:r>
      <w:r w:rsidR="000E1154" w:rsidRPr="000F5FCD">
        <w:rPr>
          <w:rFonts w:ascii="Arial" w:hAnsi="Arial" w:cs="Arial"/>
        </w:rPr>
        <w:t>256 26 302</w:t>
      </w:r>
    </w:p>
    <w:p w14:paraId="4E758080" w14:textId="1458A7B0" w:rsidR="00116C1B" w:rsidRPr="000F5FCD" w:rsidRDefault="00116C1B" w:rsidP="00116C1B">
      <w:pPr>
        <w:tabs>
          <w:tab w:val="left" w:pos="2835"/>
        </w:tabs>
        <w:jc w:val="both"/>
        <w:rPr>
          <w:rFonts w:ascii="Arial" w:hAnsi="Arial" w:cs="Arial"/>
        </w:rPr>
      </w:pPr>
      <w:r w:rsidRPr="000F5FCD">
        <w:rPr>
          <w:rFonts w:ascii="Arial" w:hAnsi="Arial" w:cs="Arial"/>
        </w:rPr>
        <w:t>DIČ:</w:t>
      </w:r>
      <w:r w:rsidRPr="000F5FCD">
        <w:rPr>
          <w:rFonts w:ascii="Arial" w:hAnsi="Arial" w:cs="Arial"/>
        </w:rPr>
        <w:tab/>
        <w:t>CZ</w:t>
      </w:r>
      <w:r w:rsidR="000E1154" w:rsidRPr="000F5FCD">
        <w:rPr>
          <w:rFonts w:ascii="Arial" w:hAnsi="Arial" w:cs="Arial"/>
        </w:rPr>
        <w:t>25626302</w:t>
      </w:r>
    </w:p>
    <w:p w14:paraId="0CCF8532" w14:textId="003111F2" w:rsidR="00116C1B" w:rsidRPr="000F5FCD" w:rsidRDefault="00116C1B" w:rsidP="00116C1B">
      <w:pPr>
        <w:tabs>
          <w:tab w:val="left" w:pos="2835"/>
        </w:tabs>
        <w:jc w:val="both"/>
        <w:rPr>
          <w:rFonts w:ascii="Arial" w:hAnsi="Arial" w:cs="Arial"/>
        </w:rPr>
      </w:pPr>
      <w:r w:rsidRPr="000F5FCD">
        <w:rPr>
          <w:rFonts w:ascii="Arial" w:hAnsi="Arial" w:cs="Arial"/>
        </w:rPr>
        <w:t>Bankovní spojení:</w:t>
      </w:r>
      <w:r w:rsidRPr="000F5FCD">
        <w:rPr>
          <w:rFonts w:ascii="Arial" w:hAnsi="Arial" w:cs="Arial"/>
        </w:rPr>
        <w:tab/>
      </w:r>
      <w:r w:rsidR="00E86714" w:rsidRPr="000F5FCD">
        <w:rPr>
          <w:rFonts w:ascii="Arial" w:hAnsi="Arial" w:cs="Arial"/>
        </w:rPr>
        <w:t>Komerční banka, a.s.</w:t>
      </w:r>
    </w:p>
    <w:p w14:paraId="103588B6" w14:textId="6D58C41A" w:rsidR="00116C1B" w:rsidRPr="000F5FCD" w:rsidRDefault="00116C1B" w:rsidP="00116C1B">
      <w:pPr>
        <w:tabs>
          <w:tab w:val="left" w:pos="2835"/>
        </w:tabs>
        <w:jc w:val="both"/>
        <w:rPr>
          <w:rFonts w:ascii="Arial" w:hAnsi="Arial" w:cs="Arial"/>
        </w:rPr>
      </w:pPr>
      <w:r w:rsidRPr="000F5FCD">
        <w:rPr>
          <w:rFonts w:ascii="Arial" w:hAnsi="Arial" w:cs="Arial"/>
        </w:rPr>
        <w:t>Č. účtu:</w:t>
      </w:r>
      <w:r w:rsidRPr="000F5FCD">
        <w:rPr>
          <w:rFonts w:ascii="Arial" w:hAnsi="Arial" w:cs="Arial"/>
        </w:rPr>
        <w:tab/>
      </w:r>
      <w:r w:rsidR="00E86714" w:rsidRPr="000F5FCD">
        <w:rPr>
          <w:rFonts w:ascii="Arial" w:hAnsi="Arial" w:cs="Arial"/>
        </w:rPr>
        <w:t>1</w:t>
      </w:r>
      <w:r w:rsidR="00E86714" w:rsidRPr="000F5FCD">
        <w:rPr>
          <w:rFonts w:ascii="Arial" w:hAnsi="Arial" w:cs="Arial"/>
          <w:bCs/>
        </w:rPr>
        <w:t>9-8056230207/0100</w:t>
      </w:r>
    </w:p>
    <w:p w14:paraId="70CA74C6" w14:textId="5CCA8EAC" w:rsidR="00116C1B" w:rsidRPr="007C10BA" w:rsidRDefault="00116C1B" w:rsidP="00116C1B">
      <w:pPr>
        <w:jc w:val="both"/>
        <w:rPr>
          <w:rFonts w:ascii="Arial" w:hAnsi="Arial" w:cs="Arial"/>
        </w:rPr>
      </w:pPr>
      <w:r w:rsidRPr="000F5FCD">
        <w:rPr>
          <w:rFonts w:ascii="Arial" w:hAnsi="Arial" w:cs="Arial"/>
        </w:rPr>
        <w:t xml:space="preserve">Zapsaný u </w:t>
      </w:r>
      <w:r w:rsidR="002A2EEC" w:rsidRPr="000F5FCD">
        <w:rPr>
          <w:rFonts w:ascii="Arial" w:hAnsi="Arial" w:cs="Arial"/>
        </w:rPr>
        <w:t>Městského</w:t>
      </w:r>
      <w:r w:rsidRPr="000F5FCD">
        <w:rPr>
          <w:rFonts w:ascii="Arial" w:hAnsi="Arial" w:cs="Arial"/>
        </w:rPr>
        <w:t xml:space="preserve"> soudu v </w:t>
      </w:r>
      <w:r w:rsidR="002A2EEC" w:rsidRPr="000F5FCD">
        <w:rPr>
          <w:rFonts w:ascii="Arial" w:hAnsi="Arial" w:cs="Arial"/>
        </w:rPr>
        <w:t>Praze</w:t>
      </w:r>
      <w:r w:rsidRPr="000F5FCD">
        <w:rPr>
          <w:rFonts w:ascii="Arial" w:hAnsi="Arial" w:cs="Arial"/>
        </w:rPr>
        <w:t>, spisová znač</w:t>
      </w:r>
      <w:r w:rsidR="000E1154" w:rsidRPr="000F5FCD">
        <w:rPr>
          <w:rFonts w:ascii="Arial" w:hAnsi="Arial" w:cs="Arial"/>
        </w:rPr>
        <w:t>ka C 55944</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0014C2D8" w:rsidR="00116C1B" w:rsidRPr="00AE52F6" w:rsidRDefault="00116C1B" w:rsidP="00626D02">
      <w:pPr>
        <w:pStyle w:val="Default"/>
        <w:jc w:val="both"/>
        <w:rPr>
          <w:sz w:val="20"/>
          <w:szCs w:val="20"/>
        </w:rPr>
      </w:pPr>
      <w:r w:rsidRPr="00AE52F6">
        <w:rPr>
          <w:rFonts w:ascii="Arial" w:hAnsi="Arial" w:cs="Arial"/>
          <w:sz w:val="20"/>
          <w:szCs w:val="20"/>
        </w:rPr>
        <w:t xml:space="preserve">Zhotovitel se touto smlouvou zavazuje </w:t>
      </w:r>
      <w:r w:rsidR="000E1154">
        <w:rPr>
          <w:rFonts w:ascii="Arial" w:hAnsi="Arial" w:cs="Arial"/>
          <w:sz w:val="20"/>
          <w:szCs w:val="20"/>
        </w:rPr>
        <w:t xml:space="preserve">dodat a </w:t>
      </w:r>
      <w:r w:rsidRPr="00AE52F6">
        <w:rPr>
          <w:rFonts w:ascii="Arial" w:hAnsi="Arial" w:cs="Arial"/>
          <w:sz w:val="20"/>
          <w:szCs w:val="20"/>
        </w:rPr>
        <w:t>provést pro objednatele</w:t>
      </w:r>
      <w:r w:rsidR="004B6769">
        <w:rPr>
          <w:rFonts w:ascii="Arial" w:hAnsi="Arial" w:cs="Arial"/>
          <w:sz w:val="20"/>
          <w:szCs w:val="20"/>
        </w:rPr>
        <w:t>:</w:t>
      </w:r>
    </w:p>
    <w:p w14:paraId="357C527C" w14:textId="5A2C0873" w:rsidR="006B0648" w:rsidRPr="006B0648" w:rsidRDefault="006B0648" w:rsidP="006B0648">
      <w:pPr>
        <w:pStyle w:val="Odstavecseseznamem"/>
        <w:numPr>
          <w:ilvl w:val="0"/>
          <w:numId w:val="6"/>
        </w:numPr>
        <w:rPr>
          <w:rFonts w:ascii="Arial" w:hAnsi="Arial" w:cs="Arial"/>
        </w:rPr>
      </w:pPr>
      <w:r w:rsidRPr="006B0648">
        <w:rPr>
          <w:rFonts w:ascii="Arial" w:hAnsi="Arial" w:cs="Arial"/>
        </w:rPr>
        <w:t>Předmětem zakázky je výroba, dodávka a montáž vnitřního mobiliáře/nábytku pro provoz rekreační chaty Granit (Zadov). Jedná se o kompletní výrobu a dodávku nábytku, včetně montáže v místě určení, a to dle požadavků (technické parametry, provozní parametry, stavební parametry, technologické parametry atd.) uvedených v</w:t>
      </w:r>
      <w:r>
        <w:rPr>
          <w:rFonts w:ascii="Arial" w:hAnsi="Arial" w:cs="Arial"/>
        </w:rPr>
        <w:t> </w:t>
      </w:r>
      <w:r w:rsidRPr="006B0648">
        <w:rPr>
          <w:rFonts w:ascii="Arial" w:hAnsi="Arial" w:cs="Arial"/>
        </w:rPr>
        <w:t>přílohách</w:t>
      </w:r>
      <w:r>
        <w:rPr>
          <w:rFonts w:ascii="Arial" w:hAnsi="Arial" w:cs="Arial"/>
        </w:rPr>
        <w:t xml:space="preserve"> SOD, a ve smyslu poptávkového řízení „Chata Granit – vnitřní mobiliář“. Součástí předmětu zakázky jsou dále potřebné stavebně-technologické práce, montáž a instalace spotřebičů.</w:t>
      </w:r>
    </w:p>
    <w:p w14:paraId="5694014C" w14:textId="77777777" w:rsidR="00116C1B" w:rsidRDefault="00116C1B" w:rsidP="00626D02">
      <w:pPr>
        <w:pStyle w:val="Zkladntext21"/>
        <w:tabs>
          <w:tab w:val="left" w:pos="0"/>
        </w:tabs>
        <w:jc w:val="both"/>
        <w:rPr>
          <w:rFonts w:ascii="Arial" w:hAnsi="Arial" w:cs="Arial"/>
        </w:rPr>
      </w:pPr>
    </w:p>
    <w:p w14:paraId="75352D70" w14:textId="4FFB7471" w:rsidR="00626D02" w:rsidRDefault="00B72A3C" w:rsidP="00626D02">
      <w:pPr>
        <w:pStyle w:val="Zkladntext21"/>
        <w:tabs>
          <w:tab w:val="left" w:pos="0"/>
        </w:tabs>
        <w:ind w:left="0" w:firstLine="0"/>
        <w:jc w:val="both"/>
        <w:rPr>
          <w:rFonts w:ascii="Arial" w:hAnsi="Arial" w:cs="Arial"/>
        </w:rPr>
      </w:pPr>
      <w:r w:rsidRPr="00EF28A9">
        <w:rPr>
          <w:rFonts w:ascii="Arial" w:hAnsi="Arial" w:cs="Arial"/>
        </w:rPr>
        <w:t xml:space="preserve">Rozsah </w:t>
      </w:r>
      <w:r w:rsidR="00EF28A9" w:rsidRPr="00EF28A9">
        <w:rPr>
          <w:rFonts w:ascii="Arial" w:hAnsi="Arial" w:cs="Arial"/>
        </w:rPr>
        <w:t>zakázky</w:t>
      </w:r>
      <w:r w:rsidR="00925AD6" w:rsidRPr="00EF28A9">
        <w:rPr>
          <w:rFonts w:ascii="Arial" w:hAnsi="Arial" w:cs="Arial"/>
        </w:rPr>
        <w:t xml:space="preserve"> a jednotlivé objemy práce a materiálu</w:t>
      </w:r>
      <w:r w:rsidR="00626D02" w:rsidRPr="00EF28A9">
        <w:rPr>
          <w:rFonts w:ascii="Arial" w:hAnsi="Arial" w:cs="Arial"/>
        </w:rPr>
        <w:t xml:space="preserve"> j</w:t>
      </w:r>
      <w:r w:rsidR="00925AD6" w:rsidRPr="00EF28A9">
        <w:rPr>
          <w:rFonts w:ascii="Arial" w:hAnsi="Arial" w:cs="Arial"/>
        </w:rPr>
        <w:t>sou</w:t>
      </w:r>
      <w:r w:rsidR="00626D02" w:rsidRPr="00EF28A9">
        <w:rPr>
          <w:rFonts w:ascii="Arial" w:hAnsi="Arial" w:cs="Arial"/>
        </w:rPr>
        <w:t xml:space="preserve"> specifikován</w:t>
      </w:r>
      <w:r w:rsidR="00925AD6" w:rsidRPr="00EF28A9">
        <w:rPr>
          <w:rFonts w:ascii="Arial" w:hAnsi="Arial" w:cs="Arial"/>
        </w:rPr>
        <w:t>y</w:t>
      </w:r>
      <w:r w:rsidR="00626D02" w:rsidRPr="00EF28A9">
        <w:rPr>
          <w:rFonts w:ascii="Arial" w:hAnsi="Arial" w:cs="Arial"/>
        </w:rPr>
        <w:t xml:space="preserve"> v</w:t>
      </w:r>
      <w:r w:rsidR="00EF28A9" w:rsidRPr="00EF28A9">
        <w:rPr>
          <w:rFonts w:ascii="Arial" w:hAnsi="Arial" w:cs="Arial"/>
        </w:rPr>
        <w:t> </w:t>
      </w:r>
      <w:r w:rsidR="00626D02" w:rsidRPr="00EF28A9">
        <w:rPr>
          <w:rFonts w:ascii="Arial" w:hAnsi="Arial" w:cs="Arial"/>
        </w:rPr>
        <w:t>příl</w:t>
      </w:r>
      <w:r w:rsidR="00EF28A9" w:rsidRPr="00EF28A9">
        <w:rPr>
          <w:rFonts w:ascii="Arial" w:hAnsi="Arial" w:cs="Arial"/>
        </w:rPr>
        <w:t>ohách SOD</w:t>
      </w:r>
      <w:r w:rsidRPr="00EF28A9">
        <w:rPr>
          <w:rFonts w:ascii="Arial" w:hAnsi="Arial" w:cs="Arial"/>
        </w:rPr>
        <w:t>.</w:t>
      </w:r>
      <w:r w:rsidR="00EF28A9">
        <w:rPr>
          <w:rFonts w:ascii="Arial" w:hAnsi="Arial" w:cs="Arial"/>
        </w:rPr>
        <w:t xml:space="preserve"> Zakázka je realizována ve smyslu poptávkového řízení, ukončeného dne 0</w:t>
      </w:r>
      <w:r w:rsidR="006B0648">
        <w:rPr>
          <w:rFonts w:ascii="Arial" w:hAnsi="Arial" w:cs="Arial"/>
        </w:rPr>
        <w:t>2</w:t>
      </w:r>
      <w:r w:rsidR="00EF28A9">
        <w:rPr>
          <w:rFonts w:ascii="Arial" w:hAnsi="Arial" w:cs="Arial"/>
        </w:rPr>
        <w:t>.0</w:t>
      </w:r>
      <w:r w:rsidR="006B0648">
        <w:rPr>
          <w:rFonts w:ascii="Arial" w:hAnsi="Arial" w:cs="Arial"/>
        </w:rPr>
        <w:t>7</w:t>
      </w:r>
      <w:r w:rsidR="00EF28A9">
        <w:rPr>
          <w:rFonts w:ascii="Arial" w:hAnsi="Arial" w:cs="Arial"/>
        </w:rPr>
        <w:t>.2021 („</w:t>
      </w:r>
      <w:r w:rsidR="006B0648">
        <w:rPr>
          <w:rFonts w:ascii="Arial" w:hAnsi="Arial" w:cs="Arial"/>
        </w:rPr>
        <w:t>Chata Granit – vnitřní mobiliář“</w:t>
      </w:r>
      <w:r w:rsidR="00EF28A9">
        <w:rPr>
          <w:rFonts w:ascii="Arial" w:hAnsi="Arial" w:cs="Arial"/>
        </w:rPr>
        <w:t>).</w:t>
      </w:r>
      <w:r w:rsidR="00626D02">
        <w:rPr>
          <w:rFonts w:ascii="Arial" w:hAnsi="Arial" w:cs="Arial"/>
        </w:rPr>
        <w:t xml:space="preserve"> </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09F7B987"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sidR="007822E9">
        <w:rPr>
          <w:rFonts w:ascii="Arial" w:hAnsi="Arial" w:cs="Arial"/>
          <w:bCs/>
          <w:iCs/>
        </w:rPr>
        <w:t xml:space="preserve"> SOD</w:t>
      </w:r>
      <w:r w:rsidRPr="007C10BA">
        <w:rPr>
          <w:rFonts w:ascii="Arial" w:hAnsi="Arial" w:cs="Arial"/>
          <w:bCs/>
          <w:iCs/>
        </w:rPr>
        <w:t xml:space="preserve">.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1370C8C0" w14:textId="6DFB86BA" w:rsidR="00116C1B" w:rsidRPr="007C10BA" w:rsidRDefault="00116C1B" w:rsidP="00116C1B">
      <w:pPr>
        <w:jc w:val="both"/>
        <w:rPr>
          <w:rFonts w:ascii="Arial" w:hAnsi="Arial" w:cs="Arial"/>
          <w:color w:val="000000"/>
        </w:rPr>
      </w:pPr>
      <w:r w:rsidRPr="007C10BA">
        <w:rPr>
          <w:rFonts w:ascii="Arial" w:hAnsi="Arial" w:cs="Arial"/>
          <w:color w:val="000000"/>
        </w:rPr>
        <w:t xml:space="preserve">3.1. Zhotovitel se zavazuje provést dílo nejpozději do </w:t>
      </w:r>
      <w:r w:rsidR="00075165">
        <w:rPr>
          <w:rFonts w:ascii="Arial" w:hAnsi="Arial" w:cs="Arial"/>
          <w:color w:val="000000"/>
        </w:rPr>
        <w:t>05</w:t>
      </w:r>
      <w:r w:rsidRPr="000F5FCD">
        <w:rPr>
          <w:rFonts w:ascii="Arial" w:hAnsi="Arial" w:cs="Arial"/>
          <w:color w:val="000000"/>
        </w:rPr>
        <w:t>.</w:t>
      </w:r>
      <w:r w:rsidR="00075165">
        <w:rPr>
          <w:rFonts w:ascii="Arial" w:hAnsi="Arial" w:cs="Arial"/>
          <w:color w:val="000000"/>
        </w:rPr>
        <w:t>12</w:t>
      </w:r>
      <w:r w:rsidRPr="000F5FCD">
        <w:rPr>
          <w:rFonts w:ascii="Arial" w:hAnsi="Arial" w:cs="Arial"/>
          <w:color w:val="000000"/>
        </w:rPr>
        <w:t>.202</w:t>
      </w:r>
      <w:r w:rsidR="00CC6695" w:rsidRPr="000F5FCD">
        <w:rPr>
          <w:rFonts w:ascii="Arial" w:hAnsi="Arial" w:cs="Arial"/>
          <w:color w:val="000000"/>
        </w:rPr>
        <w:t>1</w:t>
      </w:r>
      <w:r w:rsidR="00B72A3C" w:rsidRPr="000F5FCD">
        <w:rPr>
          <w:rFonts w:ascii="Arial" w:hAnsi="Arial" w:cs="Arial"/>
          <w:color w:val="000000"/>
        </w:rPr>
        <w:t>.</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lastRenderedPageBreak/>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77777777"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68C3F27E"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075165">
        <w:rPr>
          <w:rFonts w:ascii="Arial" w:hAnsi="Arial" w:cs="Arial"/>
          <w:b/>
          <w:sz w:val="20"/>
        </w:rPr>
        <w:t>1 189 345</w:t>
      </w:r>
      <w:r w:rsidRPr="000F5FCD">
        <w:rPr>
          <w:rFonts w:ascii="Arial" w:hAnsi="Arial" w:cs="Arial"/>
          <w:b/>
          <w:sz w:val="20"/>
        </w:rPr>
        <w:t>,-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4FB59129"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w:t>
      </w:r>
      <w:r w:rsidR="00E86714">
        <w:rPr>
          <w:rFonts w:ascii="Arial" w:hAnsi="Arial" w:cs="Arial"/>
          <w:color w:val="000000"/>
          <w:sz w:val="20"/>
        </w:rPr>
        <w:t>E</w:t>
      </w:r>
      <w:r w:rsidRPr="007C10BA">
        <w:rPr>
          <w:rFonts w:ascii="Arial" w:hAnsi="Arial" w:cs="Arial"/>
          <w:color w:val="000000"/>
          <w:sz w:val="20"/>
        </w:rPr>
        <w:t>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301BFE1B" w14:textId="132E26B6" w:rsidR="007822E9" w:rsidRPr="000F5FCD"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0F5FCD">
        <w:rPr>
          <w:rFonts w:ascii="Arial" w:hAnsi="Arial" w:cs="Arial"/>
          <w:color w:val="000000"/>
          <w:sz w:val="20"/>
        </w:rPr>
        <w:t>5.1. Provedené práce budou zhotovitelem fakturovány po řádném dokončení, a to na základě objednatelem písemně potvrzeného a odsouhlaseného soupisu řádně provedených prací a dodávek.</w:t>
      </w:r>
      <w:r w:rsidR="007822E9" w:rsidRPr="000F5FCD">
        <w:rPr>
          <w:rFonts w:ascii="Arial" w:hAnsi="Arial" w:cs="Arial"/>
          <w:color w:val="000000"/>
          <w:sz w:val="20"/>
        </w:rPr>
        <w:t xml:space="preserve"> Strany se dohodly, že zhotovitel vystaví do 3 dnů od podpisu smlouvy zálohovou fakturu, a to ve výši </w:t>
      </w:r>
      <w:proofErr w:type="gramStart"/>
      <w:r w:rsidR="00075165">
        <w:rPr>
          <w:rFonts w:ascii="Arial" w:hAnsi="Arial" w:cs="Arial"/>
          <w:color w:val="000000"/>
          <w:sz w:val="20"/>
        </w:rPr>
        <w:t>6</w:t>
      </w:r>
      <w:r w:rsidR="007822E9" w:rsidRPr="000F5FCD">
        <w:rPr>
          <w:rFonts w:ascii="Arial" w:hAnsi="Arial" w:cs="Arial"/>
          <w:color w:val="000000"/>
          <w:sz w:val="20"/>
        </w:rPr>
        <w:t>0%</w:t>
      </w:r>
      <w:proofErr w:type="gramEnd"/>
      <w:r w:rsidR="007822E9" w:rsidRPr="000F5FCD">
        <w:rPr>
          <w:rFonts w:ascii="Arial" w:hAnsi="Arial" w:cs="Arial"/>
          <w:color w:val="000000"/>
          <w:sz w:val="20"/>
        </w:rPr>
        <w:t xml:space="preserve"> z celkové částky zakázky </w:t>
      </w:r>
      <w:r w:rsidR="000F5FCD" w:rsidRPr="000F5FCD">
        <w:rPr>
          <w:rFonts w:ascii="Arial" w:hAnsi="Arial" w:cs="Arial"/>
          <w:color w:val="000000"/>
          <w:sz w:val="20"/>
        </w:rPr>
        <w:t>s</w:t>
      </w:r>
      <w:r w:rsidR="007822E9" w:rsidRPr="000F5FCD">
        <w:rPr>
          <w:rFonts w:ascii="Arial" w:hAnsi="Arial" w:cs="Arial"/>
          <w:color w:val="000000"/>
          <w:sz w:val="20"/>
        </w:rPr>
        <w:t xml:space="preserve"> DPH.</w:t>
      </w:r>
      <w:r w:rsidR="002A2EEC" w:rsidRPr="000F5FCD">
        <w:rPr>
          <w:rFonts w:ascii="Arial" w:hAnsi="Arial" w:cs="Arial"/>
          <w:color w:val="000000"/>
          <w:sz w:val="20"/>
        </w:rPr>
        <w:t xml:space="preserve"> </w:t>
      </w:r>
      <w:r w:rsidR="007822E9" w:rsidRPr="000F5FCD">
        <w:rPr>
          <w:rFonts w:ascii="Arial" w:hAnsi="Arial" w:cs="Arial"/>
          <w:color w:val="000000"/>
          <w:sz w:val="20"/>
        </w:rPr>
        <w:t xml:space="preserve">Strany se dále dohodly, že splatnost zálohové faktury je </w:t>
      </w:r>
      <w:r w:rsidR="00075165">
        <w:rPr>
          <w:rFonts w:ascii="Arial" w:hAnsi="Arial" w:cs="Arial"/>
          <w:color w:val="000000"/>
          <w:sz w:val="20"/>
        </w:rPr>
        <w:t>7</w:t>
      </w:r>
      <w:r w:rsidR="007822E9" w:rsidRPr="000F5FCD">
        <w:rPr>
          <w:rFonts w:ascii="Arial" w:hAnsi="Arial" w:cs="Arial"/>
          <w:color w:val="000000"/>
          <w:sz w:val="20"/>
        </w:rPr>
        <w:t xml:space="preserve"> dní.</w:t>
      </w:r>
    </w:p>
    <w:p w14:paraId="2ADFDB87" w14:textId="77777777" w:rsidR="00116C1B" w:rsidRPr="007822E9"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highlight w:val="yellow"/>
        </w:rPr>
      </w:pPr>
    </w:p>
    <w:p w14:paraId="1887CD9F" w14:textId="20489E6C" w:rsidR="0098083E" w:rsidRPr="007C10BA" w:rsidRDefault="00116C1B" w:rsidP="0098083E">
      <w:pPr>
        <w:jc w:val="both"/>
        <w:rPr>
          <w:rFonts w:ascii="Arial" w:hAnsi="Arial" w:cs="Arial"/>
          <w:color w:val="000000"/>
        </w:rPr>
      </w:pPr>
      <w:r w:rsidRPr="00EF61B1">
        <w:rPr>
          <w:rFonts w:ascii="Arial" w:hAnsi="Arial" w:cs="Arial"/>
          <w:color w:val="000000"/>
        </w:rPr>
        <w:t>5.2. Každá faktura bude pořízena ve dvou výtiscích a budou obsahovat všechny náležitosti odpovídající daňovému dokladu podle platných právních předpisů</w:t>
      </w:r>
      <w:r w:rsidR="0098083E" w:rsidRPr="00EF61B1">
        <w:rPr>
          <w:rFonts w:ascii="Arial" w:hAnsi="Arial" w:cs="Arial"/>
          <w:color w:val="000000"/>
        </w:rPr>
        <w:t xml:space="preserve"> (z</w:t>
      </w:r>
      <w:r w:rsidRPr="00EF61B1">
        <w:rPr>
          <w:rFonts w:ascii="Arial" w:hAnsi="Arial" w:cs="Arial"/>
          <w:color w:val="000000"/>
        </w:rPr>
        <w:t>ejména zákon o dani z přidané hodnoty</w:t>
      </w:r>
      <w:r w:rsidR="0098083E" w:rsidRPr="00EF61B1">
        <w:rPr>
          <w:rFonts w:ascii="Arial" w:hAnsi="Arial" w:cs="Arial"/>
          <w:color w:val="000000"/>
        </w:rPr>
        <w:t>)</w:t>
      </w:r>
      <w:r w:rsidRPr="00EF61B1">
        <w:rPr>
          <w:rFonts w:ascii="Arial" w:hAnsi="Arial" w:cs="Arial"/>
          <w:color w:val="000000"/>
        </w:rPr>
        <w:t>, ve znění pozdějších předpisů.</w:t>
      </w:r>
      <w:r w:rsidR="0098083E" w:rsidRPr="00EF61B1">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27806536"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sidR="00075165">
        <w:rPr>
          <w:rFonts w:ascii="Arial" w:hAnsi="Arial" w:cs="Arial"/>
          <w:color w:val="000000"/>
          <w:sz w:val="20"/>
        </w:rPr>
        <w:t>14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6F8DE68D" w14:textId="77777777"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2669BB2B"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7822E9" w:rsidRPr="000F5FCD">
        <w:rPr>
          <w:rFonts w:ascii="Arial" w:hAnsi="Arial" w:cs="Arial"/>
        </w:rPr>
        <w:t>24</w:t>
      </w:r>
      <w:r w:rsidRPr="000F5FCD">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17F120D0" w14:textId="615ABDAD" w:rsidR="00116C1B" w:rsidRDefault="00116C1B" w:rsidP="00116C1B">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18849C43" w14:textId="77777777" w:rsidR="00116C1B" w:rsidRPr="00662F34" w:rsidRDefault="00116C1B" w:rsidP="00116C1B">
      <w:pPr>
        <w:tabs>
          <w:tab w:val="left" w:pos="36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573C1800"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AC5F5B">
        <w:rPr>
          <w:rFonts w:ascii="Arial" w:hAnsi="Arial" w:cs="Arial"/>
          <w:color w:val="000000"/>
          <w:sz w:val="20"/>
        </w:rPr>
        <w:t>10</w:t>
      </w:r>
      <w:r w:rsidR="007822E9">
        <w:rPr>
          <w:rFonts w:ascii="Arial" w:hAnsi="Arial" w:cs="Arial"/>
          <w:color w:val="000000"/>
          <w:sz w:val="20"/>
        </w:rPr>
        <w:t>00</w:t>
      </w:r>
      <w:r w:rsidRPr="00A34A5C">
        <w:rPr>
          <w:rFonts w:ascii="Arial" w:hAnsi="Arial" w:cs="Arial"/>
          <w:color w:val="000000"/>
          <w:sz w:val="20"/>
        </w:rPr>
        <w:t xml:space="preserve"> Kč za každý započatý den prodlení</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3771906B"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Pr>
          <w:rFonts w:ascii="Arial" w:hAnsi="Arial" w:cs="Arial"/>
          <w:color w:val="000000"/>
          <w:sz w:val="20"/>
        </w:rPr>
        <w:t>1</w:t>
      </w:r>
      <w:r w:rsidR="00AC5F5B">
        <w:rPr>
          <w:rFonts w:ascii="Arial" w:hAnsi="Arial" w:cs="Arial"/>
          <w:color w:val="000000"/>
          <w:sz w:val="20"/>
        </w:rPr>
        <w:t>0</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Pr>
          <w:rFonts w:ascii="Arial" w:hAnsi="Arial" w:cs="Arial"/>
          <w:color w:val="000000"/>
          <w:sz w:val="20"/>
        </w:rPr>
        <w:t>1.0</w:t>
      </w:r>
      <w:r w:rsidRPr="00A34A5C">
        <w:rPr>
          <w:rFonts w:ascii="Arial" w:hAnsi="Arial" w:cs="Arial"/>
          <w:color w:val="000000"/>
          <w:sz w:val="20"/>
        </w:rPr>
        <w:t>00,-</w:t>
      </w:r>
      <w:proofErr w:type="gramEnd"/>
      <w:r w:rsidRPr="00A34A5C">
        <w:rPr>
          <w:rFonts w:ascii="Arial" w:hAnsi="Arial" w:cs="Arial"/>
          <w:color w:val="000000"/>
          <w:sz w:val="20"/>
        </w:rPr>
        <w:t>Kč za každý nedodělek či vadu 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FCC2A6" w14:textId="1ABE193D"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09DAEDC3" w14:textId="77777777" w:rsidR="00AC5F5B" w:rsidRPr="009C09A0" w:rsidRDefault="00AC5F5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 xml:space="preserve">Pro účely této smlouvy se za vyšší moc považuje každá nepředvídaná nebo neodvratitelná událost, která vznikla nezávisle na vůli smluvních stran, a která znemožňuje po určitou dobu zcela nebo </w:t>
      </w:r>
      <w:r w:rsidRPr="00662F34">
        <w:rPr>
          <w:rFonts w:ascii="Arial" w:hAnsi="Arial" w:cs="Arial"/>
          <w:color w:val="000000"/>
        </w:rPr>
        <w:lastRenderedPageBreak/>
        <w:t>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9B1A19F"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w:t>
      </w:r>
      <w:r w:rsidR="00AC5F5B">
        <w:rPr>
          <w:rFonts w:ascii="Arial" w:hAnsi="Arial" w:cs="Arial"/>
          <w:color w:val="000000"/>
          <w:sz w:val="20"/>
        </w:rPr>
        <w:t>dvou</w:t>
      </w:r>
      <w:r w:rsidRPr="009C09A0">
        <w:rPr>
          <w:rFonts w:ascii="Arial" w:hAnsi="Arial" w:cs="Arial"/>
          <w:color w:val="000000"/>
          <w:sz w:val="20"/>
        </w:rPr>
        <w:t xml:space="preserve"> stejnopisech, z nichž každý má platnost originálu a každá ze smluvních stran obdrží po </w:t>
      </w:r>
      <w:r w:rsidR="00AC5F5B">
        <w:rPr>
          <w:rFonts w:ascii="Arial" w:hAnsi="Arial" w:cs="Arial"/>
          <w:color w:val="000000"/>
          <w:sz w:val="20"/>
        </w:rPr>
        <w:t>jednom</w:t>
      </w:r>
      <w:r w:rsidRPr="009C09A0">
        <w:rPr>
          <w:rFonts w:ascii="Arial" w:hAnsi="Arial" w:cs="Arial"/>
          <w:color w:val="000000"/>
          <w:sz w:val="20"/>
        </w:rPr>
        <w:t xml:space="preserve"> výtis</w:t>
      </w:r>
      <w:r w:rsidR="00AC5F5B">
        <w:rPr>
          <w:rFonts w:ascii="Arial" w:hAnsi="Arial" w:cs="Arial"/>
          <w:color w:val="000000"/>
          <w:sz w:val="20"/>
        </w:rPr>
        <w:t>ku</w:t>
      </w:r>
      <w:r w:rsidRPr="009C09A0">
        <w:rPr>
          <w:rFonts w:ascii="Arial" w:hAnsi="Arial" w:cs="Arial"/>
          <w:color w:val="000000"/>
          <w:sz w:val="20"/>
        </w:rPr>
        <w:t xml:space="preserve">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5FEA27B0"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sidRPr="000F5FCD">
        <w:rPr>
          <w:rFonts w:ascii="Arial" w:hAnsi="Arial" w:cs="Arial"/>
          <w:color w:val="000000"/>
          <w:sz w:val="20"/>
        </w:rPr>
        <w:t xml:space="preserve">Pro dobu od </w:t>
      </w:r>
      <w:r w:rsidR="00AC5F5B">
        <w:rPr>
          <w:rFonts w:ascii="Arial" w:hAnsi="Arial" w:cs="Arial"/>
          <w:color w:val="000000"/>
          <w:sz w:val="20"/>
        </w:rPr>
        <w:t>26</w:t>
      </w:r>
      <w:r w:rsidR="00B02484" w:rsidRPr="000F5FCD">
        <w:rPr>
          <w:rFonts w:ascii="Arial" w:hAnsi="Arial" w:cs="Arial"/>
          <w:color w:val="000000"/>
          <w:sz w:val="20"/>
        </w:rPr>
        <w:t>.</w:t>
      </w:r>
      <w:r w:rsidR="00EF28A9" w:rsidRPr="000F5FCD">
        <w:rPr>
          <w:rFonts w:ascii="Arial" w:hAnsi="Arial" w:cs="Arial"/>
          <w:color w:val="000000"/>
          <w:sz w:val="20"/>
        </w:rPr>
        <w:t>0</w:t>
      </w:r>
      <w:r w:rsidR="00AC5F5B">
        <w:rPr>
          <w:rFonts w:ascii="Arial" w:hAnsi="Arial" w:cs="Arial"/>
          <w:color w:val="000000"/>
          <w:sz w:val="20"/>
        </w:rPr>
        <w:t>7</w:t>
      </w:r>
      <w:r w:rsidR="00B02484" w:rsidRPr="000F5FCD">
        <w:rPr>
          <w:rFonts w:ascii="Arial" w:hAnsi="Arial" w:cs="Arial"/>
          <w:color w:val="000000"/>
          <w:sz w:val="20"/>
        </w:rPr>
        <w:t>.202</w:t>
      </w:r>
      <w:r w:rsidR="00EF28A9" w:rsidRPr="000F5FCD">
        <w:rPr>
          <w:rFonts w:ascii="Arial" w:hAnsi="Arial" w:cs="Arial"/>
          <w:color w:val="000000"/>
          <w:sz w:val="20"/>
        </w:rPr>
        <w:t>1</w:t>
      </w:r>
      <w:r w:rsidR="00B02484" w:rsidRPr="000F5FCD">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2F6A7C77" w14:textId="77777777" w:rsidR="00AC5F5B" w:rsidRDefault="00AC5F5B" w:rsidP="00AC5F5B">
      <w:pPr>
        <w:jc w:val="both"/>
        <w:rPr>
          <w:rFonts w:ascii="Arial" w:hAnsi="Arial" w:cs="Arial"/>
        </w:rPr>
      </w:pPr>
    </w:p>
    <w:p w14:paraId="1FC01C74" w14:textId="47DE1F7B" w:rsidR="00AC5F5B" w:rsidRPr="00640540" w:rsidRDefault="00AC5F5B" w:rsidP="00AC5F5B">
      <w:pPr>
        <w:jc w:val="both"/>
        <w:rPr>
          <w:rFonts w:ascii="Arial" w:hAnsi="Arial" w:cs="Arial"/>
        </w:rPr>
      </w:pPr>
      <w:r w:rsidRPr="00640540">
        <w:rPr>
          <w:rFonts w:ascii="Arial" w:hAnsi="Arial" w:cs="Arial"/>
        </w:rPr>
        <w:t>př. č. 1 „</w:t>
      </w:r>
      <w:r>
        <w:rPr>
          <w:rFonts w:ascii="Arial" w:hAnsi="Arial" w:cs="Arial"/>
        </w:rPr>
        <w:t>Souhrnný technický popis</w:t>
      </w:r>
      <w:r w:rsidRPr="00640540">
        <w:rPr>
          <w:rFonts w:ascii="Arial" w:hAnsi="Arial" w:cs="Arial"/>
        </w:rPr>
        <w:t>“</w:t>
      </w:r>
    </w:p>
    <w:p w14:paraId="28104A03" w14:textId="77777777" w:rsidR="00AC5F5B" w:rsidRPr="00640540" w:rsidRDefault="00AC5F5B" w:rsidP="00AC5F5B">
      <w:pPr>
        <w:jc w:val="both"/>
        <w:rPr>
          <w:rFonts w:ascii="Arial" w:hAnsi="Arial" w:cs="Arial"/>
        </w:rPr>
      </w:pPr>
      <w:r w:rsidRPr="00640540">
        <w:rPr>
          <w:rFonts w:ascii="Arial" w:hAnsi="Arial" w:cs="Arial"/>
        </w:rPr>
        <w:t>př. č. 2 „</w:t>
      </w:r>
      <w:r>
        <w:rPr>
          <w:rFonts w:ascii="Arial" w:hAnsi="Arial" w:cs="Arial"/>
        </w:rPr>
        <w:t>Popis palandy</w:t>
      </w:r>
      <w:r w:rsidRPr="00640540">
        <w:rPr>
          <w:rFonts w:ascii="Arial" w:hAnsi="Arial" w:cs="Arial"/>
        </w:rPr>
        <w:t>“</w:t>
      </w:r>
    </w:p>
    <w:p w14:paraId="13F40D97" w14:textId="77777777" w:rsidR="00AC5F5B" w:rsidRPr="00640540" w:rsidRDefault="00AC5F5B" w:rsidP="00AC5F5B">
      <w:pPr>
        <w:jc w:val="both"/>
        <w:rPr>
          <w:rFonts w:ascii="Arial" w:hAnsi="Arial" w:cs="Arial"/>
        </w:rPr>
      </w:pPr>
      <w:r w:rsidRPr="00640540">
        <w:rPr>
          <w:rFonts w:ascii="Arial" w:hAnsi="Arial" w:cs="Arial"/>
        </w:rPr>
        <w:t>př. č. 3 „</w:t>
      </w:r>
      <w:r>
        <w:rPr>
          <w:rFonts w:ascii="Arial" w:hAnsi="Arial" w:cs="Arial"/>
        </w:rPr>
        <w:t>Popis postele s přistýlkou</w:t>
      </w:r>
      <w:r w:rsidRPr="00640540">
        <w:rPr>
          <w:rFonts w:ascii="Arial" w:hAnsi="Arial" w:cs="Arial"/>
        </w:rPr>
        <w:t>“</w:t>
      </w:r>
    </w:p>
    <w:p w14:paraId="14BA0BB0" w14:textId="77777777" w:rsidR="00AC5F5B" w:rsidRDefault="00AC5F5B" w:rsidP="00AC5F5B">
      <w:pPr>
        <w:jc w:val="both"/>
        <w:rPr>
          <w:rFonts w:ascii="Arial" w:hAnsi="Arial" w:cs="Arial"/>
        </w:rPr>
      </w:pPr>
      <w:r w:rsidRPr="00640540">
        <w:rPr>
          <w:rFonts w:ascii="Arial" w:hAnsi="Arial" w:cs="Arial"/>
        </w:rPr>
        <w:t>př. č. 4 „</w:t>
      </w:r>
      <w:r>
        <w:rPr>
          <w:rFonts w:ascii="Arial" w:hAnsi="Arial" w:cs="Arial"/>
        </w:rPr>
        <w:t>Popis skříně“</w:t>
      </w:r>
    </w:p>
    <w:p w14:paraId="405F0A65" w14:textId="77777777" w:rsidR="00AC5F5B" w:rsidRDefault="00AC5F5B" w:rsidP="00AC5F5B">
      <w:pPr>
        <w:jc w:val="both"/>
        <w:rPr>
          <w:rFonts w:ascii="Arial" w:hAnsi="Arial" w:cs="Arial"/>
        </w:rPr>
      </w:pPr>
      <w:r>
        <w:rPr>
          <w:rFonts w:ascii="Arial" w:hAnsi="Arial" w:cs="Arial"/>
        </w:rPr>
        <w:t>př. č. 5 „Popis postele“</w:t>
      </w:r>
    </w:p>
    <w:p w14:paraId="191EAC05" w14:textId="77777777" w:rsidR="00AC5F5B" w:rsidRDefault="00AC5F5B" w:rsidP="00AC5F5B">
      <w:pPr>
        <w:jc w:val="both"/>
        <w:rPr>
          <w:rFonts w:ascii="Arial" w:hAnsi="Arial" w:cs="Arial"/>
        </w:rPr>
      </w:pPr>
      <w:r>
        <w:rPr>
          <w:rFonts w:ascii="Arial" w:hAnsi="Arial" w:cs="Arial"/>
        </w:rPr>
        <w:t>př. č. 6 „PD D11b13 1NP“</w:t>
      </w:r>
    </w:p>
    <w:p w14:paraId="48BA01CD" w14:textId="77777777" w:rsidR="00AC5F5B" w:rsidRDefault="00AC5F5B" w:rsidP="00AC5F5B">
      <w:pPr>
        <w:jc w:val="both"/>
        <w:rPr>
          <w:rFonts w:ascii="Arial" w:hAnsi="Arial" w:cs="Arial"/>
        </w:rPr>
      </w:pPr>
      <w:r>
        <w:rPr>
          <w:rFonts w:ascii="Arial" w:hAnsi="Arial" w:cs="Arial"/>
        </w:rPr>
        <w:t>př. č. 7 „PD D11b14 2NP“</w:t>
      </w:r>
    </w:p>
    <w:p w14:paraId="22E3E1FA" w14:textId="77777777" w:rsidR="00AC5F5B" w:rsidRDefault="00AC5F5B" w:rsidP="00AC5F5B">
      <w:pPr>
        <w:jc w:val="both"/>
        <w:rPr>
          <w:rFonts w:ascii="Arial" w:hAnsi="Arial" w:cs="Arial"/>
        </w:rPr>
      </w:pPr>
      <w:r>
        <w:rPr>
          <w:rFonts w:ascii="Arial" w:hAnsi="Arial" w:cs="Arial"/>
        </w:rPr>
        <w:t>př. č. 8 „Výkaz výměr, slepý rozpočet“</w:t>
      </w:r>
    </w:p>
    <w:p w14:paraId="1B60F8C2" w14:textId="77777777" w:rsidR="00AC5F5B" w:rsidRPr="00640540" w:rsidRDefault="00AC5F5B" w:rsidP="00AC5F5B">
      <w:pPr>
        <w:jc w:val="both"/>
        <w:rPr>
          <w:rFonts w:ascii="Arial" w:hAnsi="Arial" w:cs="Arial"/>
        </w:rPr>
      </w:pPr>
      <w:r>
        <w:rPr>
          <w:rFonts w:ascii="Arial" w:hAnsi="Arial" w:cs="Arial"/>
        </w:rPr>
        <w:t>př. č. 9 „Krycí list rozpočtu“</w:t>
      </w: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4458E2EF"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AC5F5B">
        <w:rPr>
          <w:rFonts w:ascii="Arial" w:hAnsi="Arial" w:cs="Arial"/>
          <w:color w:val="000000"/>
          <w:sz w:val="20"/>
        </w:rPr>
        <w:t>26</w:t>
      </w:r>
      <w:r>
        <w:rPr>
          <w:rFonts w:ascii="Arial" w:hAnsi="Arial" w:cs="Arial"/>
          <w:color w:val="000000"/>
          <w:sz w:val="20"/>
        </w:rPr>
        <w:t>.</w:t>
      </w:r>
      <w:r w:rsidR="00EF28A9">
        <w:rPr>
          <w:rFonts w:ascii="Arial" w:hAnsi="Arial" w:cs="Arial"/>
          <w:color w:val="000000"/>
          <w:sz w:val="20"/>
        </w:rPr>
        <w:t>0</w:t>
      </w:r>
      <w:r w:rsidR="00AC5F5B">
        <w:rPr>
          <w:rFonts w:ascii="Arial" w:hAnsi="Arial" w:cs="Arial"/>
          <w:color w:val="000000"/>
          <w:sz w:val="20"/>
        </w:rPr>
        <w:t>7</w:t>
      </w:r>
      <w:r>
        <w:rPr>
          <w:rFonts w:ascii="Arial" w:hAnsi="Arial" w:cs="Arial"/>
          <w:color w:val="000000"/>
          <w:sz w:val="20"/>
        </w:rPr>
        <w:t>.202</w:t>
      </w:r>
      <w:r w:rsidR="00EF28A9">
        <w:rPr>
          <w:rFonts w:ascii="Arial" w:hAnsi="Arial" w:cs="Arial"/>
          <w:color w:val="000000"/>
          <w:sz w:val="20"/>
        </w:rPr>
        <w:t>1</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 Příbrami dne:</w:t>
      </w:r>
      <w:r w:rsidR="00AC5F5B">
        <w:rPr>
          <w:rFonts w:ascii="Arial" w:hAnsi="Arial" w:cs="Arial"/>
          <w:color w:val="000000"/>
          <w:sz w:val="20"/>
        </w:rPr>
        <w:t>26</w:t>
      </w:r>
      <w:r>
        <w:rPr>
          <w:rFonts w:ascii="Arial" w:hAnsi="Arial" w:cs="Arial"/>
          <w:color w:val="000000"/>
          <w:sz w:val="20"/>
        </w:rPr>
        <w:t>.</w:t>
      </w:r>
      <w:r w:rsidR="00EF28A9">
        <w:rPr>
          <w:rFonts w:ascii="Arial" w:hAnsi="Arial" w:cs="Arial"/>
          <w:color w:val="000000"/>
          <w:sz w:val="20"/>
        </w:rPr>
        <w:t>0</w:t>
      </w:r>
      <w:r w:rsidR="00AC5F5B">
        <w:rPr>
          <w:rFonts w:ascii="Arial" w:hAnsi="Arial" w:cs="Arial"/>
          <w:color w:val="000000"/>
          <w:sz w:val="20"/>
        </w:rPr>
        <w:t>7</w:t>
      </w:r>
      <w:r>
        <w:rPr>
          <w:rFonts w:ascii="Arial" w:hAnsi="Arial" w:cs="Arial"/>
          <w:color w:val="000000"/>
          <w:sz w:val="20"/>
        </w:rPr>
        <w:t>.202</w:t>
      </w:r>
      <w:r w:rsidR="00EF28A9">
        <w:rPr>
          <w:rFonts w:ascii="Arial" w:hAnsi="Arial" w:cs="Arial"/>
          <w:color w:val="000000"/>
          <w:sz w:val="20"/>
        </w:rPr>
        <w:t>1</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19F04EE7" w:rsidR="00116C1B" w:rsidRPr="009E7909" w:rsidRDefault="00116C1B" w:rsidP="00116C1B">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proofErr w:type="spellStart"/>
      <w:r w:rsidR="00EF28A9">
        <w:rPr>
          <w:rFonts w:ascii="Arial" w:hAnsi="Arial" w:cs="Arial"/>
          <w:b/>
          <w:bCs/>
        </w:rPr>
        <w:t>Kobas</w:t>
      </w:r>
      <w:proofErr w:type="spellEnd"/>
      <w:r w:rsidR="00EF28A9">
        <w:rPr>
          <w:rFonts w:ascii="Arial" w:hAnsi="Arial" w:cs="Arial"/>
          <w:b/>
          <w:bCs/>
        </w:rPr>
        <w:t xml:space="preserve"> Příbram s.r.o.</w:t>
      </w:r>
    </w:p>
    <w:p w14:paraId="535F3152" w14:textId="333A4BBC" w:rsidR="00116C1B" w:rsidRDefault="00116C1B" w:rsidP="00116C1B">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EF28A9">
        <w:rPr>
          <w:rFonts w:ascii="Arial" w:hAnsi="Arial" w:cs="Arial"/>
        </w:rPr>
        <w:t>Milan Bureš</w:t>
      </w:r>
      <w:r w:rsidR="00B72A3C">
        <w:rPr>
          <w:rFonts w:ascii="Arial" w:hAnsi="Arial" w:cs="Arial"/>
        </w:rPr>
        <w:t>,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2079" w14:textId="77777777" w:rsidR="00D00CEC" w:rsidRDefault="00D00CEC" w:rsidP="00116C1B">
      <w:r>
        <w:separator/>
      </w:r>
    </w:p>
  </w:endnote>
  <w:endnote w:type="continuationSeparator" w:id="0">
    <w:p w14:paraId="3E242505" w14:textId="77777777" w:rsidR="00D00CEC" w:rsidRDefault="00D00CEC"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End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5B98" w14:textId="77777777" w:rsidR="00D00CEC" w:rsidRDefault="00D00CEC" w:rsidP="00116C1B">
      <w:r>
        <w:separator/>
      </w:r>
    </w:p>
  </w:footnote>
  <w:footnote w:type="continuationSeparator" w:id="0">
    <w:p w14:paraId="4547A0DD" w14:textId="77777777" w:rsidR="00D00CEC" w:rsidRDefault="00D00CEC"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255C08"/>
    <w:multiLevelType w:val="hybridMultilevel"/>
    <w:tmpl w:val="DDD86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42267375"/>
    <w:multiLevelType w:val="hybridMultilevel"/>
    <w:tmpl w:val="41A84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75165"/>
    <w:rsid w:val="000876EF"/>
    <w:rsid w:val="000B106E"/>
    <w:rsid w:val="000B1F92"/>
    <w:rsid w:val="000E1154"/>
    <w:rsid w:val="000F5FCD"/>
    <w:rsid w:val="001066B0"/>
    <w:rsid w:val="00116C1B"/>
    <w:rsid w:val="002669CF"/>
    <w:rsid w:val="00267DE5"/>
    <w:rsid w:val="002A2EEC"/>
    <w:rsid w:val="003F56E9"/>
    <w:rsid w:val="004B6769"/>
    <w:rsid w:val="005058E0"/>
    <w:rsid w:val="00626D02"/>
    <w:rsid w:val="006B0648"/>
    <w:rsid w:val="006D1D91"/>
    <w:rsid w:val="007822E9"/>
    <w:rsid w:val="00925AD6"/>
    <w:rsid w:val="0098083E"/>
    <w:rsid w:val="00A4518F"/>
    <w:rsid w:val="00A71935"/>
    <w:rsid w:val="00A910B1"/>
    <w:rsid w:val="00AC5F5B"/>
    <w:rsid w:val="00B02484"/>
    <w:rsid w:val="00B6041A"/>
    <w:rsid w:val="00B700A2"/>
    <w:rsid w:val="00B72A3C"/>
    <w:rsid w:val="00C12BC9"/>
    <w:rsid w:val="00C27F92"/>
    <w:rsid w:val="00C56873"/>
    <w:rsid w:val="00CC6695"/>
    <w:rsid w:val="00D00CEC"/>
    <w:rsid w:val="00DD32E3"/>
    <w:rsid w:val="00DD4F9C"/>
    <w:rsid w:val="00E86714"/>
    <w:rsid w:val="00EF28A9"/>
    <w:rsid w:val="00EF61B1"/>
    <w:rsid w:val="00F1140A"/>
    <w:rsid w:val="00F21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 w:type="paragraph" w:styleId="Odstavecseseznamem">
    <w:name w:val="List Paragraph"/>
    <w:basedOn w:val="Normln"/>
    <w:uiPriority w:val="34"/>
    <w:qFormat/>
    <w:rsid w:val="000E1154"/>
    <w:pPr>
      <w:overflowPunct/>
      <w:autoSpaceDE/>
      <w:autoSpaceDN/>
      <w:adjustRightInd/>
      <w:spacing w:after="162" w:line="252" w:lineRule="auto"/>
      <w:ind w:left="720" w:right="3" w:hanging="10"/>
      <w:contextualSpacing/>
      <w:jc w:val="both"/>
      <w:textAlignment w:val="auto"/>
    </w:pPr>
    <w:rPr>
      <w:rFonts w:ascii="Segoe UI" w:eastAsia="Segoe UI" w:hAnsi="Segoe UI" w:cs="Segoe U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2485</Words>
  <Characters>14666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DELL</cp:lastModifiedBy>
  <cp:revision>2</cp:revision>
  <cp:lastPrinted>2021-07-19T12:16:00Z</cp:lastPrinted>
  <dcterms:created xsi:type="dcterms:W3CDTF">2021-07-19T12:56:00Z</dcterms:created>
  <dcterms:modified xsi:type="dcterms:W3CDTF">2021-07-19T12:56:00Z</dcterms:modified>
</cp:coreProperties>
</file>