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05FF4" w14:textId="135D0545" w:rsidR="004243BC" w:rsidRPr="00D06D0F" w:rsidRDefault="004243BC" w:rsidP="000B0AA7">
      <w:pPr>
        <w:pStyle w:val="StylDoprava"/>
      </w:pPr>
      <w:r w:rsidRPr="00D06D0F">
        <w:t xml:space="preserve">Č.j. SPÚ </w:t>
      </w:r>
      <w:r w:rsidR="00BC17A6" w:rsidRPr="00D06D0F">
        <w:t>SPU 246911/2021/121/</w:t>
      </w:r>
      <w:r w:rsidR="00AF7BEB">
        <w:t>Vym</w:t>
      </w:r>
    </w:p>
    <w:p w14:paraId="418DE4CA"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7B8EE85B"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3474D622"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1479F90" w14:textId="77777777" w:rsidR="00CF17C0" w:rsidRPr="00D06D0F" w:rsidRDefault="00CF17C0" w:rsidP="000B0AA7">
      <w:pPr>
        <w:pStyle w:val="VnitrniText"/>
        <w:ind w:firstLine="0"/>
      </w:pPr>
      <w:r w:rsidRPr="00D06D0F">
        <w:t>DIČ: CZ</w:t>
      </w:r>
      <w:r w:rsidR="00A21E6E" w:rsidRPr="00D06D0F">
        <w:t>01312774</w:t>
      </w:r>
    </w:p>
    <w:p w14:paraId="33C0F62F"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JUDr. Roman Brnčal, LL.M., ředitel Krajského pozemkového úřadu pro Olomoucký kraj</w:t>
      </w:r>
    </w:p>
    <w:p w14:paraId="0CB13CA0" w14:textId="77777777" w:rsidR="00FB6E4E" w:rsidRPr="00D06D0F" w:rsidRDefault="00BC17A6" w:rsidP="000B0AA7">
      <w:pPr>
        <w:pStyle w:val="VnitrniText"/>
        <w:ind w:firstLine="0"/>
      </w:pPr>
      <w:r w:rsidRPr="00D06D0F">
        <w:t>adresa Blanická 383/1, 77900 Olomouc</w:t>
      </w:r>
    </w:p>
    <w:p w14:paraId="066F730C"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7C9D55EE"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AF6875B" w14:textId="77777777" w:rsidR="00BC17A6" w:rsidRPr="00D06D0F" w:rsidRDefault="00BC17A6" w:rsidP="000B0AA7">
      <w:pPr>
        <w:pStyle w:val="VnitrniText"/>
        <w:ind w:firstLine="0"/>
      </w:pPr>
    </w:p>
    <w:p w14:paraId="1EB381E8" w14:textId="77777777" w:rsidR="00CF17C0" w:rsidRPr="00D06D0F" w:rsidRDefault="00CF17C0" w:rsidP="000B0AA7">
      <w:pPr>
        <w:pStyle w:val="VnitrniText"/>
        <w:ind w:firstLine="0"/>
      </w:pPr>
      <w:r w:rsidRPr="00D06D0F">
        <w:t>a</w:t>
      </w:r>
    </w:p>
    <w:p w14:paraId="678B5E92" w14:textId="77777777" w:rsidR="00BC17A6" w:rsidRPr="00D06D0F" w:rsidRDefault="00BC17A6" w:rsidP="000B0AA7">
      <w:pPr>
        <w:pStyle w:val="VnitrniText"/>
        <w:ind w:firstLine="0"/>
      </w:pPr>
    </w:p>
    <w:p w14:paraId="1FDE1BC2" w14:textId="77777777" w:rsidR="001B7D0C" w:rsidRDefault="001B7D0C" w:rsidP="001B7D0C">
      <w:pPr>
        <w:pStyle w:val="VnitrniText"/>
        <w:ind w:firstLine="0"/>
      </w:pPr>
      <w:r>
        <w:rPr>
          <w:b/>
        </w:rPr>
        <w:t>Ředitelství silnic a dálnic ČR, státní příspěvková organizace</w:t>
      </w:r>
    </w:p>
    <w:p w14:paraId="26DB963A" w14:textId="77777777" w:rsidR="001B7D0C" w:rsidRDefault="001B7D0C" w:rsidP="001B7D0C">
      <w:pPr>
        <w:pStyle w:val="VnitrniText"/>
        <w:ind w:firstLine="0"/>
      </w:pPr>
      <w:r>
        <w:t>se sídlem Na Pankráci 546/56, Praha, PSČ 14505</w:t>
      </w:r>
    </w:p>
    <w:p w14:paraId="511F041D" w14:textId="77777777" w:rsidR="001B7D0C" w:rsidRDefault="001B7D0C" w:rsidP="001B7D0C">
      <w:pPr>
        <w:pStyle w:val="VnitrniText"/>
        <w:ind w:firstLine="0"/>
      </w:pPr>
      <w:r>
        <w:t>IČO: 65993390</w:t>
      </w:r>
    </w:p>
    <w:p w14:paraId="2DEDAC98" w14:textId="77777777" w:rsidR="001B7D0C" w:rsidRDefault="001B7D0C" w:rsidP="001B7D0C">
      <w:pPr>
        <w:pStyle w:val="VnitrniText"/>
        <w:ind w:firstLine="0"/>
      </w:pPr>
      <w:r>
        <w:t>DIČ: CZ65993390</w:t>
      </w:r>
    </w:p>
    <w:p w14:paraId="120317D1" w14:textId="2DEE6BBA" w:rsidR="001B7D0C" w:rsidRDefault="001B7D0C" w:rsidP="001B7D0C">
      <w:pPr>
        <w:pStyle w:val="VnitrniText"/>
        <w:ind w:firstLine="0"/>
      </w:pPr>
      <w:r>
        <w:t>zastoupena Ing. Martinem Smolkou, MBA, ředitelem ŘSD ČR – Správa Olomouc, Wolkerova</w:t>
      </w:r>
      <w:r w:rsidR="003351DF">
        <w:t xml:space="preserve"> </w:t>
      </w:r>
      <w:r>
        <w:t>24a, 779 11 Olomouc</w:t>
      </w:r>
    </w:p>
    <w:p w14:paraId="1BB5632D" w14:textId="77777777" w:rsidR="001B7D0C" w:rsidRDefault="001B7D0C" w:rsidP="001B7D0C">
      <w:pPr>
        <w:pStyle w:val="VnitrniText"/>
        <w:ind w:firstLine="0"/>
      </w:pPr>
      <w:r>
        <w:t>(dále jen "přejímající")</w:t>
      </w:r>
    </w:p>
    <w:p w14:paraId="18AA7C4F" w14:textId="77777777" w:rsidR="001B7D0C" w:rsidRDefault="001B7D0C" w:rsidP="001B7D0C">
      <w:pPr>
        <w:pStyle w:val="VnitrniText"/>
        <w:ind w:firstLine="0"/>
      </w:pPr>
    </w:p>
    <w:p w14:paraId="5F6F96B3" w14:textId="77777777" w:rsidR="001B7D0C" w:rsidRDefault="001B7D0C" w:rsidP="001B7D0C">
      <w:pPr>
        <w:pStyle w:val="VnitrniText"/>
        <w:ind w:firstLine="0"/>
      </w:pPr>
    </w:p>
    <w:p w14:paraId="75CB0138" w14:textId="56F52D1D" w:rsidR="00BC17A6" w:rsidRPr="00D06D0F" w:rsidRDefault="001B7D0C" w:rsidP="001B7D0C">
      <w:pPr>
        <w:pStyle w:val="VnitrniText"/>
        <w:ind w:firstLine="0"/>
      </w:pPr>
      <w:r>
        <w:rPr>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2514D092" w14:textId="77777777" w:rsidR="00CF17C0" w:rsidRDefault="00CF17C0" w:rsidP="001274AE"/>
    <w:p w14:paraId="2A923A65" w14:textId="77777777" w:rsidR="00830569" w:rsidRPr="00D06D0F" w:rsidRDefault="00830569" w:rsidP="001274AE"/>
    <w:p w14:paraId="46D707DD"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42557497"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1003H21/21</w:t>
      </w:r>
    </w:p>
    <w:p w14:paraId="63668D62" w14:textId="77777777" w:rsidR="00CF17C0" w:rsidRPr="00D06D0F" w:rsidRDefault="00CF17C0" w:rsidP="00D06D0F"/>
    <w:p w14:paraId="704AE235" w14:textId="77777777" w:rsidR="00CF17C0" w:rsidRPr="00D06D0F" w:rsidRDefault="00CF17C0" w:rsidP="00D06D0F"/>
    <w:p w14:paraId="03D503E4"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1E030664"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7518E585" w14:textId="77777777" w:rsidR="008505AD" w:rsidRPr="00D06D0F" w:rsidRDefault="008505AD" w:rsidP="000B0AA7">
      <w:pPr>
        <w:pStyle w:val="VnitrniText"/>
        <w:ind w:firstLine="0"/>
      </w:pPr>
      <w:r w:rsidRPr="00D06D0F">
        <w:t>Pozemk</w:t>
      </w:r>
      <w:r w:rsidR="00070DFF">
        <w:t>y</w:t>
      </w:r>
      <w:r w:rsidRPr="00D06D0F">
        <w:t>:</w:t>
      </w:r>
    </w:p>
    <w:p w14:paraId="572A0C30" w14:textId="77777777" w:rsidR="008505AD" w:rsidRPr="00112F3C" w:rsidRDefault="008505AD" w:rsidP="00112F3C">
      <w:pPr>
        <w:pStyle w:val="cary"/>
      </w:pPr>
      <w:r w:rsidRPr="00112F3C">
        <w:t>------------------------------------------------------------------------------------------------------------------------</w:t>
      </w:r>
      <w:r w:rsidR="00E60971" w:rsidRPr="00112F3C">
        <w:t>--</w:t>
      </w:r>
      <w:r w:rsidR="007431BA" w:rsidRPr="00112F3C">
        <w:t>-----------</w:t>
      </w:r>
    </w:p>
    <w:p w14:paraId="0322646F"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973A561" w14:textId="77777777" w:rsidR="007431BA" w:rsidRPr="007431BA" w:rsidRDefault="007431BA" w:rsidP="00112F3C">
      <w:pPr>
        <w:pStyle w:val="cary"/>
      </w:pPr>
      <w:r w:rsidRPr="007431BA">
        <w:t>-------------------------------------------------------------------------------------------------------------------------------------</w:t>
      </w:r>
    </w:p>
    <w:p w14:paraId="449C56C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CB9E74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512/2</w:t>
      </w:r>
      <w:r w:rsidRPr="00257EB0">
        <w:rPr>
          <w:rStyle w:val="tabulkyNemovitosti"/>
        </w:rPr>
        <w:tab/>
        <w:t>orná půda</w:t>
      </w:r>
      <w:r w:rsidRPr="00257EB0">
        <w:rPr>
          <w:rStyle w:val="tabulkyNemovitosti"/>
        </w:rPr>
        <w:tab/>
        <w:t>10002</w:t>
      </w:r>
    </w:p>
    <w:p w14:paraId="42EAB0F0" w14:textId="77777777" w:rsidR="008505AD" w:rsidRPr="00257EB0" w:rsidRDefault="008505AD" w:rsidP="00257EB0">
      <w:pPr>
        <w:tabs>
          <w:tab w:val="left" w:pos="2268"/>
          <w:tab w:val="left" w:pos="4536"/>
          <w:tab w:val="left" w:pos="6237"/>
          <w:tab w:val="right" w:pos="9639"/>
        </w:tabs>
        <w:rPr>
          <w:rStyle w:val="tabulkyNemovitosti"/>
        </w:rPr>
      </w:pPr>
    </w:p>
    <w:p w14:paraId="4092C3B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96B768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514/268</w:t>
      </w:r>
      <w:r w:rsidRPr="00257EB0">
        <w:rPr>
          <w:rStyle w:val="tabulkyNemovitosti"/>
        </w:rPr>
        <w:tab/>
        <w:t>orná půda</w:t>
      </w:r>
      <w:r w:rsidRPr="00257EB0">
        <w:rPr>
          <w:rStyle w:val="tabulkyNemovitosti"/>
        </w:rPr>
        <w:tab/>
        <w:t>10002</w:t>
      </w:r>
    </w:p>
    <w:p w14:paraId="0AB02A70" w14:textId="77777777" w:rsidR="008505AD" w:rsidRPr="00257EB0" w:rsidRDefault="008505AD" w:rsidP="00257EB0">
      <w:pPr>
        <w:tabs>
          <w:tab w:val="left" w:pos="2268"/>
          <w:tab w:val="left" w:pos="4536"/>
          <w:tab w:val="left" w:pos="6237"/>
          <w:tab w:val="right" w:pos="9639"/>
        </w:tabs>
        <w:rPr>
          <w:rStyle w:val="tabulkyNemovitosti"/>
        </w:rPr>
      </w:pPr>
    </w:p>
    <w:p w14:paraId="2358C00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ECBFFB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516/31</w:t>
      </w:r>
      <w:r w:rsidRPr="00257EB0">
        <w:rPr>
          <w:rStyle w:val="tabulkyNemovitosti"/>
        </w:rPr>
        <w:tab/>
        <w:t>ostatní plocha</w:t>
      </w:r>
      <w:r w:rsidRPr="00257EB0">
        <w:rPr>
          <w:rStyle w:val="tabulkyNemovitosti"/>
        </w:rPr>
        <w:tab/>
        <w:t>10002</w:t>
      </w:r>
    </w:p>
    <w:p w14:paraId="131D351F" w14:textId="77777777" w:rsidR="008505AD" w:rsidRPr="00257EB0" w:rsidRDefault="008505AD" w:rsidP="00257EB0">
      <w:pPr>
        <w:tabs>
          <w:tab w:val="left" w:pos="2268"/>
          <w:tab w:val="left" w:pos="4536"/>
          <w:tab w:val="left" w:pos="6237"/>
          <w:tab w:val="right" w:pos="9639"/>
        </w:tabs>
        <w:rPr>
          <w:rStyle w:val="tabulkyNemovitosti"/>
        </w:rPr>
      </w:pPr>
    </w:p>
    <w:p w14:paraId="628B977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03F7D3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529/40</w:t>
      </w:r>
      <w:r w:rsidRPr="00257EB0">
        <w:rPr>
          <w:rStyle w:val="tabulkyNemovitosti"/>
        </w:rPr>
        <w:tab/>
        <w:t>ostatní plocha</w:t>
      </w:r>
      <w:r w:rsidRPr="00257EB0">
        <w:rPr>
          <w:rStyle w:val="tabulkyNemovitosti"/>
        </w:rPr>
        <w:tab/>
        <w:t>10002</w:t>
      </w:r>
    </w:p>
    <w:p w14:paraId="3EB3628D" w14:textId="77777777" w:rsidR="008505AD" w:rsidRPr="00257EB0" w:rsidRDefault="008505AD" w:rsidP="00257EB0">
      <w:pPr>
        <w:tabs>
          <w:tab w:val="left" w:pos="2268"/>
          <w:tab w:val="left" w:pos="4536"/>
          <w:tab w:val="left" w:pos="6237"/>
          <w:tab w:val="right" w:pos="9639"/>
        </w:tabs>
        <w:rPr>
          <w:rStyle w:val="tabulkyNemovitosti"/>
        </w:rPr>
      </w:pPr>
    </w:p>
    <w:p w14:paraId="02D87E3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66E9FE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529/46</w:t>
      </w:r>
      <w:r w:rsidRPr="00257EB0">
        <w:rPr>
          <w:rStyle w:val="tabulkyNemovitosti"/>
        </w:rPr>
        <w:tab/>
        <w:t>ostatní plocha</w:t>
      </w:r>
      <w:r w:rsidRPr="00257EB0">
        <w:rPr>
          <w:rStyle w:val="tabulkyNemovitosti"/>
        </w:rPr>
        <w:tab/>
        <w:t>10002</w:t>
      </w:r>
    </w:p>
    <w:p w14:paraId="1CFA3DCA" w14:textId="77777777" w:rsidR="008505AD" w:rsidRPr="00257EB0" w:rsidRDefault="008505AD" w:rsidP="00257EB0">
      <w:pPr>
        <w:tabs>
          <w:tab w:val="left" w:pos="2268"/>
          <w:tab w:val="left" w:pos="4536"/>
          <w:tab w:val="left" w:pos="6237"/>
          <w:tab w:val="right" w:pos="9639"/>
        </w:tabs>
        <w:rPr>
          <w:rStyle w:val="tabulkyNemovitosti"/>
        </w:rPr>
      </w:pPr>
    </w:p>
    <w:p w14:paraId="47212E1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EF1518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529/52</w:t>
      </w:r>
      <w:r w:rsidRPr="00257EB0">
        <w:rPr>
          <w:rStyle w:val="tabulkyNemovitosti"/>
        </w:rPr>
        <w:tab/>
        <w:t>ostatní plocha</w:t>
      </w:r>
      <w:r w:rsidRPr="00257EB0">
        <w:rPr>
          <w:rStyle w:val="tabulkyNemovitosti"/>
        </w:rPr>
        <w:tab/>
        <w:t>10002</w:t>
      </w:r>
    </w:p>
    <w:p w14:paraId="6AD0FAC9" w14:textId="77777777" w:rsidR="008505AD" w:rsidRPr="00257EB0" w:rsidRDefault="008505AD" w:rsidP="00257EB0">
      <w:pPr>
        <w:tabs>
          <w:tab w:val="left" w:pos="2268"/>
          <w:tab w:val="left" w:pos="4536"/>
          <w:tab w:val="left" w:pos="6237"/>
          <w:tab w:val="right" w:pos="9639"/>
        </w:tabs>
        <w:rPr>
          <w:rStyle w:val="tabulkyNemovitosti"/>
        </w:rPr>
      </w:pPr>
    </w:p>
    <w:p w14:paraId="6E31D5F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8E9988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619/3</w:t>
      </w:r>
      <w:r w:rsidRPr="00257EB0">
        <w:rPr>
          <w:rStyle w:val="tabulkyNemovitosti"/>
        </w:rPr>
        <w:tab/>
        <w:t>ostatní plocha</w:t>
      </w:r>
      <w:r w:rsidRPr="00257EB0">
        <w:rPr>
          <w:rStyle w:val="tabulkyNemovitosti"/>
        </w:rPr>
        <w:tab/>
        <w:t>10002</w:t>
      </w:r>
    </w:p>
    <w:p w14:paraId="048D5760" w14:textId="77777777" w:rsidR="008505AD" w:rsidRPr="00257EB0" w:rsidRDefault="008505AD" w:rsidP="00257EB0">
      <w:pPr>
        <w:tabs>
          <w:tab w:val="left" w:pos="2268"/>
          <w:tab w:val="left" w:pos="4536"/>
          <w:tab w:val="left" w:pos="6237"/>
          <w:tab w:val="right" w:pos="9639"/>
        </w:tabs>
        <w:rPr>
          <w:rStyle w:val="tabulkyNemovitosti"/>
        </w:rPr>
      </w:pPr>
    </w:p>
    <w:p w14:paraId="3D5DB9A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FA8AD0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619/39</w:t>
      </w:r>
      <w:r w:rsidRPr="00257EB0">
        <w:rPr>
          <w:rStyle w:val="tabulkyNemovitosti"/>
        </w:rPr>
        <w:tab/>
        <w:t>orná půda</w:t>
      </w:r>
      <w:r w:rsidRPr="00257EB0">
        <w:rPr>
          <w:rStyle w:val="tabulkyNemovitosti"/>
        </w:rPr>
        <w:tab/>
        <w:t>10002</w:t>
      </w:r>
    </w:p>
    <w:p w14:paraId="15022868" w14:textId="77777777" w:rsidR="008505AD" w:rsidRPr="00257EB0" w:rsidRDefault="008505AD" w:rsidP="00257EB0">
      <w:pPr>
        <w:tabs>
          <w:tab w:val="left" w:pos="2268"/>
          <w:tab w:val="left" w:pos="4536"/>
          <w:tab w:val="left" w:pos="6237"/>
          <w:tab w:val="right" w:pos="9639"/>
        </w:tabs>
        <w:rPr>
          <w:rStyle w:val="tabulkyNemovitosti"/>
        </w:rPr>
      </w:pPr>
    </w:p>
    <w:p w14:paraId="0ED4C8D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42AB12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619/43</w:t>
      </w:r>
      <w:r w:rsidRPr="00257EB0">
        <w:rPr>
          <w:rStyle w:val="tabulkyNemovitosti"/>
        </w:rPr>
        <w:tab/>
        <w:t>orná půda</w:t>
      </w:r>
      <w:r w:rsidRPr="00257EB0">
        <w:rPr>
          <w:rStyle w:val="tabulkyNemovitosti"/>
        </w:rPr>
        <w:tab/>
        <w:t>10002</w:t>
      </w:r>
    </w:p>
    <w:p w14:paraId="44DA3FF1" w14:textId="77777777" w:rsidR="008505AD" w:rsidRPr="00257EB0" w:rsidRDefault="008505AD" w:rsidP="00257EB0">
      <w:pPr>
        <w:tabs>
          <w:tab w:val="left" w:pos="2268"/>
          <w:tab w:val="left" w:pos="4536"/>
          <w:tab w:val="left" w:pos="6237"/>
          <w:tab w:val="right" w:pos="9639"/>
        </w:tabs>
        <w:rPr>
          <w:rStyle w:val="tabulkyNemovitosti"/>
        </w:rPr>
      </w:pPr>
    </w:p>
    <w:p w14:paraId="03D3CB2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lastRenderedPageBreak/>
        <w:t>Katastr nemovitostí - pozemkové</w:t>
      </w:r>
    </w:p>
    <w:p w14:paraId="6F267A4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619/63</w:t>
      </w:r>
      <w:r w:rsidRPr="00257EB0">
        <w:rPr>
          <w:rStyle w:val="tabulkyNemovitosti"/>
        </w:rPr>
        <w:tab/>
        <w:t>orná půda</w:t>
      </w:r>
      <w:r w:rsidRPr="00257EB0">
        <w:rPr>
          <w:rStyle w:val="tabulkyNemovitosti"/>
        </w:rPr>
        <w:tab/>
        <w:t>10002</w:t>
      </w:r>
    </w:p>
    <w:p w14:paraId="322CE196" w14:textId="77777777" w:rsidR="008505AD" w:rsidRPr="00257EB0" w:rsidRDefault="008505AD" w:rsidP="00257EB0">
      <w:pPr>
        <w:tabs>
          <w:tab w:val="left" w:pos="2268"/>
          <w:tab w:val="left" w:pos="4536"/>
          <w:tab w:val="left" w:pos="6237"/>
          <w:tab w:val="right" w:pos="9639"/>
        </w:tabs>
        <w:rPr>
          <w:rStyle w:val="tabulkyNemovitosti"/>
        </w:rPr>
      </w:pPr>
    </w:p>
    <w:p w14:paraId="7ED7068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A22CE2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619/71</w:t>
      </w:r>
      <w:r w:rsidRPr="00257EB0">
        <w:rPr>
          <w:rStyle w:val="tabulkyNemovitosti"/>
        </w:rPr>
        <w:tab/>
        <w:t>orná půda</w:t>
      </w:r>
      <w:r w:rsidRPr="00257EB0">
        <w:rPr>
          <w:rStyle w:val="tabulkyNemovitosti"/>
        </w:rPr>
        <w:tab/>
        <w:t>10002</w:t>
      </w:r>
    </w:p>
    <w:p w14:paraId="444C5982" w14:textId="77777777" w:rsidR="008505AD" w:rsidRPr="00257EB0" w:rsidRDefault="008505AD" w:rsidP="00257EB0">
      <w:pPr>
        <w:tabs>
          <w:tab w:val="left" w:pos="2268"/>
          <w:tab w:val="left" w:pos="4536"/>
          <w:tab w:val="left" w:pos="6237"/>
          <w:tab w:val="right" w:pos="9639"/>
        </w:tabs>
        <w:rPr>
          <w:rStyle w:val="tabulkyNemovitosti"/>
        </w:rPr>
      </w:pPr>
    </w:p>
    <w:p w14:paraId="40129CC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51656B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619/87</w:t>
      </w:r>
      <w:r w:rsidRPr="00257EB0">
        <w:rPr>
          <w:rStyle w:val="tabulkyNemovitosti"/>
        </w:rPr>
        <w:tab/>
        <w:t>orná půda</w:t>
      </w:r>
      <w:r w:rsidRPr="00257EB0">
        <w:rPr>
          <w:rStyle w:val="tabulkyNemovitosti"/>
        </w:rPr>
        <w:tab/>
        <w:t>10002</w:t>
      </w:r>
    </w:p>
    <w:p w14:paraId="650A6A92" w14:textId="77777777" w:rsidR="008505AD" w:rsidRPr="00257EB0" w:rsidRDefault="008505AD" w:rsidP="00257EB0">
      <w:pPr>
        <w:tabs>
          <w:tab w:val="left" w:pos="2268"/>
          <w:tab w:val="left" w:pos="4536"/>
          <w:tab w:val="left" w:pos="6237"/>
          <w:tab w:val="right" w:pos="9639"/>
        </w:tabs>
        <w:rPr>
          <w:rStyle w:val="tabulkyNemovitosti"/>
        </w:rPr>
      </w:pPr>
    </w:p>
    <w:p w14:paraId="5BA7620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F69154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619/95</w:t>
      </w:r>
      <w:r w:rsidRPr="00257EB0">
        <w:rPr>
          <w:rStyle w:val="tabulkyNemovitosti"/>
        </w:rPr>
        <w:tab/>
        <w:t>orná půda</w:t>
      </w:r>
      <w:r w:rsidRPr="00257EB0">
        <w:rPr>
          <w:rStyle w:val="tabulkyNemovitosti"/>
        </w:rPr>
        <w:tab/>
        <w:t>10002</w:t>
      </w:r>
    </w:p>
    <w:p w14:paraId="3D61A04E" w14:textId="77777777" w:rsidR="008505AD" w:rsidRPr="00257EB0" w:rsidRDefault="008505AD" w:rsidP="00257EB0">
      <w:pPr>
        <w:tabs>
          <w:tab w:val="left" w:pos="2268"/>
          <w:tab w:val="left" w:pos="4536"/>
          <w:tab w:val="left" w:pos="6237"/>
          <w:tab w:val="right" w:pos="9639"/>
        </w:tabs>
        <w:rPr>
          <w:rStyle w:val="tabulkyNemovitosti"/>
        </w:rPr>
      </w:pPr>
    </w:p>
    <w:p w14:paraId="654F989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99CD06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620/5</w:t>
      </w:r>
      <w:r w:rsidRPr="00257EB0">
        <w:rPr>
          <w:rStyle w:val="tabulkyNemovitosti"/>
        </w:rPr>
        <w:tab/>
        <w:t>orná půda</w:t>
      </w:r>
      <w:r w:rsidRPr="00257EB0">
        <w:rPr>
          <w:rStyle w:val="tabulkyNemovitosti"/>
        </w:rPr>
        <w:tab/>
        <w:t>10002</w:t>
      </w:r>
    </w:p>
    <w:p w14:paraId="4FF42EE6" w14:textId="77777777" w:rsidR="008505AD" w:rsidRPr="00257EB0" w:rsidRDefault="008505AD" w:rsidP="00257EB0">
      <w:pPr>
        <w:tabs>
          <w:tab w:val="left" w:pos="2268"/>
          <w:tab w:val="left" w:pos="4536"/>
          <w:tab w:val="left" w:pos="6237"/>
          <w:tab w:val="right" w:pos="9639"/>
        </w:tabs>
        <w:rPr>
          <w:rStyle w:val="tabulkyNemovitosti"/>
        </w:rPr>
      </w:pPr>
    </w:p>
    <w:p w14:paraId="65B816D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250A4B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620/39</w:t>
      </w:r>
      <w:r w:rsidRPr="00257EB0">
        <w:rPr>
          <w:rStyle w:val="tabulkyNemovitosti"/>
        </w:rPr>
        <w:tab/>
        <w:t>orná půda</w:t>
      </w:r>
      <w:r w:rsidRPr="00257EB0">
        <w:rPr>
          <w:rStyle w:val="tabulkyNemovitosti"/>
        </w:rPr>
        <w:tab/>
        <w:t>10002</w:t>
      </w:r>
    </w:p>
    <w:p w14:paraId="4ACC21A7" w14:textId="77777777" w:rsidR="008505AD" w:rsidRPr="00257EB0" w:rsidRDefault="008505AD" w:rsidP="00257EB0">
      <w:pPr>
        <w:tabs>
          <w:tab w:val="left" w:pos="2268"/>
          <w:tab w:val="left" w:pos="4536"/>
          <w:tab w:val="left" w:pos="6237"/>
          <w:tab w:val="right" w:pos="9639"/>
        </w:tabs>
        <w:rPr>
          <w:rStyle w:val="tabulkyNemovitosti"/>
        </w:rPr>
      </w:pPr>
    </w:p>
    <w:p w14:paraId="1433D25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319492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620/64</w:t>
      </w:r>
      <w:r w:rsidRPr="00257EB0">
        <w:rPr>
          <w:rStyle w:val="tabulkyNemovitosti"/>
        </w:rPr>
        <w:tab/>
        <w:t>orná půda</w:t>
      </w:r>
      <w:r w:rsidRPr="00257EB0">
        <w:rPr>
          <w:rStyle w:val="tabulkyNemovitosti"/>
        </w:rPr>
        <w:tab/>
        <w:t>10002</w:t>
      </w:r>
    </w:p>
    <w:p w14:paraId="1C18D03D" w14:textId="77777777" w:rsidR="008505AD" w:rsidRPr="00257EB0" w:rsidRDefault="008505AD" w:rsidP="00257EB0">
      <w:pPr>
        <w:tabs>
          <w:tab w:val="left" w:pos="2268"/>
          <w:tab w:val="left" w:pos="4536"/>
          <w:tab w:val="left" w:pos="6237"/>
          <w:tab w:val="right" w:pos="9639"/>
        </w:tabs>
        <w:rPr>
          <w:rStyle w:val="tabulkyNemovitosti"/>
        </w:rPr>
      </w:pPr>
    </w:p>
    <w:p w14:paraId="7EF970E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26E19D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Krčmaň</w:t>
      </w:r>
      <w:r w:rsidRPr="00257EB0">
        <w:rPr>
          <w:rStyle w:val="tabulkyNemovitosti"/>
        </w:rPr>
        <w:tab/>
        <w:t>Krčmaň</w:t>
      </w:r>
      <w:r w:rsidRPr="00257EB0">
        <w:rPr>
          <w:rStyle w:val="tabulkyNemovitosti"/>
        </w:rPr>
        <w:tab/>
        <w:t>620/69</w:t>
      </w:r>
      <w:r w:rsidRPr="00257EB0">
        <w:rPr>
          <w:rStyle w:val="tabulkyNemovitosti"/>
        </w:rPr>
        <w:tab/>
        <w:t>orná půda</w:t>
      </w:r>
      <w:r w:rsidRPr="00257EB0">
        <w:rPr>
          <w:rStyle w:val="tabulkyNemovitosti"/>
        </w:rPr>
        <w:tab/>
        <w:t>10002</w:t>
      </w:r>
    </w:p>
    <w:p w14:paraId="14E28D73" w14:textId="77777777" w:rsidR="008505AD" w:rsidRPr="00257EB0" w:rsidRDefault="008505AD" w:rsidP="00257EB0">
      <w:pPr>
        <w:tabs>
          <w:tab w:val="left" w:pos="2268"/>
          <w:tab w:val="left" w:pos="4536"/>
          <w:tab w:val="left" w:pos="6237"/>
          <w:tab w:val="right" w:pos="9639"/>
        </w:tabs>
        <w:rPr>
          <w:rStyle w:val="tabulkyNemovitosti"/>
        </w:rPr>
      </w:pPr>
    </w:p>
    <w:p w14:paraId="525932A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2F9A54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Velký Týnec</w:t>
      </w:r>
      <w:r w:rsidRPr="00257EB0">
        <w:rPr>
          <w:rStyle w:val="tabulkyNemovitosti"/>
        </w:rPr>
        <w:tab/>
        <w:t>Velký Týnec</w:t>
      </w:r>
      <w:r w:rsidRPr="00257EB0">
        <w:rPr>
          <w:rStyle w:val="tabulkyNemovitosti"/>
        </w:rPr>
        <w:tab/>
        <w:t>1801/2</w:t>
      </w:r>
      <w:r w:rsidRPr="00257EB0">
        <w:rPr>
          <w:rStyle w:val="tabulkyNemovitosti"/>
        </w:rPr>
        <w:tab/>
        <w:t>ostatní plocha</w:t>
      </w:r>
      <w:r w:rsidRPr="00257EB0">
        <w:rPr>
          <w:rStyle w:val="tabulkyNemovitosti"/>
        </w:rPr>
        <w:tab/>
        <w:t>10002</w:t>
      </w:r>
    </w:p>
    <w:p w14:paraId="7E47A3B5" w14:textId="77777777" w:rsidR="008505AD" w:rsidRPr="00257EB0" w:rsidRDefault="008505AD" w:rsidP="00257EB0">
      <w:pPr>
        <w:tabs>
          <w:tab w:val="left" w:pos="2268"/>
          <w:tab w:val="left" w:pos="4536"/>
          <w:tab w:val="left" w:pos="6237"/>
          <w:tab w:val="right" w:pos="9639"/>
        </w:tabs>
        <w:rPr>
          <w:rStyle w:val="tabulkyNemovitosti"/>
        </w:rPr>
      </w:pPr>
    </w:p>
    <w:p w14:paraId="1D60590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445432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Velký Týnec</w:t>
      </w:r>
      <w:r w:rsidRPr="00257EB0">
        <w:rPr>
          <w:rStyle w:val="tabulkyNemovitosti"/>
        </w:rPr>
        <w:tab/>
        <w:t>Velký Týnec</w:t>
      </w:r>
      <w:r w:rsidRPr="00257EB0">
        <w:rPr>
          <w:rStyle w:val="tabulkyNemovitosti"/>
        </w:rPr>
        <w:tab/>
        <w:t>1805/2</w:t>
      </w:r>
      <w:r w:rsidRPr="00257EB0">
        <w:rPr>
          <w:rStyle w:val="tabulkyNemovitosti"/>
        </w:rPr>
        <w:tab/>
        <w:t>vodní plocha</w:t>
      </w:r>
      <w:r w:rsidRPr="00257EB0">
        <w:rPr>
          <w:rStyle w:val="tabulkyNemovitosti"/>
        </w:rPr>
        <w:tab/>
        <w:t>10002</w:t>
      </w:r>
    </w:p>
    <w:p w14:paraId="402D290C" w14:textId="77777777" w:rsidR="008505AD" w:rsidRPr="00257EB0" w:rsidRDefault="008505AD" w:rsidP="00257EB0">
      <w:pPr>
        <w:tabs>
          <w:tab w:val="left" w:pos="2268"/>
          <w:tab w:val="left" w:pos="4536"/>
          <w:tab w:val="left" w:pos="6237"/>
          <w:tab w:val="right" w:pos="9639"/>
        </w:tabs>
        <w:rPr>
          <w:rStyle w:val="tabulkyNemovitosti"/>
        </w:rPr>
      </w:pPr>
    </w:p>
    <w:p w14:paraId="1F8C85F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CFBBE4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Velký Týnec</w:t>
      </w:r>
      <w:r w:rsidRPr="00257EB0">
        <w:rPr>
          <w:rStyle w:val="tabulkyNemovitosti"/>
        </w:rPr>
        <w:tab/>
        <w:t>Velký Týnec</w:t>
      </w:r>
      <w:r w:rsidRPr="00257EB0">
        <w:rPr>
          <w:rStyle w:val="tabulkyNemovitosti"/>
        </w:rPr>
        <w:tab/>
        <w:t>1823/2</w:t>
      </w:r>
      <w:r w:rsidRPr="00257EB0">
        <w:rPr>
          <w:rStyle w:val="tabulkyNemovitosti"/>
        </w:rPr>
        <w:tab/>
        <w:t>ostatní plocha</w:t>
      </w:r>
      <w:r w:rsidRPr="00257EB0">
        <w:rPr>
          <w:rStyle w:val="tabulkyNemovitosti"/>
        </w:rPr>
        <w:tab/>
        <w:t>10002</w:t>
      </w:r>
    </w:p>
    <w:p w14:paraId="10BE8A93" w14:textId="77777777" w:rsidR="008505AD" w:rsidRPr="00257EB0" w:rsidRDefault="008505AD" w:rsidP="00257EB0">
      <w:pPr>
        <w:tabs>
          <w:tab w:val="left" w:pos="2268"/>
          <w:tab w:val="left" w:pos="4536"/>
          <w:tab w:val="left" w:pos="6237"/>
          <w:tab w:val="right" w:pos="9639"/>
        </w:tabs>
        <w:rPr>
          <w:rStyle w:val="tabulkyNemovitosti"/>
        </w:rPr>
      </w:pPr>
    </w:p>
    <w:p w14:paraId="78D6DD7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5FB746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Velký Týnec</w:t>
      </w:r>
      <w:r w:rsidRPr="00257EB0">
        <w:rPr>
          <w:rStyle w:val="tabulkyNemovitosti"/>
        </w:rPr>
        <w:tab/>
        <w:t>Velký Týnec</w:t>
      </w:r>
      <w:r w:rsidRPr="00257EB0">
        <w:rPr>
          <w:rStyle w:val="tabulkyNemovitosti"/>
        </w:rPr>
        <w:tab/>
        <w:t>1825/2</w:t>
      </w:r>
      <w:r w:rsidRPr="00257EB0">
        <w:rPr>
          <w:rStyle w:val="tabulkyNemovitosti"/>
        </w:rPr>
        <w:tab/>
        <w:t>vodní plocha</w:t>
      </w:r>
      <w:r w:rsidRPr="00257EB0">
        <w:rPr>
          <w:rStyle w:val="tabulkyNemovitosti"/>
        </w:rPr>
        <w:tab/>
        <w:t>10002</w:t>
      </w:r>
    </w:p>
    <w:p w14:paraId="7AAC65CE" w14:textId="77777777" w:rsidR="008505AD" w:rsidRPr="00257EB0" w:rsidRDefault="008505AD" w:rsidP="00257EB0">
      <w:pPr>
        <w:tabs>
          <w:tab w:val="left" w:pos="2268"/>
          <w:tab w:val="left" w:pos="4536"/>
          <w:tab w:val="left" w:pos="6237"/>
          <w:tab w:val="right" w:pos="9639"/>
        </w:tabs>
        <w:rPr>
          <w:rStyle w:val="tabulkyNemovitosti"/>
        </w:rPr>
      </w:pPr>
    </w:p>
    <w:p w14:paraId="42CA955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0D0B84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Velký Týnec</w:t>
      </w:r>
      <w:r w:rsidRPr="00257EB0">
        <w:rPr>
          <w:rStyle w:val="tabulkyNemovitosti"/>
        </w:rPr>
        <w:tab/>
        <w:t>Velký Týnec</w:t>
      </w:r>
      <w:r w:rsidRPr="00257EB0">
        <w:rPr>
          <w:rStyle w:val="tabulkyNemovitosti"/>
        </w:rPr>
        <w:tab/>
        <w:t>1827/48</w:t>
      </w:r>
      <w:r w:rsidRPr="00257EB0">
        <w:rPr>
          <w:rStyle w:val="tabulkyNemovitosti"/>
        </w:rPr>
        <w:tab/>
        <w:t>orná půda</w:t>
      </w:r>
      <w:r w:rsidRPr="00257EB0">
        <w:rPr>
          <w:rStyle w:val="tabulkyNemovitosti"/>
        </w:rPr>
        <w:tab/>
        <w:t>10002</w:t>
      </w:r>
    </w:p>
    <w:p w14:paraId="123A24B5" w14:textId="77777777" w:rsidR="008505AD" w:rsidRPr="00257EB0" w:rsidRDefault="008505AD" w:rsidP="00257EB0">
      <w:pPr>
        <w:tabs>
          <w:tab w:val="left" w:pos="2268"/>
          <w:tab w:val="left" w:pos="4536"/>
          <w:tab w:val="left" w:pos="6237"/>
          <w:tab w:val="right" w:pos="9639"/>
        </w:tabs>
        <w:rPr>
          <w:rStyle w:val="tabulkyNemovitosti"/>
        </w:rPr>
      </w:pPr>
    </w:p>
    <w:p w14:paraId="5B9EEE1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B22083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Velký Týnec</w:t>
      </w:r>
      <w:r w:rsidRPr="00257EB0">
        <w:rPr>
          <w:rStyle w:val="tabulkyNemovitosti"/>
        </w:rPr>
        <w:tab/>
        <w:t>Velký Týnec</w:t>
      </w:r>
      <w:r w:rsidRPr="00257EB0">
        <w:rPr>
          <w:rStyle w:val="tabulkyNemovitosti"/>
        </w:rPr>
        <w:tab/>
        <w:t>2001/8</w:t>
      </w:r>
      <w:r w:rsidRPr="00257EB0">
        <w:rPr>
          <w:rStyle w:val="tabulkyNemovitosti"/>
        </w:rPr>
        <w:tab/>
        <w:t>orná půda</w:t>
      </w:r>
      <w:r w:rsidRPr="00257EB0">
        <w:rPr>
          <w:rStyle w:val="tabulkyNemovitosti"/>
        </w:rPr>
        <w:tab/>
        <w:t>10002</w:t>
      </w:r>
    </w:p>
    <w:p w14:paraId="63A1B723" w14:textId="77777777" w:rsidR="008505AD" w:rsidRPr="00257EB0" w:rsidRDefault="008505AD" w:rsidP="00257EB0">
      <w:pPr>
        <w:tabs>
          <w:tab w:val="left" w:pos="2268"/>
          <w:tab w:val="left" w:pos="4536"/>
          <w:tab w:val="left" w:pos="6237"/>
          <w:tab w:val="right" w:pos="9639"/>
        </w:tabs>
        <w:rPr>
          <w:rStyle w:val="tabulkyNemovitosti"/>
        </w:rPr>
      </w:pPr>
    </w:p>
    <w:p w14:paraId="4DFBAA7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AC818A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Velký Týnec</w:t>
      </w:r>
      <w:r w:rsidRPr="00257EB0">
        <w:rPr>
          <w:rStyle w:val="tabulkyNemovitosti"/>
        </w:rPr>
        <w:tab/>
        <w:t>Velký Týnec</w:t>
      </w:r>
      <w:r w:rsidRPr="00257EB0">
        <w:rPr>
          <w:rStyle w:val="tabulkyNemovitosti"/>
        </w:rPr>
        <w:tab/>
        <w:t>2001/13</w:t>
      </w:r>
      <w:r w:rsidRPr="00257EB0">
        <w:rPr>
          <w:rStyle w:val="tabulkyNemovitosti"/>
        </w:rPr>
        <w:tab/>
        <w:t>orná půda</w:t>
      </w:r>
      <w:r w:rsidRPr="00257EB0">
        <w:rPr>
          <w:rStyle w:val="tabulkyNemovitosti"/>
        </w:rPr>
        <w:tab/>
        <w:t>10002</w:t>
      </w:r>
    </w:p>
    <w:p w14:paraId="7967CFE8" w14:textId="77777777" w:rsidR="008505AD" w:rsidRPr="00257EB0" w:rsidRDefault="008505AD" w:rsidP="00257EB0">
      <w:pPr>
        <w:tabs>
          <w:tab w:val="left" w:pos="2268"/>
          <w:tab w:val="left" w:pos="4536"/>
          <w:tab w:val="left" w:pos="6237"/>
          <w:tab w:val="right" w:pos="9639"/>
        </w:tabs>
        <w:rPr>
          <w:rStyle w:val="tabulkyNemovitosti"/>
        </w:rPr>
      </w:pPr>
    </w:p>
    <w:p w14:paraId="1E9FEB6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81756B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Velký Týnec</w:t>
      </w:r>
      <w:r w:rsidRPr="00257EB0">
        <w:rPr>
          <w:rStyle w:val="tabulkyNemovitosti"/>
        </w:rPr>
        <w:tab/>
        <w:t>Velký Týnec</w:t>
      </w:r>
      <w:r w:rsidRPr="00257EB0">
        <w:rPr>
          <w:rStyle w:val="tabulkyNemovitosti"/>
        </w:rPr>
        <w:tab/>
        <w:t>2001/37</w:t>
      </w:r>
      <w:r w:rsidRPr="00257EB0">
        <w:rPr>
          <w:rStyle w:val="tabulkyNemovitosti"/>
        </w:rPr>
        <w:tab/>
        <w:t>vodní plocha</w:t>
      </w:r>
      <w:r w:rsidRPr="00257EB0">
        <w:rPr>
          <w:rStyle w:val="tabulkyNemovitosti"/>
        </w:rPr>
        <w:tab/>
        <w:t>10002</w:t>
      </w:r>
    </w:p>
    <w:p w14:paraId="32659094" w14:textId="77777777" w:rsidR="008505AD" w:rsidRPr="00257EB0" w:rsidRDefault="008505AD" w:rsidP="00257EB0">
      <w:pPr>
        <w:tabs>
          <w:tab w:val="left" w:pos="2268"/>
          <w:tab w:val="left" w:pos="4536"/>
          <w:tab w:val="left" w:pos="6237"/>
          <w:tab w:val="right" w:pos="9639"/>
        </w:tabs>
        <w:rPr>
          <w:rStyle w:val="tabulkyNemovitosti"/>
        </w:rPr>
      </w:pPr>
    </w:p>
    <w:p w14:paraId="7D68544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6772CA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Velký Týnec</w:t>
      </w:r>
      <w:r w:rsidRPr="00257EB0">
        <w:rPr>
          <w:rStyle w:val="tabulkyNemovitosti"/>
        </w:rPr>
        <w:tab/>
        <w:t>Velký Týnec</w:t>
      </w:r>
      <w:r w:rsidRPr="00257EB0">
        <w:rPr>
          <w:rStyle w:val="tabulkyNemovitosti"/>
        </w:rPr>
        <w:tab/>
        <w:t>2001/50</w:t>
      </w:r>
      <w:r w:rsidRPr="00257EB0">
        <w:rPr>
          <w:rStyle w:val="tabulkyNemovitosti"/>
        </w:rPr>
        <w:tab/>
        <w:t>ostatní plocha</w:t>
      </w:r>
      <w:r w:rsidRPr="00257EB0">
        <w:rPr>
          <w:rStyle w:val="tabulkyNemovitosti"/>
        </w:rPr>
        <w:tab/>
        <w:t>10002</w:t>
      </w:r>
    </w:p>
    <w:p w14:paraId="44F99189" w14:textId="77777777" w:rsidR="008505AD" w:rsidRPr="00257EB0" w:rsidRDefault="008505AD" w:rsidP="00257EB0">
      <w:pPr>
        <w:tabs>
          <w:tab w:val="left" w:pos="2268"/>
          <w:tab w:val="left" w:pos="4536"/>
          <w:tab w:val="left" w:pos="6237"/>
          <w:tab w:val="right" w:pos="9639"/>
        </w:tabs>
        <w:rPr>
          <w:rStyle w:val="tabulkyNemovitosti"/>
        </w:rPr>
      </w:pPr>
    </w:p>
    <w:p w14:paraId="3551007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F8B00C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Velký Týnec</w:t>
      </w:r>
      <w:r w:rsidRPr="00257EB0">
        <w:rPr>
          <w:rStyle w:val="tabulkyNemovitosti"/>
        </w:rPr>
        <w:tab/>
        <w:t>Velký Týnec</w:t>
      </w:r>
      <w:r w:rsidRPr="00257EB0">
        <w:rPr>
          <w:rStyle w:val="tabulkyNemovitosti"/>
        </w:rPr>
        <w:tab/>
        <w:t>2001/53</w:t>
      </w:r>
      <w:r w:rsidRPr="00257EB0">
        <w:rPr>
          <w:rStyle w:val="tabulkyNemovitosti"/>
        </w:rPr>
        <w:tab/>
        <w:t>ostatní plocha</w:t>
      </w:r>
      <w:r w:rsidRPr="00257EB0">
        <w:rPr>
          <w:rStyle w:val="tabulkyNemovitosti"/>
        </w:rPr>
        <w:tab/>
        <w:t>10002</w:t>
      </w:r>
    </w:p>
    <w:p w14:paraId="12AA0407" w14:textId="77777777" w:rsidR="007431BA" w:rsidRPr="007431BA" w:rsidRDefault="007431BA" w:rsidP="00112F3C">
      <w:pPr>
        <w:pStyle w:val="cary"/>
      </w:pPr>
      <w:r w:rsidRPr="007431BA">
        <w:t>-------------------------------------------------------------------------------------------------------------------------------------</w:t>
      </w:r>
    </w:p>
    <w:p w14:paraId="1F692E54" w14:textId="4A82FAF9" w:rsidR="00916F06" w:rsidRDefault="00916F06" w:rsidP="00916F06">
      <w:pPr>
        <w:pStyle w:val="VnitrniText"/>
        <w:ind w:firstLine="0"/>
      </w:pPr>
      <w:r>
        <w:t>zapsan</w:t>
      </w:r>
      <w:r w:rsidR="00070DFF">
        <w:t>é</w:t>
      </w:r>
      <w:r>
        <w:t xml:space="preserve"> na výše uvedených LV u Katastrálního úřadu pro Olomoucký kraj, Katastrální pracoviště Olomouc.</w:t>
      </w:r>
    </w:p>
    <w:p w14:paraId="56A9A61C" w14:textId="77777777" w:rsidR="00D4325F" w:rsidRPr="00D06D0F" w:rsidRDefault="00D4325F" w:rsidP="000B0AA7">
      <w:pPr>
        <w:pStyle w:val="VnitrniText"/>
        <w:ind w:firstLine="0"/>
        <w:rPr>
          <w:rFonts w:cs="Times New Roman"/>
        </w:rPr>
      </w:pPr>
    </w:p>
    <w:p w14:paraId="4556584A"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1C85D9BD" w14:textId="77777777" w:rsidR="00F65859" w:rsidRDefault="00F65859" w:rsidP="00971877">
      <w:pPr>
        <w:pStyle w:val="VnitrniText"/>
      </w:pPr>
      <w:r w:rsidRPr="002350B4">
        <w:t>Přejímající prohlašuje:</w:t>
      </w:r>
    </w:p>
    <w:p w14:paraId="55FEECBE"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FCD20FF" w14:textId="77777777" w:rsidR="00797D70" w:rsidRDefault="00797D70" w:rsidP="00971877">
      <w:pPr>
        <w:pStyle w:val="VnitrniText"/>
      </w:pPr>
    </w:p>
    <w:p w14:paraId="6B77A6A8"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68417AEF" w14:textId="77777777" w:rsidR="00797D70" w:rsidRDefault="00797D70" w:rsidP="00971877">
      <w:pPr>
        <w:pStyle w:val="VnitrniText"/>
      </w:pPr>
    </w:p>
    <w:p w14:paraId="3315FF10" w14:textId="7D13C6B2" w:rsidR="00F65859" w:rsidRDefault="00971877" w:rsidP="00971877">
      <w:pPr>
        <w:pStyle w:val="VnitrniText"/>
      </w:pPr>
      <w:r>
        <w:t>3.</w:t>
      </w:r>
      <w:r w:rsidR="00F65859">
        <w:t xml:space="preserve"> že uvedený majetek potřebuje pro zabezpečení výkonu své působnosti/činnosti. Majetek bude využit následovně: ŘSD ČR potřebuje uvedené pozemky pro zajištění veřejně prospěšné stavby: "D55 5501 Olomouc-Kokory", na kterou bylo vydáno Územní rozhodnutí č.j. SMOL/242323/2015/OS/US/Sem ze dne 21.12.2015.</w:t>
      </w:r>
    </w:p>
    <w:p w14:paraId="4B44ACDA" w14:textId="77777777" w:rsidR="005C5AF6" w:rsidRPr="005C5AF6" w:rsidRDefault="005C5AF6" w:rsidP="00662C2A">
      <w:pPr>
        <w:pStyle w:val="VnitrniText"/>
        <w:ind w:firstLine="0"/>
      </w:pPr>
    </w:p>
    <w:p w14:paraId="24A8017C"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5C4DC72A"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2EDE7D49" w14:textId="77777777" w:rsidR="00CF17C0" w:rsidRPr="00D06D0F" w:rsidRDefault="00CF17C0" w:rsidP="000B0AA7">
      <w:pPr>
        <w:pStyle w:val="VnitrniText"/>
      </w:pPr>
    </w:p>
    <w:p w14:paraId="287929FF"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4B4CD242"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5D2B17C6" w14:textId="77777777" w:rsidR="00864B6B" w:rsidRDefault="00864B6B" w:rsidP="00864B6B">
      <w:pPr>
        <w:pStyle w:val="VnitrniText"/>
      </w:pPr>
    </w:p>
    <w:p w14:paraId="593BF30D"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6BE817AE"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41E165DF" w14:textId="77777777" w:rsidR="00797D70" w:rsidRDefault="00797D70" w:rsidP="00864B6B">
      <w:pPr>
        <w:pStyle w:val="VnitrniText"/>
        <w:rPr>
          <w:color w:val="000000"/>
        </w:rPr>
      </w:pPr>
    </w:p>
    <w:p w14:paraId="5616386F" w14:textId="31AC2AAB" w:rsidR="00864B6B" w:rsidRDefault="00080A5E" w:rsidP="00662C2A">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2D7FE672" w14:textId="77777777" w:rsidR="00080A5E" w:rsidRPr="00D06D0F" w:rsidRDefault="00080A5E" w:rsidP="00080A5E">
      <w:pPr>
        <w:pStyle w:val="VnitrniText"/>
        <w:ind w:firstLine="0"/>
      </w:pPr>
      <w:r w:rsidRPr="00D06D0F">
        <w:t>Pozemk</w:t>
      </w:r>
      <w:r>
        <w:t>y</w:t>
      </w:r>
      <w:r w:rsidRPr="00D06D0F">
        <w:t>:</w:t>
      </w:r>
    </w:p>
    <w:p w14:paraId="1EB88160" w14:textId="77777777" w:rsidR="00080A5E" w:rsidRPr="00112F3C" w:rsidRDefault="00080A5E" w:rsidP="00080A5E">
      <w:pPr>
        <w:pStyle w:val="cary"/>
      </w:pPr>
      <w:r w:rsidRPr="00112F3C">
        <w:t>-------------------------------------------------------------------------------------------------------------------------------------</w:t>
      </w:r>
    </w:p>
    <w:p w14:paraId="2748112D"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12C7A1E6" w14:textId="77777777" w:rsidR="00080A5E" w:rsidRPr="007431BA" w:rsidRDefault="00080A5E" w:rsidP="00080A5E">
      <w:pPr>
        <w:pStyle w:val="cary"/>
      </w:pPr>
      <w:r w:rsidRPr="007431BA">
        <w:t>-------------------------------------------------------------------------------------------------------------------------------------</w:t>
      </w:r>
    </w:p>
    <w:p w14:paraId="0F9AB10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512/2</w:t>
      </w:r>
      <w:r w:rsidRPr="003E6EDE">
        <w:rPr>
          <w:rStyle w:val="Styl11b"/>
          <w:sz w:val="16"/>
          <w:szCs w:val="16"/>
        </w:rPr>
        <w:tab/>
        <w:t>4 193,36 Kč</w:t>
      </w:r>
    </w:p>
    <w:p w14:paraId="3C85FD0F" w14:textId="77777777" w:rsidR="00080A5E" w:rsidRPr="003E6EDE" w:rsidRDefault="00080A5E" w:rsidP="003E6EDE">
      <w:pPr>
        <w:tabs>
          <w:tab w:val="left" w:pos="2268"/>
          <w:tab w:val="right" w:pos="6804"/>
          <w:tab w:val="right" w:pos="9639"/>
        </w:tabs>
        <w:rPr>
          <w:rStyle w:val="Styl11b"/>
          <w:sz w:val="16"/>
          <w:szCs w:val="16"/>
        </w:rPr>
      </w:pPr>
    </w:p>
    <w:p w14:paraId="7B4A060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514/268</w:t>
      </w:r>
      <w:r w:rsidRPr="003E6EDE">
        <w:rPr>
          <w:rStyle w:val="Styl11b"/>
          <w:sz w:val="16"/>
          <w:szCs w:val="16"/>
        </w:rPr>
        <w:tab/>
        <w:t>9 984,00 Kč</w:t>
      </w:r>
    </w:p>
    <w:p w14:paraId="61D65C16" w14:textId="77777777" w:rsidR="00080A5E" w:rsidRPr="003E6EDE" w:rsidRDefault="00080A5E" w:rsidP="003E6EDE">
      <w:pPr>
        <w:tabs>
          <w:tab w:val="left" w:pos="2268"/>
          <w:tab w:val="right" w:pos="6804"/>
          <w:tab w:val="right" w:pos="9639"/>
        </w:tabs>
        <w:rPr>
          <w:rStyle w:val="Styl11b"/>
          <w:sz w:val="16"/>
          <w:szCs w:val="16"/>
        </w:rPr>
      </w:pPr>
    </w:p>
    <w:p w14:paraId="7797A98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516/31</w:t>
      </w:r>
      <w:r w:rsidRPr="003E6EDE">
        <w:rPr>
          <w:rStyle w:val="Styl11b"/>
          <w:sz w:val="16"/>
          <w:szCs w:val="16"/>
        </w:rPr>
        <w:tab/>
        <w:t>361,00 Kč</w:t>
      </w:r>
    </w:p>
    <w:p w14:paraId="104EC130" w14:textId="77777777" w:rsidR="00080A5E" w:rsidRPr="003E6EDE" w:rsidRDefault="00080A5E" w:rsidP="003E6EDE">
      <w:pPr>
        <w:tabs>
          <w:tab w:val="left" w:pos="2268"/>
          <w:tab w:val="right" w:pos="6804"/>
          <w:tab w:val="right" w:pos="9639"/>
        </w:tabs>
        <w:rPr>
          <w:rStyle w:val="Styl11b"/>
          <w:sz w:val="16"/>
          <w:szCs w:val="16"/>
        </w:rPr>
      </w:pPr>
    </w:p>
    <w:p w14:paraId="385603B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529/40</w:t>
      </w:r>
      <w:r w:rsidRPr="003E6EDE">
        <w:rPr>
          <w:rStyle w:val="Styl11b"/>
          <w:sz w:val="16"/>
          <w:szCs w:val="16"/>
        </w:rPr>
        <w:tab/>
        <w:t>275,50 Kč</w:t>
      </w:r>
    </w:p>
    <w:p w14:paraId="56D93C93" w14:textId="77777777" w:rsidR="00080A5E" w:rsidRPr="003E6EDE" w:rsidRDefault="00080A5E" w:rsidP="003E6EDE">
      <w:pPr>
        <w:tabs>
          <w:tab w:val="left" w:pos="2268"/>
          <w:tab w:val="right" w:pos="6804"/>
          <w:tab w:val="right" w:pos="9639"/>
        </w:tabs>
        <w:rPr>
          <w:rStyle w:val="Styl11b"/>
          <w:sz w:val="16"/>
          <w:szCs w:val="16"/>
        </w:rPr>
      </w:pPr>
    </w:p>
    <w:p w14:paraId="66F5BCF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529/46</w:t>
      </w:r>
      <w:r w:rsidRPr="003E6EDE">
        <w:rPr>
          <w:rStyle w:val="Styl11b"/>
          <w:sz w:val="16"/>
          <w:szCs w:val="16"/>
        </w:rPr>
        <w:tab/>
        <w:t>285,00 Kč</w:t>
      </w:r>
    </w:p>
    <w:p w14:paraId="7C5F9A09" w14:textId="77777777" w:rsidR="00080A5E" w:rsidRPr="003E6EDE" w:rsidRDefault="00080A5E" w:rsidP="003E6EDE">
      <w:pPr>
        <w:tabs>
          <w:tab w:val="left" w:pos="2268"/>
          <w:tab w:val="right" w:pos="6804"/>
          <w:tab w:val="right" w:pos="9639"/>
        </w:tabs>
        <w:rPr>
          <w:rStyle w:val="Styl11b"/>
          <w:sz w:val="16"/>
          <w:szCs w:val="16"/>
        </w:rPr>
      </w:pPr>
    </w:p>
    <w:p w14:paraId="7AA5359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529/52</w:t>
      </w:r>
      <w:r w:rsidRPr="003E6EDE">
        <w:rPr>
          <w:rStyle w:val="Styl11b"/>
          <w:sz w:val="16"/>
          <w:szCs w:val="16"/>
        </w:rPr>
        <w:tab/>
        <w:t>2 109,00 Kč</w:t>
      </w:r>
    </w:p>
    <w:p w14:paraId="2F05D878" w14:textId="77777777" w:rsidR="00080A5E" w:rsidRPr="003E6EDE" w:rsidRDefault="00080A5E" w:rsidP="003E6EDE">
      <w:pPr>
        <w:tabs>
          <w:tab w:val="left" w:pos="2268"/>
          <w:tab w:val="right" w:pos="6804"/>
          <w:tab w:val="right" w:pos="9639"/>
        </w:tabs>
        <w:rPr>
          <w:rStyle w:val="Styl11b"/>
          <w:sz w:val="16"/>
          <w:szCs w:val="16"/>
        </w:rPr>
      </w:pPr>
    </w:p>
    <w:p w14:paraId="0E4E3BC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619/3</w:t>
      </w:r>
      <w:r w:rsidRPr="003E6EDE">
        <w:rPr>
          <w:rStyle w:val="Styl11b"/>
          <w:sz w:val="16"/>
          <w:szCs w:val="16"/>
        </w:rPr>
        <w:tab/>
        <w:t>2 441,60 Kč</w:t>
      </w:r>
    </w:p>
    <w:p w14:paraId="6A570B84" w14:textId="77777777" w:rsidR="00080A5E" w:rsidRPr="003E6EDE" w:rsidRDefault="00080A5E" w:rsidP="003E6EDE">
      <w:pPr>
        <w:tabs>
          <w:tab w:val="left" w:pos="2268"/>
          <w:tab w:val="right" w:pos="6804"/>
          <w:tab w:val="right" w:pos="9639"/>
        </w:tabs>
        <w:rPr>
          <w:rStyle w:val="Styl11b"/>
          <w:sz w:val="16"/>
          <w:szCs w:val="16"/>
        </w:rPr>
      </w:pPr>
    </w:p>
    <w:p w14:paraId="2861ADD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619/39</w:t>
      </w:r>
      <w:r w:rsidRPr="003E6EDE">
        <w:rPr>
          <w:rStyle w:val="Styl11b"/>
          <w:sz w:val="16"/>
          <w:szCs w:val="16"/>
        </w:rPr>
        <w:tab/>
        <w:t>7 453,00 Kč</w:t>
      </w:r>
    </w:p>
    <w:p w14:paraId="465686EA" w14:textId="77777777" w:rsidR="00080A5E" w:rsidRPr="003E6EDE" w:rsidRDefault="00080A5E" w:rsidP="003E6EDE">
      <w:pPr>
        <w:tabs>
          <w:tab w:val="left" w:pos="2268"/>
          <w:tab w:val="right" w:pos="6804"/>
          <w:tab w:val="right" w:pos="9639"/>
        </w:tabs>
        <w:rPr>
          <w:rStyle w:val="Styl11b"/>
          <w:sz w:val="16"/>
          <w:szCs w:val="16"/>
        </w:rPr>
      </w:pPr>
    </w:p>
    <w:p w14:paraId="0082A43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619/43</w:t>
      </w:r>
      <w:r w:rsidRPr="003E6EDE">
        <w:rPr>
          <w:rStyle w:val="Styl11b"/>
          <w:sz w:val="16"/>
          <w:szCs w:val="16"/>
        </w:rPr>
        <w:tab/>
        <w:t>11 295,15 Kč</w:t>
      </w:r>
    </w:p>
    <w:p w14:paraId="2EE37AD9" w14:textId="77777777" w:rsidR="00080A5E" w:rsidRPr="003E6EDE" w:rsidRDefault="00080A5E" w:rsidP="003E6EDE">
      <w:pPr>
        <w:tabs>
          <w:tab w:val="left" w:pos="2268"/>
          <w:tab w:val="right" w:pos="6804"/>
          <w:tab w:val="right" w:pos="9639"/>
        </w:tabs>
        <w:rPr>
          <w:rStyle w:val="Styl11b"/>
          <w:sz w:val="16"/>
          <w:szCs w:val="16"/>
        </w:rPr>
      </w:pPr>
    </w:p>
    <w:p w14:paraId="67ECA3A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619/63</w:t>
      </w:r>
      <w:r w:rsidRPr="003E6EDE">
        <w:rPr>
          <w:rStyle w:val="Styl11b"/>
          <w:sz w:val="16"/>
          <w:szCs w:val="16"/>
        </w:rPr>
        <w:tab/>
        <w:t>6 797,65 Kč</w:t>
      </w:r>
    </w:p>
    <w:p w14:paraId="7C4E6A28" w14:textId="77777777" w:rsidR="00080A5E" w:rsidRPr="003E6EDE" w:rsidRDefault="00080A5E" w:rsidP="003E6EDE">
      <w:pPr>
        <w:tabs>
          <w:tab w:val="left" w:pos="2268"/>
          <w:tab w:val="right" w:pos="6804"/>
          <w:tab w:val="right" w:pos="9639"/>
        </w:tabs>
        <w:rPr>
          <w:rStyle w:val="Styl11b"/>
          <w:sz w:val="16"/>
          <w:szCs w:val="16"/>
        </w:rPr>
      </w:pPr>
    </w:p>
    <w:p w14:paraId="674B830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619/71</w:t>
      </w:r>
      <w:r w:rsidRPr="003E6EDE">
        <w:rPr>
          <w:rStyle w:val="Styl11b"/>
          <w:sz w:val="16"/>
          <w:szCs w:val="16"/>
        </w:rPr>
        <w:tab/>
        <w:t>5 255,65 Kč</w:t>
      </w:r>
    </w:p>
    <w:p w14:paraId="56EF9A1C" w14:textId="77777777" w:rsidR="00080A5E" w:rsidRPr="003E6EDE" w:rsidRDefault="00080A5E" w:rsidP="003E6EDE">
      <w:pPr>
        <w:tabs>
          <w:tab w:val="left" w:pos="2268"/>
          <w:tab w:val="right" w:pos="6804"/>
          <w:tab w:val="right" w:pos="9639"/>
        </w:tabs>
        <w:rPr>
          <w:rStyle w:val="Styl11b"/>
          <w:sz w:val="16"/>
          <w:szCs w:val="16"/>
        </w:rPr>
      </w:pPr>
    </w:p>
    <w:p w14:paraId="40F7FED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619/87</w:t>
      </w:r>
      <w:r w:rsidRPr="003E6EDE">
        <w:rPr>
          <w:rStyle w:val="Styl11b"/>
          <w:sz w:val="16"/>
          <w:szCs w:val="16"/>
        </w:rPr>
        <w:tab/>
        <w:t>2 026,75 Kč</w:t>
      </w:r>
    </w:p>
    <w:p w14:paraId="04F82958" w14:textId="77777777" w:rsidR="00080A5E" w:rsidRPr="003E6EDE" w:rsidRDefault="00080A5E" w:rsidP="003E6EDE">
      <w:pPr>
        <w:tabs>
          <w:tab w:val="left" w:pos="2268"/>
          <w:tab w:val="right" w:pos="6804"/>
          <w:tab w:val="right" w:pos="9639"/>
        </w:tabs>
        <w:rPr>
          <w:rStyle w:val="Styl11b"/>
          <w:sz w:val="16"/>
          <w:szCs w:val="16"/>
        </w:rPr>
      </w:pPr>
    </w:p>
    <w:p w14:paraId="3F56C10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619/95</w:t>
      </w:r>
      <w:r w:rsidRPr="003E6EDE">
        <w:rPr>
          <w:rStyle w:val="Styl11b"/>
          <w:sz w:val="16"/>
          <w:szCs w:val="16"/>
        </w:rPr>
        <w:tab/>
        <w:t>4 135,40 Kč</w:t>
      </w:r>
    </w:p>
    <w:p w14:paraId="7E37FBE3" w14:textId="77777777" w:rsidR="00080A5E" w:rsidRPr="003E6EDE" w:rsidRDefault="00080A5E" w:rsidP="003E6EDE">
      <w:pPr>
        <w:tabs>
          <w:tab w:val="left" w:pos="2268"/>
          <w:tab w:val="right" w:pos="6804"/>
          <w:tab w:val="right" w:pos="9639"/>
        </w:tabs>
        <w:rPr>
          <w:rStyle w:val="Styl11b"/>
          <w:sz w:val="16"/>
          <w:szCs w:val="16"/>
        </w:rPr>
      </w:pPr>
    </w:p>
    <w:p w14:paraId="44C7253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620/5</w:t>
      </w:r>
      <w:r w:rsidRPr="003E6EDE">
        <w:rPr>
          <w:rStyle w:val="Styl11b"/>
          <w:sz w:val="16"/>
          <w:szCs w:val="16"/>
        </w:rPr>
        <w:tab/>
        <w:t>7 594,35 Kč</w:t>
      </w:r>
    </w:p>
    <w:p w14:paraId="26EB31E8" w14:textId="77777777" w:rsidR="00080A5E" w:rsidRPr="003E6EDE" w:rsidRDefault="00080A5E" w:rsidP="003E6EDE">
      <w:pPr>
        <w:tabs>
          <w:tab w:val="left" w:pos="2268"/>
          <w:tab w:val="right" w:pos="6804"/>
          <w:tab w:val="right" w:pos="9639"/>
        </w:tabs>
        <w:rPr>
          <w:rStyle w:val="Styl11b"/>
          <w:sz w:val="16"/>
          <w:szCs w:val="16"/>
        </w:rPr>
      </w:pPr>
    </w:p>
    <w:p w14:paraId="27E647F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620/39</w:t>
      </w:r>
      <w:r w:rsidRPr="003E6EDE">
        <w:rPr>
          <w:rStyle w:val="Styl11b"/>
          <w:sz w:val="16"/>
          <w:szCs w:val="16"/>
        </w:rPr>
        <w:tab/>
        <w:t>18 831,93 Kč</w:t>
      </w:r>
    </w:p>
    <w:p w14:paraId="48643296" w14:textId="77777777" w:rsidR="00080A5E" w:rsidRPr="003E6EDE" w:rsidRDefault="00080A5E" w:rsidP="003E6EDE">
      <w:pPr>
        <w:tabs>
          <w:tab w:val="left" w:pos="2268"/>
          <w:tab w:val="right" w:pos="6804"/>
          <w:tab w:val="right" w:pos="9639"/>
        </w:tabs>
        <w:rPr>
          <w:rStyle w:val="Styl11b"/>
          <w:sz w:val="16"/>
          <w:szCs w:val="16"/>
        </w:rPr>
      </w:pPr>
    </w:p>
    <w:p w14:paraId="46F58C7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620/64</w:t>
      </w:r>
      <w:r w:rsidRPr="003E6EDE">
        <w:rPr>
          <w:rStyle w:val="Styl11b"/>
          <w:sz w:val="16"/>
          <w:szCs w:val="16"/>
        </w:rPr>
        <w:tab/>
        <w:t>3 309,21 Kč</w:t>
      </w:r>
    </w:p>
    <w:p w14:paraId="551B9C1B" w14:textId="77777777" w:rsidR="00080A5E" w:rsidRPr="003E6EDE" w:rsidRDefault="00080A5E" w:rsidP="003E6EDE">
      <w:pPr>
        <w:tabs>
          <w:tab w:val="left" w:pos="2268"/>
          <w:tab w:val="right" w:pos="6804"/>
          <w:tab w:val="right" w:pos="9639"/>
        </w:tabs>
        <w:rPr>
          <w:rStyle w:val="Styl11b"/>
          <w:sz w:val="16"/>
          <w:szCs w:val="16"/>
        </w:rPr>
      </w:pPr>
    </w:p>
    <w:p w14:paraId="1F40ABF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Krčmaň</w:t>
      </w:r>
      <w:r w:rsidRPr="003E6EDE">
        <w:rPr>
          <w:rStyle w:val="Styl11b"/>
          <w:sz w:val="16"/>
          <w:szCs w:val="16"/>
        </w:rPr>
        <w:tab/>
        <w:t>620/69</w:t>
      </w:r>
      <w:r w:rsidRPr="003E6EDE">
        <w:rPr>
          <w:rStyle w:val="Styl11b"/>
          <w:sz w:val="16"/>
          <w:szCs w:val="16"/>
        </w:rPr>
        <w:tab/>
        <w:t>717,66 Kč</w:t>
      </w:r>
    </w:p>
    <w:p w14:paraId="0F115196" w14:textId="77777777" w:rsidR="00080A5E" w:rsidRPr="003E6EDE" w:rsidRDefault="00080A5E" w:rsidP="003E6EDE">
      <w:pPr>
        <w:tabs>
          <w:tab w:val="left" w:pos="2268"/>
          <w:tab w:val="right" w:pos="6804"/>
          <w:tab w:val="right" w:pos="9639"/>
        </w:tabs>
        <w:rPr>
          <w:rStyle w:val="Styl11b"/>
          <w:sz w:val="16"/>
          <w:szCs w:val="16"/>
        </w:rPr>
      </w:pPr>
    </w:p>
    <w:p w14:paraId="2673A5D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Velký Týnec</w:t>
      </w:r>
      <w:r w:rsidRPr="003E6EDE">
        <w:rPr>
          <w:rStyle w:val="Styl11b"/>
          <w:sz w:val="16"/>
          <w:szCs w:val="16"/>
        </w:rPr>
        <w:tab/>
        <w:t>1801/2</w:t>
      </w:r>
      <w:r w:rsidRPr="003E6EDE">
        <w:rPr>
          <w:rStyle w:val="Styl11b"/>
          <w:sz w:val="16"/>
          <w:szCs w:val="16"/>
        </w:rPr>
        <w:tab/>
        <w:t>1 458,27 Kč</w:t>
      </w:r>
    </w:p>
    <w:p w14:paraId="3DADBB04" w14:textId="77777777" w:rsidR="00080A5E" w:rsidRPr="003E6EDE" w:rsidRDefault="00080A5E" w:rsidP="003E6EDE">
      <w:pPr>
        <w:tabs>
          <w:tab w:val="left" w:pos="2268"/>
          <w:tab w:val="right" w:pos="6804"/>
          <w:tab w:val="right" w:pos="9639"/>
        </w:tabs>
        <w:rPr>
          <w:rStyle w:val="Styl11b"/>
          <w:sz w:val="16"/>
          <w:szCs w:val="16"/>
        </w:rPr>
      </w:pPr>
    </w:p>
    <w:p w14:paraId="4CEC4BB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Velký Týnec</w:t>
      </w:r>
      <w:r w:rsidRPr="003E6EDE">
        <w:rPr>
          <w:rStyle w:val="Styl11b"/>
          <w:sz w:val="16"/>
          <w:szCs w:val="16"/>
        </w:rPr>
        <w:tab/>
        <w:t>1805/2</w:t>
      </w:r>
      <w:r w:rsidRPr="003E6EDE">
        <w:rPr>
          <w:rStyle w:val="Styl11b"/>
          <w:sz w:val="16"/>
          <w:szCs w:val="16"/>
        </w:rPr>
        <w:tab/>
        <w:t>3 358,44 Kč</w:t>
      </w:r>
    </w:p>
    <w:p w14:paraId="20226FD9" w14:textId="77777777" w:rsidR="00080A5E" w:rsidRPr="003E6EDE" w:rsidRDefault="00080A5E" w:rsidP="003E6EDE">
      <w:pPr>
        <w:tabs>
          <w:tab w:val="left" w:pos="2268"/>
          <w:tab w:val="right" w:pos="6804"/>
          <w:tab w:val="right" w:pos="9639"/>
        </w:tabs>
        <w:rPr>
          <w:rStyle w:val="Styl11b"/>
          <w:sz w:val="16"/>
          <w:szCs w:val="16"/>
        </w:rPr>
      </w:pPr>
    </w:p>
    <w:p w14:paraId="642997A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Velký Týnec</w:t>
      </w:r>
      <w:r w:rsidRPr="003E6EDE">
        <w:rPr>
          <w:rStyle w:val="Styl11b"/>
          <w:sz w:val="16"/>
          <w:szCs w:val="16"/>
        </w:rPr>
        <w:tab/>
        <w:t>1823/2</w:t>
      </w:r>
      <w:r w:rsidRPr="003E6EDE">
        <w:rPr>
          <w:rStyle w:val="Styl11b"/>
          <w:sz w:val="16"/>
          <w:szCs w:val="16"/>
        </w:rPr>
        <w:tab/>
        <w:t>353,52 Kč</w:t>
      </w:r>
    </w:p>
    <w:p w14:paraId="2AAC7209" w14:textId="77777777" w:rsidR="00080A5E" w:rsidRPr="003E6EDE" w:rsidRDefault="00080A5E" w:rsidP="003E6EDE">
      <w:pPr>
        <w:tabs>
          <w:tab w:val="left" w:pos="2268"/>
          <w:tab w:val="right" w:pos="6804"/>
          <w:tab w:val="right" w:pos="9639"/>
        </w:tabs>
        <w:rPr>
          <w:rStyle w:val="Styl11b"/>
          <w:sz w:val="16"/>
          <w:szCs w:val="16"/>
        </w:rPr>
      </w:pPr>
    </w:p>
    <w:p w14:paraId="349F80D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Velký Týnec</w:t>
      </w:r>
      <w:r w:rsidRPr="003E6EDE">
        <w:rPr>
          <w:rStyle w:val="Styl11b"/>
          <w:sz w:val="16"/>
          <w:szCs w:val="16"/>
        </w:rPr>
        <w:tab/>
        <w:t>1825/2</w:t>
      </w:r>
      <w:r w:rsidRPr="003E6EDE">
        <w:rPr>
          <w:rStyle w:val="Styl11b"/>
          <w:sz w:val="16"/>
          <w:szCs w:val="16"/>
        </w:rPr>
        <w:tab/>
        <w:t>824,88 Kč</w:t>
      </w:r>
    </w:p>
    <w:p w14:paraId="661F5D99" w14:textId="77777777" w:rsidR="00080A5E" w:rsidRPr="003E6EDE" w:rsidRDefault="00080A5E" w:rsidP="003E6EDE">
      <w:pPr>
        <w:tabs>
          <w:tab w:val="left" w:pos="2268"/>
          <w:tab w:val="right" w:pos="6804"/>
          <w:tab w:val="right" w:pos="9639"/>
        </w:tabs>
        <w:rPr>
          <w:rStyle w:val="Styl11b"/>
          <w:sz w:val="16"/>
          <w:szCs w:val="16"/>
        </w:rPr>
      </w:pPr>
    </w:p>
    <w:p w14:paraId="5C56A31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Velký Týnec</w:t>
      </w:r>
      <w:r w:rsidRPr="003E6EDE">
        <w:rPr>
          <w:rStyle w:val="Styl11b"/>
          <w:sz w:val="16"/>
          <w:szCs w:val="16"/>
        </w:rPr>
        <w:tab/>
        <w:t>1827/48</w:t>
      </w:r>
      <w:r w:rsidRPr="003E6EDE">
        <w:rPr>
          <w:rStyle w:val="Styl11b"/>
          <w:sz w:val="16"/>
          <w:szCs w:val="16"/>
        </w:rPr>
        <w:tab/>
        <w:t>10 378,90 Kč</w:t>
      </w:r>
    </w:p>
    <w:p w14:paraId="02BB10B5" w14:textId="77777777" w:rsidR="00080A5E" w:rsidRPr="003E6EDE" w:rsidRDefault="00080A5E" w:rsidP="003E6EDE">
      <w:pPr>
        <w:tabs>
          <w:tab w:val="left" w:pos="2268"/>
          <w:tab w:val="right" w:pos="6804"/>
          <w:tab w:val="right" w:pos="9639"/>
        </w:tabs>
        <w:rPr>
          <w:rStyle w:val="Styl11b"/>
          <w:sz w:val="16"/>
          <w:szCs w:val="16"/>
        </w:rPr>
      </w:pPr>
    </w:p>
    <w:p w14:paraId="5D7CAC7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Velký Týnec</w:t>
      </w:r>
      <w:r w:rsidRPr="003E6EDE">
        <w:rPr>
          <w:rStyle w:val="Styl11b"/>
          <w:sz w:val="16"/>
          <w:szCs w:val="16"/>
        </w:rPr>
        <w:tab/>
        <w:t>2001/8</w:t>
      </w:r>
      <w:r w:rsidRPr="003E6EDE">
        <w:rPr>
          <w:rStyle w:val="Styl11b"/>
          <w:sz w:val="16"/>
          <w:szCs w:val="16"/>
        </w:rPr>
        <w:tab/>
        <w:t>1 293,14 Kč</w:t>
      </w:r>
    </w:p>
    <w:p w14:paraId="12F07034" w14:textId="77777777" w:rsidR="00080A5E" w:rsidRPr="003E6EDE" w:rsidRDefault="00080A5E" w:rsidP="003E6EDE">
      <w:pPr>
        <w:tabs>
          <w:tab w:val="left" w:pos="2268"/>
          <w:tab w:val="right" w:pos="6804"/>
          <w:tab w:val="right" w:pos="9639"/>
        </w:tabs>
        <w:rPr>
          <w:rStyle w:val="Styl11b"/>
          <w:sz w:val="16"/>
          <w:szCs w:val="16"/>
        </w:rPr>
      </w:pPr>
    </w:p>
    <w:p w14:paraId="2D0D3CC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Velký Týnec</w:t>
      </w:r>
      <w:r w:rsidRPr="003E6EDE">
        <w:rPr>
          <w:rStyle w:val="Styl11b"/>
          <w:sz w:val="16"/>
          <w:szCs w:val="16"/>
        </w:rPr>
        <w:tab/>
        <w:t>2001/13</w:t>
      </w:r>
      <w:r w:rsidRPr="003E6EDE">
        <w:rPr>
          <w:rStyle w:val="Styl11b"/>
          <w:sz w:val="16"/>
          <w:szCs w:val="16"/>
        </w:rPr>
        <w:tab/>
        <w:t>76 578,00 Kč</w:t>
      </w:r>
    </w:p>
    <w:p w14:paraId="6FE084FD" w14:textId="77777777" w:rsidR="00080A5E" w:rsidRPr="003E6EDE" w:rsidRDefault="00080A5E" w:rsidP="003E6EDE">
      <w:pPr>
        <w:tabs>
          <w:tab w:val="left" w:pos="2268"/>
          <w:tab w:val="right" w:pos="6804"/>
          <w:tab w:val="right" w:pos="9639"/>
        </w:tabs>
        <w:rPr>
          <w:rStyle w:val="Styl11b"/>
          <w:sz w:val="16"/>
          <w:szCs w:val="16"/>
        </w:rPr>
      </w:pPr>
    </w:p>
    <w:p w14:paraId="135AC5B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Velký Týnec</w:t>
      </w:r>
      <w:r w:rsidRPr="003E6EDE">
        <w:rPr>
          <w:rStyle w:val="Styl11b"/>
          <w:sz w:val="16"/>
          <w:szCs w:val="16"/>
        </w:rPr>
        <w:tab/>
        <w:t>2001/37</w:t>
      </w:r>
      <w:r w:rsidRPr="003E6EDE">
        <w:rPr>
          <w:rStyle w:val="Styl11b"/>
          <w:sz w:val="16"/>
          <w:szCs w:val="16"/>
        </w:rPr>
        <w:tab/>
        <w:t>2 474,64 Kč</w:t>
      </w:r>
    </w:p>
    <w:p w14:paraId="1C5EBA72" w14:textId="77777777" w:rsidR="00080A5E" w:rsidRPr="003E6EDE" w:rsidRDefault="00080A5E" w:rsidP="003E6EDE">
      <w:pPr>
        <w:tabs>
          <w:tab w:val="left" w:pos="2268"/>
          <w:tab w:val="right" w:pos="6804"/>
          <w:tab w:val="right" w:pos="9639"/>
        </w:tabs>
        <w:rPr>
          <w:rStyle w:val="Styl11b"/>
          <w:sz w:val="16"/>
          <w:szCs w:val="16"/>
        </w:rPr>
      </w:pPr>
    </w:p>
    <w:p w14:paraId="7923622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Velký Týnec</w:t>
      </w:r>
      <w:r w:rsidRPr="003E6EDE">
        <w:rPr>
          <w:rStyle w:val="Styl11b"/>
          <w:sz w:val="16"/>
          <w:szCs w:val="16"/>
        </w:rPr>
        <w:tab/>
        <w:t>2001/50</w:t>
      </w:r>
      <w:r w:rsidRPr="003E6EDE">
        <w:rPr>
          <w:rStyle w:val="Styl11b"/>
          <w:sz w:val="16"/>
          <w:szCs w:val="16"/>
        </w:rPr>
        <w:tab/>
        <w:t>21 859,32 Kč</w:t>
      </w:r>
    </w:p>
    <w:p w14:paraId="5D7981F4" w14:textId="77777777" w:rsidR="00080A5E" w:rsidRPr="003E6EDE" w:rsidRDefault="00080A5E" w:rsidP="003E6EDE">
      <w:pPr>
        <w:tabs>
          <w:tab w:val="left" w:pos="2268"/>
          <w:tab w:val="right" w:pos="6804"/>
          <w:tab w:val="right" w:pos="9639"/>
        </w:tabs>
        <w:rPr>
          <w:rStyle w:val="Styl11b"/>
          <w:sz w:val="16"/>
          <w:szCs w:val="16"/>
        </w:rPr>
      </w:pPr>
    </w:p>
    <w:p w14:paraId="197B5D5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Velký Týnec</w:t>
      </w:r>
      <w:r w:rsidRPr="003E6EDE">
        <w:rPr>
          <w:rStyle w:val="Styl11b"/>
          <w:sz w:val="16"/>
          <w:szCs w:val="16"/>
        </w:rPr>
        <w:tab/>
        <w:t>2001/53</w:t>
      </w:r>
      <w:r w:rsidRPr="003E6EDE">
        <w:rPr>
          <w:rStyle w:val="Styl11b"/>
          <w:sz w:val="16"/>
          <w:szCs w:val="16"/>
        </w:rPr>
        <w:tab/>
        <w:t>31 419,09 Kč</w:t>
      </w:r>
    </w:p>
    <w:p w14:paraId="2CB96598" w14:textId="77777777" w:rsidR="00080A5E" w:rsidRDefault="00080A5E" w:rsidP="00080A5E">
      <w:pPr>
        <w:pStyle w:val="cary"/>
      </w:pPr>
      <w:r w:rsidRPr="007431BA">
        <w:t>-------------------------------------------------------------------------------------------------------------------------------------</w:t>
      </w:r>
    </w:p>
    <w:p w14:paraId="5F7B4385"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237 064,41 Kč</w:t>
      </w:r>
    </w:p>
    <w:p w14:paraId="16DA3437" w14:textId="77777777" w:rsidR="00080A5E" w:rsidRDefault="00080A5E" w:rsidP="00080A5E">
      <w:pPr>
        <w:pStyle w:val="VnitrniText"/>
        <w:ind w:firstLine="0"/>
      </w:pPr>
    </w:p>
    <w:p w14:paraId="4C11CEDD" w14:textId="77777777" w:rsidR="00080A5E" w:rsidRPr="00D06D0F" w:rsidRDefault="00080A5E" w:rsidP="00080A5E">
      <w:pPr>
        <w:pStyle w:val="VnitrniText"/>
        <w:ind w:firstLine="0"/>
        <w:rPr>
          <w:rFonts w:cs="Times New Roman"/>
        </w:rPr>
      </w:pPr>
    </w:p>
    <w:p w14:paraId="6239C68E" w14:textId="77777777" w:rsidR="00971877" w:rsidRDefault="00971877" w:rsidP="00864B6B">
      <w:pPr>
        <w:pStyle w:val="VnitrniText"/>
      </w:pPr>
    </w:p>
    <w:p w14:paraId="5D83205B" w14:textId="77777777" w:rsidR="00011A73" w:rsidRPr="00E654EC" w:rsidRDefault="00011A73" w:rsidP="006069E5">
      <w:pPr>
        <w:pStyle w:val="para"/>
        <w:rPr>
          <w:rFonts w:ascii="Arial" w:hAnsi="Arial" w:cs="Arial"/>
          <w:sz w:val="20"/>
        </w:rPr>
      </w:pPr>
      <w:r w:rsidRPr="00E654EC">
        <w:rPr>
          <w:rFonts w:ascii="Arial" w:hAnsi="Arial" w:cs="Arial"/>
          <w:sz w:val="20"/>
        </w:rPr>
        <w:lastRenderedPageBreak/>
        <w:t>V</w:t>
      </w:r>
      <w:r w:rsidR="00864B6B" w:rsidRPr="00E654EC">
        <w:rPr>
          <w:rFonts w:ascii="Arial" w:hAnsi="Arial" w:cs="Arial"/>
          <w:sz w:val="20"/>
        </w:rPr>
        <w:t>I</w:t>
      </w:r>
      <w:r w:rsidRPr="00E654EC">
        <w:rPr>
          <w:rFonts w:ascii="Arial" w:hAnsi="Arial" w:cs="Arial"/>
          <w:sz w:val="20"/>
        </w:rPr>
        <w:t>.</w:t>
      </w:r>
    </w:p>
    <w:p w14:paraId="0A7D3D0C"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019B9DC0"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49FF7E8E" w14:textId="77777777" w:rsidR="001D73FD" w:rsidRPr="00D06D0F" w:rsidRDefault="001D73FD" w:rsidP="000B0AA7">
      <w:pPr>
        <w:pStyle w:val="VnitrniText"/>
      </w:pPr>
    </w:p>
    <w:p w14:paraId="69A6E314" w14:textId="77777777" w:rsidR="00C8663B" w:rsidRDefault="00C8663B" w:rsidP="00EB6C54">
      <w:pPr>
        <w:pStyle w:val="VnitrniText"/>
      </w:pPr>
      <w:r>
        <w:t>2</w:t>
      </w:r>
      <w:r w:rsidR="003316EA">
        <w:t>.</w:t>
      </w:r>
      <w:r>
        <w:t xml:space="preserve">  Užívací vztah k převáděným pozemkům</w:t>
      </w:r>
    </w:p>
    <w:p w14:paraId="4262653C" w14:textId="77777777" w:rsidR="00C8663B" w:rsidRDefault="00C8663B" w:rsidP="00EB6C54">
      <w:pPr>
        <w:pStyle w:val="VnitrniText"/>
      </w:pPr>
      <w:r>
        <w:t xml:space="preserve">v k.ú. Krčmaň KN 529/52, KN 620/64, </w:t>
      </w:r>
    </w:p>
    <w:p w14:paraId="53D28902" w14:textId="77777777" w:rsidR="00C8663B" w:rsidRDefault="00C8663B" w:rsidP="00EB6C54">
      <w:pPr>
        <w:pStyle w:val="VnitrniText"/>
      </w:pPr>
      <w:r>
        <w:t>v k.ú. Velký Týnec KN 1827/48, KN 2001/50, KN 2001/53</w:t>
      </w:r>
    </w:p>
    <w:p w14:paraId="4EDF063D" w14:textId="3F4C79CB" w:rsidR="00C8663B" w:rsidRDefault="00C8663B" w:rsidP="00EB6C54">
      <w:pPr>
        <w:pStyle w:val="VnitrniText"/>
      </w:pPr>
      <w:r>
        <w:t xml:space="preserve"> je řešen nájemní smlouvou č. 20N18/21, kterou se Státním pozemkovým úřadem uzavřel</w:t>
      </w:r>
      <w:r w:rsidR="00662C2A">
        <w:t>a</w:t>
      </w:r>
      <w:r>
        <w:t xml:space="preserve"> AGRA Velký Týnec, a. s., jakožto nájemce. </w:t>
      </w:r>
    </w:p>
    <w:p w14:paraId="5CFF3D4E" w14:textId="77777777" w:rsidR="00C8663B" w:rsidRDefault="00C8663B" w:rsidP="00EB6C54">
      <w:pPr>
        <w:pStyle w:val="VnitrniText"/>
      </w:pPr>
    </w:p>
    <w:p w14:paraId="46DFCFCC" w14:textId="77777777" w:rsidR="00C8663B" w:rsidRDefault="00C8663B" w:rsidP="00EB6C54">
      <w:pPr>
        <w:pStyle w:val="VnitrniText"/>
      </w:pPr>
      <w:r>
        <w:t>Užívací vztah k převáděným pozemkům</w:t>
      </w:r>
    </w:p>
    <w:p w14:paraId="1333A59F" w14:textId="77777777" w:rsidR="00C8663B" w:rsidRDefault="00C8663B" w:rsidP="00EB6C54">
      <w:pPr>
        <w:pStyle w:val="VnitrniText"/>
      </w:pPr>
      <w:r>
        <w:t>v k.ú. Krčmaň KN 514/268, KN 620/5, KN 620/39, KN 620/69, KN 619/39, KN 619/43, KN 619/63, KN 619/71, KN 619/87, KN 619/95</w:t>
      </w:r>
    </w:p>
    <w:p w14:paraId="3F657671" w14:textId="73E9405A" w:rsidR="00C8663B" w:rsidRDefault="00C8663B" w:rsidP="00EB6C54">
      <w:pPr>
        <w:pStyle w:val="VnitrniText"/>
      </w:pPr>
      <w:r>
        <w:t xml:space="preserve"> je řešen nájemní smlouvou č. 296N02/21, kterou se Státním pozemkovým úřadem uzavřel</w:t>
      </w:r>
      <w:r w:rsidR="00662C2A">
        <w:t>a</w:t>
      </w:r>
      <w:r>
        <w:t xml:space="preserve"> JURONKA s.r.o., jakožto nájemce. </w:t>
      </w:r>
    </w:p>
    <w:p w14:paraId="327D90F0" w14:textId="77777777" w:rsidR="00C8663B" w:rsidRDefault="00C8663B" w:rsidP="00EB6C54">
      <w:pPr>
        <w:pStyle w:val="VnitrniText"/>
      </w:pPr>
    </w:p>
    <w:p w14:paraId="162E1065" w14:textId="77777777" w:rsidR="00C8663B" w:rsidRDefault="00C8663B" w:rsidP="00EB6C54">
      <w:pPr>
        <w:pStyle w:val="VnitrniText"/>
      </w:pPr>
      <w:r>
        <w:t>Užívací vztah k převáděným pozemkům</w:t>
      </w:r>
    </w:p>
    <w:p w14:paraId="0037B7EE" w14:textId="77777777" w:rsidR="00C8663B" w:rsidRDefault="00C8663B" w:rsidP="00EB6C54">
      <w:pPr>
        <w:pStyle w:val="VnitrniText"/>
      </w:pPr>
      <w:r>
        <w:t xml:space="preserve">v k.ú. Krčmaň KN 512/2, </w:t>
      </w:r>
    </w:p>
    <w:p w14:paraId="7497D2A4" w14:textId="77777777" w:rsidR="00C8663B" w:rsidRDefault="00C8663B" w:rsidP="00EB6C54">
      <w:pPr>
        <w:pStyle w:val="VnitrniText"/>
      </w:pPr>
      <w:r>
        <w:t>v k.ú. Velký Týnec KN 2001/8, KN 2001/13</w:t>
      </w:r>
    </w:p>
    <w:p w14:paraId="0302EB14" w14:textId="77777777" w:rsidR="00662C2A" w:rsidRDefault="00C8663B" w:rsidP="00EB6C54">
      <w:pPr>
        <w:pStyle w:val="VnitrniText"/>
      </w:pPr>
      <w:r>
        <w:t xml:space="preserve"> je řešen nájemní smlouvou č. 312N05/21, kterou se Státním pozemkovým úřadem uzavřel AGRA Velký Týnec, a. s., jakožto nájemce.</w:t>
      </w:r>
    </w:p>
    <w:p w14:paraId="7F78CBB8" w14:textId="5BE6C626" w:rsidR="00C8663B" w:rsidRDefault="00662C2A" w:rsidP="00EB6C54">
      <w:pPr>
        <w:pStyle w:val="VnitrniText"/>
      </w:pPr>
      <w:r>
        <w:t>S obsahem všech výše uvedených smluv byl přejímající seznámen před podpisem této smlouvy, což stvrzuje svým podpisem.</w:t>
      </w:r>
      <w:r w:rsidR="00C8663B">
        <w:t xml:space="preserve"> </w:t>
      </w:r>
    </w:p>
    <w:p w14:paraId="06A09A86" w14:textId="77777777" w:rsidR="001D73FD" w:rsidRDefault="001D73FD" w:rsidP="00662C2A">
      <w:pPr>
        <w:pStyle w:val="VnitrniText"/>
        <w:ind w:firstLine="0"/>
      </w:pPr>
    </w:p>
    <w:p w14:paraId="7B95FE1C" w14:textId="77777777" w:rsidR="001E32A1" w:rsidRDefault="007D2608" w:rsidP="00EB6C54">
      <w:pPr>
        <w:pStyle w:val="VnitrniText"/>
      </w:pPr>
      <w:r>
        <w:t>3. Převáděné pozemky, tj. KN 1827/48, KN 2001/13, KN 2001/50, KN 2001/53 vše v k.ú. Velký Týnec, jsou součástí společenstevní honitby Grygov-Vsisko-Nový Dvůr, jejímž držitelem je Honební společenstvo Grygov - Nový dvůr. Tyto pozemky jsou ve smyslu zákona o SPÚ v režimu přičlenění, a to na základě Dohody o přičlenění honebních pozemků č. 58M04/21.</w:t>
      </w:r>
      <w:r w:rsidR="001E32A1">
        <w:t xml:space="preserve"> </w:t>
      </w:r>
    </w:p>
    <w:p w14:paraId="5A54A7DF" w14:textId="11AED7B5" w:rsidR="007D2608" w:rsidRDefault="007D2608" w:rsidP="00EB6C54">
      <w:pPr>
        <w:pStyle w:val="VnitrniText"/>
      </w:pPr>
      <w:r>
        <w:t>Převáděný pozemek, tj. KN 2001/8 v k.ú. Velký Týnec, je součástí společenstevní honitby Velký Týnec, jejímž držitelem je Honební společenstvo Velký Týnec. Tento pozemek je ve smyslu zákona o SPÚ v režimu přičlenění, a to na základě Dohody o přičlenění honebních pozemků č. 55M03/21.</w:t>
      </w:r>
    </w:p>
    <w:p w14:paraId="7CB901C1" w14:textId="77777777" w:rsidR="007D2608" w:rsidRDefault="007D2608" w:rsidP="00EB6C54">
      <w:pPr>
        <w:pStyle w:val="VnitrniText"/>
      </w:pPr>
    </w:p>
    <w:p w14:paraId="0C08A6C3" w14:textId="7863A60C" w:rsidR="001E32A1" w:rsidRDefault="007D2608" w:rsidP="001E32A1">
      <w:pPr>
        <w:pStyle w:val="VnitrniText"/>
      </w:pPr>
      <w:r>
        <w:t xml:space="preserve">4. Nabyvatel bere na vědomí a je srozuměn s tím, že SPÚ uzavřel smlouvu o smlouvě budoucí o zřízení věcného břemene pozemkové služebnosti č. 1017C10/21, kterou se zavázal k uzavření smlouvy o zřízení věcného břemene pozemkové služebnosti a dal souhlas s tím, aby </w:t>
      </w:r>
      <w:r w:rsidR="00E833CE">
        <w:t>xxxxxxxxxxx</w:t>
      </w:r>
      <w:r>
        <w:t xml:space="preserve"> umístila na převáděném pozemku KN 1801/2 v k.ú. Velký Týnec, resp. jeho části stavbu "zřídit a provozovat rozvod elektrické energie na dotčeném pozemku, tj. KN 1801 v k.ú. Velký Týnec, pro firmu Anna Horáková, služby". Nabyvatel se zavazuje, že v souladu se smlouvou o smlouvě budoucí o zřízení věcného břemene pozemkové služebnosti uzavře smlouvu o zřízení věcného břemene pozemkové služebnosti.</w:t>
      </w:r>
      <w:r w:rsidR="001E32A1">
        <w:t xml:space="preserve"> </w:t>
      </w:r>
      <w:r>
        <w:t>Nabyvatel bere na vědomí a je srozuměn s tím, že ke dni uzavření této smlouvy nedochází převodem pozemku KN 1801/2 v k.ú. Velký Týnec ke splynutí osoby oprávněného a povinného.</w:t>
      </w:r>
      <w:r w:rsidR="001E32A1">
        <w:t xml:space="preserve"> </w:t>
      </w:r>
    </w:p>
    <w:p w14:paraId="608550F5" w14:textId="2EA79C4F" w:rsidR="007D2608" w:rsidRDefault="007D2608" w:rsidP="001E32A1">
      <w:pPr>
        <w:pStyle w:val="VnitrniText"/>
      </w:pPr>
      <w:r>
        <w:t>Nabyvatel bere na vědomí a je srozuměn s tím, že SPÚ uzavřel smlouvu o zřízení věcného břemene pozemkové služebnosti č. 4C03/21, kterou dal souhlas s tím, aby firma Telia International Carrier</w:t>
      </w:r>
      <w:r w:rsidR="003351DF">
        <w:t xml:space="preserve"> </w:t>
      </w:r>
      <w:r>
        <w:t>Czech Republic a.s. umístila na převáděném pozemku KN 1823/2 v k.ú. Velký Týnec, resp. jeho části stavbu "podzemní vedení kabelové telekomunikační sítě, včetně jejich opěrných a vytyčovacích bodů".</w:t>
      </w:r>
      <w:r w:rsidR="001E32A1">
        <w:t xml:space="preserve"> </w:t>
      </w:r>
      <w:r>
        <w:t>Nabyvatel bere na vědomí a je srozuměn s tím, že ke dni uzavření této smlouvy nedochází převodem pozemku KN 1823/2 v k.ú. Velký Týnec ke splynutí osoby oprávněného a povinného.</w:t>
      </w:r>
    </w:p>
    <w:p w14:paraId="757FACFA" w14:textId="77777777" w:rsidR="007D2608" w:rsidRDefault="007D2608" w:rsidP="00EB6C54">
      <w:pPr>
        <w:pStyle w:val="VnitrniText"/>
      </w:pPr>
    </w:p>
    <w:p w14:paraId="3E1BFB31" w14:textId="6C437307" w:rsidR="007D2608" w:rsidRDefault="007D2608" w:rsidP="00EB6C54">
      <w:pPr>
        <w:pStyle w:val="VnitrniText"/>
      </w:pPr>
      <w:r>
        <w:t>5. Předávající upozorňuje přejímajícího, že se na předávaných pozemcích KN 1805/2, KN 1825/2, KN 2001/37 vše v k.ú. Velký Týnec nachází stavba vodního díla, konkrétně stavba k vodohospodářským melioracím pozemků - hlavní odvodňovací zařízení HMZ Holice - Vsisko, evidovaná pod č. ID 5060000332-11201000, vybudovaná v roce 1984.</w:t>
      </w:r>
      <w:r w:rsidR="001E32A1">
        <w:t xml:space="preserve"> </w:t>
      </w:r>
      <w:r>
        <w:t xml:space="preserve">Ve věci ochrany melioračních zařízení byly mezi SPÚ - OVHS a ŘSD ČR uzavřeny "Dohoda o vypořádání části stavby vodního díla dotčeného v rámci stavby "D55 5501 Olomouc - Kokory" ev.č. SPÚ: 0086-M-20-206 ze dne 10.11.2020, a sice ve vztahu k pozemkům KN 1805/2, KN 1825/2 vše v k.ú. Velký Týnec a "Smlouva o přeložce zatrubnění  SO331", č.j. 141308/2020, ev.č. SPÚ 0166-M-19-206, a to ve vztahu k pozemku KN 2001/37 v k.ú. Velký Týnec. Tyto dohody </w:t>
      </w:r>
      <w:r w:rsidR="001E32A1">
        <w:t xml:space="preserve">dostatečně </w:t>
      </w:r>
      <w:r>
        <w:t>definují práva a povinnosti obou stran, které se zavázaly k jejich plnění.</w:t>
      </w:r>
    </w:p>
    <w:p w14:paraId="528050C1" w14:textId="77777777" w:rsidR="007D2608" w:rsidRDefault="007D2608" w:rsidP="00EB6C54">
      <w:pPr>
        <w:pStyle w:val="VnitrniText"/>
      </w:pPr>
    </w:p>
    <w:p w14:paraId="1FA6E0AB" w14:textId="77777777" w:rsidR="007D2608" w:rsidRDefault="007D2608" w:rsidP="00EB6C54">
      <w:pPr>
        <w:pStyle w:val="VnitrniText"/>
      </w:pPr>
      <w:r>
        <w:lastRenderedPageBreak/>
        <w:t>6. SPÚ upozorňuje přejímajícího, že pozemky KN 529/52, KN 619/43, KN 619/87, KN vše v k.ú. Krčmaň jsou určeny zcela nebo zčásti na základě územně plánovací dokumentace obce/kraje pro realizaci územního systému ekologické stability.</w:t>
      </w:r>
    </w:p>
    <w:p w14:paraId="6B52D65C" w14:textId="77777777" w:rsidR="00782107" w:rsidRPr="00D06D0F" w:rsidRDefault="00782107" w:rsidP="001E32A1">
      <w:pPr>
        <w:pStyle w:val="VnitrniText"/>
        <w:ind w:firstLine="0"/>
      </w:pPr>
    </w:p>
    <w:p w14:paraId="63F674AA"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00E697AC"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46F47235" w14:textId="77777777" w:rsidR="00D4325F" w:rsidRPr="00D06D0F" w:rsidRDefault="00D4325F" w:rsidP="00D4325F"/>
    <w:p w14:paraId="2ACE3BE0"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44DBCFA6"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3FB9F3E3" w14:textId="77777777" w:rsidR="00797D70" w:rsidRPr="0022782E" w:rsidRDefault="00797D70" w:rsidP="00E43A39">
      <w:pPr>
        <w:pStyle w:val="VnitrniText"/>
      </w:pPr>
    </w:p>
    <w:p w14:paraId="5BCE2A79"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0F404A16" w14:textId="77777777" w:rsidR="00797D70" w:rsidRDefault="00797D70" w:rsidP="00E43A39">
      <w:pPr>
        <w:pStyle w:val="VnitrniText"/>
      </w:pPr>
    </w:p>
    <w:p w14:paraId="3066F793"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7934841C"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6EBD31D6" w14:textId="77777777" w:rsidR="001D7A48" w:rsidRDefault="001D7A48" w:rsidP="002D00F2">
      <w:pPr>
        <w:pStyle w:val="VnitrniText"/>
        <w:rPr>
          <w:lang w:val="en-US"/>
        </w:rPr>
      </w:pPr>
    </w:p>
    <w:p w14:paraId="6B2DCEC2"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761D798" w14:textId="72A0B9F8"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5F98CA71" w14:textId="77777777" w:rsidR="00E43A39" w:rsidRPr="0022782E" w:rsidRDefault="00E43A39" w:rsidP="00E43A39"/>
    <w:p w14:paraId="039B444B" w14:textId="77777777" w:rsidR="00651DC0" w:rsidRDefault="00651DC0" w:rsidP="00651DC0">
      <w:pPr>
        <w:pStyle w:val="VnitrniText"/>
      </w:pPr>
    </w:p>
    <w:p w14:paraId="7697B2A8"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34ADC6D3"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9B166CB" w14:textId="77777777" w:rsidR="00230457" w:rsidRDefault="00230457" w:rsidP="003D6A83"/>
    <w:p w14:paraId="75C140ED" w14:textId="77777777" w:rsidR="003D6A83" w:rsidRPr="00D06D0F" w:rsidRDefault="003D6A83" w:rsidP="003D6A83">
      <w:r w:rsidRPr="00D06D0F">
        <w:t xml:space="preserve"> </w:t>
      </w:r>
    </w:p>
    <w:p w14:paraId="11E4B35F"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1B7D0C" w14:paraId="5427240D" w14:textId="77777777" w:rsidTr="001B7D0C">
        <w:tc>
          <w:tcPr>
            <w:tcW w:w="4888" w:type="dxa"/>
            <w:hideMark/>
          </w:tcPr>
          <w:p w14:paraId="1D784531" w14:textId="677E6EF8" w:rsidR="001B7D0C" w:rsidRDefault="001B7D0C">
            <w:pPr>
              <w:pStyle w:val="VnitrniText"/>
              <w:ind w:firstLine="0"/>
            </w:pPr>
            <w:r>
              <w:t xml:space="preserve">V Olomouci dne </w:t>
            </w:r>
            <w:r w:rsidR="001E4D2D">
              <w:t>26.7.2021</w:t>
            </w:r>
          </w:p>
        </w:tc>
        <w:tc>
          <w:tcPr>
            <w:tcW w:w="4889" w:type="dxa"/>
            <w:hideMark/>
          </w:tcPr>
          <w:p w14:paraId="2A031AC8" w14:textId="2371FDD7" w:rsidR="001B7D0C" w:rsidRDefault="001B7D0C">
            <w:pPr>
              <w:pStyle w:val="VnitrniText"/>
              <w:tabs>
                <w:tab w:val="left" w:pos="4820"/>
              </w:tabs>
              <w:ind w:firstLine="0"/>
            </w:pPr>
            <w:r>
              <w:t>V</w:t>
            </w:r>
            <w:r w:rsidR="001E4D2D">
              <w:t xml:space="preserve"> Olomouci </w:t>
            </w:r>
            <w:r>
              <w:t xml:space="preserve">dne </w:t>
            </w:r>
            <w:r w:rsidR="001E4D2D">
              <w:t>19.7.2021</w:t>
            </w:r>
          </w:p>
        </w:tc>
      </w:tr>
    </w:tbl>
    <w:p w14:paraId="7C9EE5CE" w14:textId="77777777" w:rsidR="001B7D0C" w:rsidRDefault="001B7D0C" w:rsidP="001B7D0C">
      <w:pPr>
        <w:pStyle w:val="VnitrniText"/>
        <w:tabs>
          <w:tab w:val="left" w:pos="4820"/>
        </w:tabs>
        <w:ind w:firstLine="142"/>
      </w:pPr>
      <w:r>
        <w:tab/>
      </w:r>
    </w:p>
    <w:p w14:paraId="76E2FCEE" w14:textId="77777777" w:rsidR="001B7D0C" w:rsidRDefault="001B7D0C" w:rsidP="001B7D0C">
      <w:pPr>
        <w:pStyle w:val="VnitrniText"/>
        <w:tabs>
          <w:tab w:val="left" w:pos="5103"/>
        </w:tabs>
        <w:ind w:firstLine="142"/>
      </w:pPr>
    </w:p>
    <w:p w14:paraId="7D0E2248" w14:textId="77777777" w:rsidR="001B7D0C" w:rsidRDefault="001B7D0C" w:rsidP="001B7D0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1B7D0C" w14:paraId="557B2F87" w14:textId="77777777" w:rsidTr="001B7D0C">
        <w:tc>
          <w:tcPr>
            <w:tcW w:w="4888" w:type="dxa"/>
          </w:tcPr>
          <w:p w14:paraId="22460CAF" w14:textId="77777777" w:rsidR="001B7D0C" w:rsidRDefault="001B7D0C">
            <w:pPr>
              <w:pStyle w:val="VnitrniText"/>
              <w:ind w:firstLine="0"/>
            </w:pPr>
          </w:p>
        </w:tc>
        <w:tc>
          <w:tcPr>
            <w:tcW w:w="4889" w:type="dxa"/>
          </w:tcPr>
          <w:p w14:paraId="74615808" w14:textId="77777777" w:rsidR="001B7D0C" w:rsidRDefault="001B7D0C">
            <w:pPr>
              <w:pStyle w:val="VnitrniText"/>
              <w:tabs>
                <w:tab w:val="left" w:pos="5103"/>
              </w:tabs>
              <w:ind w:firstLine="0"/>
            </w:pPr>
          </w:p>
        </w:tc>
      </w:tr>
      <w:tr w:rsidR="001B7D0C" w14:paraId="327A430B" w14:textId="77777777" w:rsidTr="001B7D0C">
        <w:tc>
          <w:tcPr>
            <w:tcW w:w="4888" w:type="dxa"/>
            <w:hideMark/>
          </w:tcPr>
          <w:p w14:paraId="71DB3B5C" w14:textId="77777777" w:rsidR="001B7D0C" w:rsidRDefault="001B7D0C">
            <w:pPr>
              <w:pStyle w:val="VnitrniText"/>
              <w:tabs>
                <w:tab w:val="left" w:pos="5103"/>
              </w:tabs>
              <w:ind w:firstLine="0"/>
              <w:jc w:val="left"/>
            </w:pPr>
            <w:r>
              <w:t>............................................</w:t>
            </w:r>
          </w:p>
        </w:tc>
        <w:tc>
          <w:tcPr>
            <w:tcW w:w="4889" w:type="dxa"/>
            <w:hideMark/>
          </w:tcPr>
          <w:p w14:paraId="02813927" w14:textId="77777777" w:rsidR="001B7D0C" w:rsidRDefault="001B7D0C">
            <w:pPr>
              <w:pStyle w:val="VnitrniText"/>
              <w:tabs>
                <w:tab w:val="left" w:pos="5103"/>
              </w:tabs>
              <w:ind w:firstLine="0"/>
              <w:jc w:val="left"/>
            </w:pPr>
            <w:r>
              <w:t>............................................</w:t>
            </w:r>
          </w:p>
        </w:tc>
      </w:tr>
      <w:tr w:rsidR="001B7D0C" w14:paraId="460CE59C" w14:textId="77777777" w:rsidTr="001B7D0C">
        <w:tc>
          <w:tcPr>
            <w:tcW w:w="4888" w:type="dxa"/>
            <w:hideMark/>
          </w:tcPr>
          <w:p w14:paraId="176AC77B" w14:textId="77777777" w:rsidR="001B7D0C" w:rsidRDefault="001B7D0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hideMark/>
          </w:tcPr>
          <w:p w14:paraId="767372ED" w14:textId="77777777" w:rsidR="001B7D0C" w:rsidRDefault="001B7D0C">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1B7D0C" w14:paraId="43C31DA0" w14:textId="77777777" w:rsidTr="001B7D0C">
        <w:tc>
          <w:tcPr>
            <w:tcW w:w="4888" w:type="dxa"/>
            <w:hideMark/>
          </w:tcPr>
          <w:p w14:paraId="77D160B8" w14:textId="77777777" w:rsidR="001B7D0C" w:rsidRDefault="001B7D0C">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hideMark/>
          </w:tcPr>
          <w:p w14:paraId="367864E3" w14:textId="77777777" w:rsidR="001B7D0C" w:rsidRDefault="001B7D0C">
            <w:pPr>
              <w:suppressAutoHyphens w:val="0"/>
              <w:autoSpaceDE w:val="0"/>
              <w:autoSpaceDN w:val="0"/>
              <w:adjustRightInd w:val="0"/>
              <w:rPr>
                <w:rFonts w:ascii="Arial" w:hAnsi="Arial" w:cs="Arial"/>
                <w:sz w:val="20"/>
                <w:szCs w:val="20"/>
              </w:rPr>
            </w:pPr>
            <w:r>
              <w:rPr>
                <w:rFonts w:ascii="Arial" w:hAnsi="Arial" w:cs="Arial"/>
                <w:sz w:val="20"/>
                <w:szCs w:val="20"/>
              </w:rPr>
              <w:t>Ing. Martin Smolka, MBA</w:t>
            </w:r>
          </w:p>
        </w:tc>
      </w:tr>
      <w:tr w:rsidR="001B7D0C" w14:paraId="384DAF29" w14:textId="77777777" w:rsidTr="001B7D0C">
        <w:tc>
          <w:tcPr>
            <w:tcW w:w="4888" w:type="dxa"/>
            <w:hideMark/>
          </w:tcPr>
          <w:p w14:paraId="2F544FB4" w14:textId="77777777" w:rsidR="001B7D0C" w:rsidRDefault="001B7D0C">
            <w:pPr>
              <w:suppressAutoHyphens w:val="0"/>
              <w:autoSpaceDE w:val="0"/>
              <w:autoSpaceDN w:val="0"/>
              <w:adjustRightInd w:val="0"/>
              <w:rPr>
                <w:rFonts w:ascii="Arial" w:hAnsi="Arial" w:cs="Arial"/>
                <w:sz w:val="20"/>
                <w:szCs w:val="20"/>
              </w:rPr>
            </w:pPr>
            <w:r>
              <w:rPr>
                <w:rFonts w:ascii="Arial" w:hAnsi="Arial" w:cs="Arial"/>
                <w:sz w:val="20"/>
                <w:szCs w:val="20"/>
              </w:rPr>
              <w:t>JUDr. Roman Brnčal, LL.M.</w:t>
            </w:r>
          </w:p>
        </w:tc>
        <w:tc>
          <w:tcPr>
            <w:tcW w:w="4889" w:type="dxa"/>
            <w:hideMark/>
          </w:tcPr>
          <w:p w14:paraId="5082784B" w14:textId="5C953EA1" w:rsidR="001B7D0C" w:rsidRDefault="003351DF">
            <w:pPr>
              <w:suppressAutoHyphens w:val="0"/>
              <w:autoSpaceDE w:val="0"/>
              <w:autoSpaceDN w:val="0"/>
              <w:adjustRightInd w:val="0"/>
              <w:rPr>
                <w:rFonts w:ascii="Arial" w:hAnsi="Arial" w:cs="Arial"/>
                <w:sz w:val="20"/>
                <w:szCs w:val="20"/>
              </w:rPr>
            </w:pPr>
            <w:r>
              <w:rPr>
                <w:rFonts w:ascii="Arial" w:hAnsi="Arial" w:cs="Arial"/>
                <w:sz w:val="20"/>
                <w:szCs w:val="20"/>
              </w:rPr>
              <w:t>ř</w:t>
            </w:r>
            <w:r w:rsidR="001B7D0C">
              <w:rPr>
                <w:rFonts w:ascii="Arial" w:hAnsi="Arial" w:cs="Arial"/>
                <w:sz w:val="20"/>
                <w:szCs w:val="20"/>
              </w:rPr>
              <w:t>editel ŘSD ČR – Správa Olomouc</w:t>
            </w:r>
          </w:p>
        </w:tc>
      </w:tr>
      <w:tr w:rsidR="001B7D0C" w14:paraId="7AE9273B" w14:textId="77777777" w:rsidTr="001B7D0C">
        <w:tc>
          <w:tcPr>
            <w:tcW w:w="4888" w:type="dxa"/>
            <w:hideMark/>
          </w:tcPr>
          <w:p w14:paraId="1745908A" w14:textId="77777777" w:rsidR="001B7D0C" w:rsidRDefault="001B7D0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hideMark/>
          </w:tcPr>
          <w:p w14:paraId="62C6AD09" w14:textId="77777777" w:rsidR="001B7D0C" w:rsidRDefault="001B7D0C">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3D1E6698" w14:textId="77777777" w:rsidR="00864DBA" w:rsidRDefault="00864DBA">
      <w:pPr>
        <w:suppressAutoHyphens w:val="0"/>
        <w:autoSpaceDE w:val="0"/>
        <w:autoSpaceDN w:val="0"/>
        <w:adjustRightInd w:val="0"/>
        <w:rPr>
          <w:rFonts w:ascii="Arial" w:hAnsi="Arial" w:cs="Arial"/>
          <w:sz w:val="20"/>
          <w:szCs w:val="20"/>
        </w:rPr>
      </w:pPr>
    </w:p>
    <w:p w14:paraId="52529941" w14:textId="77777777" w:rsidR="00A84636" w:rsidRDefault="00A84636" w:rsidP="00A84636">
      <w:pPr>
        <w:pStyle w:val="VnitrniText"/>
        <w:ind w:firstLine="142"/>
      </w:pPr>
    </w:p>
    <w:p w14:paraId="45CE29C1" w14:textId="77777777" w:rsidR="00722C9B" w:rsidRPr="00D06D0F" w:rsidRDefault="00722C9B" w:rsidP="000B0AA7">
      <w:pPr>
        <w:pStyle w:val="VnitrniText"/>
      </w:pPr>
    </w:p>
    <w:p w14:paraId="1124B479" w14:textId="10AD8BFA" w:rsidR="008E0F46" w:rsidRDefault="008E0F46" w:rsidP="008E0F46">
      <w:pPr>
        <w:pStyle w:val="VnitrniText"/>
        <w:ind w:firstLine="0"/>
      </w:pPr>
    </w:p>
    <w:p w14:paraId="6CDFB655" w14:textId="5D62C3C7" w:rsidR="009915D8" w:rsidRDefault="009915D8" w:rsidP="008E0F46">
      <w:pPr>
        <w:pStyle w:val="VnitrniText"/>
        <w:ind w:firstLine="0"/>
      </w:pPr>
    </w:p>
    <w:p w14:paraId="30FD8E86" w14:textId="77777777" w:rsidR="009915D8" w:rsidRDefault="009915D8" w:rsidP="008E0F46">
      <w:pPr>
        <w:pStyle w:val="VnitrniText"/>
        <w:ind w:firstLine="0"/>
      </w:pPr>
    </w:p>
    <w:p w14:paraId="482C33E3"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62CF7290"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4B6AFC1E"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6256E3C3"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3A6C9A04"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735D4DB0" w14:textId="77777777" w:rsidR="008E0F46" w:rsidRPr="00A87810" w:rsidRDefault="008E0F46" w:rsidP="008E0F46">
      <w:pPr>
        <w:spacing w:before="120"/>
        <w:jc w:val="both"/>
        <w:rPr>
          <w:rFonts w:ascii="Arial" w:hAnsi="Arial" w:cs="Arial"/>
          <w:sz w:val="20"/>
          <w:szCs w:val="20"/>
        </w:rPr>
      </w:pPr>
    </w:p>
    <w:p w14:paraId="5D7A48A7" w14:textId="32C8B680"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w:t>
      </w:r>
      <w:r w:rsidR="00662C2A">
        <w:rPr>
          <w:rFonts w:ascii="Arial" w:hAnsi="Arial" w:cs="Arial"/>
          <w:sz w:val="20"/>
          <w:szCs w:val="20"/>
        </w:rPr>
        <w:t>Olomouci</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7422847"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00FFE12" w14:textId="77777777" w:rsidR="008E0F46" w:rsidRPr="00D06D0F" w:rsidRDefault="008E0F46" w:rsidP="008E0F46">
      <w:pPr>
        <w:pStyle w:val="VnitrniText"/>
        <w:ind w:firstLine="0"/>
      </w:pPr>
    </w:p>
    <w:p w14:paraId="00929697" w14:textId="77777777" w:rsidR="00F66E72" w:rsidRPr="00D06D0F" w:rsidRDefault="00F66E72" w:rsidP="000B0AA7">
      <w:pPr>
        <w:pStyle w:val="VnitrniText"/>
        <w:ind w:firstLine="0"/>
      </w:pPr>
    </w:p>
    <w:p w14:paraId="12A7CC1E"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Olomoucký kraj</w:t>
      </w:r>
    </w:p>
    <w:p w14:paraId="4A4E50F1" w14:textId="77777777" w:rsidR="0026235E" w:rsidRPr="0026235E" w:rsidRDefault="0026235E" w:rsidP="0026235E">
      <w:pPr>
        <w:pStyle w:val="VnitrniText"/>
        <w:ind w:firstLine="0"/>
      </w:pPr>
      <w:r w:rsidRPr="0026235E">
        <w:t>Ing. Alena Dostálová</w:t>
      </w:r>
    </w:p>
    <w:p w14:paraId="3983F85E" w14:textId="77777777" w:rsidR="0026235E" w:rsidRDefault="0026235E" w:rsidP="000B0AA7">
      <w:pPr>
        <w:pStyle w:val="VnitrniText"/>
        <w:ind w:firstLine="0"/>
      </w:pPr>
    </w:p>
    <w:p w14:paraId="16DC02F8" w14:textId="77777777" w:rsidR="00C845A8" w:rsidRDefault="00C845A8" w:rsidP="00C845A8">
      <w:pPr>
        <w:pStyle w:val="VnitrniText"/>
        <w:ind w:firstLine="0"/>
      </w:pPr>
    </w:p>
    <w:p w14:paraId="116AAF40" w14:textId="77777777" w:rsidR="00C845A8" w:rsidRDefault="00C845A8" w:rsidP="00C845A8">
      <w:pPr>
        <w:pStyle w:val="VnitrniText"/>
        <w:ind w:firstLine="0"/>
      </w:pPr>
    </w:p>
    <w:p w14:paraId="44D1E4D8" w14:textId="77777777" w:rsidR="00C845A8" w:rsidRDefault="00C845A8" w:rsidP="00C845A8">
      <w:pPr>
        <w:pStyle w:val="VnitrniText"/>
        <w:ind w:firstLine="0"/>
      </w:pPr>
    </w:p>
    <w:p w14:paraId="43450DF5" w14:textId="77777777" w:rsidR="00C845A8" w:rsidRDefault="00C845A8" w:rsidP="00C845A8">
      <w:pPr>
        <w:pStyle w:val="VnitrniText"/>
        <w:ind w:firstLine="0"/>
      </w:pPr>
      <w:r>
        <w:t>.................................................</w:t>
      </w:r>
    </w:p>
    <w:p w14:paraId="4B354187" w14:textId="77777777" w:rsidR="00C845A8" w:rsidRDefault="00C845A8" w:rsidP="00C845A8">
      <w:pPr>
        <w:pStyle w:val="VnitrniText"/>
        <w:ind w:firstLine="0"/>
      </w:pPr>
      <w:r>
        <w:tab/>
        <w:t>podpis</w:t>
      </w:r>
    </w:p>
    <w:p w14:paraId="551FA37F" w14:textId="77777777" w:rsidR="00C845A8" w:rsidRDefault="00C845A8" w:rsidP="00C845A8">
      <w:pPr>
        <w:pStyle w:val="VnitrniText"/>
        <w:ind w:firstLine="0"/>
      </w:pPr>
    </w:p>
    <w:p w14:paraId="39D0159B" w14:textId="77777777" w:rsidR="00C845A8" w:rsidRDefault="00C845A8" w:rsidP="00C845A8">
      <w:pPr>
        <w:pStyle w:val="VnitrniText"/>
        <w:ind w:firstLine="0"/>
      </w:pPr>
    </w:p>
    <w:p w14:paraId="7ED9A64F" w14:textId="77777777" w:rsidR="00C845A8" w:rsidRDefault="00C845A8" w:rsidP="00C845A8">
      <w:pPr>
        <w:pStyle w:val="VnitrniText"/>
        <w:ind w:firstLine="0"/>
      </w:pPr>
      <w:r>
        <w:t>Za správnost KPÚ: Mgr. Miroslav Výmola</w:t>
      </w:r>
    </w:p>
    <w:p w14:paraId="7ECE1E14" w14:textId="77777777" w:rsidR="00C845A8" w:rsidRDefault="00C845A8" w:rsidP="00C845A8">
      <w:pPr>
        <w:pStyle w:val="VnitrniText"/>
        <w:ind w:firstLine="0"/>
      </w:pPr>
    </w:p>
    <w:p w14:paraId="4464EF5C" w14:textId="77777777" w:rsidR="00C845A8" w:rsidRDefault="00C845A8" w:rsidP="00C845A8">
      <w:pPr>
        <w:pStyle w:val="VnitrniText"/>
        <w:ind w:firstLine="0"/>
      </w:pPr>
    </w:p>
    <w:p w14:paraId="6F3F6D44" w14:textId="77777777" w:rsidR="00C845A8" w:rsidRDefault="00C845A8" w:rsidP="00C845A8">
      <w:pPr>
        <w:pStyle w:val="VnitrniText"/>
        <w:ind w:firstLine="0"/>
      </w:pPr>
    </w:p>
    <w:p w14:paraId="6F4FC987" w14:textId="77777777" w:rsidR="00C845A8" w:rsidRDefault="00C845A8" w:rsidP="00C845A8">
      <w:pPr>
        <w:pStyle w:val="VnitrniText"/>
        <w:ind w:firstLine="0"/>
      </w:pPr>
      <w:r>
        <w:t>.................................................</w:t>
      </w:r>
    </w:p>
    <w:p w14:paraId="62F33BBF" w14:textId="77777777" w:rsidR="00C845A8" w:rsidRDefault="00C845A8" w:rsidP="00C845A8">
      <w:pPr>
        <w:pStyle w:val="VnitrniText"/>
        <w:ind w:firstLine="0"/>
      </w:pPr>
      <w:r>
        <w:tab/>
        <w:t>podpis</w:t>
      </w:r>
    </w:p>
    <w:p w14:paraId="28480A65" w14:textId="77777777"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221ED" w14:textId="77777777" w:rsidR="00AF7BEB" w:rsidRDefault="00AF7BEB">
      <w:r>
        <w:separator/>
      </w:r>
    </w:p>
  </w:endnote>
  <w:endnote w:type="continuationSeparator" w:id="0">
    <w:p w14:paraId="7A0CFC9D" w14:textId="77777777" w:rsidR="00AF7BEB" w:rsidRDefault="00AF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38FC4" w14:textId="77777777" w:rsidR="00AF7BEB" w:rsidRDefault="00AF7BEB">
      <w:r>
        <w:separator/>
      </w:r>
    </w:p>
  </w:footnote>
  <w:footnote w:type="continuationSeparator" w:id="0">
    <w:p w14:paraId="4CBEF145" w14:textId="77777777" w:rsidR="00AF7BEB" w:rsidRDefault="00AF7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B7D0C"/>
    <w:rsid w:val="001C0D55"/>
    <w:rsid w:val="001C387A"/>
    <w:rsid w:val="001C6B2B"/>
    <w:rsid w:val="001D73FD"/>
    <w:rsid w:val="001D7A48"/>
    <w:rsid w:val="001E1CF7"/>
    <w:rsid w:val="001E32A1"/>
    <w:rsid w:val="001E3450"/>
    <w:rsid w:val="001E4D2D"/>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87C"/>
    <w:rsid w:val="00311FF0"/>
    <w:rsid w:val="003224C9"/>
    <w:rsid w:val="00326609"/>
    <w:rsid w:val="003307CF"/>
    <w:rsid w:val="003316EA"/>
    <w:rsid w:val="003336E0"/>
    <w:rsid w:val="003339D6"/>
    <w:rsid w:val="003351DF"/>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62C2A"/>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15D8"/>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AF7BEB"/>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33CE"/>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C252BA"/>
  <w14:defaultImageDpi w14:val="0"/>
  <w15:docId w15:val="{31503C5D-7838-4A7C-A112-F6D1C73E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933343">
      <w:bodyDiv w:val="1"/>
      <w:marLeft w:val="0"/>
      <w:marRight w:val="0"/>
      <w:marTop w:val="0"/>
      <w:marBottom w:val="0"/>
      <w:divBdr>
        <w:top w:val="none" w:sz="0" w:space="0" w:color="auto"/>
        <w:left w:val="none" w:sz="0" w:space="0" w:color="auto"/>
        <w:bottom w:val="none" w:sz="0" w:space="0" w:color="auto"/>
        <w:right w:val="none" w:sz="0" w:space="0" w:color="auto"/>
      </w:divBdr>
    </w:div>
    <w:div w:id="638654461">
      <w:bodyDiv w:val="1"/>
      <w:marLeft w:val="0"/>
      <w:marRight w:val="0"/>
      <w:marTop w:val="0"/>
      <w:marBottom w:val="0"/>
      <w:divBdr>
        <w:top w:val="none" w:sz="0" w:space="0" w:color="auto"/>
        <w:left w:val="none" w:sz="0" w:space="0" w:color="auto"/>
        <w:bottom w:val="none" w:sz="0" w:space="0" w:color="auto"/>
        <w:right w:val="none" w:sz="0" w:space="0" w:color="auto"/>
      </w:divBdr>
    </w:div>
    <w:div w:id="2093508665">
      <w:marLeft w:val="0"/>
      <w:marRight w:val="0"/>
      <w:marTop w:val="0"/>
      <w:marBottom w:val="0"/>
      <w:divBdr>
        <w:top w:val="none" w:sz="0" w:space="0" w:color="auto"/>
        <w:left w:val="none" w:sz="0" w:space="0" w:color="auto"/>
        <w:bottom w:val="none" w:sz="0" w:space="0" w:color="auto"/>
        <w:right w:val="none" w:sz="0" w:space="0" w:color="auto"/>
      </w:divBdr>
    </w:div>
    <w:div w:id="2093508666">
      <w:marLeft w:val="0"/>
      <w:marRight w:val="0"/>
      <w:marTop w:val="0"/>
      <w:marBottom w:val="0"/>
      <w:divBdr>
        <w:top w:val="none" w:sz="0" w:space="0" w:color="auto"/>
        <w:left w:val="none" w:sz="0" w:space="0" w:color="auto"/>
        <w:bottom w:val="none" w:sz="0" w:space="0" w:color="auto"/>
        <w:right w:val="none" w:sz="0" w:space="0" w:color="auto"/>
      </w:divBdr>
    </w:div>
    <w:div w:id="2093508667">
      <w:marLeft w:val="0"/>
      <w:marRight w:val="0"/>
      <w:marTop w:val="0"/>
      <w:marBottom w:val="0"/>
      <w:divBdr>
        <w:top w:val="none" w:sz="0" w:space="0" w:color="auto"/>
        <w:left w:val="none" w:sz="0" w:space="0" w:color="auto"/>
        <w:bottom w:val="none" w:sz="0" w:space="0" w:color="auto"/>
        <w:right w:val="none" w:sz="0" w:space="0" w:color="auto"/>
      </w:divBdr>
    </w:div>
    <w:div w:id="2093508668">
      <w:marLeft w:val="0"/>
      <w:marRight w:val="0"/>
      <w:marTop w:val="0"/>
      <w:marBottom w:val="0"/>
      <w:divBdr>
        <w:top w:val="none" w:sz="0" w:space="0" w:color="auto"/>
        <w:left w:val="none" w:sz="0" w:space="0" w:color="auto"/>
        <w:bottom w:val="none" w:sz="0" w:space="0" w:color="auto"/>
        <w:right w:val="none" w:sz="0" w:space="0" w:color="auto"/>
      </w:divBdr>
    </w:div>
    <w:div w:id="2093508669">
      <w:marLeft w:val="0"/>
      <w:marRight w:val="0"/>
      <w:marTop w:val="0"/>
      <w:marBottom w:val="0"/>
      <w:divBdr>
        <w:top w:val="none" w:sz="0" w:space="0" w:color="auto"/>
        <w:left w:val="none" w:sz="0" w:space="0" w:color="auto"/>
        <w:bottom w:val="none" w:sz="0" w:space="0" w:color="auto"/>
        <w:right w:val="none" w:sz="0" w:space="0" w:color="auto"/>
      </w:divBdr>
    </w:div>
    <w:div w:id="2093508670">
      <w:marLeft w:val="0"/>
      <w:marRight w:val="0"/>
      <w:marTop w:val="0"/>
      <w:marBottom w:val="0"/>
      <w:divBdr>
        <w:top w:val="none" w:sz="0" w:space="0" w:color="auto"/>
        <w:left w:val="none" w:sz="0" w:space="0" w:color="auto"/>
        <w:bottom w:val="none" w:sz="0" w:space="0" w:color="auto"/>
        <w:right w:val="none" w:sz="0" w:space="0" w:color="auto"/>
      </w:divBdr>
    </w:div>
    <w:div w:id="2093508671">
      <w:marLeft w:val="0"/>
      <w:marRight w:val="0"/>
      <w:marTop w:val="0"/>
      <w:marBottom w:val="0"/>
      <w:divBdr>
        <w:top w:val="none" w:sz="0" w:space="0" w:color="auto"/>
        <w:left w:val="none" w:sz="0" w:space="0" w:color="auto"/>
        <w:bottom w:val="none" w:sz="0" w:space="0" w:color="auto"/>
        <w:right w:val="none" w:sz="0" w:space="0" w:color="auto"/>
      </w:divBdr>
    </w:div>
    <w:div w:id="2093508672">
      <w:marLeft w:val="0"/>
      <w:marRight w:val="0"/>
      <w:marTop w:val="0"/>
      <w:marBottom w:val="0"/>
      <w:divBdr>
        <w:top w:val="none" w:sz="0" w:space="0" w:color="auto"/>
        <w:left w:val="none" w:sz="0" w:space="0" w:color="auto"/>
        <w:bottom w:val="none" w:sz="0" w:space="0" w:color="auto"/>
        <w:right w:val="none" w:sz="0" w:space="0" w:color="auto"/>
      </w:divBdr>
    </w:div>
    <w:div w:id="2093508673">
      <w:marLeft w:val="0"/>
      <w:marRight w:val="0"/>
      <w:marTop w:val="0"/>
      <w:marBottom w:val="0"/>
      <w:divBdr>
        <w:top w:val="none" w:sz="0" w:space="0" w:color="auto"/>
        <w:left w:val="none" w:sz="0" w:space="0" w:color="auto"/>
        <w:bottom w:val="none" w:sz="0" w:space="0" w:color="auto"/>
        <w:right w:val="none" w:sz="0" w:space="0" w:color="auto"/>
      </w:divBdr>
    </w:div>
    <w:div w:id="2093508674">
      <w:marLeft w:val="0"/>
      <w:marRight w:val="0"/>
      <w:marTop w:val="0"/>
      <w:marBottom w:val="0"/>
      <w:divBdr>
        <w:top w:val="none" w:sz="0" w:space="0" w:color="auto"/>
        <w:left w:val="none" w:sz="0" w:space="0" w:color="auto"/>
        <w:bottom w:val="none" w:sz="0" w:space="0" w:color="auto"/>
        <w:right w:val="none" w:sz="0" w:space="0" w:color="auto"/>
      </w:divBdr>
    </w:div>
    <w:div w:id="2093508675">
      <w:marLeft w:val="0"/>
      <w:marRight w:val="0"/>
      <w:marTop w:val="0"/>
      <w:marBottom w:val="0"/>
      <w:divBdr>
        <w:top w:val="none" w:sz="0" w:space="0" w:color="auto"/>
        <w:left w:val="none" w:sz="0" w:space="0" w:color="auto"/>
        <w:bottom w:val="none" w:sz="0" w:space="0" w:color="auto"/>
        <w:right w:val="none" w:sz="0" w:space="0" w:color="auto"/>
      </w:divBdr>
    </w:div>
    <w:div w:id="2093508676">
      <w:marLeft w:val="0"/>
      <w:marRight w:val="0"/>
      <w:marTop w:val="0"/>
      <w:marBottom w:val="0"/>
      <w:divBdr>
        <w:top w:val="none" w:sz="0" w:space="0" w:color="auto"/>
        <w:left w:val="none" w:sz="0" w:space="0" w:color="auto"/>
        <w:bottom w:val="none" w:sz="0" w:space="0" w:color="auto"/>
        <w:right w:val="none" w:sz="0" w:space="0" w:color="auto"/>
      </w:divBdr>
    </w:div>
    <w:div w:id="2093508677">
      <w:marLeft w:val="0"/>
      <w:marRight w:val="0"/>
      <w:marTop w:val="0"/>
      <w:marBottom w:val="0"/>
      <w:divBdr>
        <w:top w:val="none" w:sz="0" w:space="0" w:color="auto"/>
        <w:left w:val="none" w:sz="0" w:space="0" w:color="auto"/>
        <w:bottom w:val="none" w:sz="0" w:space="0" w:color="auto"/>
        <w:right w:val="none" w:sz="0" w:space="0" w:color="auto"/>
      </w:divBdr>
    </w:div>
    <w:div w:id="2093508678">
      <w:marLeft w:val="0"/>
      <w:marRight w:val="0"/>
      <w:marTop w:val="0"/>
      <w:marBottom w:val="0"/>
      <w:divBdr>
        <w:top w:val="none" w:sz="0" w:space="0" w:color="auto"/>
        <w:left w:val="none" w:sz="0" w:space="0" w:color="auto"/>
        <w:bottom w:val="none" w:sz="0" w:space="0" w:color="auto"/>
        <w:right w:val="none" w:sz="0" w:space="0" w:color="auto"/>
      </w:divBdr>
    </w:div>
    <w:div w:id="2093508679">
      <w:marLeft w:val="0"/>
      <w:marRight w:val="0"/>
      <w:marTop w:val="0"/>
      <w:marBottom w:val="0"/>
      <w:divBdr>
        <w:top w:val="none" w:sz="0" w:space="0" w:color="auto"/>
        <w:left w:val="none" w:sz="0" w:space="0" w:color="auto"/>
        <w:bottom w:val="none" w:sz="0" w:space="0" w:color="auto"/>
        <w:right w:val="none" w:sz="0" w:space="0" w:color="auto"/>
      </w:divBdr>
    </w:div>
    <w:div w:id="2093508680">
      <w:marLeft w:val="0"/>
      <w:marRight w:val="0"/>
      <w:marTop w:val="0"/>
      <w:marBottom w:val="0"/>
      <w:divBdr>
        <w:top w:val="none" w:sz="0" w:space="0" w:color="auto"/>
        <w:left w:val="none" w:sz="0" w:space="0" w:color="auto"/>
        <w:bottom w:val="none" w:sz="0" w:space="0" w:color="auto"/>
        <w:right w:val="none" w:sz="0" w:space="0" w:color="auto"/>
      </w:divBdr>
    </w:div>
    <w:div w:id="2093508681">
      <w:marLeft w:val="0"/>
      <w:marRight w:val="0"/>
      <w:marTop w:val="0"/>
      <w:marBottom w:val="0"/>
      <w:divBdr>
        <w:top w:val="none" w:sz="0" w:space="0" w:color="auto"/>
        <w:left w:val="none" w:sz="0" w:space="0" w:color="auto"/>
        <w:bottom w:val="none" w:sz="0" w:space="0" w:color="auto"/>
        <w:right w:val="none" w:sz="0" w:space="0" w:color="auto"/>
      </w:divBdr>
    </w:div>
    <w:div w:id="2093508682">
      <w:marLeft w:val="0"/>
      <w:marRight w:val="0"/>
      <w:marTop w:val="0"/>
      <w:marBottom w:val="0"/>
      <w:divBdr>
        <w:top w:val="none" w:sz="0" w:space="0" w:color="auto"/>
        <w:left w:val="none" w:sz="0" w:space="0" w:color="auto"/>
        <w:bottom w:val="none" w:sz="0" w:space="0" w:color="auto"/>
        <w:right w:val="none" w:sz="0" w:space="0" w:color="auto"/>
      </w:divBdr>
    </w:div>
    <w:div w:id="2093508683">
      <w:marLeft w:val="0"/>
      <w:marRight w:val="0"/>
      <w:marTop w:val="0"/>
      <w:marBottom w:val="0"/>
      <w:divBdr>
        <w:top w:val="none" w:sz="0" w:space="0" w:color="auto"/>
        <w:left w:val="none" w:sz="0" w:space="0" w:color="auto"/>
        <w:bottom w:val="none" w:sz="0" w:space="0" w:color="auto"/>
        <w:right w:val="none" w:sz="0" w:space="0" w:color="auto"/>
      </w:divBdr>
    </w:div>
    <w:div w:id="2093508684">
      <w:marLeft w:val="0"/>
      <w:marRight w:val="0"/>
      <w:marTop w:val="0"/>
      <w:marBottom w:val="0"/>
      <w:divBdr>
        <w:top w:val="none" w:sz="0" w:space="0" w:color="auto"/>
        <w:left w:val="none" w:sz="0" w:space="0" w:color="auto"/>
        <w:bottom w:val="none" w:sz="0" w:space="0" w:color="auto"/>
        <w:right w:val="none" w:sz="0" w:space="0" w:color="auto"/>
      </w:divBdr>
    </w:div>
    <w:div w:id="20935086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2172</Words>
  <Characters>12816</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7</cp:revision>
  <cp:lastPrinted>2004-12-15T14:06:00Z</cp:lastPrinted>
  <dcterms:created xsi:type="dcterms:W3CDTF">2021-07-08T12:50:00Z</dcterms:created>
  <dcterms:modified xsi:type="dcterms:W3CDTF">2021-07-26T14:49:00Z</dcterms:modified>
</cp:coreProperties>
</file>