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7BC3D" w14:textId="52D2B78E" w:rsidR="004243BC" w:rsidRPr="00D06D0F" w:rsidRDefault="004243BC" w:rsidP="000B0AA7">
      <w:pPr>
        <w:pStyle w:val="StylDoprava"/>
      </w:pPr>
      <w:r w:rsidRPr="00D06D0F">
        <w:t xml:space="preserve">Č.j. SPÚ </w:t>
      </w:r>
      <w:r w:rsidR="00BC17A6" w:rsidRPr="00D06D0F">
        <w:t>SPU 247447/2021/121/</w:t>
      </w:r>
      <w:r w:rsidR="003221C6">
        <w:t>Vym</w:t>
      </w:r>
    </w:p>
    <w:p w14:paraId="00FD7D7B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17C37AFA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41519181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147C82E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9D78BC9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14:paraId="0D1AA09F" w14:textId="77777777"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14:paraId="5190BE3D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8DF1921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61D3E133" w14:textId="77777777" w:rsidR="00BC17A6" w:rsidRPr="00D06D0F" w:rsidRDefault="00BC17A6" w:rsidP="000B0AA7">
      <w:pPr>
        <w:pStyle w:val="VnitrniText"/>
        <w:ind w:firstLine="0"/>
      </w:pPr>
    </w:p>
    <w:p w14:paraId="1873560B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BB8A8C8" w14:textId="77777777" w:rsidR="00BC17A6" w:rsidRPr="00D06D0F" w:rsidRDefault="00BC17A6" w:rsidP="000B0AA7">
      <w:pPr>
        <w:pStyle w:val="VnitrniText"/>
        <w:ind w:firstLine="0"/>
      </w:pPr>
    </w:p>
    <w:p w14:paraId="70265135" w14:textId="77777777" w:rsidR="003221C6" w:rsidRDefault="003221C6" w:rsidP="003221C6">
      <w:pPr>
        <w:pStyle w:val="VnitrniText"/>
        <w:ind w:firstLine="0"/>
      </w:pPr>
      <w:r>
        <w:rPr>
          <w:b/>
        </w:rPr>
        <w:t>Ředitelství silnic a dálnic ČR, státní příspěvková organizace</w:t>
      </w:r>
    </w:p>
    <w:p w14:paraId="09064DAD" w14:textId="3433F958" w:rsidR="003221C6" w:rsidRDefault="003221C6" w:rsidP="003221C6">
      <w:pPr>
        <w:pStyle w:val="VnitrniText"/>
        <w:ind w:firstLine="0"/>
      </w:pPr>
      <w:r>
        <w:t>se sídlem Na Pankráci 546/56, Praha, PSČ 14505</w:t>
      </w:r>
    </w:p>
    <w:p w14:paraId="51DE9D38" w14:textId="77777777" w:rsidR="003221C6" w:rsidRDefault="003221C6" w:rsidP="003221C6">
      <w:pPr>
        <w:pStyle w:val="VnitrniText"/>
        <w:ind w:firstLine="0"/>
      </w:pPr>
      <w:r>
        <w:t>IČO: 65993390</w:t>
      </w:r>
    </w:p>
    <w:p w14:paraId="64425019" w14:textId="77777777" w:rsidR="003221C6" w:rsidRDefault="003221C6" w:rsidP="003221C6">
      <w:pPr>
        <w:pStyle w:val="VnitrniText"/>
        <w:ind w:firstLine="0"/>
      </w:pPr>
      <w:r>
        <w:t>DIČ: CZ65993390</w:t>
      </w:r>
    </w:p>
    <w:p w14:paraId="5F07B85B" w14:textId="18FA7824" w:rsidR="003221C6" w:rsidRDefault="003221C6" w:rsidP="003221C6">
      <w:pPr>
        <w:pStyle w:val="VnitrniText"/>
        <w:ind w:firstLine="0"/>
      </w:pPr>
      <w:r>
        <w:t>zastoupena Ing. Martinem Smolkou, MBA, ředitelem ŘSD ČR – Správa Olomouc, Wolkerova</w:t>
      </w:r>
      <w:r w:rsidR="008559E5">
        <w:t xml:space="preserve"> </w:t>
      </w:r>
      <w:r>
        <w:t>24a, 779 11 Olomouc</w:t>
      </w:r>
    </w:p>
    <w:p w14:paraId="18016B6A" w14:textId="46385CC4" w:rsidR="00BC17A6" w:rsidRPr="00D06D0F" w:rsidRDefault="003221C6" w:rsidP="003221C6">
      <w:pPr>
        <w:pStyle w:val="VnitrniText"/>
        <w:ind w:firstLine="0"/>
      </w:pPr>
      <w:r>
        <w:t>(dále jen "přejímající")</w:t>
      </w:r>
    </w:p>
    <w:p w14:paraId="098286BF" w14:textId="77777777" w:rsidR="00BC17A6" w:rsidRPr="00D06D0F" w:rsidRDefault="00BC17A6" w:rsidP="000B0AA7">
      <w:pPr>
        <w:pStyle w:val="VnitrniText"/>
        <w:ind w:firstLine="0"/>
      </w:pPr>
    </w:p>
    <w:p w14:paraId="6F77FA91" w14:textId="77777777" w:rsidR="00CF17C0" w:rsidRPr="00D06D0F" w:rsidRDefault="00CF17C0" w:rsidP="000B0AA7">
      <w:pPr>
        <w:pStyle w:val="VnitrniText"/>
        <w:ind w:firstLine="0"/>
      </w:pPr>
    </w:p>
    <w:p w14:paraId="68D47AD1" w14:textId="48F17B5C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3A78A4BA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415456A0" w14:textId="77777777" w:rsidR="00CF17C0" w:rsidRDefault="00CF17C0" w:rsidP="001274AE"/>
    <w:p w14:paraId="5B8C16E8" w14:textId="77777777" w:rsidR="00830569" w:rsidRPr="00D06D0F" w:rsidRDefault="00830569" w:rsidP="001274AE"/>
    <w:p w14:paraId="2857B9DE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48824F97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1004H21/21</w:t>
      </w:r>
    </w:p>
    <w:p w14:paraId="4A343ACF" w14:textId="77777777" w:rsidR="00CF17C0" w:rsidRPr="00D06D0F" w:rsidRDefault="00CF17C0" w:rsidP="00D06D0F"/>
    <w:p w14:paraId="50C0E0B4" w14:textId="77777777" w:rsidR="00CF17C0" w:rsidRPr="00D06D0F" w:rsidRDefault="00CF17C0" w:rsidP="00D06D0F"/>
    <w:p w14:paraId="12793A80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4FC6038F" w14:textId="5F9F45F3" w:rsidR="00F65859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7C4B57CF" w14:textId="77777777" w:rsidR="00DF3B41" w:rsidRPr="00411A01" w:rsidRDefault="00DF3B41" w:rsidP="00F65859">
      <w:pPr>
        <w:pStyle w:val="VnitrniText"/>
      </w:pPr>
    </w:p>
    <w:p w14:paraId="6DB7DAF5" w14:textId="77777777" w:rsidR="00DF3B41" w:rsidRDefault="00DF3B41" w:rsidP="00DF3B41">
      <w:pP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</w:rPr>
        <w:t>Pozemky:</w:t>
      </w:r>
    </w:p>
    <w:p w14:paraId="4157CC49" w14:textId="77777777" w:rsidR="00DF3B41" w:rsidRDefault="00DF3B41" w:rsidP="00DF3B41">
      <w:pPr>
        <w:ind w:right="-4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6044D9EB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 číslo</w:t>
      </w:r>
      <w:r>
        <w:rPr>
          <w:rFonts w:ascii="Arial" w:hAnsi="Arial" w:cs="Arial"/>
          <w:sz w:val="20"/>
          <w:szCs w:val="20"/>
        </w:rPr>
        <w:tab/>
        <w:t>Druh pozemku     Podíl         LV</w:t>
      </w:r>
    </w:p>
    <w:p w14:paraId="4C68FE90" w14:textId="77777777" w:rsidR="00DF3B41" w:rsidRDefault="00DF3B41" w:rsidP="00DF3B41">
      <w:pPr>
        <w:tabs>
          <w:tab w:val="left" w:pos="1701"/>
          <w:tab w:val="left" w:pos="3402"/>
          <w:tab w:val="left" w:pos="5812"/>
        </w:tabs>
        <w:ind w:right="-4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72FAAD41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5D599BE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Krčmaň</w:t>
      </w:r>
      <w:r>
        <w:rPr>
          <w:rFonts w:ascii="Arial" w:hAnsi="Arial" w:cs="Arial"/>
          <w:sz w:val="16"/>
          <w:szCs w:val="16"/>
        </w:rPr>
        <w:tab/>
        <w:t>Krčmaň</w:t>
      </w:r>
      <w:r>
        <w:rPr>
          <w:rFonts w:ascii="Arial" w:hAnsi="Arial" w:cs="Arial"/>
          <w:sz w:val="16"/>
          <w:szCs w:val="16"/>
        </w:rPr>
        <w:tab/>
        <w:t>514/288</w:t>
      </w:r>
      <w:r>
        <w:rPr>
          <w:rFonts w:ascii="Arial" w:hAnsi="Arial" w:cs="Arial"/>
          <w:sz w:val="16"/>
          <w:szCs w:val="16"/>
        </w:rPr>
        <w:tab/>
        <w:t>orná půda                   id. 12/18        603</w:t>
      </w:r>
    </w:p>
    <w:p w14:paraId="3E77BCB4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</w:p>
    <w:p w14:paraId="128F2574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89C8160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Krčmaň</w:t>
      </w:r>
      <w:r>
        <w:rPr>
          <w:rFonts w:ascii="Arial" w:hAnsi="Arial" w:cs="Arial"/>
          <w:sz w:val="16"/>
          <w:szCs w:val="16"/>
        </w:rPr>
        <w:tab/>
        <w:t>Krčmaň</w:t>
      </w:r>
      <w:r>
        <w:rPr>
          <w:rFonts w:ascii="Arial" w:hAnsi="Arial" w:cs="Arial"/>
          <w:sz w:val="16"/>
          <w:szCs w:val="16"/>
        </w:rPr>
        <w:tab/>
        <w:t>620/30</w:t>
      </w:r>
      <w:r>
        <w:rPr>
          <w:rFonts w:ascii="Arial" w:hAnsi="Arial" w:cs="Arial"/>
          <w:sz w:val="16"/>
          <w:szCs w:val="16"/>
        </w:rPr>
        <w:tab/>
        <w:t>orná půda                   id. 12/18        603</w:t>
      </w:r>
    </w:p>
    <w:p w14:paraId="471BF61F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</w:p>
    <w:p w14:paraId="16BDF096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0FC35E7F" w14:textId="77777777" w:rsidR="00DF3B41" w:rsidRDefault="00DF3B41" w:rsidP="00DF3B41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536"/>
          <w:tab w:val="left" w:pos="6237"/>
          <w:tab w:val="right" w:pos="935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Majetín</w:t>
      </w:r>
      <w:r>
        <w:rPr>
          <w:rFonts w:ascii="Arial" w:hAnsi="Arial" w:cs="Arial"/>
          <w:sz w:val="16"/>
          <w:szCs w:val="16"/>
        </w:rPr>
        <w:tab/>
        <w:t>Majetín</w:t>
      </w:r>
      <w:r>
        <w:rPr>
          <w:rFonts w:ascii="Arial" w:hAnsi="Arial" w:cs="Arial"/>
          <w:sz w:val="16"/>
          <w:szCs w:val="16"/>
        </w:rPr>
        <w:tab/>
        <w:t>1255/38</w:t>
      </w:r>
      <w:r>
        <w:rPr>
          <w:rFonts w:ascii="Arial" w:hAnsi="Arial" w:cs="Arial"/>
          <w:sz w:val="16"/>
          <w:szCs w:val="16"/>
        </w:rPr>
        <w:tab/>
        <w:t>orná půda                   id. 4/11        1363</w:t>
      </w:r>
    </w:p>
    <w:p w14:paraId="550CE3DC" w14:textId="77777777" w:rsidR="00DF3B41" w:rsidRDefault="00DF3B41" w:rsidP="00DF3B41">
      <w:pPr>
        <w:ind w:right="-4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6A8E51D3" w14:textId="77777777" w:rsidR="00DF3B41" w:rsidRDefault="00DF3B41" w:rsidP="00DF3B4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zapsané na výše uvedených LV u Katastrálního úřadu </w:t>
      </w:r>
      <w:r>
        <w:rPr>
          <w:rFonts w:ascii="Arial" w:hAnsi="Arial" w:cs="Arial"/>
          <w:sz w:val="20"/>
          <w:szCs w:val="20"/>
        </w:rPr>
        <w:t>pro Olomoucký kraj, Katastrální pracoviště Olomouc.</w:t>
      </w:r>
    </w:p>
    <w:p w14:paraId="3A08CD50" w14:textId="3A7D2316" w:rsidR="00916F06" w:rsidRDefault="00916F06" w:rsidP="00916F06">
      <w:pPr>
        <w:pStyle w:val="VnitrniText"/>
        <w:ind w:firstLine="0"/>
      </w:pPr>
    </w:p>
    <w:p w14:paraId="280CCDA4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0E39D689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5BE803F5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6EECC510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0C50E8B5" w14:textId="77777777" w:rsidR="00797D70" w:rsidRDefault="00797D70" w:rsidP="00971877">
      <w:pPr>
        <w:pStyle w:val="VnitrniText"/>
      </w:pPr>
    </w:p>
    <w:p w14:paraId="16FC1ED4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13771E5" w14:textId="77777777" w:rsidR="00797D70" w:rsidRDefault="00797D70" w:rsidP="00971877">
      <w:pPr>
        <w:pStyle w:val="VnitrniText"/>
      </w:pPr>
    </w:p>
    <w:p w14:paraId="271957F4" w14:textId="5C7FFCA2" w:rsidR="00F65859" w:rsidRDefault="00971877" w:rsidP="00971877">
      <w:pPr>
        <w:pStyle w:val="VnitrniText"/>
      </w:pPr>
      <w:r>
        <w:t>3.</w:t>
      </w:r>
      <w:r w:rsidR="00F65859">
        <w:t xml:space="preserve"> že uvedený majetek potřebuje pro zabezpečení výkonu své působnosti/činnosti. Majetek bude využit následovně: ŘSD ČR potřebuje uvedené pozemky pro zajištění veřejně prospěšné stavby: "D55 5501 </w:t>
      </w:r>
      <w:r w:rsidR="00F65859">
        <w:lastRenderedPageBreak/>
        <w:t>Olomouc-Kokory", na kterou bylo vydáno Územní rozhodnutí č.j. SMOL/242323/2015/OS/US/Sem ze dne 21.12.2015.</w:t>
      </w:r>
    </w:p>
    <w:p w14:paraId="124FE57D" w14:textId="77777777" w:rsidR="00F65859" w:rsidRPr="00057863" w:rsidRDefault="00F65859" w:rsidP="00971877">
      <w:pPr>
        <w:pStyle w:val="VnitrniText"/>
      </w:pPr>
    </w:p>
    <w:p w14:paraId="1E23A894" w14:textId="77777777" w:rsidR="005C5AF6" w:rsidRPr="005C5AF6" w:rsidRDefault="005C5AF6" w:rsidP="00F65859">
      <w:pPr>
        <w:pStyle w:val="VnitrniText"/>
      </w:pPr>
    </w:p>
    <w:p w14:paraId="59070A22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7E1CA86B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C760A8E" w14:textId="350BC0FF" w:rsidR="00CF17C0" w:rsidRDefault="00CF17C0" w:rsidP="000B0AA7">
      <w:pPr>
        <w:pStyle w:val="VnitrniText"/>
      </w:pPr>
    </w:p>
    <w:p w14:paraId="1EF7D0ED" w14:textId="77777777" w:rsidR="00DF3B41" w:rsidRPr="00D06D0F" w:rsidRDefault="00DF3B41" w:rsidP="000B0AA7">
      <w:pPr>
        <w:pStyle w:val="VnitrniText"/>
      </w:pPr>
    </w:p>
    <w:p w14:paraId="477FC2D3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0B61FF4F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498C2755" w14:textId="2416E938" w:rsidR="00864B6B" w:rsidRDefault="00864B6B" w:rsidP="00864B6B">
      <w:pPr>
        <w:pStyle w:val="VnitrniText"/>
      </w:pPr>
    </w:p>
    <w:p w14:paraId="1DFDCA02" w14:textId="77777777" w:rsidR="00DF3B41" w:rsidRDefault="00DF3B41" w:rsidP="00864B6B">
      <w:pPr>
        <w:pStyle w:val="VnitrniText"/>
      </w:pPr>
    </w:p>
    <w:p w14:paraId="20CDB31C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0E5CFABD" w14:textId="77777777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200BD5AA" w14:textId="77777777" w:rsidR="00797D70" w:rsidRDefault="00797D70" w:rsidP="00864B6B">
      <w:pPr>
        <w:pStyle w:val="VnitrniText"/>
        <w:rPr>
          <w:color w:val="000000"/>
        </w:rPr>
      </w:pPr>
    </w:p>
    <w:p w14:paraId="0110ACA9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77BC70F6" w14:textId="77777777" w:rsidR="00864B6B" w:rsidRDefault="00864B6B" w:rsidP="00864B6B">
      <w:pPr>
        <w:pStyle w:val="VnitrniText"/>
        <w:rPr>
          <w:color w:val="000000"/>
        </w:rPr>
      </w:pPr>
    </w:p>
    <w:p w14:paraId="13467599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111A20B6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265AD73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01BBEBA0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14AFA3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Krčmaň</w:t>
      </w:r>
      <w:r w:rsidRPr="003E6EDE">
        <w:rPr>
          <w:rStyle w:val="Styl11b"/>
          <w:sz w:val="16"/>
          <w:szCs w:val="16"/>
        </w:rPr>
        <w:tab/>
        <w:t>514/288</w:t>
      </w:r>
      <w:r w:rsidRPr="003E6EDE">
        <w:rPr>
          <w:rStyle w:val="Styl11b"/>
          <w:sz w:val="16"/>
          <w:szCs w:val="16"/>
        </w:rPr>
        <w:tab/>
        <w:t>8 024,09 Kč</w:t>
      </w:r>
    </w:p>
    <w:p w14:paraId="546F014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191E39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Krčmaň</w:t>
      </w:r>
      <w:r w:rsidRPr="003E6EDE">
        <w:rPr>
          <w:rStyle w:val="Styl11b"/>
          <w:sz w:val="16"/>
          <w:szCs w:val="16"/>
        </w:rPr>
        <w:tab/>
        <w:t>620/30</w:t>
      </w:r>
      <w:r w:rsidRPr="003E6EDE">
        <w:rPr>
          <w:rStyle w:val="Styl11b"/>
          <w:sz w:val="16"/>
          <w:szCs w:val="16"/>
        </w:rPr>
        <w:tab/>
        <w:t>3 978,14 Kč</w:t>
      </w:r>
    </w:p>
    <w:p w14:paraId="14D4813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76E6D74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Majetín</w:t>
      </w:r>
      <w:r w:rsidRPr="003E6EDE">
        <w:rPr>
          <w:rStyle w:val="Styl11b"/>
          <w:sz w:val="16"/>
          <w:szCs w:val="16"/>
        </w:rPr>
        <w:tab/>
        <w:t>1255/38</w:t>
      </w:r>
      <w:r w:rsidRPr="003E6EDE">
        <w:rPr>
          <w:rStyle w:val="Styl11b"/>
          <w:sz w:val="16"/>
          <w:szCs w:val="16"/>
        </w:rPr>
        <w:tab/>
        <w:t>8 715,76 Kč</w:t>
      </w:r>
    </w:p>
    <w:p w14:paraId="2269DDC0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26CC3B9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20 717,99 Kč</w:t>
      </w:r>
    </w:p>
    <w:p w14:paraId="319D7A28" w14:textId="77777777" w:rsidR="00080A5E" w:rsidRDefault="00080A5E" w:rsidP="00080A5E">
      <w:pPr>
        <w:pStyle w:val="VnitrniText"/>
        <w:ind w:firstLine="0"/>
      </w:pPr>
    </w:p>
    <w:p w14:paraId="79CE9AC9" w14:textId="77777777" w:rsidR="00971877" w:rsidRDefault="00971877" w:rsidP="00864B6B">
      <w:pPr>
        <w:pStyle w:val="VnitrniText"/>
      </w:pPr>
    </w:p>
    <w:p w14:paraId="0615096F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7017A271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5BFAEF4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35A7A1AE" w14:textId="77777777" w:rsidR="001D73FD" w:rsidRPr="00D06D0F" w:rsidRDefault="001D73FD" w:rsidP="000B0AA7">
      <w:pPr>
        <w:pStyle w:val="VnitrniText"/>
      </w:pPr>
    </w:p>
    <w:p w14:paraId="7AF25E48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14:paraId="3F17FAB3" w14:textId="77777777" w:rsidR="001D73FD" w:rsidRDefault="001D73FD" w:rsidP="000B0AA7">
      <w:pPr>
        <w:pStyle w:val="VnitrniText"/>
      </w:pPr>
    </w:p>
    <w:p w14:paraId="1EB025E5" w14:textId="77777777" w:rsidR="00782107" w:rsidRPr="00D06D0F" w:rsidRDefault="00782107" w:rsidP="00EB6C54">
      <w:pPr>
        <w:pStyle w:val="VnitrniText"/>
      </w:pPr>
    </w:p>
    <w:p w14:paraId="66AA7344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3414F6EF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2351F2A3" w14:textId="77777777" w:rsidR="00E43A39" w:rsidRDefault="00E43A39" w:rsidP="00E43A39">
      <w:pPr>
        <w:pStyle w:val="VnitrniText"/>
      </w:pPr>
    </w:p>
    <w:p w14:paraId="19D61974" w14:textId="77777777" w:rsidR="00D4325F" w:rsidRPr="00D06D0F" w:rsidRDefault="00D4325F" w:rsidP="00D4325F"/>
    <w:p w14:paraId="459B407F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70061B4E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35527101" w14:textId="77777777" w:rsidR="00797D70" w:rsidRPr="0022782E" w:rsidRDefault="00797D70" w:rsidP="00E43A39">
      <w:pPr>
        <w:pStyle w:val="VnitrniText"/>
      </w:pPr>
    </w:p>
    <w:p w14:paraId="36C5FBF8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6460334E" w14:textId="77777777" w:rsidR="00797D70" w:rsidRDefault="00797D70" w:rsidP="00E43A39">
      <w:pPr>
        <w:pStyle w:val="VnitrniText"/>
      </w:pPr>
    </w:p>
    <w:p w14:paraId="599D2BD9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</w:t>
      </w:r>
      <w:r w:rsidRPr="00357422">
        <w:lastRenderedPageBreak/>
        <w:t xml:space="preserve">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33538348" w14:textId="2C3B7F33" w:rsidR="00E43A39" w:rsidRPr="0022782E" w:rsidRDefault="00E43A39" w:rsidP="00DF3B41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25E041BE" w14:textId="018BA484" w:rsidR="00651DC0" w:rsidRDefault="00651DC0" w:rsidP="00651DC0">
      <w:pPr>
        <w:pStyle w:val="VnitrniText"/>
      </w:pPr>
    </w:p>
    <w:p w14:paraId="65331F63" w14:textId="77777777" w:rsidR="00DF3B41" w:rsidRDefault="00DF3B41" w:rsidP="00651DC0">
      <w:pPr>
        <w:pStyle w:val="VnitrniText"/>
      </w:pPr>
    </w:p>
    <w:p w14:paraId="2746CEAC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62735C3F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EA6CCD3" w14:textId="77777777" w:rsidR="00230457" w:rsidRDefault="00230457" w:rsidP="003D6A83"/>
    <w:p w14:paraId="600CC917" w14:textId="77777777" w:rsidR="003D6A83" w:rsidRPr="00D06D0F" w:rsidRDefault="003D6A83" w:rsidP="003D6A83">
      <w:r w:rsidRPr="00D06D0F">
        <w:t xml:space="preserve"> </w:t>
      </w:r>
    </w:p>
    <w:p w14:paraId="658B5CBB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7A189B" w14:paraId="69F48029" w14:textId="77777777" w:rsidTr="007A189B">
        <w:tc>
          <w:tcPr>
            <w:tcW w:w="4888" w:type="dxa"/>
            <w:hideMark/>
          </w:tcPr>
          <w:p w14:paraId="5102CABB" w14:textId="214D6205" w:rsidR="007A189B" w:rsidRDefault="007A189B">
            <w:pPr>
              <w:pStyle w:val="VnitrniText"/>
              <w:ind w:firstLine="0"/>
            </w:pPr>
            <w:r>
              <w:t xml:space="preserve">V Olomouci dne </w:t>
            </w:r>
            <w:r w:rsidR="0079029E">
              <w:t>26.7.2021</w:t>
            </w:r>
          </w:p>
        </w:tc>
        <w:tc>
          <w:tcPr>
            <w:tcW w:w="4889" w:type="dxa"/>
            <w:hideMark/>
          </w:tcPr>
          <w:p w14:paraId="73283E8C" w14:textId="71112CA9" w:rsidR="007A189B" w:rsidRDefault="007A189B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r w:rsidR="0079029E">
              <w:t xml:space="preserve"> Olomouci</w:t>
            </w:r>
            <w:r>
              <w:t xml:space="preserve"> dne </w:t>
            </w:r>
            <w:r w:rsidR="0079029E">
              <w:t>19.7.2021</w:t>
            </w:r>
          </w:p>
        </w:tc>
      </w:tr>
    </w:tbl>
    <w:p w14:paraId="63E5961C" w14:textId="77777777" w:rsidR="007A189B" w:rsidRDefault="007A189B" w:rsidP="007A189B">
      <w:pPr>
        <w:pStyle w:val="VnitrniText"/>
        <w:tabs>
          <w:tab w:val="left" w:pos="4820"/>
        </w:tabs>
        <w:ind w:firstLine="142"/>
      </w:pPr>
      <w:r>
        <w:tab/>
      </w:r>
    </w:p>
    <w:p w14:paraId="79BC9B9E" w14:textId="77777777" w:rsidR="007A189B" w:rsidRDefault="007A189B" w:rsidP="007A189B">
      <w:pPr>
        <w:pStyle w:val="VnitrniText"/>
        <w:tabs>
          <w:tab w:val="left" w:pos="5103"/>
        </w:tabs>
        <w:ind w:firstLine="142"/>
      </w:pPr>
    </w:p>
    <w:p w14:paraId="53AAE85F" w14:textId="77777777" w:rsidR="007A189B" w:rsidRDefault="007A189B" w:rsidP="007A189B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7A189B" w14:paraId="6C944DC0" w14:textId="77777777" w:rsidTr="007A189B">
        <w:tc>
          <w:tcPr>
            <w:tcW w:w="4888" w:type="dxa"/>
          </w:tcPr>
          <w:p w14:paraId="5EA1549C" w14:textId="77777777" w:rsidR="007A189B" w:rsidRDefault="007A189B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E37C52D" w14:textId="77777777" w:rsidR="007A189B" w:rsidRDefault="007A189B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7A189B" w14:paraId="1F91B640" w14:textId="77777777" w:rsidTr="007A189B">
        <w:tc>
          <w:tcPr>
            <w:tcW w:w="4888" w:type="dxa"/>
            <w:hideMark/>
          </w:tcPr>
          <w:p w14:paraId="1077A914" w14:textId="77777777" w:rsidR="007A189B" w:rsidRDefault="007A189B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599E0E26" w14:textId="77777777" w:rsidR="007A189B" w:rsidRDefault="007A189B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7A189B" w14:paraId="3C477396" w14:textId="77777777" w:rsidTr="007A189B">
        <w:tc>
          <w:tcPr>
            <w:tcW w:w="4888" w:type="dxa"/>
            <w:hideMark/>
          </w:tcPr>
          <w:p w14:paraId="3409850D" w14:textId="77777777" w:rsidR="007A189B" w:rsidRDefault="007A1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6C42085B" w14:textId="77777777" w:rsidR="007A189B" w:rsidRDefault="007A1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7A189B" w14:paraId="30ABB5BA" w14:textId="77777777" w:rsidTr="007A189B">
        <w:tc>
          <w:tcPr>
            <w:tcW w:w="4888" w:type="dxa"/>
            <w:hideMark/>
          </w:tcPr>
          <w:p w14:paraId="1C2A03F5" w14:textId="77777777" w:rsidR="007A189B" w:rsidRDefault="007A1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12E685E7" w14:textId="77777777" w:rsidR="007A189B" w:rsidRDefault="007A1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Martin Smolka, MBA</w:t>
            </w:r>
          </w:p>
        </w:tc>
      </w:tr>
      <w:tr w:rsidR="007A189B" w14:paraId="488E23E3" w14:textId="77777777" w:rsidTr="007A189B">
        <w:tc>
          <w:tcPr>
            <w:tcW w:w="4888" w:type="dxa"/>
            <w:hideMark/>
          </w:tcPr>
          <w:p w14:paraId="46676CFF" w14:textId="77777777" w:rsidR="007A189B" w:rsidRDefault="007A1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  <w:hideMark/>
          </w:tcPr>
          <w:p w14:paraId="08CD56F8" w14:textId="2EF54FBA" w:rsidR="007A189B" w:rsidRDefault="008559E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7A189B">
              <w:rPr>
                <w:rFonts w:ascii="Arial" w:hAnsi="Arial" w:cs="Arial"/>
                <w:sz w:val="20"/>
                <w:szCs w:val="20"/>
              </w:rPr>
              <w:t>editel ŘSD ČR – Správa Olomouc</w:t>
            </w:r>
          </w:p>
        </w:tc>
      </w:tr>
      <w:tr w:rsidR="007A189B" w14:paraId="45EA9BF5" w14:textId="77777777" w:rsidTr="007A189B">
        <w:tc>
          <w:tcPr>
            <w:tcW w:w="4888" w:type="dxa"/>
            <w:hideMark/>
          </w:tcPr>
          <w:p w14:paraId="1003935C" w14:textId="77777777" w:rsidR="007A189B" w:rsidRDefault="007A1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7438E65E" w14:textId="77777777" w:rsidR="007A189B" w:rsidRDefault="007A189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698E7BE8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346420" w14:textId="77777777" w:rsidR="00A84636" w:rsidRDefault="00A84636" w:rsidP="00A84636">
      <w:pPr>
        <w:pStyle w:val="VnitrniText"/>
        <w:ind w:firstLine="142"/>
      </w:pPr>
    </w:p>
    <w:p w14:paraId="66F1E83A" w14:textId="77777777" w:rsidR="00722C9B" w:rsidRPr="00D06D0F" w:rsidRDefault="00722C9B" w:rsidP="000B0AA7">
      <w:pPr>
        <w:pStyle w:val="VnitrniText"/>
      </w:pPr>
    </w:p>
    <w:p w14:paraId="6966F9A5" w14:textId="77777777" w:rsidR="008E0F46" w:rsidRDefault="008E0F46" w:rsidP="008E0F46">
      <w:pPr>
        <w:pStyle w:val="VnitrniText"/>
        <w:ind w:firstLine="0"/>
      </w:pPr>
    </w:p>
    <w:p w14:paraId="2E842375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E51044A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51E5AFC" w14:textId="77777777"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8952FB2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2E537158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523000DA" w14:textId="77777777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69D9AC4" w14:textId="3505195C"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7A189B">
        <w:rPr>
          <w:rFonts w:ascii="Arial" w:hAnsi="Arial" w:cs="Arial"/>
          <w:sz w:val="20"/>
          <w:szCs w:val="20"/>
        </w:rPr>
        <w:t>Olomouci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37471670" w14:textId="77777777"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D349A3C" w14:textId="77777777" w:rsidR="008E0F46" w:rsidRPr="00D06D0F" w:rsidRDefault="008E0F46" w:rsidP="008E0F46">
      <w:pPr>
        <w:pStyle w:val="VnitrniText"/>
        <w:ind w:firstLine="0"/>
      </w:pPr>
    </w:p>
    <w:p w14:paraId="260DB795" w14:textId="77777777" w:rsidR="00F66E72" w:rsidRPr="00D06D0F" w:rsidRDefault="00F66E72" w:rsidP="000B0AA7">
      <w:pPr>
        <w:pStyle w:val="VnitrniText"/>
        <w:ind w:firstLine="0"/>
      </w:pPr>
    </w:p>
    <w:p w14:paraId="7748830D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Olomoucký kraj</w:t>
      </w:r>
    </w:p>
    <w:p w14:paraId="33D88535" w14:textId="77777777" w:rsidR="0026235E" w:rsidRPr="0026235E" w:rsidRDefault="0026235E" w:rsidP="0026235E">
      <w:pPr>
        <w:pStyle w:val="VnitrniText"/>
        <w:ind w:firstLine="0"/>
      </w:pPr>
      <w:r w:rsidRPr="0026235E">
        <w:t>Ing. Alena Dostálová</w:t>
      </w:r>
    </w:p>
    <w:p w14:paraId="147B02EC" w14:textId="77777777" w:rsidR="0026235E" w:rsidRDefault="0026235E" w:rsidP="000B0AA7">
      <w:pPr>
        <w:pStyle w:val="VnitrniText"/>
        <w:ind w:firstLine="0"/>
      </w:pPr>
    </w:p>
    <w:p w14:paraId="4E2BC1D8" w14:textId="77777777" w:rsidR="00C845A8" w:rsidRDefault="00C845A8" w:rsidP="00C845A8">
      <w:pPr>
        <w:pStyle w:val="VnitrniText"/>
        <w:ind w:firstLine="0"/>
      </w:pPr>
    </w:p>
    <w:p w14:paraId="7FB85874" w14:textId="77777777" w:rsidR="00C845A8" w:rsidRDefault="00C845A8" w:rsidP="00C845A8">
      <w:pPr>
        <w:pStyle w:val="VnitrniText"/>
        <w:ind w:firstLine="0"/>
      </w:pPr>
    </w:p>
    <w:p w14:paraId="5E2643F0" w14:textId="77777777" w:rsidR="00C845A8" w:rsidRDefault="00C845A8" w:rsidP="00C845A8">
      <w:pPr>
        <w:pStyle w:val="VnitrniText"/>
        <w:ind w:firstLine="0"/>
      </w:pPr>
    </w:p>
    <w:p w14:paraId="7D093A4E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660EC6A8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5FE812D7" w14:textId="77777777" w:rsidR="00C845A8" w:rsidRDefault="00C845A8" w:rsidP="00C845A8">
      <w:pPr>
        <w:pStyle w:val="VnitrniText"/>
        <w:ind w:firstLine="0"/>
      </w:pPr>
    </w:p>
    <w:p w14:paraId="6527ACF4" w14:textId="77777777" w:rsidR="00C845A8" w:rsidRDefault="00C845A8" w:rsidP="00C845A8">
      <w:pPr>
        <w:pStyle w:val="VnitrniText"/>
        <w:ind w:firstLine="0"/>
      </w:pPr>
    </w:p>
    <w:p w14:paraId="3E22E73B" w14:textId="77777777" w:rsidR="00C845A8" w:rsidRDefault="00C845A8" w:rsidP="00C845A8">
      <w:pPr>
        <w:pStyle w:val="VnitrniText"/>
        <w:ind w:firstLine="0"/>
      </w:pPr>
      <w:r>
        <w:t>Za správnost KPÚ: Mgr. Miroslav Výmola</w:t>
      </w:r>
    </w:p>
    <w:p w14:paraId="5C0D8D10" w14:textId="77777777" w:rsidR="00C845A8" w:rsidRDefault="00C845A8" w:rsidP="00C845A8">
      <w:pPr>
        <w:pStyle w:val="VnitrniText"/>
        <w:ind w:firstLine="0"/>
      </w:pPr>
    </w:p>
    <w:p w14:paraId="0EE9755C" w14:textId="77777777" w:rsidR="00C845A8" w:rsidRDefault="00C845A8" w:rsidP="00C845A8">
      <w:pPr>
        <w:pStyle w:val="VnitrniText"/>
        <w:ind w:firstLine="0"/>
      </w:pPr>
    </w:p>
    <w:p w14:paraId="2D47F608" w14:textId="77777777" w:rsidR="00C845A8" w:rsidRDefault="00C845A8" w:rsidP="00C845A8">
      <w:pPr>
        <w:pStyle w:val="VnitrniText"/>
        <w:ind w:firstLine="0"/>
      </w:pPr>
    </w:p>
    <w:p w14:paraId="3CB65FCE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3B8645F1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2935FBCE" w14:textId="77777777"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7414D" w14:textId="77777777" w:rsidR="003221C6" w:rsidRDefault="003221C6">
      <w:r>
        <w:separator/>
      </w:r>
    </w:p>
  </w:endnote>
  <w:endnote w:type="continuationSeparator" w:id="0">
    <w:p w14:paraId="5BAC3E87" w14:textId="77777777" w:rsidR="003221C6" w:rsidRDefault="0032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9CBBB" w14:textId="77777777" w:rsidR="003221C6" w:rsidRDefault="003221C6">
      <w:r>
        <w:separator/>
      </w:r>
    </w:p>
  </w:footnote>
  <w:footnote w:type="continuationSeparator" w:id="0">
    <w:p w14:paraId="4B20E37D" w14:textId="77777777" w:rsidR="003221C6" w:rsidRDefault="0032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1C6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029E"/>
    <w:rsid w:val="0079412E"/>
    <w:rsid w:val="007941B7"/>
    <w:rsid w:val="00797D70"/>
    <w:rsid w:val="007A0E22"/>
    <w:rsid w:val="007A189B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559E5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F3B41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9983E"/>
  <w14:defaultImageDpi w14:val="0"/>
  <w15:docId w15:val="{47332FD8-C457-46CB-BC8C-E493D638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DF3B41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1096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4</cp:revision>
  <cp:lastPrinted>2004-12-15T14:06:00Z</cp:lastPrinted>
  <dcterms:created xsi:type="dcterms:W3CDTF">2021-07-08T09:04:00Z</dcterms:created>
  <dcterms:modified xsi:type="dcterms:W3CDTF">2021-07-26T14:43:00Z</dcterms:modified>
</cp:coreProperties>
</file>