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BDA61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32058079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14:paraId="181E7581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638E9DA5" w14:textId="77777777"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71429D3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14:paraId="2396B58E" w14:textId="77777777" w:rsidR="00DC5978" w:rsidRPr="00D27771" w:rsidRDefault="00DC5978">
      <w:pPr>
        <w:widowControl/>
        <w:rPr>
          <w:rFonts w:ascii="Arial" w:hAnsi="Arial" w:cs="Arial"/>
        </w:rPr>
      </w:pPr>
    </w:p>
    <w:p w14:paraId="67BFC93F" w14:textId="77777777"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14:paraId="43986CB9" w14:textId="77777777" w:rsidR="00DC5978" w:rsidRPr="00D27771" w:rsidRDefault="00DC5978">
      <w:pPr>
        <w:widowControl/>
        <w:rPr>
          <w:rFonts w:ascii="Arial" w:hAnsi="Arial" w:cs="Arial"/>
        </w:rPr>
      </w:pPr>
    </w:p>
    <w:p w14:paraId="498FD231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D7F8B9A" w14:textId="77777777" w:rsidR="00AD4CDE" w:rsidRPr="00D27771" w:rsidRDefault="00AD4CDE">
      <w:pPr>
        <w:widowControl/>
        <w:rPr>
          <w:rFonts w:ascii="Arial" w:hAnsi="Arial" w:cs="Arial"/>
        </w:rPr>
      </w:pPr>
    </w:p>
    <w:p w14:paraId="111B58B5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126CF59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7F83366B" w14:textId="268B03A0" w:rsidR="009E45F0" w:rsidRPr="00D27771" w:rsidRDefault="009E45F0" w:rsidP="009E45F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BD3AFD">
        <w:rPr>
          <w:rFonts w:ascii="Arial" w:hAnsi="Arial" w:cs="Arial"/>
          <w:b/>
        </w:rPr>
        <w:t>Horáková Gisela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r.č. 44</w:t>
      </w:r>
      <w:r w:rsidR="0033400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334005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</w:t>
      </w:r>
      <w:r w:rsidR="00334005">
        <w:rPr>
          <w:rFonts w:ascii="Arial" w:hAnsi="Arial" w:cs="Arial"/>
        </w:rPr>
        <w:t>xx</w:t>
      </w:r>
      <w:r w:rsidRPr="00D27771">
        <w:rPr>
          <w:rFonts w:ascii="Arial" w:hAnsi="Arial" w:cs="Arial"/>
        </w:rPr>
        <w:t>, Háje nad Jizerou 51301</w:t>
      </w:r>
    </w:p>
    <w:p w14:paraId="05BB86E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6333C2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38D91981" w14:textId="67CB98C3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BB4350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B62BB6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5BC86C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159C3964" w14:textId="77777777" w:rsidR="00AD4CDE" w:rsidRPr="00D27771" w:rsidRDefault="00AD4CDE">
      <w:pPr>
        <w:widowControl/>
        <w:rPr>
          <w:rFonts w:ascii="Arial" w:hAnsi="Arial" w:cs="Arial"/>
        </w:rPr>
      </w:pPr>
    </w:p>
    <w:p w14:paraId="676A680E" w14:textId="6A07A9EB" w:rsidR="00AD4CDE" w:rsidRPr="00412484" w:rsidRDefault="00AD4CDE" w:rsidP="00412484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412484">
        <w:rPr>
          <w:rFonts w:ascii="Arial" w:hAnsi="Arial" w:cs="Arial"/>
          <w:sz w:val="28"/>
          <w:szCs w:val="28"/>
        </w:rPr>
        <w:t>7PR21/40</w:t>
      </w:r>
    </w:p>
    <w:p w14:paraId="7826C88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2E9103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6900F2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FA17959" w14:textId="02736A11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kraj, Katastrální pracoviště </w:t>
      </w:r>
      <w:r w:rsidR="00025F86">
        <w:rPr>
          <w:rFonts w:ascii="Arial" w:hAnsi="Arial" w:cs="Arial"/>
        </w:rPr>
        <w:t>Semily</w:t>
      </w:r>
      <w:r w:rsidRPr="00835624">
        <w:rPr>
          <w:rFonts w:ascii="Arial" w:hAnsi="Arial" w:cs="Arial"/>
        </w:rPr>
        <w:t xml:space="preserve"> pro katastrální území </w:t>
      </w:r>
      <w:r w:rsidRPr="00025F86">
        <w:rPr>
          <w:rFonts w:ascii="Arial" w:hAnsi="Arial" w:cs="Arial"/>
          <w:b/>
          <w:bCs/>
        </w:rPr>
        <w:t>Háje nad Jizerou</w:t>
      </w:r>
      <w:r w:rsidRPr="00835624">
        <w:rPr>
          <w:rFonts w:ascii="Arial" w:hAnsi="Arial" w:cs="Arial"/>
        </w:rPr>
        <w:t>, obec Háje nad Jizerou.</w:t>
      </w:r>
    </w:p>
    <w:p w14:paraId="6D4EC92F" w14:textId="77777777" w:rsidR="00412484" w:rsidRPr="00835624" w:rsidRDefault="0041248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0B917AF" w14:textId="0289039E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 včetně trvalých porostů </w:t>
      </w:r>
    </w:p>
    <w:p w14:paraId="17CE71F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5F5C419" w14:textId="3FF997D8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41248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trvalé porosty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070F0F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7D8ED34" w14:textId="77777777" w:rsidR="00AD4CDE" w:rsidRPr="0041248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412484">
        <w:rPr>
          <w:rFonts w:ascii="Arial" w:hAnsi="Arial" w:cs="Arial"/>
          <w:b/>
          <w:bCs/>
          <w:sz w:val="18"/>
        </w:rPr>
        <w:t>1018</w:t>
      </w:r>
      <w:r w:rsidRPr="00412484">
        <w:rPr>
          <w:rFonts w:ascii="Arial" w:hAnsi="Arial" w:cs="Arial"/>
          <w:b/>
          <w:bCs/>
          <w:sz w:val="18"/>
        </w:rPr>
        <w:tab/>
        <w:t>ostatní plocha</w:t>
      </w:r>
      <w:r w:rsidRPr="00412484">
        <w:rPr>
          <w:rFonts w:ascii="Arial" w:hAnsi="Arial" w:cs="Arial"/>
          <w:b/>
          <w:bCs/>
          <w:sz w:val="18"/>
        </w:rPr>
        <w:tab/>
      </w:r>
      <w:r w:rsidRPr="00412484">
        <w:rPr>
          <w:rFonts w:ascii="Arial" w:hAnsi="Arial" w:cs="Arial"/>
          <w:b/>
          <w:bCs/>
          <w:sz w:val="18"/>
        </w:rPr>
        <w:tab/>
        <w:t>159,00 Kč</w:t>
      </w:r>
      <w:r w:rsidRPr="00412484">
        <w:rPr>
          <w:rFonts w:ascii="Arial" w:hAnsi="Arial" w:cs="Arial"/>
          <w:b/>
          <w:bCs/>
          <w:sz w:val="18"/>
        </w:rPr>
        <w:tab/>
        <w:t>1 040 m2</w:t>
      </w:r>
      <w:r w:rsidRPr="00412484">
        <w:rPr>
          <w:rFonts w:ascii="Arial" w:hAnsi="Arial" w:cs="Arial"/>
          <w:b/>
          <w:bCs/>
          <w:sz w:val="18"/>
        </w:rPr>
        <w:tab/>
        <w:t xml:space="preserve">3 279,00 Kč </w:t>
      </w:r>
    </w:p>
    <w:p w14:paraId="4810A39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1604DB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69337DC" w14:textId="5A4445F6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25F86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kraj, Katastrální pracoviště </w:t>
      </w:r>
      <w:r w:rsidR="00E179B4">
        <w:rPr>
          <w:rFonts w:ascii="Arial" w:hAnsi="Arial" w:cs="Arial"/>
        </w:rPr>
        <w:t>Semily</w:t>
      </w:r>
      <w:r w:rsidRPr="00025F86">
        <w:rPr>
          <w:rFonts w:ascii="Arial" w:hAnsi="Arial" w:cs="Arial"/>
        </w:rPr>
        <w:t xml:space="preserve"> pro katastrální území </w:t>
      </w:r>
      <w:r w:rsidRPr="002B2A53">
        <w:rPr>
          <w:rFonts w:ascii="Arial" w:hAnsi="Arial" w:cs="Arial"/>
          <w:b/>
          <w:bCs/>
        </w:rPr>
        <w:t>Rybnice</w:t>
      </w:r>
      <w:r w:rsidRPr="00025F86">
        <w:rPr>
          <w:rFonts w:ascii="Arial" w:hAnsi="Arial" w:cs="Arial"/>
        </w:rPr>
        <w:t>, obec Háje nad Jizerou.</w:t>
      </w:r>
    </w:p>
    <w:p w14:paraId="483B0AEA" w14:textId="77777777" w:rsidR="002B2A53" w:rsidRPr="00025F86" w:rsidRDefault="002B2A5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8D2B17C" w14:textId="5E7AD58B" w:rsidR="00AD4CDE" w:rsidRPr="00025F8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25F86">
        <w:rPr>
          <w:rFonts w:ascii="Arial" w:hAnsi="Arial" w:cs="Arial"/>
        </w:rPr>
        <w:t xml:space="preserve">SPÚ převádí touto smlouvou do vlastnictví nabyvatele následující pozemky: včetně trvalých porostů </w:t>
      </w:r>
    </w:p>
    <w:p w14:paraId="45EFD59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CE1B8EE" w14:textId="5B9DEC09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2B2A53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trvalé porosty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1A80495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68A885D" w14:textId="77777777" w:rsidR="00AD4CDE" w:rsidRPr="002B2A5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2B2A53">
        <w:rPr>
          <w:rFonts w:ascii="Arial" w:hAnsi="Arial" w:cs="Arial"/>
          <w:b/>
          <w:bCs/>
          <w:sz w:val="18"/>
        </w:rPr>
        <w:t>2489</w:t>
      </w:r>
      <w:r w:rsidRPr="002B2A53">
        <w:rPr>
          <w:rFonts w:ascii="Arial" w:hAnsi="Arial" w:cs="Arial"/>
          <w:b/>
          <w:bCs/>
          <w:sz w:val="18"/>
        </w:rPr>
        <w:tab/>
        <w:t>ostatní plocha</w:t>
      </w:r>
      <w:r w:rsidRPr="002B2A53">
        <w:rPr>
          <w:rFonts w:ascii="Arial" w:hAnsi="Arial" w:cs="Arial"/>
          <w:b/>
          <w:bCs/>
          <w:sz w:val="18"/>
        </w:rPr>
        <w:tab/>
      </w:r>
      <w:r w:rsidRPr="002B2A53">
        <w:rPr>
          <w:rFonts w:ascii="Arial" w:hAnsi="Arial" w:cs="Arial"/>
          <w:b/>
          <w:bCs/>
          <w:sz w:val="18"/>
        </w:rPr>
        <w:tab/>
        <w:t>137,40 Kč</w:t>
      </w:r>
      <w:r w:rsidRPr="002B2A53">
        <w:rPr>
          <w:rFonts w:ascii="Arial" w:hAnsi="Arial" w:cs="Arial"/>
          <w:b/>
          <w:bCs/>
          <w:sz w:val="18"/>
        </w:rPr>
        <w:tab/>
        <w:t>446 m2</w:t>
      </w:r>
      <w:r w:rsidRPr="002B2A53">
        <w:rPr>
          <w:rFonts w:ascii="Arial" w:hAnsi="Arial" w:cs="Arial"/>
          <w:b/>
          <w:bCs/>
          <w:sz w:val="18"/>
        </w:rPr>
        <w:tab/>
        <w:t xml:space="preserve">1 475,40 Kč </w:t>
      </w:r>
    </w:p>
    <w:p w14:paraId="4B9E37F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FD6EDCF" w14:textId="77777777" w:rsidR="00AD4CDE" w:rsidRPr="002B2A5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2B2A53">
        <w:rPr>
          <w:rFonts w:ascii="Arial" w:hAnsi="Arial" w:cs="Arial"/>
          <w:b/>
          <w:bCs/>
          <w:sz w:val="18"/>
        </w:rPr>
        <w:t>2493</w:t>
      </w:r>
      <w:r w:rsidRPr="002B2A53">
        <w:rPr>
          <w:rFonts w:ascii="Arial" w:hAnsi="Arial" w:cs="Arial"/>
          <w:b/>
          <w:bCs/>
          <w:sz w:val="18"/>
        </w:rPr>
        <w:tab/>
        <w:t>orná půda</w:t>
      </w:r>
      <w:r w:rsidRPr="002B2A53">
        <w:rPr>
          <w:rFonts w:ascii="Arial" w:hAnsi="Arial" w:cs="Arial"/>
          <w:b/>
          <w:bCs/>
          <w:sz w:val="18"/>
        </w:rPr>
        <w:tab/>
      </w:r>
      <w:r w:rsidRPr="002B2A53">
        <w:rPr>
          <w:rFonts w:ascii="Arial" w:hAnsi="Arial" w:cs="Arial"/>
          <w:b/>
          <w:bCs/>
          <w:sz w:val="18"/>
        </w:rPr>
        <w:tab/>
        <w:t>0,00 Kč</w:t>
      </w:r>
      <w:r w:rsidRPr="002B2A53">
        <w:rPr>
          <w:rFonts w:ascii="Arial" w:hAnsi="Arial" w:cs="Arial"/>
          <w:b/>
          <w:bCs/>
          <w:sz w:val="18"/>
        </w:rPr>
        <w:tab/>
        <w:t>10 132 m2</w:t>
      </w:r>
      <w:r w:rsidRPr="002B2A53">
        <w:rPr>
          <w:rFonts w:ascii="Arial" w:hAnsi="Arial" w:cs="Arial"/>
          <w:b/>
          <w:bCs/>
          <w:sz w:val="18"/>
        </w:rPr>
        <w:tab/>
        <w:t xml:space="preserve">32 422,40 Kč </w:t>
      </w:r>
    </w:p>
    <w:p w14:paraId="436DCC3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663FD4F5" w14:textId="77777777" w:rsidR="00AD4CDE" w:rsidRPr="002B2A5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2B2A53">
        <w:rPr>
          <w:rFonts w:ascii="Arial" w:hAnsi="Arial" w:cs="Arial"/>
          <w:b/>
          <w:bCs/>
          <w:sz w:val="18"/>
        </w:rPr>
        <w:t>2495</w:t>
      </w:r>
      <w:r w:rsidRPr="002B2A53">
        <w:rPr>
          <w:rFonts w:ascii="Arial" w:hAnsi="Arial" w:cs="Arial"/>
          <w:b/>
          <w:bCs/>
          <w:sz w:val="18"/>
        </w:rPr>
        <w:tab/>
        <w:t>trvalý travní porost</w:t>
      </w:r>
      <w:r w:rsidRPr="002B2A53">
        <w:rPr>
          <w:rFonts w:ascii="Arial" w:hAnsi="Arial" w:cs="Arial"/>
          <w:b/>
          <w:bCs/>
          <w:sz w:val="18"/>
        </w:rPr>
        <w:tab/>
      </w:r>
      <w:r w:rsidRPr="002B2A53">
        <w:rPr>
          <w:rFonts w:ascii="Arial" w:hAnsi="Arial" w:cs="Arial"/>
          <w:b/>
          <w:bCs/>
          <w:sz w:val="18"/>
        </w:rPr>
        <w:tab/>
        <w:t>566,00 Kč</w:t>
      </w:r>
      <w:r w:rsidRPr="002B2A53">
        <w:rPr>
          <w:rFonts w:ascii="Arial" w:hAnsi="Arial" w:cs="Arial"/>
          <w:b/>
          <w:bCs/>
          <w:sz w:val="18"/>
        </w:rPr>
        <w:tab/>
        <w:t>38 387 m2</w:t>
      </w:r>
      <w:r w:rsidRPr="002B2A53">
        <w:rPr>
          <w:rFonts w:ascii="Arial" w:hAnsi="Arial" w:cs="Arial"/>
          <w:b/>
          <w:bCs/>
          <w:sz w:val="18"/>
        </w:rPr>
        <w:tab/>
        <w:t xml:space="preserve">82 716,13 Kč </w:t>
      </w:r>
    </w:p>
    <w:p w14:paraId="39D9B4B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8922DFA" w14:textId="77777777" w:rsidR="002B2A53" w:rsidRDefault="002B2A5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14:paraId="6FF59D2D" w14:textId="547506C9" w:rsidR="00AD4CDE" w:rsidRPr="002B2A5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2B2A53">
        <w:rPr>
          <w:rFonts w:ascii="Arial" w:hAnsi="Arial" w:cs="Arial"/>
          <w:b/>
          <w:sz w:val="18"/>
        </w:rPr>
        <w:t xml:space="preserve">Za smlouvu celkem: </w:t>
      </w:r>
      <w:r w:rsidRPr="002B2A53">
        <w:rPr>
          <w:rFonts w:ascii="Arial" w:hAnsi="Arial" w:cs="Arial"/>
          <w:b/>
          <w:sz w:val="18"/>
        </w:rPr>
        <w:tab/>
      </w:r>
      <w:r w:rsidRPr="002B2A53">
        <w:rPr>
          <w:rFonts w:ascii="Arial" w:hAnsi="Arial" w:cs="Arial"/>
          <w:b/>
          <w:sz w:val="18"/>
        </w:rPr>
        <w:tab/>
      </w:r>
      <w:r w:rsidRPr="002B2A53">
        <w:rPr>
          <w:rFonts w:ascii="Arial" w:hAnsi="Arial" w:cs="Arial"/>
          <w:b/>
          <w:sz w:val="18"/>
        </w:rPr>
        <w:tab/>
        <w:t xml:space="preserve">50 005 m2 </w:t>
      </w:r>
      <w:r w:rsidRPr="002B2A53">
        <w:rPr>
          <w:rFonts w:ascii="Arial" w:hAnsi="Arial" w:cs="Arial"/>
          <w:b/>
          <w:sz w:val="18"/>
        </w:rPr>
        <w:tab/>
        <w:t>119 892,93 Kč</w:t>
      </w:r>
    </w:p>
    <w:p w14:paraId="3C9BAE0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B6F0A2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DE5069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63B47FE" w14:textId="0BD487FD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14:paraId="7371ADC7" w14:textId="77777777" w:rsidR="00993A9B" w:rsidRPr="00D27771" w:rsidRDefault="00993A9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B45B363" w14:textId="77777777" w:rsidR="00AD4CDE" w:rsidRPr="002B2A5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  <w:i/>
          <w:iCs/>
        </w:rPr>
      </w:pPr>
      <w:r w:rsidRPr="002B2A53">
        <w:rPr>
          <w:rFonts w:ascii="Arial" w:hAnsi="Arial" w:cs="Arial"/>
          <w:b/>
          <w:bCs/>
          <w:i/>
          <w:iCs/>
        </w:rPr>
        <w:t>KÚ Háje nad Jizerou 1018</w:t>
      </w:r>
    </w:p>
    <w:p w14:paraId="6BFFCE2E" w14:textId="5778E84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Rozhodnutí Státního pozemkového úřadu, Krajského pozemkového úřadu pro Liberecký kraj, Pobočky Semily, SPU 354880/2019, ze dne 31.10.2019, o výměně nebo přechodu vlastnických práv, kdy příslušnost hospodařit s převáděným pozemkem nabyla Česká republika, Státní pozemkový úřad </w:t>
      </w:r>
    </w:p>
    <w:p w14:paraId="4F95A63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B17187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011C6A7" w14:textId="77777777" w:rsidR="00AD4CDE" w:rsidRPr="002B2A5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  <w:i/>
          <w:iCs/>
        </w:rPr>
      </w:pPr>
      <w:r w:rsidRPr="002B2A53">
        <w:rPr>
          <w:rFonts w:ascii="Arial" w:hAnsi="Arial" w:cs="Arial"/>
          <w:b/>
          <w:bCs/>
          <w:i/>
          <w:iCs/>
        </w:rPr>
        <w:t>KÚ Rybnice 2489, 2493, 2495</w:t>
      </w:r>
    </w:p>
    <w:p w14:paraId="44FEA419" w14:textId="5473E9E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Rozhodnutí Státního pozemkového úřadu, Krajského pozemkového úřadu pro Liberecký kraj, Pobočky Semily, SPU 336004/2019, ze dne 11.11.2019, (č.j. SPU 476396/2019, ze dne 16.12.2019), o výměně nebo přechodu vlastnických práv, kdy příslušnost hospodařit s převáděným pozemkem nabyla Česká republika, Státní pozemkový úřad </w:t>
      </w:r>
    </w:p>
    <w:p w14:paraId="77EA2C1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DAA9A7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4F4A9E9" w14:textId="298C3D08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Háje nad Jizerou - 1018, byla oceněna ve znaleckém posudku soudního znalce </w:t>
      </w:r>
      <w:r w:rsidR="004E2B83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</w:t>
      </w:r>
      <w:r w:rsidR="004E2B83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</w:t>
      </w:r>
      <w:r w:rsidR="004E2B83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ze dne 11. 8. 2020, pod č.j. 11064-224(2)-2020, podle vyhl.č. 182/1988 Sb., ve znění vyhl.č. 316/1990 Sb., celkovou částkou 3 279,00 Kč (slovy: třitisícedvěstěsedmdesátdevět korun českých). </w:t>
      </w:r>
    </w:p>
    <w:p w14:paraId="6C78785C" w14:textId="77777777" w:rsidR="002B2A53" w:rsidRPr="00D27771" w:rsidRDefault="002B2A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9273206" w14:textId="2CB317C3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Rybnice - 2489, byla oceněna ve znaleckém posudku soudního znalce </w:t>
      </w:r>
      <w:r w:rsidR="004E2B83">
        <w:rPr>
          <w:rFonts w:ascii="Arial" w:hAnsi="Arial" w:cs="Arial"/>
        </w:rPr>
        <w:t>xxxxxxx</w:t>
      </w:r>
      <w:r w:rsidR="004E2B83" w:rsidRPr="00D27771">
        <w:rPr>
          <w:rFonts w:ascii="Arial" w:hAnsi="Arial" w:cs="Arial"/>
        </w:rPr>
        <w:t xml:space="preserve"> </w:t>
      </w:r>
      <w:r w:rsidR="004E2B83">
        <w:rPr>
          <w:rFonts w:ascii="Arial" w:hAnsi="Arial" w:cs="Arial"/>
        </w:rPr>
        <w:t>xxxxxx</w:t>
      </w:r>
      <w:r w:rsidR="004E2B83" w:rsidRPr="00D27771">
        <w:rPr>
          <w:rFonts w:ascii="Arial" w:hAnsi="Arial" w:cs="Arial"/>
        </w:rPr>
        <w:t xml:space="preserve">, </w:t>
      </w:r>
      <w:r w:rsidR="004E2B83">
        <w:rPr>
          <w:rFonts w:ascii="Arial" w:hAnsi="Arial" w:cs="Arial"/>
        </w:rPr>
        <w:t>xxxx</w:t>
      </w:r>
      <w:r w:rsidR="004E2B8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11. 8. 2020, pod č.j. 11067-227(4)-2020, podle vyhl.č. 182/1988 Sb., ve znění vyhl.č. 316/1990 Sb., celkovou částkou 1 475,40 Kč (slovy: jedentisícčtyřistasedmdesátpět korun českých čtyřicet haléřů). </w:t>
      </w:r>
    </w:p>
    <w:p w14:paraId="0EAAE27B" w14:textId="77777777" w:rsidR="002B2A53" w:rsidRPr="00D27771" w:rsidRDefault="002B2A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FB6FCF9" w14:textId="197F0CE2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Rybnice - 2493, byla oceněna ve znaleckém posudku soudního znalce </w:t>
      </w:r>
      <w:r w:rsidR="004E2B83">
        <w:rPr>
          <w:rFonts w:ascii="Arial" w:hAnsi="Arial" w:cs="Arial"/>
        </w:rPr>
        <w:t>xxxxxxx</w:t>
      </w:r>
      <w:r w:rsidR="004E2B83" w:rsidRPr="00D27771">
        <w:rPr>
          <w:rFonts w:ascii="Arial" w:hAnsi="Arial" w:cs="Arial"/>
        </w:rPr>
        <w:t xml:space="preserve"> </w:t>
      </w:r>
      <w:r w:rsidR="004E2B83">
        <w:rPr>
          <w:rFonts w:ascii="Arial" w:hAnsi="Arial" w:cs="Arial"/>
        </w:rPr>
        <w:t>xxxxxx</w:t>
      </w:r>
      <w:r w:rsidR="004E2B83" w:rsidRPr="00D27771">
        <w:rPr>
          <w:rFonts w:ascii="Arial" w:hAnsi="Arial" w:cs="Arial"/>
        </w:rPr>
        <w:t xml:space="preserve">, </w:t>
      </w:r>
      <w:r w:rsidR="004E2B83">
        <w:rPr>
          <w:rFonts w:ascii="Arial" w:hAnsi="Arial" w:cs="Arial"/>
        </w:rPr>
        <w:t>xxxx</w:t>
      </w:r>
      <w:r w:rsidR="004E2B8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11. 8. 2020, pod č.j. 11067-227(8)-2020, podle vyhl.č. 182/1988 Sb., ve znění vyhl.č. 316/1990 Sb., celkovou částkou 32 422,40 Kč (slovy: třicetdvatisícečtyřistadvacetdvě koruny české čtyřicet haléřů). </w:t>
      </w:r>
    </w:p>
    <w:p w14:paraId="61FA8577" w14:textId="77777777" w:rsidR="002B2A53" w:rsidRPr="00D27771" w:rsidRDefault="002B2A5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A13D2C4" w14:textId="2D2D728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Rybnice - 2495, byla oceněna ve znaleckém posudku soudního znalce </w:t>
      </w:r>
      <w:r w:rsidR="004E2B83">
        <w:rPr>
          <w:rFonts w:ascii="Arial" w:hAnsi="Arial" w:cs="Arial"/>
        </w:rPr>
        <w:t>xxxxxxx</w:t>
      </w:r>
      <w:r w:rsidR="004E2B83" w:rsidRPr="00D27771">
        <w:rPr>
          <w:rFonts w:ascii="Arial" w:hAnsi="Arial" w:cs="Arial"/>
        </w:rPr>
        <w:t xml:space="preserve"> </w:t>
      </w:r>
      <w:r w:rsidR="004E2B83">
        <w:rPr>
          <w:rFonts w:ascii="Arial" w:hAnsi="Arial" w:cs="Arial"/>
        </w:rPr>
        <w:t>xxxxxx</w:t>
      </w:r>
      <w:r w:rsidR="004E2B83" w:rsidRPr="00D27771">
        <w:rPr>
          <w:rFonts w:ascii="Arial" w:hAnsi="Arial" w:cs="Arial"/>
        </w:rPr>
        <w:t xml:space="preserve">, </w:t>
      </w:r>
      <w:r w:rsidR="004E2B83">
        <w:rPr>
          <w:rFonts w:ascii="Arial" w:hAnsi="Arial" w:cs="Arial"/>
        </w:rPr>
        <w:t>xxxx</w:t>
      </w:r>
      <w:r w:rsidR="004E2B83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11. 8. 2020, pod č.j. 1167-227(10)-2020, podle vyhl.č. 182/1988 Sb., ve znění vyhl.č. 316/1990 Sb., celkovou částkou 82 716,13 Kč (slovy: osmdesátdvatisícesedmsetšestnáct korun českých třináct haléřů). </w:t>
      </w:r>
    </w:p>
    <w:p w14:paraId="232CA207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0250B72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6D8FB12E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3C8D1345" w14:textId="77777777" w:rsidR="00AD4CDE" w:rsidRPr="00D27771" w:rsidRDefault="00AD4CDE" w:rsidP="002B2A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B291BA8" w14:textId="77777777" w:rsidR="00AD4CDE" w:rsidRPr="00D27771" w:rsidRDefault="00AD4CDE" w:rsidP="002B2A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316AA7D" w14:textId="608BCDF6" w:rsidR="00AD4CDE" w:rsidRPr="00D27771" w:rsidRDefault="00AD4CDE" w:rsidP="002B2A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r w:rsidR="007A65F4">
        <w:rPr>
          <w:rFonts w:ascii="Arial" w:hAnsi="Arial" w:cs="Arial"/>
        </w:rPr>
        <w:t>SPÚ, Krajského pozemkového úřadu pro Liberecký kraj</w:t>
      </w:r>
      <w:r w:rsidRPr="00D27771">
        <w:rPr>
          <w:rFonts w:ascii="Arial" w:hAnsi="Arial" w:cs="Arial"/>
        </w:rPr>
        <w:t xml:space="preserve">, č.j. </w:t>
      </w:r>
      <w:r w:rsidRPr="007A65F4">
        <w:rPr>
          <w:rFonts w:ascii="Arial" w:hAnsi="Arial" w:cs="Arial"/>
          <w:b/>
          <w:bCs/>
        </w:rPr>
        <w:t>PÚ-R-4092/2017-LH</w:t>
      </w:r>
      <w:r w:rsidR="007A65F4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ze dne 22. 9. 2017, kterým oprávněné osobě Horáková Gisela, rodné číslo 44</w:t>
      </w:r>
      <w:r w:rsidR="00800CC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Rybnice, obce Háje nad Jizerou, okresu Semily. </w:t>
      </w:r>
    </w:p>
    <w:p w14:paraId="57974890" w14:textId="77777777" w:rsidR="00AD4CDE" w:rsidRPr="00D27771" w:rsidRDefault="00AD4CDE" w:rsidP="002B2A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1C79D45" w14:textId="0657B16A" w:rsidR="00AD4CDE" w:rsidRPr="00D27771" w:rsidRDefault="00AD4CDE" w:rsidP="002B2A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800CC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</w:t>
      </w:r>
      <w:r w:rsidR="00800CC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</w:t>
      </w:r>
      <w:r w:rsidR="00800CCD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>, č.j.  1063-06/2018,</w:t>
      </w:r>
      <w:r w:rsidR="000B2D3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ze dne 9. 1. 2018, podle vyhl.č. 182/1988 Sb., ve znění vyhl.č. 316/1990 Sb.</w:t>
      </w:r>
    </w:p>
    <w:p w14:paraId="41E93B8E" w14:textId="77777777" w:rsidR="00AD4CDE" w:rsidRPr="00D27771" w:rsidRDefault="00AD4CDE" w:rsidP="002B2A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03513DE" w14:textId="7AAEA1F3" w:rsidR="00EA477A" w:rsidRPr="000E7D07" w:rsidRDefault="00EA477A" w:rsidP="00EA477A">
      <w:pPr>
        <w:widowControl/>
        <w:jc w:val="both"/>
        <w:rPr>
          <w:rFonts w:ascii="Arial" w:hAnsi="Arial" w:cs="Arial"/>
          <w:i/>
        </w:rPr>
      </w:pPr>
      <w:r w:rsidRPr="000E7D07">
        <w:rPr>
          <w:rFonts w:ascii="Arial" w:hAnsi="Arial" w:cs="Arial"/>
          <w:i/>
          <w:iCs/>
          <w:color w:val="000000"/>
        </w:rPr>
        <w:t xml:space="preserve">Nárok nabyvatele je doložen potvrzením Státního pozemkového úřadu, KPÚ pro </w:t>
      </w:r>
      <w:r>
        <w:rPr>
          <w:rFonts w:ascii="Arial" w:hAnsi="Arial" w:cs="Arial"/>
          <w:i/>
          <w:iCs/>
          <w:color w:val="000000"/>
        </w:rPr>
        <w:t>Liberecký</w:t>
      </w:r>
      <w:r w:rsidRPr="000E7D07">
        <w:rPr>
          <w:rFonts w:ascii="Arial" w:hAnsi="Arial" w:cs="Arial"/>
          <w:i/>
          <w:iCs/>
          <w:color w:val="000000"/>
        </w:rPr>
        <w:t xml:space="preserve"> kraj, ze dne </w:t>
      </w:r>
      <w:r w:rsidR="00965226">
        <w:rPr>
          <w:rFonts w:ascii="Arial" w:hAnsi="Arial" w:cs="Arial"/>
          <w:i/>
          <w:iCs/>
          <w:color w:val="000000"/>
        </w:rPr>
        <w:t>8.6.2021</w:t>
      </w:r>
      <w:r>
        <w:rPr>
          <w:rFonts w:ascii="Arial" w:hAnsi="Arial" w:cs="Arial"/>
          <w:i/>
          <w:iCs/>
          <w:color w:val="000000"/>
        </w:rPr>
        <w:t xml:space="preserve">, ve výši </w:t>
      </w:r>
      <w:r w:rsidR="00800CCD">
        <w:rPr>
          <w:rFonts w:ascii="Arial" w:hAnsi="Arial" w:cs="Arial"/>
          <w:i/>
          <w:iCs/>
          <w:color w:val="000000"/>
        </w:rPr>
        <w:t>xxxxxxxx</w:t>
      </w:r>
      <w:r w:rsidRPr="000E7D07">
        <w:rPr>
          <w:rFonts w:ascii="Arial" w:hAnsi="Arial" w:cs="Arial"/>
          <w:i/>
          <w:iCs/>
          <w:color w:val="000000"/>
        </w:rPr>
        <w:t xml:space="preserve"> Kč</w:t>
      </w:r>
      <w:r w:rsidRPr="000E7D07">
        <w:rPr>
          <w:rFonts w:ascii="Arial" w:hAnsi="Arial" w:cs="Arial"/>
          <w:i/>
        </w:rPr>
        <w:t xml:space="preserve"> </w:t>
      </w:r>
    </w:p>
    <w:p w14:paraId="574E35A6" w14:textId="3BE7BA00" w:rsidR="00AD4CDE" w:rsidRPr="00EA477A" w:rsidRDefault="00AD4CDE" w:rsidP="00EA477A">
      <w:pPr>
        <w:widowControl/>
        <w:jc w:val="both"/>
        <w:rPr>
          <w:rFonts w:ascii="Arial" w:hAnsi="Arial" w:cs="Arial"/>
          <w:i/>
          <w:iCs/>
        </w:rPr>
      </w:pPr>
      <w:r w:rsidRPr="00EA477A">
        <w:rPr>
          <w:rFonts w:ascii="Arial" w:hAnsi="Arial" w:cs="Arial"/>
          <w:i/>
          <w:iCs/>
        </w:rPr>
        <w:t xml:space="preserve">Z toho bude touto smlouvou vypořádáno 119 892,93 Kč. </w:t>
      </w:r>
    </w:p>
    <w:p w14:paraId="6E6D09F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6824B28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62E0F446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2FDFCDF8" w14:textId="2E82C9C7" w:rsidR="00AD4CDE" w:rsidRPr="00EA477A" w:rsidRDefault="00AD4CDE" w:rsidP="00EA477A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</w:t>
      </w:r>
      <w:r w:rsidR="00EA477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 do svého vlastnictví přijímá.</w:t>
      </w:r>
      <w:r w:rsidR="00EA477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14:paraId="37ED61C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8CE1D5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6475B1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A7EFADD" w14:textId="77777777"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746AEB3D" w14:textId="77777777"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44CF8636" w14:textId="77777777" w:rsidR="00AD2C21" w:rsidRPr="00EA477A" w:rsidRDefault="00AD2C21" w:rsidP="00AD2C21">
      <w:pPr>
        <w:pStyle w:val="vniontext"/>
        <w:widowControl/>
        <w:ind w:firstLine="0"/>
        <w:rPr>
          <w:rFonts w:ascii="Arial" w:hAnsi="Arial" w:cs="Arial"/>
          <w:i/>
          <w:iCs/>
          <w:color w:val="000000"/>
          <w:sz w:val="20"/>
          <w:szCs w:val="20"/>
        </w:rPr>
      </w:pPr>
      <w:r w:rsidRPr="00EA477A">
        <w:rPr>
          <w:rFonts w:ascii="Arial" w:hAnsi="Arial" w:cs="Arial"/>
          <w:i/>
          <w:iCs/>
          <w:color w:val="000000"/>
          <w:sz w:val="20"/>
          <w:szCs w:val="20"/>
        </w:rPr>
        <w:t>Převáděný pozemek KÚ Rybnice 2489, není zatížen užívacími právy třetích osob.</w:t>
      </w:r>
    </w:p>
    <w:p w14:paraId="685C939E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297F19C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převáděné pozemky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KÚ Rybnice 2493</w:t>
      </w:r>
      <w:r>
        <w:rPr>
          <w:rFonts w:ascii="Arial" w:hAnsi="Arial" w:cs="Arial"/>
          <w:color w:val="000000"/>
          <w:sz w:val="20"/>
          <w:szCs w:val="20"/>
        </w:rPr>
        <w:t xml:space="preserve"> a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KÚ Háje nad Jizerou 1018</w:t>
      </w:r>
      <w:r>
        <w:rPr>
          <w:rFonts w:ascii="Arial" w:hAnsi="Arial" w:cs="Arial"/>
          <w:color w:val="000000"/>
          <w:sz w:val="20"/>
          <w:szCs w:val="20"/>
        </w:rPr>
        <w:t xml:space="preserve">, jsou pronajaty. Užívací vztah k převáděným pozemkům je řešen pachtovní smlouvou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8N20/40</w:t>
      </w:r>
      <w:r>
        <w:rPr>
          <w:rFonts w:ascii="Arial" w:hAnsi="Arial" w:cs="Arial"/>
          <w:color w:val="000000"/>
          <w:sz w:val="20"/>
          <w:szCs w:val="20"/>
        </w:rPr>
        <w:t xml:space="preserve">, uzavřenou s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FARMOU Loukov s.r.o.,</w:t>
      </w:r>
      <w:r>
        <w:rPr>
          <w:rFonts w:ascii="Arial" w:hAnsi="Arial" w:cs="Arial"/>
          <w:color w:val="000000"/>
          <w:sz w:val="20"/>
          <w:szCs w:val="20"/>
        </w:rPr>
        <w:t xml:space="preserve"> jakožto nájemcem. S obsahem nájemní smlouvy byl nabyvatel seznámen před podpisem této smlouvy, což stvrzuje svým podpisem.</w:t>
      </w:r>
    </w:p>
    <w:p w14:paraId="5A1CC603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CE540DA" w14:textId="6A83AFC8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KÚ</w:t>
      </w:r>
      <w:r w:rsidR="00EA477A"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Rybnice 2495</w:t>
      </w:r>
      <w:r>
        <w:rPr>
          <w:rFonts w:ascii="Arial" w:hAnsi="Arial" w:cs="Arial"/>
          <w:color w:val="000000"/>
          <w:sz w:val="20"/>
          <w:szCs w:val="20"/>
        </w:rPr>
        <w:t xml:space="preserve">, je pronajat. Užívací vztah k převáděnému pozemku je řešen pachtovní smlouvou číslo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15N17/40</w:t>
      </w:r>
      <w:r>
        <w:rPr>
          <w:rFonts w:ascii="Arial" w:hAnsi="Arial" w:cs="Arial"/>
          <w:color w:val="000000"/>
          <w:sz w:val="20"/>
          <w:szCs w:val="20"/>
        </w:rPr>
        <w:t xml:space="preserve">, uzavřenou s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AGROCENTREM JIZERAN a.s.,</w:t>
      </w:r>
      <w:r>
        <w:rPr>
          <w:rFonts w:ascii="Arial" w:hAnsi="Arial" w:cs="Arial"/>
          <w:color w:val="000000"/>
          <w:sz w:val="20"/>
          <w:szCs w:val="20"/>
        </w:rPr>
        <w:t xml:space="preserve"> jakožto nájemcem. S obsahem nájemní smlouvy byl nabyvatel seznámen před podpisem této smlouvy, což stvrzuje svým podpisem.</w:t>
      </w:r>
    </w:p>
    <w:p w14:paraId="21F5A3EB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79E351A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KÚ Rybnice 2493, 2495</w:t>
      </w:r>
      <w:r>
        <w:rPr>
          <w:rFonts w:ascii="Arial" w:hAnsi="Arial" w:cs="Arial"/>
          <w:color w:val="000000"/>
          <w:sz w:val="20"/>
          <w:szCs w:val="20"/>
        </w:rPr>
        <w:t xml:space="preserve">, jsou součástí společenstevní honitby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2M08/40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HS Háje nad Jizerou.</w:t>
      </w:r>
      <w:r>
        <w:rPr>
          <w:rFonts w:ascii="Arial" w:hAnsi="Arial" w:cs="Arial"/>
          <w:color w:val="000000"/>
          <w:sz w:val="20"/>
          <w:szCs w:val="20"/>
        </w:rPr>
        <w:t xml:space="preserve"> Tyto pozemky jsou ve smyslu zákona č. 503/2012 Sb., o Státním pozemkovém úřadu, ve znění pozdějších předpisů, v režimu přičlenění.  </w:t>
      </w:r>
    </w:p>
    <w:p w14:paraId="3B681245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82CF0F3" w14:textId="1F47352B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se na převáděném pozemku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KÚ Háje nad Jizerou 1018</w:t>
      </w:r>
      <w:r>
        <w:rPr>
          <w:rFonts w:ascii="Arial" w:hAnsi="Arial" w:cs="Arial"/>
          <w:color w:val="000000"/>
          <w:sz w:val="20"/>
          <w:szCs w:val="20"/>
        </w:rPr>
        <w:t xml:space="preserve">, respektive na jeho části, nachází stavba vodního díla, konkrétně stavba k vodohospodářským melioracím pozemků - </w:t>
      </w:r>
      <w:r w:rsidRPr="00EA47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podrobné odvodňovací zařízení</w:t>
      </w:r>
      <w:r>
        <w:rPr>
          <w:rFonts w:ascii="Arial" w:hAnsi="Arial" w:cs="Arial"/>
          <w:color w:val="000000"/>
          <w:sz w:val="20"/>
          <w:szCs w:val="20"/>
        </w:rPr>
        <w:t xml:space="preserve"> Tato stavba vodního díla je součástí předmětného pozemku a spolu s ním přechází vlastnické právo na kupujícího.</w:t>
      </w:r>
      <w:r w:rsidR="00EA477A"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Nabyvatel, jakožto vlastník vodního díla bere na vědomí povinnosti vlastníka vodního díla, vyplývající z ustanovení §59 zákona č. 254/2001 Sb., o vodách a o změně některých zákonů (vodní zákon), ve znění pozdějších předpisů.</w:t>
      </w:r>
    </w:p>
    <w:p w14:paraId="55754A04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0FA559C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572682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112B534" w14:textId="09CF71CA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4000ADD3" w14:textId="77777777" w:rsidR="00AD4CDE" w:rsidRPr="00D27771" w:rsidRDefault="00AD4CDE" w:rsidP="00EA477A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751955D6" w14:textId="77777777"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7FED8F1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36D58C76" w14:textId="764D1837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97A6ED2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4EABE682" w14:textId="77777777" w:rsidR="00683264" w:rsidRPr="00683264" w:rsidRDefault="00683264" w:rsidP="00EA477A">
      <w:pPr>
        <w:ind w:firstLine="709"/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a bezpečnostní opatření, v rámci nabyvatele s nimi budou seznámeni jen případní zaměstnanci a partneři nabyvatele a nabyvatel nezpřístupní tyto osobní údaje třetím osobám. Nabyvatel prohlašuje, že je oprávněn </w:t>
      </w:r>
      <w:r w:rsidRPr="00683264">
        <w:rPr>
          <w:rFonts w:ascii="Arial" w:hAnsi="Arial" w:cs="Arial"/>
          <w:color w:val="000000" w:themeColor="text1"/>
          <w:lang w:eastAsia="en-US"/>
        </w:rPr>
        <w:lastRenderedPageBreak/>
        <w:t>shromažďovat, používat, přenášet, ukládat nebo jiným způsobem zpracovávat informace předávané SPÚ, včetně osobních údajů, jak jsou definovány příslušnými právními předpisy.</w:t>
      </w:r>
    </w:p>
    <w:p w14:paraId="309442C6" w14:textId="4A28E9E5" w:rsidR="00683264" w:rsidRPr="00EA477A" w:rsidRDefault="00683264" w:rsidP="00EA477A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>se zákonem č. 110/2019 Sb., 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42D27BD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FE700F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7C1CCD3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7FA57E7" w14:textId="77777777"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A0B225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831535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17566A5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939BD9A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382D24D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CCA80A2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FB58438" w14:textId="0280FF00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BF4AEB">
        <w:rPr>
          <w:rFonts w:ascii="Arial" w:hAnsi="Arial" w:cs="Arial"/>
          <w:color w:val="000000"/>
          <w:sz w:val="20"/>
          <w:szCs w:val="20"/>
        </w:rPr>
        <w:t>Liberci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F4AEB">
        <w:rPr>
          <w:rFonts w:ascii="Arial" w:hAnsi="Arial" w:cs="Arial"/>
          <w:color w:val="000000"/>
          <w:sz w:val="20"/>
          <w:szCs w:val="20"/>
        </w:rPr>
        <w:t>26.7.2021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BF4AEB">
        <w:rPr>
          <w:rFonts w:ascii="Arial" w:hAnsi="Arial" w:cs="Arial"/>
          <w:color w:val="000000"/>
          <w:sz w:val="20"/>
          <w:szCs w:val="20"/>
        </w:rPr>
        <w:t> Hájích nad Jizerou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F4AEB">
        <w:rPr>
          <w:rFonts w:ascii="Arial" w:hAnsi="Arial" w:cs="Arial"/>
          <w:color w:val="000000"/>
          <w:sz w:val="20"/>
          <w:szCs w:val="20"/>
        </w:rPr>
        <w:t>28.6.2021</w:t>
      </w:r>
    </w:p>
    <w:p w14:paraId="119E291F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B9C3664" w14:textId="1EA1DA73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246229A" w14:textId="17AA49F6" w:rsidR="00EA477A" w:rsidRDefault="00EA47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AE417F0" w14:textId="77777777" w:rsidR="00EA477A" w:rsidRPr="00D27771" w:rsidRDefault="00EA47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2DF9A02" w14:textId="34BB3D53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EA477A">
        <w:rPr>
          <w:rFonts w:ascii="Arial" w:hAnsi="Arial" w:cs="Arial"/>
          <w:sz w:val="20"/>
          <w:szCs w:val="20"/>
        </w:rPr>
        <w:t xml:space="preserve">  </w:t>
      </w:r>
      <w:r w:rsidR="00A364B6">
        <w:rPr>
          <w:rFonts w:ascii="Arial" w:hAnsi="Arial" w:cs="Arial"/>
          <w:sz w:val="20"/>
          <w:szCs w:val="20"/>
        </w:rPr>
        <w:t xml:space="preserve">     </w:t>
      </w:r>
      <w:r w:rsidR="00EA477A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472405FC" w14:textId="0E2C6941"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364B6">
        <w:rPr>
          <w:rFonts w:ascii="Arial" w:hAnsi="Arial" w:cs="Arial"/>
          <w:color w:val="000000"/>
          <w:sz w:val="20"/>
          <w:szCs w:val="20"/>
        </w:rPr>
        <w:t xml:space="preserve">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4C06646C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2C474ED7" w14:textId="1B774D86"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14:paraId="4AE5C08E" w14:textId="77777777" w:rsidR="00EA477A" w:rsidRPr="00D27771" w:rsidRDefault="00EA477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46A84C25" w14:textId="0A2D79AE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EA477A">
        <w:rPr>
          <w:rFonts w:ascii="Arial" w:hAnsi="Arial" w:cs="Arial"/>
          <w:color w:val="000000"/>
          <w:sz w:val="20"/>
          <w:szCs w:val="20"/>
        </w:rPr>
        <w:tab/>
      </w:r>
      <w:r w:rsidR="00EA477A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Horáková Gisela </w:t>
      </w:r>
    </w:p>
    <w:p w14:paraId="417E1091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C4E5E73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F8AAD8C" w14:textId="77777777" w:rsidR="00EA477A" w:rsidRDefault="00EA477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1D3811C3" w14:textId="77777777" w:rsidR="00EA477A" w:rsidRDefault="00EA477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058A181B" w14:textId="56307CFE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DCB6B60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FE2F1C2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14:paraId="60615593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11CC7CA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3B99D44C" w14:textId="77777777" w:rsidR="00EA477A" w:rsidRDefault="00EA477A">
      <w:pPr>
        <w:widowControl/>
        <w:rPr>
          <w:rFonts w:ascii="Arial" w:hAnsi="Arial" w:cs="Arial"/>
          <w:color w:val="000000"/>
        </w:rPr>
      </w:pPr>
    </w:p>
    <w:p w14:paraId="17005689" w14:textId="77777777" w:rsidR="00EA477A" w:rsidRDefault="00EA477A">
      <w:pPr>
        <w:widowControl/>
        <w:rPr>
          <w:rFonts w:ascii="Arial" w:hAnsi="Arial" w:cs="Arial"/>
          <w:color w:val="000000"/>
        </w:rPr>
      </w:pPr>
    </w:p>
    <w:p w14:paraId="18294CA1" w14:textId="17724CFD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036D7177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18A6A5D2" w14:textId="61AEA145" w:rsidR="00AD4CDE" w:rsidRPr="00D27771" w:rsidRDefault="00EA477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Průšová Kateřina </w:t>
      </w:r>
      <w:r w:rsidR="00AD4CDE" w:rsidRPr="00D27771">
        <w:rPr>
          <w:rFonts w:ascii="Arial" w:hAnsi="Arial" w:cs="Arial"/>
          <w:color w:val="000000"/>
        </w:rPr>
        <w:t xml:space="preserve"> .......................……….......</w:t>
      </w:r>
    </w:p>
    <w:p w14:paraId="4C34169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554A77C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5CBBFE1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7DE8EAEF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22B376CF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3F2D3335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0F59E395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7134506D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7ED98F22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07056B38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6AAAF187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27B2EEB3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30055658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1D2D3E53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43566E09" w14:textId="7777777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1BA9EBBC" w14:textId="6BBCC174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14:paraId="60C53ACD" w14:textId="65C82283"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9E0F439" w14:textId="77777777" w:rsidR="00EA477A" w:rsidRPr="00D27771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096DAA7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F31182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29778AB9" w14:textId="5606197B"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30C574E" w14:textId="77777777" w:rsidR="00EA477A" w:rsidRPr="00D27771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6A11A1CA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178A04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4BA94165" w14:textId="4B7E1A16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FBB9429" w14:textId="77777777" w:rsidR="00EA477A" w:rsidRDefault="00EA477A">
      <w:pPr>
        <w:widowControl/>
        <w:rPr>
          <w:rFonts w:ascii="Arial" w:hAnsi="Arial" w:cs="Arial"/>
          <w:b/>
          <w:color w:val="000000"/>
          <w:lang w:val="en-US"/>
        </w:rPr>
      </w:pPr>
    </w:p>
    <w:p w14:paraId="373EA0B9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8A8BBA9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7C343628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A0E8ECB" w14:textId="1A2FBE64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4A7BF78" w14:textId="77777777" w:rsidR="00EA477A" w:rsidRPr="00D27771" w:rsidRDefault="00EA477A">
      <w:pPr>
        <w:widowControl/>
        <w:rPr>
          <w:rFonts w:ascii="Arial" w:hAnsi="Arial" w:cs="Arial"/>
          <w:b/>
          <w:color w:val="000000"/>
          <w:lang w:val="en-US"/>
        </w:rPr>
      </w:pPr>
    </w:p>
    <w:p w14:paraId="1B89021A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22258C3" w14:textId="5F32247A" w:rsidR="00125ACF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 xml:space="preserve">egistraci </w:t>
      </w:r>
      <w:r w:rsidR="00EA477A">
        <w:rPr>
          <w:rFonts w:ascii="Arial" w:hAnsi="Arial" w:cs="Arial"/>
          <w:color w:val="000000"/>
          <w:lang w:val="en-US"/>
        </w:rPr>
        <w:t>proved</w:t>
      </w:r>
    </w:p>
    <w:p w14:paraId="3AE8BD83" w14:textId="77777777" w:rsidR="00EA477A" w:rsidRPr="00D27771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2AB42F52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D8827A4" w14:textId="21AE43A6"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14:paraId="3565FD4A" w14:textId="77777777" w:rsidR="00EA477A" w:rsidRPr="00D27771" w:rsidRDefault="00EA477A">
      <w:pPr>
        <w:widowControl/>
        <w:rPr>
          <w:rFonts w:ascii="Arial" w:hAnsi="Arial" w:cs="Arial"/>
          <w:color w:val="000000"/>
        </w:rPr>
      </w:pPr>
    </w:p>
    <w:p w14:paraId="4B65AA06" w14:textId="7777777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14:paraId="16389427" w14:textId="24B2CC63"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7A57B6E5" w14:textId="12107398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1C2F4033" w14:textId="5BBE9DEC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3ABD45D2" w14:textId="0A2C5006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6106BBA3" w14:textId="5A5944AA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2DAC0F8A" w14:textId="3CDCFC8C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04D1516B" w14:textId="6D2D1F14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770E3EB8" w14:textId="78890DCE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3CE38681" w14:textId="7FABE7A3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00E2642F" w14:textId="082A1E3E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52D6E8B8" w14:textId="19AAC90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47EEDC2C" w14:textId="31815A8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4A7ABF04" w14:textId="61FECB5A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06CC1FCE" w14:textId="5FECC8B9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19DD4577" w14:textId="58BE9B0E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234F441A" w14:textId="32F44F05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618847C9" w14:textId="4436C31C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03E7E1E4" w14:textId="71D19DB3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119BCCDF" w14:textId="210F4FC5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6373FA5A" w14:textId="73583AF7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1ADB01A1" w14:textId="5EDA468B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76D12027" w14:textId="4FCB7A51" w:rsidR="00EA477A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4C2062E5" w14:textId="77777777" w:rsidR="00EA477A" w:rsidRPr="00D27771" w:rsidRDefault="00EA477A">
      <w:pPr>
        <w:widowControl/>
        <w:rPr>
          <w:rFonts w:ascii="Arial" w:hAnsi="Arial" w:cs="Arial"/>
          <w:color w:val="000000"/>
          <w:lang w:val="en-US"/>
        </w:rPr>
      </w:pPr>
    </w:p>
    <w:p w14:paraId="13986C32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597B6D5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34407, 34433, 34429, 34427,  </w:t>
      </w:r>
    </w:p>
    <w:p w14:paraId="6F1E7EC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FF20F1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18. 6. 2021  Verze programu Restituce: 5.96</w:t>
      </w:r>
    </w:p>
    <w:sectPr w:rsidR="00AD4CDE" w:rsidRPr="00D27771" w:rsidSect="009E45F0">
      <w:pgSz w:w="12240" w:h="15840"/>
      <w:pgMar w:top="1135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5F86"/>
    <w:rsid w:val="00051722"/>
    <w:rsid w:val="0007035E"/>
    <w:rsid w:val="00075A8A"/>
    <w:rsid w:val="0008169E"/>
    <w:rsid w:val="000900B7"/>
    <w:rsid w:val="00091141"/>
    <w:rsid w:val="000A3D59"/>
    <w:rsid w:val="000B2D3E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2A53"/>
    <w:rsid w:val="002B7458"/>
    <w:rsid w:val="002C7AD6"/>
    <w:rsid w:val="002D163D"/>
    <w:rsid w:val="002E0BC1"/>
    <w:rsid w:val="00306639"/>
    <w:rsid w:val="003271AE"/>
    <w:rsid w:val="003315E7"/>
    <w:rsid w:val="00334005"/>
    <w:rsid w:val="00375B06"/>
    <w:rsid w:val="003A69C2"/>
    <w:rsid w:val="00407016"/>
    <w:rsid w:val="00412484"/>
    <w:rsid w:val="0043267F"/>
    <w:rsid w:val="004934BF"/>
    <w:rsid w:val="004E2B83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A65F4"/>
    <w:rsid w:val="007B3E1D"/>
    <w:rsid w:val="007C7082"/>
    <w:rsid w:val="007F0009"/>
    <w:rsid w:val="00800CCD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65226"/>
    <w:rsid w:val="00993A9B"/>
    <w:rsid w:val="009D5879"/>
    <w:rsid w:val="009D7CA0"/>
    <w:rsid w:val="009E45F0"/>
    <w:rsid w:val="00A21E60"/>
    <w:rsid w:val="00A22F0A"/>
    <w:rsid w:val="00A364B6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4AEB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1315C"/>
    <w:rsid w:val="00E179B4"/>
    <w:rsid w:val="00E23DFA"/>
    <w:rsid w:val="00E569A9"/>
    <w:rsid w:val="00E64305"/>
    <w:rsid w:val="00EA477A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5500F"/>
  <w14:defaultImageDpi w14:val="0"/>
  <w15:docId w15:val="{2512DCCB-9E31-4125-B694-4A58CFD2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1649</Words>
  <Characters>9731</Characters>
  <Application>Microsoft Office Word</Application>
  <DocSecurity>0</DocSecurity>
  <Lines>81</Lines>
  <Paragraphs>22</Paragraphs>
  <ScaleCrop>false</ScaleCrop>
  <Company>PF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Průšová Kateřina Bc.</dc:creator>
  <cp:keywords/>
  <dc:description/>
  <cp:lastModifiedBy>Průšová Kateřina Bc.</cp:lastModifiedBy>
  <cp:revision>5</cp:revision>
  <cp:lastPrinted>2002-01-25T14:18:00Z</cp:lastPrinted>
  <dcterms:created xsi:type="dcterms:W3CDTF">2021-07-26T09:45:00Z</dcterms:created>
  <dcterms:modified xsi:type="dcterms:W3CDTF">2021-07-26T09:47:00Z</dcterms:modified>
</cp:coreProperties>
</file>