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F3F79" w14:textId="77777777" w:rsidR="00635E04" w:rsidRDefault="00B3065F">
      <w:pPr>
        <w:pStyle w:val="Zkladntext1"/>
        <w:spacing w:after="0"/>
        <w:jc w:val="center"/>
      </w:pPr>
      <w:r>
        <w:rPr>
          <w:b/>
          <w:bCs/>
        </w:rPr>
        <w:t>Dodatek č. 1 ke smlouvě o dílo č. SML/9504/2021</w:t>
      </w:r>
    </w:p>
    <w:p w14:paraId="02A2F9B3" w14:textId="77777777" w:rsidR="00635E04" w:rsidRDefault="00B3065F">
      <w:pPr>
        <w:pStyle w:val="Zkladntext1"/>
        <w:spacing w:after="580"/>
        <w:jc w:val="center"/>
      </w:pPr>
      <w:r>
        <w:t>uzavřené podle § 2079 a násl. zákona č. 89/2012 Sb., občanský zákoník.</w:t>
      </w:r>
    </w:p>
    <w:tbl>
      <w:tblPr>
        <w:tblOverlap w:val="never"/>
        <w:tblW w:w="0" w:type="auto"/>
        <w:tblLayout w:type="fixed"/>
        <w:tblCellMar>
          <w:left w:w="10" w:type="dxa"/>
          <w:right w:w="10" w:type="dxa"/>
        </w:tblCellMar>
        <w:tblLook w:val="0000" w:firstRow="0" w:lastRow="0" w:firstColumn="0" w:lastColumn="0" w:noHBand="0" w:noVBand="0"/>
      </w:tblPr>
      <w:tblGrid>
        <w:gridCol w:w="3154"/>
        <w:gridCol w:w="4243"/>
      </w:tblGrid>
      <w:tr w:rsidR="00635E04" w14:paraId="50205929" w14:textId="77777777">
        <w:trPr>
          <w:trHeight w:hRule="exact" w:val="370"/>
        </w:trPr>
        <w:tc>
          <w:tcPr>
            <w:tcW w:w="3154" w:type="dxa"/>
            <w:shd w:val="clear" w:color="auto" w:fill="FFFFFF"/>
          </w:tcPr>
          <w:p w14:paraId="4151FB81" w14:textId="77777777" w:rsidR="00635E04" w:rsidRDefault="00635E04">
            <w:pPr>
              <w:rPr>
                <w:sz w:val="10"/>
                <w:szCs w:val="10"/>
              </w:rPr>
            </w:pPr>
          </w:p>
        </w:tc>
        <w:tc>
          <w:tcPr>
            <w:tcW w:w="4243" w:type="dxa"/>
            <w:shd w:val="clear" w:color="auto" w:fill="FFFFFF"/>
          </w:tcPr>
          <w:p w14:paraId="012A558B" w14:textId="77777777" w:rsidR="00635E04" w:rsidRDefault="00B3065F">
            <w:pPr>
              <w:pStyle w:val="Jin0"/>
              <w:spacing w:after="0"/>
              <w:ind w:firstLine="720"/>
            </w:pPr>
            <w:r>
              <w:rPr>
                <w:b/>
                <w:bCs/>
              </w:rPr>
              <w:t>Smluvní strany</w:t>
            </w:r>
          </w:p>
        </w:tc>
      </w:tr>
      <w:tr w:rsidR="00635E04" w14:paraId="33DE81E5" w14:textId="77777777">
        <w:trPr>
          <w:trHeight w:hRule="exact" w:val="658"/>
        </w:trPr>
        <w:tc>
          <w:tcPr>
            <w:tcW w:w="3154" w:type="dxa"/>
            <w:shd w:val="clear" w:color="auto" w:fill="FFFFFF"/>
            <w:vAlign w:val="bottom"/>
          </w:tcPr>
          <w:p w14:paraId="0409656C" w14:textId="77777777" w:rsidR="00635E04" w:rsidRDefault="00B3065F">
            <w:pPr>
              <w:pStyle w:val="Jin0"/>
              <w:spacing w:after="0"/>
            </w:pPr>
            <w:r>
              <w:rPr>
                <w:b/>
                <w:bCs/>
              </w:rPr>
              <w:t>1. Smluvní strany Objednatel:</w:t>
            </w:r>
          </w:p>
        </w:tc>
        <w:tc>
          <w:tcPr>
            <w:tcW w:w="4243" w:type="dxa"/>
            <w:shd w:val="clear" w:color="auto" w:fill="FFFFFF"/>
            <w:vAlign w:val="bottom"/>
          </w:tcPr>
          <w:p w14:paraId="778491E9" w14:textId="77777777" w:rsidR="00635E04" w:rsidRDefault="00B3065F">
            <w:pPr>
              <w:pStyle w:val="Jin0"/>
              <w:spacing w:after="0"/>
              <w:ind w:firstLine="400"/>
            </w:pPr>
            <w:r>
              <w:rPr>
                <w:b/>
                <w:bCs/>
              </w:rPr>
              <w:t xml:space="preserve">Centrum dopravního výzkumu, </w:t>
            </w:r>
            <w:proofErr w:type="spellStart"/>
            <w:r>
              <w:rPr>
                <w:b/>
                <w:bCs/>
              </w:rPr>
              <w:t>v.v.i</w:t>
            </w:r>
            <w:proofErr w:type="spellEnd"/>
            <w:r>
              <w:rPr>
                <w:b/>
                <w:bCs/>
              </w:rPr>
              <w:t>.</w:t>
            </w:r>
          </w:p>
        </w:tc>
      </w:tr>
      <w:tr w:rsidR="00635E04" w14:paraId="2A37C35C" w14:textId="77777777">
        <w:trPr>
          <w:trHeight w:hRule="exact" w:val="269"/>
        </w:trPr>
        <w:tc>
          <w:tcPr>
            <w:tcW w:w="3154" w:type="dxa"/>
            <w:shd w:val="clear" w:color="auto" w:fill="FFFFFF"/>
          </w:tcPr>
          <w:p w14:paraId="7A29F78B" w14:textId="77777777" w:rsidR="00635E04" w:rsidRDefault="00B3065F">
            <w:pPr>
              <w:pStyle w:val="Jin0"/>
              <w:spacing w:after="0"/>
            </w:pPr>
            <w:r>
              <w:t>Sídlo/místo podnikání:</w:t>
            </w:r>
          </w:p>
        </w:tc>
        <w:tc>
          <w:tcPr>
            <w:tcW w:w="4243" w:type="dxa"/>
            <w:shd w:val="clear" w:color="auto" w:fill="FFFFFF"/>
          </w:tcPr>
          <w:p w14:paraId="370A8908" w14:textId="77777777" w:rsidR="00635E04" w:rsidRDefault="00B3065F">
            <w:pPr>
              <w:pStyle w:val="Jin0"/>
              <w:spacing w:after="0"/>
              <w:ind w:firstLine="400"/>
            </w:pPr>
            <w:r>
              <w:t>Líšeňská 2657/</w:t>
            </w:r>
            <w:proofErr w:type="gramStart"/>
            <w:r>
              <w:t>33a</w:t>
            </w:r>
            <w:proofErr w:type="gramEnd"/>
            <w:r>
              <w:t>, 636 00 Brno - Líšeň</w:t>
            </w:r>
          </w:p>
        </w:tc>
      </w:tr>
      <w:tr w:rsidR="00635E04" w14:paraId="333138CB" w14:textId="77777777">
        <w:trPr>
          <w:trHeight w:hRule="exact" w:val="518"/>
        </w:trPr>
        <w:tc>
          <w:tcPr>
            <w:tcW w:w="3154" w:type="dxa"/>
            <w:shd w:val="clear" w:color="auto" w:fill="FFFFFF"/>
          </w:tcPr>
          <w:p w14:paraId="384E76E4" w14:textId="77777777" w:rsidR="00635E04" w:rsidRDefault="00B3065F">
            <w:pPr>
              <w:pStyle w:val="Jin0"/>
              <w:spacing w:after="0"/>
            </w:pPr>
            <w:r>
              <w:t>IČ:</w:t>
            </w:r>
          </w:p>
          <w:p w14:paraId="3533D3D5" w14:textId="77777777" w:rsidR="00635E04" w:rsidRDefault="00B3065F">
            <w:pPr>
              <w:pStyle w:val="Jin0"/>
              <w:spacing w:after="0" w:line="230" w:lineRule="auto"/>
            </w:pPr>
            <w:r>
              <w:t>DIČ:</w:t>
            </w:r>
          </w:p>
        </w:tc>
        <w:tc>
          <w:tcPr>
            <w:tcW w:w="4243" w:type="dxa"/>
            <w:shd w:val="clear" w:color="auto" w:fill="FFFFFF"/>
          </w:tcPr>
          <w:p w14:paraId="20526567" w14:textId="77777777" w:rsidR="00635E04" w:rsidRDefault="00B3065F">
            <w:pPr>
              <w:pStyle w:val="Jin0"/>
              <w:spacing w:after="0"/>
              <w:ind w:firstLine="400"/>
            </w:pPr>
            <w:r>
              <w:t>44994575</w:t>
            </w:r>
          </w:p>
          <w:p w14:paraId="1408DDCA" w14:textId="77777777" w:rsidR="00635E04" w:rsidRDefault="00B3065F">
            <w:pPr>
              <w:pStyle w:val="Jin0"/>
              <w:spacing w:after="0"/>
              <w:ind w:firstLine="400"/>
            </w:pPr>
            <w:r>
              <w:t>CZ44994575</w:t>
            </w:r>
          </w:p>
        </w:tc>
      </w:tr>
      <w:tr w:rsidR="00635E04" w14:paraId="5AD97C5D" w14:textId="77777777">
        <w:trPr>
          <w:trHeight w:hRule="exact" w:val="278"/>
        </w:trPr>
        <w:tc>
          <w:tcPr>
            <w:tcW w:w="3154" w:type="dxa"/>
            <w:shd w:val="clear" w:color="auto" w:fill="FFFFFF"/>
            <w:vAlign w:val="bottom"/>
          </w:tcPr>
          <w:p w14:paraId="025C963F" w14:textId="77777777" w:rsidR="00635E04" w:rsidRDefault="00B3065F">
            <w:pPr>
              <w:pStyle w:val="Jin0"/>
              <w:spacing w:after="0"/>
            </w:pPr>
            <w:r>
              <w:t>Jednající osoba:</w:t>
            </w:r>
          </w:p>
        </w:tc>
        <w:tc>
          <w:tcPr>
            <w:tcW w:w="4243" w:type="dxa"/>
            <w:shd w:val="clear" w:color="auto" w:fill="FFFFFF"/>
            <w:vAlign w:val="bottom"/>
          </w:tcPr>
          <w:p w14:paraId="34FCA1D7" w14:textId="77777777" w:rsidR="00635E04" w:rsidRDefault="00B3065F">
            <w:pPr>
              <w:pStyle w:val="Jin0"/>
              <w:spacing w:after="0"/>
              <w:ind w:firstLine="400"/>
            </w:pPr>
            <w:r>
              <w:t>Ing. Jindřich Frič, Ph.D., ředitel</w:t>
            </w:r>
          </w:p>
        </w:tc>
      </w:tr>
      <w:tr w:rsidR="00635E04" w14:paraId="4A136079" w14:textId="77777777">
        <w:trPr>
          <w:trHeight w:hRule="exact" w:val="269"/>
        </w:trPr>
        <w:tc>
          <w:tcPr>
            <w:tcW w:w="3154" w:type="dxa"/>
            <w:shd w:val="clear" w:color="auto" w:fill="FFFFFF"/>
            <w:vAlign w:val="bottom"/>
          </w:tcPr>
          <w:p w14:paraId="6484E2A9" w14:textId="77777777" w:rsidR="00635E04" w:rsidRDefault="00B3065F">
            <w:pPr>
              <w:pStyle w:val="Jin0"/>
              <w:spacing w:after="0"/>
            </w:pPr>
            <w:r>
              <w:t>Osoba odpovědná za realizaci:</w:t>
            </w:r>
          </w:p>
        </w:tc>
        <w:tc>
          <w:tcPr>
            <w:tcW w:w="4243" w:type="dxa"/>
            <w:shd w:val="clear" w:color="auto" w:fill="FFFFFF"/>
            <w:vAlign w:val="bottom"/>
          </w:tcPr>
          <w:p w14:paraId="58F8564B" w14:textId="3F2C7E4A" w:rsidR="00635E04" w:rsidRDefault="004B19D3">
            <w:pPr>
              <w:pStyle w:val="Jin0"/>
              <w:spacing w:after="0"/>
              <w:ind w:firstLine="400"/>
            </w:pPr>
            <w:proofErr w:type="spellStart"/>
            <w:r>
              <w:t>X</w:t>
            </w:r>
            <w:r w:rsidR="00CF4D97">
              <w:t>xxxxxxxxx</w:t>
            </w:r>
            <w:proofErr w:type="spellEnd"/>
          </w:p>
        </w:tc>
      </w:tr>
      <w:tr w:rsidR="00635E04" w14:paraId="0178B3DB" w14:textId="77777777">
        <w:trPr>
          <w:trHeight w:hRule="exact" w:val="264"/>
        </w:trPr>
        <w:tc>
          <w:tcPr>
            <w:tcW w:w="3154" w:type="dxa"/>
            <w:shd w:val="clear" w:color="auto" w:fill="FFFFFF"/>
          </w:tcPr>
          <w:p w14:paraId="6468EB01" w14:textId="77777777" w:rsidR="00635E04" w:rsidRDefault="00B3065F">
            <w:pPr>
              <w:pStyle w:val="Jin0"/>
              <w:spacing w:after="0"/>
            </w:pPr>
            <w:r>
              <w:t>Telefon:</w:t>
            </w:r>
          </w:p>
        </w:tc>
        <w:tc>
          <w:tcPr>
            <w:tcW w:w="4243" w:type="dxa"/>
            <w:shd w:val="clear" w:color="auto" w:fill="FFFFFF"/>
          </w:tcPr>
          <w:p w14:paraId="280C7888" w14:textId="5429E72E" w:rsidR="00635E04" w:rsidRDefault="004B19D3">
            <w:pPr>
              <w:pStyle w:val="Jin0"/>
              <w:spacing w:after="0"/>
              <w:ind w:firstLine="400"/>
            </w:pPr>
            <w:proofErr w:type="spellStart"/>
            <w:r>
              <w:t>X</w:t>
            </w:r>
            <w:r w:rsidR="00CF4D97">
              <w:t>xxxxxxxx</w:t>
            </w:r>
            <w:proofErr w:type="spellEnd"/>
          </w:p>
        </w:tc>
      </w:tr>
      <w:tr w:rsidR="00635E04" w14:paraId="6D985A5F" w14:textId="77777777">
        <w:trPr>
          <w:trHeight w:hRule="exact" w:val="437"/>
        </w:trPr>
        <w:tc>
          <w:tcPr>
            <w:tcW w:w="3154" w:type="dxa"/>
            <w:shd w:val="clear" w:color="auto" w:fill="FFFFFF"/>
          </w:tcPr>
          <w:p w14:paraId="0E987FC0" w14:textId="77777777" w:rsidR="00635E04" w:rsidRDefault="00B3065F">
            <w:pPr>
              <w:pStyle w:val="Jin0"/>
              <w:spacing w:after="0"/>
            </w:pPr>
            <w:r>
              <w:t>Email:</w:t>
            </w:r>
          </w:p>
        </w:tc>
        <w:tc>
          <w:tcPr>
            <w:tcW w:w="4243" w:type="dxa"/>
            <w:shd w:val="clear" w:color="auto" w:fill="FFFFFF"/>
          </w:tcPr>
          <w:p w14:paraId="0B699C28" w14:textId="4B00EF0D" w:rsidR="00635E04" w:rsidRDefault="00E264D1">
            <w:pPr>
              <w:pStyle w:val="Jin0"/>
              <w:spacing w:after="0"/>
              <w:ind w:firstLine="400"/>
            </w:pPr>
            <w:hyperlink r:id="rId7" w:history="1">
              <w:proofErr w:type="spellStart"/>
              <w:r w:rsidR="00CF4D97">
                <w:t>xxxxxxxxxx</w:t>
              </w:r>
              <w:proofErr w:type="spellEnd"/>
            </w:hyperlink>
          </w:p>
        </w:tc>
      </w:tr>
    </w:tbl>
    <w:p w14:paraId="08CFDAAD" w14:textId="77777777" w:rsidR="00635E04" w:rsidRDefault="00B3065F">
      <w:pPr>
        <w:pStyle w:val="Titulektabulky0"/>
        <w:ind w:left="14"/>
      </w:pPr>
      <w:r>
        <w:rPr>
          <w:b/>
          <w:bCs/>
        </w:rPr>
        <w:t>(dále jen „objednatel"</w:t>
      </w:r>
    </w:p>
    <w:p w14:paraId="2904C6C9" w14:textId="77777777" w:rsidR="00635E04" w:rsidRDefault="00635E04">
      <w:pPr>
        <w:spacing w:after="239" w:line="1" w:lineRule="exact"/>
      </w:pPr>
    </w:p>
    <w:p w14:paraId="374ADFBE" w14:textId="77777777" w:rsidR="00635E04" w:rsidRDefault="00635E04">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3154"/>
        <w:gridCol w:w="4248"/>
      </w:tblGrid>
      <w:tr w:rsidR="00635E04" w14:paraId="4D01DAA2" w14:textId="77777777">
        <w:trPr>
          <w:trHeight w:hRule="exact" w:val="547"/>
        </w:trPr>
        <w:tc>
          <w:tcPr>
            <w:tcW w:w="3154" w:type="dxa"/>
            <w:shd w:val="clear" w:color="auto" w:fill="FFFFFF"/>
            <w:vAlign w:val="bottom"/>
          </w:tcPr>
          <w:p w14:paraId="4E7643E1" w14:textId="77777777" w:rsidR="00635E04" w:rsidRDefault="00B3065F">
            <w:pPr>
              <w:pStyle w:val="Jin0"/>
              <w:spacing w:after="0"/>
            </w:pPr>
            <w:r>
              <w:rPr>
                <w:b/>
                <w:bCs/>
              </w:rPr>
              <w:t>Zhotovitel:</w:t>
            </w:r>
          </w:p>
        </w:tc>
        <w:tc>
          <w:tcPr>
            <w:tcW w:w="4248" w:type="dxa"/>
            <w:shd w:val="clear" w:color="auto" w:fill="FFFFFF"/>
            <w:vAlign w:val="bottom"/>
          </w:tcPr>
          <w:p w14:paraId="2A16EFFF" w14:textId="77777777" w:rsidR="00635E04" w:rsidRDefault="00B3065F">
            <w:pPr>
              <w:pStyle w:val="Jin0"/>
              <w:spacing w:after="0"/>
              <w:ind w:firstLine="400"/>
            </w:pPr>
            <w:r>
              <w:rPr>
                <w:b/>
                <w:bCs/>
              </w:rPr>
              <w:t>BÍZA ELEKTRO s.r.o.</w:t>
            </w:r>
          </w:p>
        </w:tc>
      </w:tr>
      <w:tr w:rsidR="00635E04" w14:paraId="014F0510" w14:textId="77777777">
        <w:trPr>
          <w:trHeight w:hRule="exact" w:val="278"/>
        </w:trPr>
        <w:tc>
          <w:tcPr>
            <w:tcW w:w="3154" w:type="dxa"/>
            <w:shd w:val="clear" w:color="auto" w:fill="FFFFFF"/>
            <w:vAlign w:val="bottom"/>
          </w:tcPr>
          <w:p w14:paraId="5B2D6040" w14:textId="77777777" w:rsidR="00635E04" w:rsidRDefault="00B3065F">
            <w:pPr>
              <w:pStyle w:val="Jin0"/>
              <w:spacing w:after="0"/>
            </w:pPr>
            <w:r>
              <w:rPr>
                <w:color w:val="000000"/>
              </w:rPr>
              <w:t>Sídlo/místo podnikání:</w:t>
            </w:r>
          </w:p>
        </w:tc>
        <w:tc>
          <w:tcPr>
            <w:tcW w:w="4248" w:type="dxa"/>
            <w:shd w:val="clear" w:color="auto" w:fill="FFFFFF"/>
            <w:vAlign w:val="bottom"/>
          </w:tcPr>
          <w:p w14:paraId="76D26A90" w14:textId="77777777" w:rsidR="00635E04" w:rsidRDefault="00B3065F">
            <w:pPr>
              <w:pStyle w:val="Jin0"/>
              <w:spacing w:after="0"/>
              <w:ind w:firstLine="400"/>
            </w:pPr>
            <w:r>
              <w:t>Čejč 150, PSČ 696 14</w:t>
            </w:r>
          </w:p>
        </w:tc>
      </w:tr>
      <w:tr w:rsidR="00635E04" w14:paraId="4133AC2E" w14:textId="77777777">
        <w:trPr>
          <w:trHeight w:hRule="exact" w:val="264"/>
        </w:trPr>
        <w:tc>
          <w:tcPr>
            <w:tcW w:w="3154" w:type="dxa"/>
            <w:shd w:val="clear" w:color="auto" w:fill="FFFFFF"/>
          </w:tcPr>
          <w:p w14:paraId="4F81D5E8" w14:textId="77777777" w:rsidR="00635E04" w:rsidRDefault="00B3065F">
            <w:pPr>
              <w:pStyle w:val="Jin0"/>
              <w:spacing w:after="0"/>
            </w:pPr>
            <w:r>
              <w:t>IČ/rodné číslo:</w:t>
            </w:r>
          </w:p>
        </w:tc>
        <w:tc>
          <w:tcPr>
            <w:tcW w:w="4248" w:type="dxa"/>
            <w:shd w:val="clear" w:color="auto" w:fill="FFFFFF"/>
          </w:tcPr>
          <w:p w14:paraId="42F80DBC" w14:textId="77777777" w:rsidR="00635E04" w:rsidRDefault="00B3065F">
            <w:pPr>
              <w:pStyle w:val="Jin0"/>
              <w:spacing w:after="0"/>
              <w:ind w:firstLine="400"/>
            </w:pPr>
            <w:r>
              <w:rPr>
                <w:color w:val="000000"/>
              </w:rPr>
              <w:t>28345533</w:t>
            </w:r>
          </w:p>
        </w:tc>
      </w:tr>
      <w:tr w:rsidR="00635E04" w14:paraId="74F10BFB" w14:textId="77777777">
        <w:trPr>
          <w:trHeight w:hRule="exact" w:val="259"/>
        </w:trPr>
        <w:tc>
          <w:tcPr>
            <w:tcW w:w="3154" w:type="dxa"/>
            <w:shd w:val="clear" w:color="auto" w:fill="FFFFFF"/>
          </w:tcPr>
          <w:p w14:paraId="7661341A" w14:textId="77777777" w:rsidR="00635E04" w:rsidRDefault="00B3065F">
            <w:pPr>
              <w:pStyle w:val="Jin0"/>
              <w:spacing w:after="0"/>
            </w:pPr>
            <w:r>
              <w:rPr>
                <w:color w:val="000000"/>
              </w:rPr>
              <w:t>DIČ:</w:t>
            </w:r>
          </w:p>
        </w:tc>
        <w:tc>
          <w:tcPr>
            <w:tcW w:w="4248" w:type="dxa"/>
            <w:shd w:val="clear" w:color="auto" w:fill="FFFFFF"/>
          </w:tcPr>
          <w:p w14:paraId="0A18D005" w14:textId="77777777" w:rsidR="00635E04" w:rsidRDefault="00B3065F">
            <w:pPr>
              <w:pStyle w:val="Jin0"/>
              <w:spacing w:after="0"/>
              <w:ind w:firstLine="400"/>
            </w:pPr>
            <w:r>
              <w:rPr>
                <w:color w:val="000000"/>
              </w:rPr>
              <w:t>CZ2834553</w:t>
            </w:r>
          </w:p>
        </w:tc>
      </w:tr>
      <w:tr w:rsidR="00635E04" w14:paraId="22DFFB54" w14:textId="77777777">
        <w:trPr>
          <w:trHeight w:hRule="exact" w:val="283"/>
        </w:trPr>
        <w:tc>
          <w:tcPr>
            <w:tcW w:w="3154" w:type="dxa"/>
            <w:shd w:val="clear" w:color="auto" w:fill="FFFFFF"/>
            <w:vAlign w:val="bottom"/>
          </w:tcPr>
          <w:p w14:paraId="5E6596EA" w14:textId="77777777" w:rsidR="00635E04" w:rsidRDefault="00B3065F">
            <w:pPr>
              <w:pStyle w:val="Jin0"/>
              <w:spacing w:after="0"/>
            </w:pPr>
            <w:r>
              <w:rPr>
                <w:color w:val="000000"/>
              </w:rPr>
              <w:t>Bankovní spojení:</w:t>
            </w:r>
          </w:p>
        </w:tc>
        <w:tc>
          <w:tcPr>
            <w:tcW w:w="4248" w:type="dxa"/>
            <w:shd w:val="clear" w:color="auto" w:fill="FFFFFF"/>
            <w:vAlign w:val="bottom"/>
          </w:tcPr>
          <w:p w14:paraId="7A5B7D39" w14:textId="77777777" w:rsidR="00635E04" w:rsidRDefault="00B3065F">
            <w:pPr>
              <w:pStyle w:val="Jin0"/>
              <w:spacing w:after="0"/>
              <w:ind w:firstLine="400"/>
            </w:pPr>
            <w:r>
              <w:rPr>
                <w:color w:val="000000"/>
              </w:rPr>
              <w:t>1394066399/0800.</w:t>
            </w:r>
          </w:p>
        </w:tc>
      </w:tr>
      <w:tr w:rsidR="00635E04" w14:paraId="1335DF02" w14:textId="77777777">
        <w:trPr>
          <w:trHeight w:hRule="exact" w:val="274"/>
        </w:trPr>
        <w:tc>
          <w:tcPr>
            <w:tcW w:w="3154" w:type="dxa"/>
            <w:shd w:val="clear" w:color="auto" w:fill="FFFFFF"/>
            <w:vAlign w:val="bottom"/>
          </w:tcPr>
          <w:p w14:paraId="05B996AB" w14:textId="77777777" w:rsidR="00635E04" w:rsidRDefault="00B3065F">
            <w:pPr>
              <w:pStyle w:val="Jin0"/>
              <w:spacing w:after="0"/>
            </w:pPr>
            <w:r>
              <w:t>Jednající osoba:</w:t>
            </w:r>
          </w:p>
        </w:tc>
        <w:tc>
          <w:tcPr>
            <w:tcW w:w="4248" w:type="dxa"/>
            <w:shd w:val="clear" w:color="auto" w:fill="FFFFFF"/>
            <w:vAlign w:val="bottom"/>
          </w:tcPr>
          <w:p w14:paraId="3BD5C6BC" w14:textId="77777777" w:rsidR="00635E04" w:rsidRDefault="00B3065F">
            <w:pPr>
              <w:pStyle w:val="Jin0"/>
              <w:spacing w:after="0"/>
              <w:ind w:firstLine="400"/>
            </w:pPr>
            <w:r>
              <w:rPr>
                <w:color w:val="000000"/>
              </w:rPr>
              <w:t>Vít Bíza, jednatel</w:t>
            </w:r>
          </w:p>
        </w:tc>
      </w:tr>
      <w:tr w:rsidR="00635E04" w14:paraId="17BEFF1B" w14:textId="77777777">
        <w:trPr>
          <w:trHeight w:hRule="exact" w:val="264"/>
        </w:trPr>
        <w:tc>
          <w:tcPr>
            <w:tcW w:w="3154" w:type="dxa"/>
            <w:shd w:val="clear" w:color="auto" w:fill="FFFFFF"/>
            <w:vAlign w:val="bottom"/>
          </w:tcPr>
          <w:p w14:paraId="14B918DC" w14:textId="77777777" w:rsidR="00635E04" w:rsidRDefault="00B3065F">
            <w:pPr>
              <w:pStyle w:val="Jin0"/>
              <w:spacing w:after="0"/>
            </w:pPr>
            <w:r>
              <w:rPr>
                <w:color w:val="000000"/>
              </w:rPr>
              <w:t>Osoba odpovědná za realizaci:</w:t>
            </w:r>
          </w:p>
        </w:tc>
        <w:tc>
          <w:tcPr>
            <w:tcW w:w="4248" w:type="dxa"/>
            <w:shd w:val="clear" w:color="auto" w:fill="FFFFFF"/>
            <w:vAlign w:val="bottom"/>
          </w:tcPr>
          <w:p w14:paraId="1BFB6E31" w14:textId="77777777" w:rsidR="00635E04" w:rsidRDefault="00B3065F">
            <w:pPr>
              <w:pStyle w:val="Jin0"/>
              <w:spacing w:after="0"/>
              <w:ind w:firstLine="400"/>
            </w:pPr>
            <w:r>
              <w:rPr>
                <w:color w:val="000000"/>
              </w:rPr>
              <w:t>Vít Bíza, jednatel</w:t>
            </w:r>
          </w:p>
        </w:tc>
      </w:tr>
      <w:tr w:rsidR="00635E04" w14:paraId="07C7A41C" w14:textId="77777777">
        <w:trPr>
          <w:trHeight w:hRule="exact" w:val="269"/>
        </w:trPr>
        <w:tc>
          <w:tcPr>
            <w:tcW w:w="3154" w:type="dxa"/>
            <w:shd w:val="clear" w:color="auto" w:fill="FFFFFF"/>
            <w:vAlign w:val="bottom"/>
          </w:tcPr>
          <w:p w14:paraId="154D7638" w14:textId="77777777" w:rsidR="00635E04" w:rsidRDefault="00B3065F">
            <w:pPr>
              <w:pStyle w:val="Jin0"/>
              <w:spacing w:after="0"/>
            </w:pPr>
            <w:r>
              <w:t>Zapsaný v OR:</w:t>
            </w:r>
          </w:p>
        </w:tc>
        <w:tc>
          <w:tcPr>
            <w:tcW w:w="4248" w:type="dxa"/>
            <w:shd w:val="clear" w:color="auto" w:fill="FFFFFF"/>
            <w:vAlign w:val="bottom"/>
          </w:tcPr>
          <w:p w14:paraId="57BCF9CA" w14:textId="77777777" w:rsidR="00635E04" w:rsidRDefault="00B3065F">
            <w:pPr>
              <w:pStyle w:val="Jin0"/>
              <w:spacing w:after="0"/>
              <w:ind w:firstLine="400"/>
              <w:jc w:val="both"/>
            </w:pPr>
            <w:r>
              <w:rPr>
                <w:color w:val="000000"/>
              </w:rPr>
              <w:t>C 62717, vedená u Krajského soudu v Brně</w:t>
            </w:r>
          </w:p>
        </w:tc>
      </w:tr>
      <w:tr w:rsidR="00635E04" w14:paraId="7B0D13B2" w14:textId="77777777">
        <w:trPr>
          <w:trHeight w:hRule="exact" w:val="259"/>
        </w:trPr>
        <w:tc>
          <w:tcPr>
            <w:tcW w:w="3154" w:type="dxa"/>
            <w:shd w:val="clear" w:color="auto" w:fill="FFFFFF"/>
          </w:tcPr>
          <w:p w14:paraId="10EF84F7" w14:textId="77777777" w:rsidR="00635E04" w:rsidRDefault="00B3065F">
            <w:pPr>
              <w:pStyle w:val="Jin0"/>
              <w:spacing w:after="0"/>
            </w:pPr>
            <w:r>
              <w:rPr>
                <w:color w:val="000000"/>
              </w:rPr>
              <w:t>Telefon:</w:t>
            </w:r>
          </w:p>
        </w:tc>
        <w:tc>
          <w:tcPr>
            <w:tcW w:w="4248" w:type="dxa"/>
            <w:shd w:val="clear" w:color="auto" w:fill="FFFFFF"/>
          </w:tcPr>
          <w:p w14:paraId="4FCCB373" w14:textId="54C9A6E7" w:rsidR="00635E04" w:rsidRDefault="004B19D3">
            <w:pPr>
              <w:pStyle w:val="Jin0"/>
              <w:spacing w:after="0"/>
              <w:ind w:firstLine="400"/>
            </w:pPr>
            <w:proofErr w:type="spellStart"/>
            <w:r>
              <w:rPr>
                <w:color w:val="000000"/>
              </w:rPr>
              <w:t>X</w:t>
            </w:r>
            <w:r w:rsidR="00CF4D97">
              <w:rPr>
                <w:color w:val="000000"/>
              </w:rPr>
              <w:t>xxxxxxxxx</w:t>
            </w:r>
            <w:proofErr w:type="spellEnd"/>
          </w:p>
        </w:tc>
      </w:tr>
      <w:tr w:rsidR="00635E04" w14:paraId="718DD26D" w14:textId="77777777">
        <w:trPr>
          <w:trHeight w:hRule="exact" w:val="302"/>
        </w:trPr>
        <w:tc>
          <w:tcPr>
            <w:tcW w:w="3154" w:type="dxa"/>
            <w:shd w:val="clear" w:color="auto" w:fill="FFFFFF"/>
          </w:tcPr>
          <w:p w14:paraId="3FB99A76" w14:textId="77777777" w:rsidR="00635E04" w:rsidRDefault="00B3065F">
            <w:pPr>
              <w:pStyle w:val="Jin0"/>
              <w:spacing w:after="0"/>
            </w:pPr>
            <w:r>
              <w:rPr>
                <w:color w:val="000000"/>
              </w:rPr>
              <w:t>Email:</w:t>
            </w:r>
          </w:p>
        </w:tc>
        <w:tc>
          <w:tcPr>
            <w:tcW w:w="4248" w:type="dxa"/>
            <w:shd w:val="clear" w:color="auto" w:fill="FFFFFF"/>
          </w:tcPr>
          <w:p w14:paraId="4E677204" w14:textId="6046627A" w:rsidR="00635E04" w:rsidRDefault="00E264D1">
            <w:pPr>
              <w:pStyle w:val="Jin0"/>
              <w:spacing w:after="0"/>
              <w:ind w:firstLine="400"/>
            </w:pPr>
            <w:hyperlink r:id="rId8" w:history="1">
              <w:proofErr w:type="spellStart"/>
              <w:r w:rsidR="00CF4D97">
                <w:rPr>
                  <w:color w:val="000000"/>
                </w:rPr>
                <w:t>xxxxxxxxx</w:t>
              </w:r>
              <w:proofErr w:type="spellEnd"/>
            </w:hyperlink>
          </w:p>
        </w:tc>
      </w:tr>
    </w:tbl>
    <w:p w14:paraId="68CE8AAB" w14:textId="77777777" w:rsidR="00635E04" w:rsidRDefault="00B3065F">
      <w:pPr>
        <w:pStyle w:val="Titulektabulky0"/>
        <w:ind w:left="10"/>
      </w:pPr>
      <w:r>
        <w:rPr>
          <w:b/>
          <w:bCs/>
        </w:rPr>
        <w:t>(dále jen „zhotovitel")</w:t>
      </w:r>
    </w:p>
    <w:p w14:paraId="56AAB1B0" w14:textId="77777777" w:rsidR="00635E04" w:rsidRDefault="00B3065F">
      <w:pPr>
        <w:pStyle w:val="Titulektabulky0"/>
        <w:ind w:left="10"/>
      </w:pPr>
      <w:r>
        <w:t>(dále též společně jako „smluvní strany", nebo jednotlivě jako „smluvní strana"</w:t>
      </w:r>
    </w:p>
    <w:p w14:paraId="6D6F9888" w14:textId="77777777" w:rsidR="00635E04" w:rsidRDefault="00635E04">
      <w:pPr>
        <w:spacing w:after="679" w:line="1" w:lineRule="exact"/>
      </w:pPr>
    </w:p>
    <w:p w14:paraId="6D3B9350" w14:textId="77777777" w:rsidR="00635E04" w:rsidRDefault="00B3065F">
      <w:pPr>
        <w:pStyle w:val="Zkladntext1"/>
        <w:spacing w:after="0"/>
        <w:jc w:val="center"/>
      </w:pPr>
      <w:r>
        <w:rPr>
          <w:b/>
          <w:bCs/>
        </w:rPr>
        <w:t>Preambule:</w:t>
      </w:r>
    </w:p>
    <w:p w14:paraId="218F5249" w14:textId="77777777" w:rsidR="00635E04" w:rsidRDefault="00B3065F">
      <w:pPr>
        <w:pStyle w:val="Zkladntext1"/>
        <w:spacing w:after="380"/>
        <w:ind w:firstLine="260"/>
      </w:pPr>
      <w:r>
        <w:rPr>
          <w:color w:val="000000"/>
        </w:rPr>
        <w:t>Vzhledem k tomu, že:</w:t>
      </w:r>
    </w:p>
    <w:p w14:paraId="1254757E" w14:textId="77777777" w:rsidR="00635E04" w:rsidRDefault="00B3065F">
      <w:pPr>
        <w:pStyle w:val="Zkladntext1"/>
        <w:numPr>
          <w:ilvl w:val="0"/>
          <w:numId w:val="1"/>
        </w:numPr>
        <w:tabs>
          <w:tab w:val="left" w:pos="281"/>
        </w:tabs>
        <w:ind w:left="260" w:hanging="260"/>
        <w:jc w:val="both"/>
      </w:pPr>
      <w:bookmarkStart w:id="0" w:name="bookmark0"/>
      <w:bookmarkEnd w:id="0"/>
      <w:r>
        <w:t xml:space="preserve">Mezi výše uvedenými Smluvními stranami byla dne 30. 3. 2021 uzavřena Smlouva o dílo s názvem: </w:t>
      </w:r>
      <w:r>
        <w:rPr>
          <w:b/>
          <w:bCs/>
        </w:rPr>
        <w:t xml:space="preserve">PPT_RVO_03-2021 - Bleskosvod pro CDV </w:t>
      </w:r>
      <w:r>
        <w:t xml:space="preserve">pod č. SML/9504/2021 (dále též „Smlouva"), spočívající v plnění dle nabídky zhotovitele, jež nabyla účinnosti dne 11. 5. 2021. V důsledku okolností, které nebyly v době podpisu Smluvním stranám známy, došlo k nesprávnému propočtu u položky: „Vodič HVI long včetně dodávky a montáže", kde byla poptána na základě projektové dokumentace délka vodiče </w:t>
      </w:r>
      <w:proofErr w:type="gramStart"/>
      <w:r>
        <w:t>190m</w:t>
      </w:r>
      <w:proofErr w:type="gramEnd"/>
      <w:r>
        <w:t>, nicméně v rámci skutečného provedení bylo nutné použít 238 m vodiče HVI long včetně dodávky a montáže.</w:t>
      </w:r>
    </w:p>
    <w:p w14:paraId="4D2C1460" w14:textId="073CC382" w:rsidR="00635E04" w:rsidRDefault="00B3065F">
      <w:pPr>
        <w:pStyle w:val="Zkladntext1"/>
        <w:numPr>
          <w:ilvl w:val="0"/>
          <w:numId w:val="1"/>
        </w:numPr>
        <w:tabs>
          <w:tab w:val="left" w:pos="292"/>
        </w:tabs>
        <w:spacing w:after="580" w:line="233" w:lineRule="auto"/>
        <w:ind w:left="260" w:hanging="260"/>
        <w:jc w:val="both"/>
      </w:pPr>
      <w:bookmarkStart w:id="1" w:name="bookmark1"/>
      <w:bookmarkEnd w:id="1"/>
      <w:r>
        <w:t>Vzhledem k</w:t>
      </w:r>
      <w:r w:rsidR="00CF4D97">
        <w:t xml:space="preserve"> </w:t>
      </w:r>
      <w:r>
        <w:t>výše uvedenému se Smluvní strany dohodly na úpravě současného znění výše citované Smlouvy, a to článku III. odst. 1.</w:t>
      </w:r>
    </w:p>
    <w:p w14:paraId="2F168A28" w14:textId="77777777" w:rsidR="00635E04" w:rsidRDefault="00B3065F">
      <w:pPr>
        <w:pStyle w:val="Zkladntext1"/>
        <w:spacing w:after="0"/>
        <w:ind w:left="260" w:firstLine="20"/>
        <w:jc w:val="both"/>
      </w:pPr>
      <w:r>
        <w:t xml:space="preserve">Smluvní strany se dohodly na následujících změnách a doplněních Smlouvy, za účelem čehož uzavírají tento Dodatek č. 1. (dále jen </w:t>
      </w:r>
      <w:r>
        <w:rPr>
          <w:b/>
          <w:bCs/>
        </w:rPr>
        <w:t>„Dodatek č. 1"):</w:t>
      </w:r>
      <w:r>
        <w:br w:type="page"/>
      </w:r>
    </w:p>
    <w:p w14:paraId="0EBEEDDC" w14:textId="49E860DE" w:rsidR="00635E04" w:rsidRDefault="00B3065F">
      <w:pPr>
        <w:pStyle w:val="Nadpis10"/>
        <w:keepNext/>
        <w:keepLines/>
        <w:spacing w:after="220"/>
        <w:ind w:firstLine="0"/>
        <w:jc w:val="center"/>
      </w:pPr>
      <w:bookmarkStart w:id="2" w:name="bookmark2"/>
      <w:bookmarkStart w:id="3" w:name="bookmark3"/>
      <w:bookmarkStart w:id="4" w:name="bookmark4"/>
      <w:r w:rsidRPr="00442160">
        <w:rPr>
          <w:i w:val="0"/>
          <w:iCs w:val="0"/>
        </w:rPr>
        <w:lastRenderedPageBreak/>
        <w:t xml:space="preserve">ČI. </w:t>
      </w:r>
      <w:r w:rsidR="00442160" w:rsidRPr="00442160">
        <w:rPr>
          <w:i w:val="0"/>
          <w:iCs w:val="0"/>
        </w:rPr>
        <w:t xml:space="preserve">I </w:t>
      </w:r>
      <w:r w:rsidRPr="00442160">
        <w:rPr>
          <w:i w:val="0"/>
          <w:iCs w:val="0"/>
        </w:rPr>
        <w:t>Článek III. odst. 1. Smlouvy se mění následovně</w:t>
      </w:r>
      <w:r>
        <w:t>:</w:t>
      </w:r>
      <w:bookmarkEnd w:id="2"/>
      <w:bookmarkEnd w:id="3"/>
      <w:bookmarkEnd w:id="4"/>
    </w:p>
    <w:p w14:paraId="4DB7D5C8" w14:textId="77777777" w:rsidR="00635E04" w:rsidRDefault="00B3065F">
      <w:pPr>
        <w:pStyle w:val="Nadpis10"/>
        <w:keepNext/>
        <w:keepLines/>
      </w:pPr>
      <w:bookmarkStart w:id="5" w:name="bookmark5"/>
      <w:bookmarkStart w:id="6" w:name="bookmark6"/>
      <w:bookmarkStart w:id="7" w:name="bookmark7"/>
      <w:r>
        <w:rPr>
          <w:u w:val="none"/>
        </w:rPr>
        <w:t>původní znění:</w:t>
      </w:r>
      <w:bookmarkEnd w:id="5"/>
      <w:bookmarkEnd w:id="6"/>
      <w:bookmarkEnd w:id="7"/>
    </w:p>
    <w:p w14:paraId="209130BA" w14:textId="1B6C3421" w:rsidR="00635E04" w:rsidRDefault="00442160">
      <w:pPr>
        <w:pStyle w:val="Zkladntext1"/>
        <w:spacing w:after="0" w:line="233" w:lineRule="auto"/>
        <w:ind w:left="880" w:hanging="380"/>
      </w:pPr>
      <w:r w:rsidRPr="00442160">
        <w:rPr>
          <w:i/>
          <w:iCs/>
          <w:strike/>
          <w:color w:val="000000"/>
        </w:rPr>
        <w:t>1. 2.</w:t>
      </w:r>
      <w:r w:rsidR="00B3065F" w:rsidRPr="00442160">
        <w:rPr>
          <w:i/>
          <w:iCs/>
          <w:strike/>
          <w:color w:val="000000"/>
        </w:rPr>
        <w:t>—</w:t>
      </w:r>
      <w:r w:rsidR="00B3065F">
        <w:rPr>
          <w:strike/>
          <w:color w:val="000000"/>
        </w:rPr>
        <w:t>Sm</w:t>
      </w:r>
      <w:r w:rsidR="00B3065F">
        <w:rPr>
          <w:color w:val="000000"/>
        </w:rPr>
        <w:t>l</w:t>
      </w:r>
      <w:r w:rsidR="00B3065F">
        <w:rPr>
          <w:strike/>
          <w:color w:val="000000"/>
        </w:rPr>
        <w:t>uvní strany uj</w:t>
      </w:r>
      <w:r w:rsidR="00B3065F">
        <w:rPr>
          <w:color w:val="000000"/>
        </w:rPr>
        <w:t>e</w:t>
      </w:r>
      <w:r w:rsidR="00B3065F">
        <w:rPr>
          <w:strike/>
          <w:color w:val="000000"/>
        </w:rPr>
        <w:t>dnávají, ž</w:t>
      </w:r>
      <w:r w:rsidR="00B3065F">
        <w:rPr>
          <w:color w:val="000000"/>
        </w:rPr>
        <w:t xml:space="preserve">e </w:t>
      </w:r>
      <w:r w:rsidR="00CF4D97">
        <w:rPr>
          <w:strike/>
          <w:color w:val="000000"/>
        </w:rPr>
        <w:t>c</w:t>
      </w:r>
      <w:r w:rsidR="00B3065F">
        <w:rPr>
          <w:color w:val="000000"/>
        </w:rPr>
        <w:t>e</w:t>
      </w:r>
      <w:r w:rsidR="00B3065F">
        <w:rPr>
          <w:strike/>
          <w:color w:val="000000"/>
        </w:rPr>
        <w:t>n</w:t>
      </w:r>
      <w:r w:rsidR="00B3065F">
        <w:rPr>
          <w:color w:val="000000"/>
        </w:rPr>
        <w:t xml:space="preserve">a </w:t>
      </w:r>
      <w:r w:rsidR="00B3065F">
        <w:rPr>
          <w:strike/>
          <w:color w:val="000000"/>
        </w:rPr>
        <w:t>bud</w:t>
      </w:r>
      <w:r w:rsidR="00B3065F">
        <w:rPr>
          <w:color w:val="000000"/>
        </w:rPr>
        <w:t xml:space="preserve">e </w:t>
      </w:r>
      <w:r w:rsidR="00B3065F">
        <w:rPr>
          <w:strike/>
          <w:color w:val="000000"/>
        </w:rPr>
        <w:t>stanov</w:t>
      </w:r>
      <w:r w:rsidR="00B3065F">
        <w:rPr>
          <w:color w:val="000000"/>
        </w:rPr>
        <w:t>e</w:t>
      </w:r>
      <w:r w:rsidR="00B3065F">
        <w:rPr>
          <w:strike/>
          <w:color w:val="000000"/>
        </w:rPr>
        <w:t>na dohodou v sou</w:t>
      </w:r>
      <w:r w:rsidR="00B3065F">
        <w:rPr>
          <w:color w:val="000000"/>
        </w:rPr>
        <w:t>l</w:t>
      </w:r>
      <w:r w:rsidR="00B3065F">
        <w:rPr>
          <w:strike/>
          <w:color w:val="000000"/>
        </w:rPr>
        <w:t>adu s nabídkou zhotov</w:t>
      </w:r>
      <w:r w:rsidR="00B3065F">
        <w:rPr>
          <w:color w:val="000000"/>
        </w:rPr>
        <w:t>i</w:t>
      </w:r>
      <w:r w:rsidR="00B3065F">
        <w:rPr>
          <w:strike/>
          <w:color w:val="000000"/>
        </w:rPr>
        <w:t>t</w:t>
      </w:r>
      <w:r w:rsidR="00B3065F">
        <w:rPr>
          <w:color w:val="000000"/>
        </w:rPr>
        <w:t>ele:</w:t>
      </w:r>
    </w:p>
    <w:p w14:paraId="7D070597" w14:textId="77777777" w:rsidR="00635E04" w:rsidRDefault="00B3065F">
      <w:pPr>
        <w:pStyle w:val="Zkladntext1"/>
        <w:tabs>
          <w:tab w:val="left" w:leader="hyphen" w:pos="4095"/>
        </w:tabs>
        <w:spacing w:after="0"/>
        <w:ind w:firstLine="580"/>
        <w:rPr>
          <w:sz w:val="20"/>
          <w:szCs w:val="20"/>
        </w:rPr>
      </w:pPr>
      <w:r>
        <w:rPr>
          <w:strike/>
        </w:rPr>
        <w:t>c</w:t>
      </w:r>
      <w:r>
        <w:t>el</w:t>
      </w:r>
      <w:r>
        <w:rPr>
          <w:strike/>
        </w:rPr>
        <w:t>kov</w:t>
      </w:r>
      <w:r>
        <w:t xml:space="preserve">á </w:t>
      </w:r>
      <w:r>
        <w:rPr>
          <w:strike/>
        </w:rPr>
        <w:t>c</w:t>
      </w:r>
      <w:r>
        <w:t>e</w:t>
      </w:r>
      <w:r>
        <w:rPr>
          <w:strike/>
        </w:rPr>
        <w:t>na b</w:t>
      </w:r>
      <w:r>
        <w:t>e</w:t>
      </w:r>
      <w:r>
        <w:rPr>
          <w:strike/>
        </w:rPr>
        <w:t>z DPH:</w:t>
      </w:r>
      <w:r>
        <w:rPr>
          <w:strike/>
        </w:rPr>
        <w:tab/>
      </w:r>
      <w:r>
        <w:rPr>
          <w:b/>
          <w:bCs/>
          <w:strike/>
          <w:sz w:val="20"/>
          <w:szCs w:val="20"/>
        </w:rPr>
        <w:t>59</w:t>
      </w:r>
      <w:r>
        <w:rPr>
          <w:b/>
          <w:bCs/>
        </w:rPr>
        <w:t xml:space="preserve">8 </w:t>
      </w:r>
      <w:r>
        <w:rPr>
          <w:b/>
          <w:bCs/>
          <w:strike/>
          <w:sz w:val="20"/>
          <w:szCs w:val="20"/>
        </w:rPr>
        <w:t>23</w:t>
      </w:r>
      <w:r>
        <w:rPr>
          <w:b/>
          <w:bCs/>
        </w:rPr>
        <w:t>4</w:t>
      </w:r>
      <w:r>
        <w:rPr>
          <w:b/>
          <w:bCs/>
          <w:strike/>
          <w:sz w:val="20"/>
          <w:szCs w:val="20"/>
        </w:rPr>
        <w:t>,00 Kč</w:t>
      </w:r>
    </w:p>
    <w:p w14:paraId="116E70A3" w14:textId="485B0980" w:rsidR="00635E04" w:rsidRDefault="00B3065F">
      <w:pPr>
        <w:pStyle w:val="Zkladntext1"/>
        <w:tabs>
          <w:tab w:val="left" w:leader="hyphen" w:pos="4095"/>
        </w:tabs>
        <w:spacing w:after="0"/>
        <w:ind w:firstLine="580"/>
        <w:rPr>
          <w:sz w:val="20"/>
          <w:szCs w:val="20"/>
        </w:rPr>
      </w:pPr>
      <w:r>
        <w:rPr>
          <w:strike/>
        </w:rPr>
        <w:t>s</w:t>
      </w:r>
      <w:r>
        <w:t>az</w:t>
      </w:r>
      <w:r>
        <w:rPr>
          <w:strike/>
        </w:rPr>
        <w:t>b</w:t>
      </w:r>
      <w:r>
        <w:t>a-</w:t>
      </w:r>
      <w:r w:rsidR="00442160">
        <w:t>(</w:t>
      </w:r>
      <w:r>
        <w:rPr>
          <w:strike/>
        </w:rPr>
        <w:t>v-%)</w:t>
      </w:r>
      <w:r>
        <w:t xml:space="preserve"> a </w:t>
      </w:r>
      <w:r>
        <w:rPr>
          <w:strike/>
        </w:rPr>
        <w:t>výš</w:t>
      </w:r>
      <w:r>
        <w:t xml:space="preserve">e </w:t>
      </w:r>
      <w:r>
        <w:rPr>
          <w:strike/>
        </w:rPr>
        <w:t>DPH:</w:t>
      </w:r>
      <w:r>
        <w:rPr>
          <w:strike/>
        </w:rPr>
        <w:tab/>
      </w:r>
      <w:r>
        <w:rPr>
          <w:b/>
          <w:bCs/>
          <w:strike/>
          <w:sz w:val="20"/>
          <w:szCs w:val="20"/>
        </w:rPr>
        <w:t xml:space="preserve">125 629,14 Kč--(DPH - </w:t>
      </w:r>
      <w:proofErr w:type="gramStart"/>
      <w:r>
        <w:rPr>
          <w:b/>
          <w:bCs/>
          <w:strike/>
          <w:sz w:val="20"/>
          <w:szCs w:val="20"/>
        </w:rPr>
        <w:t>21%</w:t>
      </w:r>
      <w:proofErr w:type="gramEnd"/>
      <w:r>
        <w:rPr>
          <w:b/>
          <w:bCs/>
          <w:strike/>
          <w:sz w:val="20"/>
          <w:szCs w:val="20"/>
        </w:rPr>
        <w:t>)</w:t>
      </w:r>
    </w:p>
    <w:p w14:paraId="54E3DD94" w14:textId="77777777" w:rsidR="00635E04" w:rsidRDefault="00B3065F">
      <w:pPr>
        <w:pStyle w:val="Zkladntext1"/>
        <w:tabs>
          <w:tab w:val="left" w:leader="hyphen" w:pos="4095"/>
        </w:tabs>
        <w:spacing w:after="0" w:line="230" w:lineRule="auto"/>
        <w:ind w:firstLine="580"/>
        <w:rPr>
          <w:sz w:val="20"/>
          <w:szCs w:val="20"/>
        </w:rPr>
      </w:pPr>
      <w:r>
        <w:rPr>
          <w:strike/>
        </w:rPr>
        <w:t>c</w:t>
      </w:r>
      <w:r>
        <w:t>e</w:t>
      </w:r>
      <w:r>
        <w:rPr>
          <w:strike/>
        </w:rPr>
        <w:t>na c</w:t>
      </w:r>
      <w:r>
        <w:t>el</w:t>
      </w:r>
      <w:r>
        <w:rPr>
          <w:strike/>
        </w:rPr>
        <w:t>k</w:t>
      </w:r>
      <w:r>
        <w:t>e</w:t>
      </w:r>
      <w:r>
        <w:rPr>
          <w:strike/>
        </w:rPr>
        <w:t>m vč</w:t>
      </w:r>
      <w:r>
        <w:t>e</w:t>
      </w:r>
      <w:r>
        <w:rPr>
          <w:strike/>
        </w:rPr>
        <w:t>tně DPH:</w:t>
      </w:r>
      <w:r>
        <w:rPr>
          <w:strike/>
        </w:rPr>
        <w:tab/>
      </w:r>
      <w:r>
        <w:rPr>
          <w:b/>
          <w:bCs/>
          <w:strike/>
          <w:sz w:val="20"/>
          <w:szCs w:val="20"/>
        </w:rPr>
        <w:t>723</w:t>
      </w:r>
      <w:r>
        <w:rPr>
          <w:b/>
          <w:bCs/>
        </w:rPr>
        <w:t xml:space="preserve"> 8</w:t>
      </w:r>
      <w:r>
        <w:rPr>
          <w:b/>
          <w:bCs/>
          <w:strike/>
          <w:sz w:val="20"/>
          <w:szCs w:val="20"/>
        </w:rPr>
        <w:t>63,14 Kč</w:t>
      </w:r>
    </w:p>
    <w:p w14:paraId="44B851BB" w14:textId="77777777" w:rsidR="00635E04" w:rsidRDefault="00B3065F">
      <w:pPr>
        <w:pStyle w:val="Zkladntext1"/>
        <w:spacing w:after="300"/>
        <w:ind w:firstLine="580"/>
      </w:pPr>
      <w:r>
        <w:rPr>
          <w:strike/>
        </w:rPr>
        <w:t>(s</w:t>
      </w:r>
      <w:r>
        <w:t>l</w:t>
      </w:r>
      <w:r>
        <w:rPr>
          <w:strike/>
        </w:rPr>
        <w:t>ovy: s</w:t>
      </w:r>
      <w:r>
        <w:t>e</w:t>
      </w:r>
      <w:r>
        <w:rPr>
          <w:strike/>
        </w:rPr>
        <w:t>dms</w:t>
      </w:r>
      <w:r>
        <w:t>e</w:t>
      </w:r>
      <w:r>
        <w:rPr>
          <w:strike/>
        </w:rPr>
        <w:t>tdvac</w:t>
      </w:r>
      <w:r>
        <w:t>e</w:t>
      </w:r>
      <w:r>
        <w:rPr>
          <w:strike/>
        </w:rPr>
        <w:t>ttřitisícosms</w:t>
      </w:r>
      <w:r>
        <w:t>e</w:t>
      </w:r>
      <w:r>
        <w:rPr>
          <w:strike/>
        </w:rPr>
        <w:t>tš</w:t>
      </w:r>
      <w:r>
        <w:t>e</w:t>
      </w:r>
      <w:r>
        <w:rPr>
          <w:strike/>
        </w:rPr>
        <w:t>d</w:t>
      </w:r>
      <w:r>
        <w:t>e</w:t>
      </w:r>
      <w:r>
        <w:rPr>
          <w:strike/>
        </w:rPr>
        <w:t>sáttř</w:t>
      </w:r>
      <w:r>
        <w:t>i</w:t>
      </w:r>
      <w:r>
        <w:rPr>
          <w:strike/>
        </w:rPr>
        <w:t>,14 korun č</w:t>
      </w:r>
      <w:r>
        <w:t>e</w:t>
      </w:r>
      <w:r>
        <w:rPr>
          <w:strike/>
        </w:rPr>
        <w:t>ských).</w:t>
      </w:r>
    </w:p>
    <w:p w14:paraId="6E243A0A" w14:textId="77777777" w:rsidR="00635E04" w:rsidRDefault="00B3065F">
      <w:pPr>
        <w:pStyle w:val="Nadpis10"/>
        <w:keepNext/>
        <w:keepLines/>
        <w:spacing w:after="40"/>
      </w:pPr>
      <w:bookmarkStart w:id="8" w:name="bookmark10"/>
      <w:bookmarkStart w:id="9" w:name="bookmark8"/>
      <w:bookmarkStart w:id="10" w:name="bookmark9"/>
      <w:r>
        <w:rPr>
          <w:u w:val="none"/>
        </w:rPr>
        <w:t>nové znění:</w:t>
      </w:r>
      <w:bookmarkEnd w:id="8"/>
      <w:bookmarkEnd w:id="9"/>
      <w:bookmarkEnd w:id="10"/>
    </w:p>
    <w:p w14:paraId="7ED379EE" w14:textId="77777777" w:rsidR="00635E04" w:rsidRDefault="00B3065F">
      <w:pPr>
        <w:pStyle w:val="Zkladntext1"/>
        <w:spacing w:after="0"/>
        <w:ind w:firstLine="720"/>
      </w:pPr>
      <w:r>
        <w:t>2. Smluvní strany ujednávají, že cena bude stanovena dohodou v souladu s nabídkou zhotovitele:</w:t>
      </w:r>
    </w:p>
    <w:p w14:paraId="11F999AC" w14:textId="77777777" w:rsidR="00635E04" w:rsidRDefault="00B3065F">
      <w:pPr>
        <w:spacing w:line="1" w:lineRule="exact"/>
        <w:sectPr w:rsidR="00635E04">
          <w:pgSz w:w="11900" w:h="16840"/>
          <w:pgMar w:top="1375" w:right="1425" w:bottom="1023" w:left="774" w:header="947" w:footer="595" w:gutter="0"/>
          <w:pgNumType w:start="1"/>
          <w:cols w:space="720"/>
          <w:noEndnote/>
          <w:docGrid w:linePitch="360"/>
        </w:sectPr>
      </w:pPr>
      <w:r>
        <w:rPr>
          <w:noProof/>
        </w:rPr>
        <mc:AlternateContent>
          <mc:Choice Requires="wps">
            <w:drawing>
              <wp:anchor distT="139700" distB="0" distL="0" distR="0" simplePos="0" relativeHeight="125829378" behindDoc="0" locked="0" layoutInCell="1" allowOverlap="1" wp14:anchorId="4CF620A5" wp14:editId="194F26F8">
                <wp:simplePos x="0" y="0"/>
                <wp:positionH relativeFrom="page">
                  <wp:posOffset>1177290</wp:posOffset>
                </wp:positionH>
                <wp:positionV relativeFrom="paragraph">
                  <wp:posOffset>139700</wp:posOffset>
                </wp:positionV>
                <wp:extent cx="1463040" cy="60325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463040" cy="603250"/>
                        </a:xfrm>
                        <a:prstGeom prst="rect">
                          <a:avLst/>
                        </a:prstGeom>
                        <a:noFill/>
                      </wps:spPr>
                      <wps:txbx>
                        <w:txbxContent>
                          <w:p w14:paraId="4676B1CF" w14:textId="77777777" w:rsidR="00635E04" w:rsidRDefault="00B3065F">
                            <w:pPr>
                              <w:pStyle w:val="Zkladntext1"/>
                              <w:spacing w:after="0" w:line="276" w:lineRule="auto"/>
                            </w:pPr>
                            <w:r>
                              <w:t>celková cena bez DPH: sazba (v %) a výše DPH: cena celkem včetně DPH:</w:t>
                            </w:r>
                          </w:p>
                        </w:txbxContent>
                      </wps:txbx>
                      <wps:bodyPr lIns="0" tIns="0" rIns="0" bIns="0"/>
                    </wps:wsp>
                  </a:graphicData>
                </a:graphic>
              </wp:anchor>
            </w:drawing>
          </mc:Choice>
          <mc:Fallback>
            <w:pict>
              <v:shapetype w14:anchorId="4CF620A5" id="_x0000_t202" coordsize="21600,21600" o:spt="202" path="m,l,21600r21600,l21600,xe">
                <v:stroke joinstyle="miter"/>
                <v:path gradientshapeok="t" o:connecttype="rect"/>
              </v:shapetype>
              <v:shape id="Shape 1" o:spid="_x0000_s1026" type="#_x0000_t202" style="position:absolute;margin-left:92.7pt;margin-top:11pt;width:115.2pt;height:47.5pt;z-index:125829378;visibility:visible;mso-wrap-style:square;mso-wrap-distance-left:0;mso-wrap-distance-top:1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" filled="f" stroked="f">
                <v:textbox inset="0,0,0,0">
                  <w:txbxContent>
                    <w:p w14:paraId="4676B1CF" w14:textId="77777777" w:rsidR="00635E04" w:rsidRDefault="00B3065F">
                      <w:pPr>
                        <w:pStyle w:val="Zkladntext1"/>
                        <w:spacing w:after="0" w:line="276" w:lineRule="auto"/>
                      </w:pPr>
                      <w:r>
                        <w:t>celková cena bez DPH: sazba (v %) a výše DPH: cena celkem včetně DPH:</w:t>
                      </w:r>
                    </w:p>
                  </w:txbxContent>
                </v:textbox>
                <w10:wrap type="topAndBottom" anchorx="page"/>
              </v:shape>
            </w:pict>
          </mc:Fallback>
        </mc:AlternateContent>
      </w:r>
      <w:r>
        <w:rPr>
          <w:noProof/>
        </w:rPr>
        <mc:AlternateContent>
          <mc:Choice Requires="wps">
            <w:drawing>
              <wp:anchor distT="146050" distB="20955" distL="0" distR="0" simplePos="0" relativeHeight="125829380" behindDoc="0" locked="0" layoutInCell="1" allowOverlap="1" wp14:anchorId="0C96C772" wp14:editId="0F6E219B">
                <wp:simplePos x="0" y="0"/>
                <wp:positionH relativeFrom="page">
                  <wp:posOffset>3109595</wp:posOffset>
                </wp:positionH>
                <wp:positionV relativeFrom="paragraph">
                  <wp:posOffset>146050</wp:posOffset>
                </wp:positionV>
                <wp:extent cx="1563370" cy="57594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563370" cy="575945"/>
                        </a:xfrm>
                        <a:prstGeom prst="rect">
                          <a:avLst/>
                        </a:prstGeom>
                        <a:noFill/>
                      </wps:spPr>
                      <wps:txbx>
                        <w:txbxContent>
                          <w:p w14:paraId="01635CE2" w14:textId="77777777" w:rsidR="00635E04" w:rsidRDefault="00B3065F">
                            <w:pPr>
                              <w:pStyle w:val="Zkladntext1"/>
                              <w:spacing w:after="40"/>
                            </w:pPr>
                            <w:r>
                              <w:t>645 274,00 Kč</w:t>
                            </w:r>
                          </w:p>
                          <w:p w14:paraId="5BEF0AD7" w14:textId="77777777" w:rsidR="00635E04" w:rsidRDefault="00B3065F">
                            <w:pPr>
                              <w:pStyle w:val="Zkladntext1"/>
                              <w:spacing w:after="40"/>
                            </w:pPr>
                            <w:r>
                              <w:t xml:space="preserve">135 507,54 Kč (DPH = </w:t>
                            </w:r>
                            <w:proofErr w:type="gramStart"/>
                            <w:r>
                              <w:t>21%</w:t>
                            </w:r>
                            <w:proofErr w:type="gramEnd"/>
                            <w:r>
                              <w:t>)</w:t>
                            </w:r>
                          </w:p>
                          <w:p w14:paraId="7C7FB18B" w14:textId="77777777" w:rsidR="00635E04" w:rsidRDefault="00B3065F">
                            <w:pPr>
                              <w:pStyle w:val="Zkladntext1"/>
                              <w:spacing w:after="40"/>
                            </w:pPr>
                            <w:r>
                              <w:t>780 781,54 Kč</w:t>
                            </w:r>
                          </w:p>
                        </w:txbxContent>
                      </wps:txbx>
                      <wps:bodyPr lIns="0" tIns="0" rIns="0" bIns="0"/>
                    </wps:wsp>
                  </a:graphicData>
                </a:graphic>
              </wp:anchor>
            </w:drawing>
          </mc:Choice>
          <mc:Fallback>
            <w:pict>
              <v:shape w14:anchorId="0C96C772" id="Shape 3" o:spid="_x0000_s1027" type="#_x0000_t202" style="position:absolute;margin-left:244.85pt;margin-top:11.5pt;width:123.1pt;height:45.35pt;z-index:125829380;visibility:visible;mso-wrap-style:square;mso-wrap-distance-left:0;mso-wrap-distance-top:11.5pt;mso-wrap-distance-right:0;mso-wrap-distance-bottom:1.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" filled="f" stroked="f">
                <v:textbox inset="0,0,0,0">
                  <w:txbxContent>
                    <w:p w14:paraId="01635CE2" w14:textId="77777777" w:rsidR="00635E04" w:rsidRDefault="00B3065F">
                      <w:pPr>
                        <w:pStyle w:val="Zkladntext1"/>
                        <w:spacing w:after="40"/>
                      </w:pPr>
                      <w:r>
                        <w:t>645 274,00 Kč</w:t>
                      </w:r>
                    </w:p>
                    <w:p w14:paraId="5BEF0AD7" w14:textId="77777777" w:rsidR="00635E04" w:rsidRDefault="00B3065F">
                      <w:pPr>
                        <w:pStyle w:val="Zkladntext1"/>
                        <w:spacing w:after="40"/>
                      </w:pPr>
                      <w:r>
                        <w:t>135 507,54 Kč (DPH = 21%)</w:t>
                      </w:r>
                    </w:p>
                    <w:p w14:paraId="7C7FB18B" w14:textId="77777777" w:rsidR="00635E04" w:rsidRDefault="00B3065F">
                      <w:pPr>
                        <w:pStyle w:val="Zkladntext1"/>
                        <w:spacing w:after="40"/>
                      </w:pPr>
                      <w:r>
                        <w:t>780 781,54 Kč</w:t>
                      </w:r>
                    </w:p>
                  </w:txbxContent>
                </v:textbox>
                <w10:wrap type="topAndBottom" anchorx="page"/>
              </v:shape>
            </w:pict>
          </mc:Fallback>
        </mc:AlternateContent>
      </w:r>
    </w:p>
    <w:p w14:paraId="2F8918DA" w14:textId="77777777" w:rsidR="00635E04" w:rsidRDefault="00B3065F">
      <w:pPr>
        <w:pStyle w:val="Zkladntext1"/>
        <w:spacing w:after="280"/>
        <w:ind w:left="1080"/>
        <w:jc w:val="both"/>
      </w:pPr>
      <w:r>
        <w:rPr>
          <w:color w:val="000000"/>
        </w:rPr>
        <w:t>(slovy: sedmsetosmdesáttisícsedmsetosmdesátjedna,54 korun českých).</w:t>
      </w:r>
    </w:p>
    <w:p w14:paraId="398B33F8" w14:textId="77777777" w:rsidR="00635E04" w:rsidRDefault="00B3065F">
      <w:pPr>
        <w:pStyle w:val="Zkladntext1"/>
        <w:spacing w:line="228" w:lineRule="auto"/>
        <w:jc w:val="center"/>
      </w:pPr>
      <w:r>
        <w:rPr>
          <w:u w:val="single"/>
        </w:rPr>
        <w:t>ČI. II.</w:t>
      </w:r>
    </w:p>
    <w:p w14:paraId="2C558397" w14:textId="77777777" w:rsidR="00635E04" w:rsidRDefault="00B3065F">
      <w:pPr>
        <w:pStyle w:val="Zkladntext1"/>
        <w:numPr>
          <w:ilvl w:val="0"/>
          <w:numId w:val="2"/>
        </w:numPr>
        <w:tabs>
          <w:tab w:val="left" w:pos="568"/>
        </w:tabs>
        <w:spacing w:after="240" w:line="228" w:lineRule="auto"/>
        <w:ind w:left="560" w:hanging="560"/>
        <w:jc w:val="both"/>
      </w:pPr>
      <w:bookmarkStart w:id="11" w:name="bookmark11"/>
      <w:bookmarkEnd w:id="11"/>
      <w:r>
        <w:t>Ostatní ustanovení Smlouvy či Příloh Smlouvy zůstávají v platnosti, pokud nejsou dotčena tímto Dodatkem č. 1.</w:t>
      </w:r>
    </w:p>
    <w:p w14:paraId="67A6112B" w14:textId="77777777" w:rsidR="00635E04" w:rsidRDefault="00B3065F">
      <w:pPr>
        <w:pStyle w:val="Zkladntext1"/>
        <w:numPr>
          <w:ilvl w:val="0"/>
          <w:numId w:val="2"/>
        </w:numPr>
        <w:tabs>
          <w:tab w:val="left" w:pos="568"/>
        </w:tabs>
        <w:spacing w:after="240" w:line="233" w:lineRule="auto"/>
        <w:ind w:left="560" w:hanging="560"/>
        <w:jc w:val="both"/>
      </w:pPr>
      <w:bookmarkStart w:id="12" w:name="bookmark12"/>
      <w:bookmarkEnd w:id="12"/>
      <w:r>
        <w:t>Tento Dodatek č. 1 je vyhotoven ve dvou vyhotoveních s platností originálu, z nichž každá strana obdrží po jednom vyhotovení.</w:t>
      </w:r>
    </w:p>
    <w:p w14:paraId="68ED8C3D" w14:textId="77777777" w:rsidR="00635E04" w:rsidRDefault="00B3065F">
      <w:pPr>
        <w:pStyle w:val="Zkladntext1"/>
        <w:numPr>
          <w:ilvl w:val="0"/>
          <w:numId w:val="2"/>
        </w:numPr>
        <w:tabs>
          <w:tab w:val="left" w:pos="568"/>
        </w:tabs>
        <w:spacing w:after="240" w:line="228" w:lineRule="auto"/>
        <w:ind w:left="560" w:hanging="560"/>
        <w:jc w:val="both"/>
      </w:pPr>
      <w:bookmarkStart w:id="13" w:name="bookmark13"/>
      <w:bookmarkEnd w:id="13"/>
      <w:r>
        <w:t>Dodatek č. 1 nabývá platnosti dnem podpisu oprávněnými zástupci Smluvních stran a účinnosti dnem uveřejnění v registru smluv.</w:t>
      </w:r>
    </w:p>
    <w:p w14:paraId="7C29F665" w14:textId="77777777" w:rsidR="00635E04" w:rsidRDefault="00B3065F">
      <w:pPr>
        <w:pStyle w:val="Zkladntext1"/>
        <w:numPr>
          <w:ilvl w:val="0"/>
          <w:numId w:val="2"/>
        </w:numPr>
        <w:tabs>
          <w:tab w:val="left" w:pos="568"/>
        </w:tabs>
        <w:spacing w:after="240"/>
        <w:ind w:left="560" w:hanging="560"/>
        <w:jc w:val="both"/>
      </w:pPr>
      <w:bookmarkStart w:id="14" w:name="bookmark14"/>
      <w:bookmarkEnd w:id="14"/>
      <w:r>
        <w:t>Případné plnění Smluvních stran v rámci předmětu tohoto Dodatku č. 1, které si Smluvní strany poskytly před nabytím účinnosti tohoto Dodatku č. 1, se považuje za plnění podle tohoto Dodatku č. 1. Práva a povinnosti vzniklá z tohoto plnění se řídí tímto Dodatkem č. 1 a Smlouvou.</w:t>
      </w:r>
    </w:p>
    <w:p w14:paraId="70DE72A8" w14:textId="77777777" w:rsidR="00635E04" w:rsidRDefault="00B3065F">
      <w:pPr>
        <w:pStyle w:val="Zkladntext1"/>
        <w:numPr>
          <w:ilvl w:val="0"/>
          <w:numId w:val="2"/>
        </w:numPr>
        <w:tabs>
          <w:tab w:val="left" w:pos="568"/>
        </w:tabs>
        <w:spacing w:after="240"/>
        <w:ind w:left="560" w:hanging="560"/>
        <w:jc w:val="both"/>
      </w:pPr>
      <w:bookmarkStart w:id="15" w:name="bookmark15"/>
      <w:bookmarkEnd w:id="15"/>
      <w:r>
        <w:rPr>
          <w:color w:val="000000"/>
        </w:rPr>
        <w:t>Smluvní strany berou na vědomí, že tento Dodatek č. 1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20E17B83" w14:textId="77777777" w:rsidR="00635E04" w:rsidRDefault="00B3065F">
      <w:pPr>
        <w:pStyle w:val="Zkladntext1"/>
        <w:numPr>
          <w:ilvl w:val="0"/>
          <w:numId w:val="2"/>
        </w:numPr>
        <w:tabs>
          <w:tab w:val="left" w:pos="568"/>
        </w:tabs>
        <w:spacing w:after="240" w:line="228" w:lineRule="auto"/>
        <w:ind w:left="560" w:hanging="560"/>
        <w:jc w:val="both"/>
      </w:pPr>
      <w:bookmarkStart w:id="16" w:name="bookmark16"/>
      <w:bookmarkEnd w:id="16"/>
      <w:r>
        <w:rPr>
          <w:color w:val="000000"/>
        </w:rPr>
        <w:t>Na důkaz svého souhlasu s textem a obsahem tohoto Dodatku č. 1 k němu Smluvní strany připojily své podpisy.</w:t>
      </w:r>
    </w:p>
    <w:p w14:paraId="054C1A66" w14:textId="1165BD0A" w:rsidR="00635E04" w:rsidRDefault="00B3065F">
      <w:pPr>
        <w:pStyle w:val="Zkladntext1"/>
        <w:numPr>
          <w:ilvl w:val="0"/>
          <w:numId w:val="2"/>
        </w:numPr>
        <w:tabs>
          <w:tab w:val="left" w:pos="568"/>
        </w:tabs>
        <w:spacing w:after="0"/>
        <w:jc w:val="both"/>
        <w:sectPr w:rsidR="00635E04">
          <w:type w:val="continuous"/>
          <w:pgSz w:w="11900" w:h="16840"/>
          <w:pgMar w:top="1400" w:right="1494" w:bottom="950" w:left="704" w:header="0" w:footer="3" w:gutter="0"/>
          <w:cols w:space="720"/>
          <w:noEndnote/>
          <w:docGrid w:linePitch="360"/>
        </w:sectPr>
      </w:pPr>
      <w:r>
        <w:rPr>
          <w:noProof/>
        </w:rPr>
        <mc:AlternateContent>
          <mc:Choice Requires="wps">
            <w:drawing>
              <wp:anchor distT="0" distB="0" distL="114300" distR="114300" simplePos="0" relativeHeight="125829382" behindDoc="0" locked="0" layoutInCell="1" allowOverlap="1" wp14:anchorId="0F0BEBD6" wp14:editId="576330E1">
                <wp:simplePos x="0" y="0"/>
                <wp:positionH relativeFrom="page">
                  <wp:posOffset>3999865</wp:posOffset>
                </wp:positionH>
                <wp:positionV relativeFrom="paragraph">
                  <wp:posOffset>12700</wp:posOffset>
                </wp:positionV>
                <wp:extent cx="1588135" cy="18288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588135" cy="182880"/>
                        </a:xfrm>
                        <a:prstGeom prst="rect">
                          <a:avLst/>
                        </a:prstGeom>
                        <a:noFill/>
                      </wps:spPr>
                      <wps:txbx>
                        <w:txbxContent>
                          <w:p w14:paraId="126B0FAC" w14:textId="77777777" w:rsidR="00635E04" w:rsidRDefault="00B3065F">
                            <w:pPr>
                              <w:pStyle w:val="Zkladntext1"/>
                              <w:spacing w:after="0"/>
                            </w:pPr>
                            <w:r>
                              <w:rPr>
                                <w:color w:val="000000"/>
                              </w:rPr>
                              <w:t>V Brně dne 25. června 2021</w:t>
                            </w:r>
                          </w:p>
                        </w:txbxContent>
                      </wps:txbx>
                      <wps:bodyPr wrap="none" lIns="0" tIns="0" rIns="0" bIns="0"/>
                    </wps:wsp>
                  </a:graphicData>
                </a:graphic>
              </wp:anchor>
            </w:drawing>
          </mc:Choice>
          <mc:Fallback>
            <w:pict>
              <v:shape w14:anchorId="0F0BEBD6" id="Shape 5" o:spid="_x0000_s1028" type="#_x0000_t202" style="position:absolute;left:0;text-align:left;margin-left:314.95pt;margin-top:1pt;width:125.05pt;height:14.4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" filled="f" stroked="f">
                <v:textbox inset="0,0,0,0">
                  <w:txbxContent>
                    <w:p w14:paraId="126B0FAC" w14:textId="77777777" w:rsidR="00635E04" w:rsidRDefault="00B3065F">
                      <w:pPr>
                        <w:pStyle w:val="Zkladntext1"/>
                        <w:spacing w:after="0"/>
                      </w:pPr>
                      <w:r>
                        <w:rPr>
                          <w:color w:val="000000"/>
                        </w:rPr>
                        <w:t>V Brně dne 25. června 2021</w:t>
                      </w:r>
                    </w:p>
                  </w:txbxContent>
                </v:textbox>
                <w10:wrap type="square" side="left" anchorx="page"/>
              </v:shape>
            </w:pict>
          </mc:Fallback>
        </mc:AlternateContent>
      </w:r>
      <w:bookmarkStart w:id="17" w:name="bookmark17"/>
      <w:bookmarkEnd w:id="17"/>
      <w:r>
        <w:rPr>
          <w:color w:val="000000"/>
        </w:rPr>
        <w:t>V Brně dne 25. června 2021</w:t>
      </w:r>
      <w:r w:rsidR="00237831">
        <w:rPr>
          <w:color w:val="000000"/>
        </w:rPr>
        <w:t xml:space="preserve">   </w:t>
      </w:r>
    </w:p>
    <w:p w14:paraId="539D6B4F" w14:textId="77777777" w:rsidR="00635E04" w:rsidRDefault="00635E04">
      <w:pPr>
        <w:spacing w:line="54" w:lineRule="exact"/>
        <w:rPr>
          <w:sz w:val="4"/>
          <w:szCs w:val="4"/>
        </w:rPr>
      </w:pPr>
    </w:p>
    <w:p w14:paraId="592A8EA3" w14:textId="77777777" w:rsidR="00635E04" w:rsidRDefault="00635E04">
      <w:pPr>
        <w:spacing w:line="1" w:lineRule="exact"/>
        <w:sectPr w:rsidR="00635E04">
          <w:type w:val="continuous"/>
          <w:pgSz w:w="11900" w:h="16840"/>
          <w:pgMar w:top="1400" w:right="0" w:bottom="950" w:left="0" w:header="0" w:footer="3" w:gutter="0"/>
          <w:cols w:space="720"/>
          <w:noEndnote/>
          <w:docGrid w:linePitch="360"/>
        </w:sectPr>
      </w:pPr>
    </w:p>
    <w:p w14:paraId="50AEF45B" w14:textId="6E473CC0" w:rsidR="00635E04" w:rsidRDefault="00635E04">
      <w:pPr>
        <w:spacing w:line="1" w:lineRule="exact"/>
      </w:pPr>
    </w:p>
    <w:p w14:paraId="62E12B89" w14:textId="73D1BB80" w:rsidR="00635E04" w:rsidRDefault="00B3065F">
      <w:pPr>
        <w:pStyle w:val="Zkladntext1"/>
        <w:spacing w:after="0"/>
      </w:pPr>
      <w:r>
        <w:rPr>
          <w:b/>
          <w:bCs/>
        </w:rPr>
        <w:t>BÍZA</w:t>
      </w:r>
      <w:r w:rsidR="004B19D3">
        <w:rPr>
          <w:b/>
          <w:bCs/>
        </w:rPr>
        <w:t xml:space="preserve"> </w:t>
      </w:r>
      <w:r w:rsidR="00D41377">
        <w:rPr>
          <w:b/>
          <w:bCs/>
        </w:rPr>
        <w:t>ELE</w:t>
      </w:r>
      <w:r>
        <w:rPr>
          <w:b/>
          <w:bCs/>
        </w:rPr>
        <w:t>KTRO s.r.o.</w:t>
      </w:r>
    </w:p>
    <w:p w14:paraId="735016DC" w14:textId="77777777" w:rsidR="00635E04" w:rsidRDefault="00B3065F">
      <w:pPr>
        <w:pStyle w:val="Zkladntext1"/>
        <w:spacing w:after="80" w:line="230" w:lineRule="auto"/>
      </w:pPr>
      <w:r>
        <w:t>Vít Bíza, jednatel</w:t>
      </w:r>
    </w:p>
    <w:p w14:paraId="3B570ABD" w14:textId="7ABF4709" w:rsidR="00635E04" w:rsidRDefault="00635E04">
      <w:pPr>
        <w:pStyle w:val="Zkladntext40"/>
        <w:spacing w:after="80" w:line="310" w:lineRule="auto"/>
        <w:ind w:firstLine="0"/>
        <w:jc w:val="center"/>
      </w:pPr>
    </w:p>
    <w:p w14:paraId="5D43DD08" w14:textId="77777777" w:rsidR="00B3065F" w:rsidRDefault="00B3065F">
      <w:pPr>
        <w:spacing w:line="1" w:lineRule="exact"/>
      </w:pPr>
    </w:p>
    <w:p w14:paraId="3F18340E" w14:textId="77777777" w:rsidR="00B3065F" w:rsidRDefault="00B3065F">
      <w:pPr>
        <w:spacing w:line="1" w:lineRule="exact"/>
      </w:pPr>
    </w:p>
    <w:p w14:paraId="5C50CF5F" w14:textId="77777777" w:rsidR="00B3065F" w:rsidRDefault="00B3065F">
      <w:pPr>
        <w:spacing w:line="1" w:lineRule="exact"/>
      </w:pPr>
    </w:p>
    <w:p w14:paraId="1543D88B" w14:textId="1E91D97A" w:rsidR="00635E04" w:rsidRDefault="00B3065F">
      <w:pPr>
        <w:spacing w:line="1" w:lineRule="exact"/>
        <w:rPr>
          <w:sz w:val="2"/>
          <w:szCs w:val="2"/>
        </w:rPr>
      </w:pPr>
      <w:r>
        <w:br w:type="column"/>
      </w:r>
    </w:p>
    <w:p w14:paraId="27463F46" w14:textId="34EFDC2F" w:rsidR="00635E04" w:rsidRDefault="00B3065F" w:rsidP="00D41377">
      <w:pPr>
        <w:pStyle w:val="Zkladntext1"/>
        <w:spacing w:after="0"/>
        <w:jc w:val="right"/>
      </w:pPr>
      <w:r>
        <w:rPr>
          <w:color w:val="000000"/>
        </w:rPr>
        <w:t>Ing. Jindřich Frič, Ph.D., ředitel</w:t>
      </w:r>
    </w:p>
    <w:p w14:paraId="10693D20" w14:textId="5A42446D" w:rsidR="00B3065F" w:rsidRDefault="00D41377">
      <w:pPr>
        <w:pStyle w:val="Zkladntext30"/>
      </w:pPr>
      <w:r>
        <w:rPr>
          <w:noProof/>
        </w:rPr>
        <mc:AlternateContent>
          <mc:Choice Requires="wps">
            <w:drawing>
              <wp:anchor distT="0" distB="0" distL="0" distR="0" simplePos="0" relativeHeight="251658240" behindDoc="0" locked="0" layoutInCell="1" allowOverlap="1" wp14:anchorId="3E989601" wp14:editId="349E880A">
                <wp:simplePos x="0" y="0"/>
                <wp:positionH relativeFrom="page">
                  <wp:posOffset>4030980</wp:posOffset>
                </wp:positionH>
                <wp:positionV relativeFrom="paragraph">
                  <wp:posOffset>9525</wp:posOffset>
                </wp:positionV>
                <wp:extent cx="2362200" cy="304800"/>
                <wp:effectExtent l="0" t="0" r="0" b="0"/>
                <wp:wrapNone/>
                <wp:docPr id="13" name="Shape 13"/>
                <wp:cNvGraphicFramePr/>
                <a:graphic xmlns:a="http://schemas.openxmlformats.org/drawingml/2006/main">
                  <a:graphicData uri="http://schemas.microsoft.com/office/word/2010/wordprocessingShape">
                    <wps:wsp>
                      <wps:cNvSpPr txBox="1"/>
                      <wps:spPr>
                        <a:xfrm>
                          <a:off x="0" y="0"/>
                          <a:ext cx="2362200" cy="304800"/>
                        </a:xfrm>
                        <a:prstGeom prst="rect">
                          <a:avLst/>
                        </a:prstGeom>
                        <a:noFill/>
                      </wps:spPr>
                      <wps:txbx>
                        <w:txbxContent>
                          <w:p w14:paraId="546109FD" w14:textId="77777777" w:rsidR="00635E04" w:rsidRDefault="00B3065F">
                            <w:pPr>
                              <w:pStyle w:val="Titulekobrzku0"/>
                            </w:pPr>
                            <w:r>
                              <w:t>Centrum dopravního výzkumu, v. v. i.</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3E989601" id="_x0000_t202" coordsize="21600,21600" o:spt="202" path="m,l,21600r21600,l21600,xe">
                <v:stroke joinstyle="miter"/>
                <v:path gradientshapeok="t" o:connecttype="rect"/>
              </v:shapetype>
              <v:shape id="Shape 13" o:spid="_x0000_s1029" type="#_x0000_t202" style="position:absolute;left:0;text-align:left;margin-left:317.4pt;margin-top:.75pt;width:186pt;height:2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" filled="f" stroked="f">
                <v:textbox inset="0,0,0,0">
                  <w:txbxContent>
                    <w:p w14:paraId="546109FD" w14:textId="77777777" w:rsidR="00635E04" w:rsidRDefault="00B3065F">
                      <w:pPr>
                        <w:pStyle w:val="Titulekobrzku0"/>
                      </w:pPr>
                      <w:r>
                        <w:t>Centrum dopravního výzkumu, v. v. i.</w:t>
                      </w:r>
                    </w:p>
                  </w:txbxContent>
                </v:textbox>
                <w10:wrap anchorx="page"/>
              </v:shape>
            </w:pict>
          </mc:Fallback>
        </mc:AlternateContent>
      </w:r>
    </w:p>
    <w:p w14:paraId="23E0DD3C" w14:textId="396E5F14" w:rsidR="00B3065F" w:rsidRDefault="00B3065F">
      <w:pPr>
        <w:pStyle w:val="Zkladntext30"/>
      </w:pPr>
    </w:p>
    <w:p w14:paraId="40CEE93C" w14:textId="5CD66C9A" w:rsidR="00B3065F" w:rsidRDefault="00B3065F">
      <w:pPr>
        <w:pStyle w:val="Zkladntext30"/>
      </w:pPr>
    </w:p>
    <w:p w14:paraId="29112690" w14:textId="12013B41" w:rsidR="00B3065F" w:rsidRDefault="00B3065F">
      <w:pPr>
        <w:pStyle w:val="Zkladntext30"/>
      </w:pPr>
    </w:p>
    <w:p w14:paraId="544AF764" w14:textId="5B019BCE" w:rsidR="00B3065F" w:rsidRDefault="00B3065F">
      <w:pPr>
        <w:pStyle w:val="Zkladntext30"/>
      </w:pPr>
    </w:p>
    <w:p w14:paraId="67C31DED" w14:textId="4360031C" w:rsidR="00B3065F" w:rsidRDefault="00B3065F">
      <w:pPr>
        <w:pStyle w:val="Zkladntext30"/>
      </w:pPr>
    </w:p>
    <w:p w14:paraId="5564263B" w14:textId="2718CA21" w:rsidR="00B3065F" w:rsidRDefault="00B3065F">
      <w:pPr>
        <w:pStyle w:val="Zkladntext30"/>
      </w:pPr>
    </w:p>
    <w:sectPr w:rsidR="00B3065F">
      <w:type w:val="continuous"/>
      <w:pgSz w:w="11900" w:h="16840"/>
      <w:pgMar w:top="1400" w:right="2705" w:bottom="950" w:left="1252" w:header="0" w:footer="3" w:gutter="0"/>
      <w:cols w:num="2" w:space="720" w:equalWidth="0">
        <w:col w:w="2539" w:space="2486"/>
        <w:col w:w="2918"/>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C837A" w14:textId="77777777" w:rsidR="00E264D1" w:rsidRDefault="00E264D1">
      <w:r>
        <w:separator/>
      </w:r>
    </w:p>
  </w:endnote>
  <w:endnote w:type="continuationSeparator" w:id="0">
    <w:p w14:paraId="08E018E4" w14:textId="77777777" w:rsidR="00E264D1" w:rsidRDefault="00E2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FB739" w14:textId="77777777" w:rsidR="00E264D1" w:rsidRDefault="00E264D1"/>
  </w:footnote>
  <w:footnote w:type="continuationSeparator" w:id="0">
    <w:p w14:paraId="26B642CF" w14:textId="77777777" w:rsidR="00E264D1" w:rsidRDefault="00E264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60564"/>
    <w:multiLevelType w:val="multilevel"/>
    <w:tmpl w:val="E9FC0F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0030C4"/>
    <w:multiLevelType w:val="multilevel"/>
    <w:tmpl w:val="18D64E02"/>
    <w:lvl w:ilvl="0">
      <w:start w:val="1"/>
      <w:numFmt w:val="decimal"/>
      <w:lvlText w:val="%1."/>
      <w:lvlJc w:val="left"/>
      <w:rPr>
        <w:rFonts w:ascii="Calibri" w:eastAsia="Calibri" w:hAnsi="Calibri" w:cs="Calibri"/>
        <w:b w:val="0"/>
        <w:bCs w:val="0"/>
        <w:i w:val="0"/>
        <w:iCs w:val="0"/>
        <w:smallCaps w:val="0"/>
        <w:strike w:val="0"/>
        <w:color w:val="181B1D"/>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E04"/>
    <w:rsid w:val="00237831"/>
    <w:rsid w:val="00442160"/>
    <w:rsid w:val="004B19D3"/>
    <w:rsid w:val="00635E04"/>
    <w:rsid w:val="0073788C"/>
    <w:rsid w:val="009E6180"/>
    <w:rsid w:val="00AB247D"/>
    <w:rsid w:val="00B3065F"/>
    <w:rsid w:val="00CF4D97"/>
    <w:rsid w:val="00D41377"/>
    <w:rsid w:val="00E264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C970"/>
  <w15:docId w15:val="{3FAD6238-E42A-4C91-A5A6-CBE71AD2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color w:val="181B1D"/>
      <w:sz w:val="22"/>
      <w:szCs w:val="22"/>
      <w:u w:val="none"/>
      <w:shd w:val="clear" w:color="auto" w:fill="auto"/>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color w:val="181B1D"/>
      <w:sz w:val="22"/>
      <w:szCs w:val="22"/>
      <w:u w:val="none"/>
      <w:shd w:val="clear" w:color="auto" w:fill="auto"/>
    </w:rPr>
  </w:style>
  <w:style w:type="character" w:customStyle="1" w:styleId="Jin">
    <w:name w:val="Jiné_"/>
    <w:basedOn w:val="Standardnpsmoodstavce"/>
    <w:link w:val="Jin0"/>
    <w:rPr>
      <w:rFonts w:ascii="Calibri" w:eastAsia="Calibri" w:hAnsi="Calibri" w:cs="Calibri"/>
      <w:b w:val="0"/>
      <w:bCs w:val="0"/>
      <w:i w:val="0"/>
      <w:iCs w:val="0"/>
      <w:smallCaps w:val="0"/>
      <w:strike w:val="0"/>
      <w:color w:val="181B1D"/>
      <w:sz w:val="22"/>
      <w:szCs w:val="22"/>
      <w:u w:val="none"/>
      <w:shd w:val="clear" w:color="auto" w:fill="auto"/>
    </w:rPr>
  </w:style>
  <w:style w:type="character" w:customStyle="1" w:styleId="Nadpis1">
    <w:name w:val="Nadpis #1_"/>
    <w:basedOn w:val="Standardnpsmoodstavce"/>
    <w:link w:val="Nadpis10"/>
    <w:rPr>
      <w:rFonts w:ascii="Calibri" w:eastAsia="Calibri" w:hAnsi="Calibri" w:cs="Calibri"/>
      <w:b/>
      <w:bCs/>
      <w:i/>
      <w:iCs/>
      <w:smallCaps w:val="0"/>
      <w:strike w:val="0"/>
      <w:color w:val="181B1D"/>
      <w:sz w:val="22"/>
      <w:szCs w:val="22"/>
      <w:u w:val="single"/>
      <w:shd w:val="clear" w:color="auto" w:fill="auto"/>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color w:val="759DE1"/>
      <w:sz w:val="16"/>
      <w:szCs w:val="16"/>
      <w:u w:val="none"/>
      <w:shd w:val="clear" w:color="auto" w:fill="auto"/>
    </w:rPr>
  </w:style>
  <w:style w:type="character" w:customStyle="1" w:styleId="Titulekobrzku">
    <w:name w:val="Titulek obrázku_"/>
    <w:basedOn w:val="Standardnpsmoodstavce"/>
    <w:link w:val="Titulekobrzku0"/>
    <w:rPr>
      <w:rFonts w:ascii="Calibri" w:eastAsia="Calibri" w:hAnsi="Calibri" w:cs="Calibri"/>
      <w:b/>
      <w:bCs/>
      <w:i w:val="0"/>
      <w:iCs w:val="0"/>
      <w:smallCaps w:val="0"/>
      <w:strike w:val="0"/>
      <w:color w:val="181B1D"/>
      <w:sz w:val="22"/>
      <w:szCs w:val="22"/>
      <w:u w:val="none"/>
      <w:shd w:val="clear" w:color="auto" w:fill="auto"/>
    </w:rPr>
  </w:style>
  <w:style w:type="character" w:customStyle="1" w:styleId="Zkladntext5">
    <w:name w:val="Základní text (5)_"/>
    <w:basedOn w:val="Standardnpsmoodstavce"/>
    <w:link w:val="Zkladntext50"/>
    <w:rPr>
      <w:b/>
      <w:bCs/>
      <w:i w:val="0"/>
      <w:iCs w:val="0"/>
      <w:smallCaps w:val="0"/>
      <w:strike w:val="0"/>
      <w:color w:val="759DE1"/>
      <w:sz w:val="18"/>
      <w:szCs w:val="18"/>
      <w:u w:val="none"/>
      <w:shd w:val="clear" w:color="auto" w:fill="FFFFFF"/>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759DE1"/>
      <w:sz w:val="12"/>
      <w:szCs w:val="12"/>
      <w:u w:val="none"/>
      <w:shd w:val="clear" w:color="auto" w:fill="auto"/>
    </w:rPr>
  </w:style>
  <w:style w:type="character" w:customStyle="1" w:styleId="Zkladntext2">
    <w:name w:val="Základní text (2)_"/>
    <w:basedOn w:val="Standardnpsmoodstavce"/>
    <w:link w:val="Zkladntext20"/>
    <w:rPr>
      <w:rFonts w:ascii="Arial" w:eastAsia="Arial" w:hAnsi="Arial" w:cs="Arial"/>
      <w:b/>
      <w:bCs/>
      <w:i w:val="0"/>
      <w:iCs w:val="0"/>
      <w:smallCaps w:val="0"/>
      <w:strike w:val="0"/>
      <w:color w:val="6B6C71"/>
      <w:sz w:val="14"/>
      <w:szCs w:val="14"/>
      <w:u w:val="none"/>
      <w:shd w:val="clear" w:color="auto" w:fill="auto"/>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color w:val="6B6C71"/>
      <w:sz w:val="18"/>
      <w:szCs w:val="18"/>
      <w:u w:val="none"/>
      <w:shd w:val="clear" w:color="auto" w:fill="auto"/>
    </w:rPr>
  </w:style>
  <w:style w:type="paragraph" w:customStyle="1" w:styleId="Zkladntext1">
    <w:name w:val="Základní text1"/>
    <w:basedOn w:val="Normln"/>
    <w:link w:val="Zkladntext"/>
    <w:pPr>
      <w:spacing w:after="120"/>
    </w:pPr>
    <w:rPr>
      <w:rFonts w:ascii="Calibri" w:eastAsia="Calibri" w:hAnsi="Calibri" w:cs="Calibri"/>
      <w:color w:val="181B1D"/>
      <w:sz w:val="22"/>
      <w:szCs w:val="22"/>
    </w:rPr>
  </w:style>
  <w:style w:type="paragraph" w:customStyle="1" w:styleId="Titulektabulky0">
    <w:name w:val="Titulek tabulky"/>
    <w:basedOn w:val="Normln"/>
    <w:link w:val="Titulektabulky"/>
    <w:rPr>
      <w:rFonts w:ascii="Calibri" w:eastAsia="Calibri" w:hAnsi="Calibri" w:cs="Calibri"/>
      <w:color w:val="181B1D"/>
      <w:sz w:val="22"/>
      <w:szCs w:val="22"/>
    </w:rPr>
  </w:style>
  <w:style w:type="paragraph" w:customStyle="1" w:styleId="Jin0">
    <w:name w:val="Jiné"/>
    <w:basedOn w:val="Normln"/>
    <w:link w:val="Jin"/>
    <w:pPr>
      <w:spacing w:after="120"/>
    </w:pPr>
    <w:rPr>
      <w:rFonts w:ascii="Calibri" w:eastAsia="Calibri" w:hAnsi="Calibri" w:cs="Calibri"/>
      <w:color w:val="181B1D"/>
      <w:sz w:val="22"/>
      <w:szCs w:val="22"/>
    </w:rPr>
  </w:style>
  <w:style w:type="paragraph" w:customStyle="1" w:styleId="Nadpis10">
    <w:name w:val="Nadpis #1"/>
    <w:basedOn w:val="Normln"/>
    <w:link w:val="Nadpis1"/>
    <w:pPr>
      <w:spacing w:after="120"/>
      <w:ind w:firstLine="580"/>
      <w:outlineLvl w:val="0"/>
    </w:pPr>
    <w:rPr>
      <w:rFonts w:ascii="Calibri" w:eastAsia="Calibri" w:hAnsi="Calibri" w:cs="Calibri"/>
      <w:b/>
      <w:bCs/>
      <w:i/>
      <w:iCs/>
      <w:color w:val="181B1D"/>
      <w:sz w:val="22"/>
      <w:szCs w:val="22"/>
      <w:u w:val="single"/>
    </w:rPr>
  </w:style>
  <w:style w:type="paragraph" w:customStyle="1" w:styleId="Zkladntext60">
    <w:name w:val="Základní text (6)"/>
    <w:basedOn w:val="Normln"/>
    <w:link w:val="Zkladntext6"/>
    <w:rPr>
      <w:rFonts w:ascii="Times New Roman" w:eastAsia="Times New Roman" w:hAnsi="Times New Roman" w:cs="Times New Roman"/>
      <w:b/>
      <w:bCs/>
      <w:color w:val="759DE1"/>
      <w:sz w:val="16"/>
      <w:szCs w:val="16"/>
    </w:rPr>
  </w:style>
  <w:style w:type="paragraph" w:customStyle="1" w:styleId="Titulekobrzku0">
    <w:name w:val="Titulek obrázku"/>
    <w:basedOn w:val="Normln"/>
    <w:link w:val="Titulekobrzku"/>
    <w:rPr>
      <w:rFonts w:ascii="Calibri" w:eastAsia="Calibri" w:hAnsi="Calibri" w:cs="Calibri"/>
      <w:b/>
      <w:bCs/>
      <w:color w:val="181B1D"/>
      <w:sz w:val="22"/>
      <w:szCs w:val="22"/>
    </w:rPr>
  </w:style>
  <w:style w:type="paragraph" w:customStyle="1" w:styleId="Zkladntext50">
    <w:name w:val="Základní text (5)"/>
    <w:basedOn w:val="Normln"/>
    <w:link w:val="Zkladntext5"/>
    <w:pPr>
      <w:spacing w:before="80"/>
      <w:ind w:firstLine="560"/>
    </w:pPr>
    <w:rPr>
      <w:b/>
      <w:bCs/>
      <w:color w:val="759DE1"/>
      <w:sz w:val="18"/>
      <w:szCs w:val="18"/>
      <w:shd w:val="clear" w:color="auto" w:fill="FFFFFF"/>
    </w:rPr>
  </w:style>
  <w:style w:type="paragraph" w:customStyle="1" w:styleId="Zkladntext40">
    <w:name w:val="Základní text (4)"/>
    <w:basedOn w:val="Normln"/>
    <w:link w:val="Zkladntext4"/>
    <w:pPr>
      <w:spacing w:after="40" w:line="274" w:lineRule="auto"/>
      <w:ind w:firstLine="150"/>
    </w:pPr>
    <w:rPr>
      <w:rFonts w:ascii="Arial" w:eastAsia="Arial" w:hAnsi="Arial" w:cs="Arial"/>
      <w:b/>
      <w:bCs/>
      <w:color w:val="759DE1"/>
      <w:sz w:val="12"/>
      <w:szCs w:val="12"/>
    </w:rPr>
  </w:style>
  <w:style w:type="paragraph" w:customStyle="1" w:styleId="Zkladntext20">
    <w:name w:val="Základní text (2)"/>
    <w:basedOn w:val="Normln"/>
    <w:link w:val="Zkladntext2"/>
    <w:pPr>
      <w:spacing w:line="276" w:lineRule="auto"/>
      <w:jc w:val="center"/>
    </w:pPr>
    <w:rPr>
      <w:rFonts w:ascii="Arial" w:eastAsia="Arial" w:hAnsi="Arial" w:cs="Arial"/>
      <w:b/>
      <w:bCs/>
      <w:color w:val="6B6C71"/>
      <w:sz w:val="14"/>
      <w:szCs w:val="14"/>
    </w:rPr>
  </w:style>
  <w:style w:type="paragraph" w:customStyle="1" w:styleId="Zkladntext30">
    <w:name w:val="Základní text (3)"/>
    <w:basedOn w:val="Normln"/>
    <w:link w:val="Zkladntext3"/>
    <w:pPr>
      <w:spacing w:line="178" w:lineRule="auto"/>
      <w:ind w:left="600" w:right="140"/>
      <w:jc w:val="right"/>
    </w:pPr>
    <w:rPr>
      <w:rFonts w:ascii="Times New Roman" w:eastAsia="Times New Roman" w:hAnsi="Times New Roman" w:cs="Times New Roman"/>
      <w:b/>
      <w:bCs/>
      <w:color w:val="6B6C7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zaelektro@seznam.cz" TargetMode="External"/><Relationship Id="rId3" Type="http://schemas.openxmlformats.org/officeDocument/2006/relationships/settings" Target="settings.xml"/><Relationship Id="rId7" Type="http://schemas.openxmlformats.org/officeDocument/2006/relationships/hyperlink" Target="mailto:tomas.haban@cd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549</Words>
  <Characters>3243</Characters>
  <Application>Microsoft Office Word</Application>
  <DocSecurity>0</DocSecurity>
  <Lines>27</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8</cp:revision>
  <dcterms:created xsi:type="dcterms:W3CDTF">2021-07-26T08:06:00Z</dcterms:created>
  <dcterms:modified xsi:type="dcterms:W3CDTF">2021-07-26T08:21:00Z</dcterms:modified>
</cp:coreProperties>
</file>