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7777777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Dodatek č. 1 </w:t>
      </w:r>
    </w:p>
    <w:p w14:paraId="12D3EF2E" w14:textId="678B785F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441D49FA" w14:textId="1063E0A4" w:rsidR="00EE041F" w:rsidRPr="00C56785" w:rsidRDefault="00EE041F" w:rsidP="00EE041F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BB0EF3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A84EB3F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8418B62" w14:textId="77777777" w:rsidR="003F05BE" w:rsidRDefault="003F05BE" w:rsidP="003F05BE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AGEL a.s. </w:t>
      </w:r>
    </w:p>
    <w:p w14:paraId="758CEA9E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Jungmannova 28/17, Nové Město, 110 00  Praha 1</w:t>
      </w:r>
    </w:p>
    <w:p w14:paraId="3A119C32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00534111</w:t>
      </w:r>
    </w:p>
    <w:p w14:paraId="50A1FA1D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CZ699000899</w:t>
      </w:r>
    </w:p>
    <w:p w14:paraId="7104FD1A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u Městského soudu v Praze, oddíl B, vložka 20225</w:t>
      </w:r>
    </w:p>
    <w:p w14:paraId="676ED517" w14:textId="29C9D27B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r w:rsidR="003E6106">
        <w:rPr>
          <w:rFonts w:asciiTheme="minorHAnsi" w:hAnsiTheme="minorHAnsi" w:cstheme="minorHAnsi"/>
          <w:sz w:val="22"/>
          <w:szCs w:val="22"/>
        </w:rPr>
        <w:t xml:space="preserve">Ing. Michal </w:t>
      </w:r>
      <w:proofErr w:type="spellStart"/>
      <w:r w:rsidR="003E6106">
        <w:rPr>
          <w:rFonts w:asciiTheme="minorHAnsi" w:hAnsiTheme="minorHAnsi" w:cstheme="minorHAnsi"/>
          <w:sz w:val="22"/>
          <w:szCs w:val="22"/>
        </w:rPr>
        <w:t>Pišoja</w:t>
      </w:r>
      <w:proofErr w:type="spellEnd"/>
      <w:r w:rsidR="003E6106">
        <w:rPr>
          <w:rFonts w:asciiTheme="minorHAnsi" w:hAnsiTheme="minorHAnsi" w:cstheme="minorHAnsi"/>
          <w:sz w:val="22"/>
          <w:szCs w:val="22"/>
        </w:rPr>
        <w:t>, MPH</w:t>
      </w:r>
      <w:r>
        <w:rPr>
          <w:rFonts w:asciiTheme="minorHAnsi" w:hAnsiTheme="minorHAnsi" w:cstheme="minorHAnsi"/>
          <w:sz w:val="22"/>
          <w:szCs w:val="22"/>
        </w:rPr>
        <w:t xml:space="preserve">, předseda představenstva </w:t>
      </w:r>
    </w:p>
    <w:p w14:paraId="21F1BCEE" w14:textId="3E9C8B41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E6106">
        <w:rPr>
          <w:rFonts w:asciiTheme="minorHAnsi" w:hAnsiTheme="minorHAnsi" w:cstheme="minorHAnsi"/>
          <w:sz w:val="22"/>
          <w:szCs w:val="22"/>
        </w:rPr>
        <w:t xml:space="preserve">Ing. Miroslava </w:t>
      </w:r>
      <w:proofErr w:type="spellStart"/>
      <w:r w:rsidR="003E6106">
        <w:rPr>
          <w:rFonts w:asciiTheme="minorHAnsi" w:hAnsiTheme="minorHAnsi" w:cstheme="minorHAnsi"/>
          <w:sz w:val="22"/>
          <w:szCs w:val="22"/>
        </w:rPr>
        <w:t>Sumková</w:t>
      </w:r>
      <w:proofErr w:type="spellEnd"/>
      <w:r w:rsidR="003E6106">
        <w:rPr>
          <w:rFonts w:asciiTheme="minorHAnsi" w:hAnsiTheme="minorHAnsi" w:cstheme="minorHAnsi"/>
          <w:sz w:val="22"/>
          <w:szCs w:val="22"/>
        </w:rPr>
        <w:t>, PhD.</w:t>
      </w:r>
      <w:r>
        <w:rPr>
          <w:rFonts w:asciiTheme="minorHAnsi" w:hAnsiTheme="minorHAnsi" w:cstheme="minorHAnsi"/>
          <w:sz w:val="22"/>
          <w:szCs w:val="22"/>
        </w:rPr>
        <w:t xml:space="preserve">, člen představenstva </w:t>
      </w:r>
    </w:p>
    <w:p w14:paraId="51E9CDAD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organizace)</w:t>
      </w:r>
    </w:p>
    <w:p w14:paraId="1184502D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2827E01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544992D7" w14:textId="77777777" w:rsidR="005E6291" w:rsidRDefault="005E6291" w:rsidP="005E6291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INTER ZNOJEMIA Group, a.s. </w:t>
      </w:r>
    </w:p>
    <w:p w14:paraId="25932084" w14:textId="77777777" w:rsidR="005E6291" w:rsidRPr="00B50E10" w:rsidRDefault="005E6291" w:rsidP="005E629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Kovářská 309/10, 669 02  Znojmo  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8533CB3" w14:textId="77777777" w:rsidR="005E6291" w:rsidRPr="00B50E10" w:rsidRDefault="005E6291" w:rsidP="005E629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26910420</w:t>
      </w:r>
    </w:p>
    <w:p w14:paraId="4C4C6336" w14:textId="77777777" w:rsidR="005E6291" w:rsidRPr="00B50E10" w:rsidRDefault="005E6291" w:rsidP="005E629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CZ26910420</w:t>
      </w:r>
    </w:p>
    <w:p w14:paraId="2986F3B2" w14:textId="1ADD0B65" w:rsidR="005E6291" w:rsidRPr="00B50E10" w:rsidRDefault="005E6291" w:rsidP="005E629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</w:t>
      </w:r>
      <w:r>
        <w:rPr>
          <w:rFonts w:asciiTheme="minorHAnsi" w:hAnsiTheme="minorHAnsi" w:cstheme="minorHAnsi"/>
          <w:sz w:val="22"/>
          <w:szCs w:val="22"/>
        </w:rPr>
        <w:t>ve veřejném rejstříku vedeném Krajským soudem v Brně, oddíl B, vložka 3933</w:t>
      </w:r>
    </w:p>
    <w:p w14:paraId="393FCEC7" w14:textId="2D0AD0F9" w:rsidR="005E6291" w:rsidRPr="00B50E10" w:rsidRDefault="005E6291" w:rsidP="005E6291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>I</w:t>
      </w:r>
      <w:r w:rsidR="003E6106">
        <w:rPr>
          <w:rFonts w:asciiTheme="minorHAnsi" w:hAnsiTheme="minorHAnsi" w:cstheme="minorHAnsi"/>
          <w:sz w:val="22"/>
          <w:szCs w:val="22"/>
        </w:rPr>
        <w:t xml:space="preserve">vo </w:t>
      </w:r>
      <w:proofErr w:type="spellStart"/>
      <w:r w:rsidR="003E6106">
        <w:rPr>
          <w:rFonts w:asciiTheme="minorHAnsi" w:hAnsiTheme="minorHAnsi" w:cstheme="minorHAnsi"/>
          <w:sz w:val="22"/>
          <w:szCs w:val="22"/>
        </w:rPr>
        <w:t>Klajmon</w:t>
      </w:r>
      <w:proofErr w:type="spellEnd"/>
      <w:r w:rsidR="006A3BC8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p</w:t>
      </w:r>
      <w:r w:rsidR="003E6106">
        <w:rPr>
          <w:rFonts w:asciiTheme="minorHAnsi" w:hAnsiTheme="minorHAnsi" w:cstheme="minorHAnsi"/>
          <w:sz w:val="22"/>
          <w:szCs w:val="22"/>
        </w:rPr>
        <w:t>ředseda představenstva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EC7D56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BD21E3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6DE8DF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Jeremenkova 161/11, Vítkovice,  703 00  Ostrava </w:t>
      </w:r>
    </w:p>
    <w:p w14:paraId="02F9C5A5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 47672234,</w:t>
      </w:r>
    </w:p>
    <w:p w14:paraId="431FF28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3BA7151C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13E1A047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JUDr. Petr Vaněk, Ph.D., generální ředitel </w:t>
      </w:r>
    </w:p>
    <w:p w14:paraId="51CE73BF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70EF1F2C" w14:textId="77777777" w:rsidR="006115F4" w:rsidRDefault="006115F4" w:rsidP="006115F4">
      <w:pPr>
        <w:jc w:val="center"/>
        <w:rPr>
          <w:rStyle w:val="Tun-Znak"/>
          <w:rFonts w:ascii="Calibri" w:hAnsi="Calibri" w:cs="Calibri"/>
          <w:b w:val="0"/>
          <w:szCs w:val="22"/>
        </w:rPr>
      </w:pPr>
    </w:p>
    <w:p w14:paraId="208BCAEE" w14:textId="689A71AC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EE041F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proofErr w:type="gramStart"/>
      <w:r w:rsidR="003E6106">
        <w:rPr>
          <w:rStyle w:val="Tun-Znak"/>
          <w:rFonts w:ascii="Calibri" w:hAnsi="Calibri" w:cs="Calibri"/>
          <w:sz w:val="22"/>
          <w:szCs w:val="22"/>
        </w:rPr>
        <w:t>11.5.2021</w:t>
      </w:r>
      <w:proofErr w:type="gramEnd"/>
      <w:r>
        <w:rPr>
          <w:rStyle w:val="Tun-Znak"/>
          <w:rFonts w:ascii="Calibri" w:hAnsi="Calibri" w:cs="Calibri"/>
          <w:sz w:val="22"/>
          <w:szCs w:val="22"/>
        </w:rPr>
        <w:t xml:space="preserve"> 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6706538B" w14:textId="77777777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78BFE824" w14:textId="5DEA3D4D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     - 8 denní pobyt: do</w:t>
      </w:r>
      <w:r w:rsidR="005E6291" w:rsidRPr="00C13286">
        <w:rPr>
          <w:rStyle w:val="Tun-Znak"/>
          <w:rFonts w:ascii="Calibri" w:hAnsi="Calibri" w:cs="Calibri"/>
          <w:sz w:val="22"/>
          <w:szCs w:val="22"/>
        </w:rPr>
        <w:tab/>
      </w:r>
      <w:r w:rsidR="0076738F" w:rsidRPr="00C13286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5E6291" w:rsidRPr="00C13286">
        <w:rPr>
          <w:rStyle w:val="Tun-Znak"/>
          <w:rFonts w:ascii="Calibri" w:hAnsi="Calibri" w:cs="Calibri"/>
          <w:sz w:val="22"/>
          <w:szCs w:val="22"/>
        </w:rPr>
        <w:t>1</w:t>
      </w:r>
      <w:r w:rsidR="003E6106">
        <w:rPr>
          <w:rStyle w:val="Tun-Znak"/>
          <w:rFonts w:ascii="Calibri" w:hAnsi="Calibri" w:cs="Calibri"/>
          <w:sz w:val="22"/>
          <w:szCs w:val="22"/>
        </w:rPr>
        <w:t>22</w:t>
      </w:r>
      <w:r w:rsidRPr="00C13286">
        <w:rPr>
          <w:rStyle w:val="Tun-Znak"/>
          <w:rFonts w:ascii="Calibri" w:hAnsi="Calibri" w:cs="Calibri"/>
          <w:sz w:val="22"/>
          <w:szCs w:val="22"/>
        </w:rPr>
        <w:t xml:space="preserve"> účastníků</w:t>
      </w:r>
    </w:p>
    <w:p w14:paraId="75399573" w14:textId="4A6763D4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7B6D8C43" w14:textId="34AAD4C9" w:rsidR="003F05BE" w:rsidRPr="00C13286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18B1F2F9" w14:textId="77777777" w:rsidR="003F05BE" w:rsidRPr="00240CD3" w:rsidRDefault="003F05B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3D275E07" w14:textId="20BCF3CF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</w:t>
      </w:r>
      <w:r w:rsidR="005E6291" w:rsidRPr="00C13286">
        <w:rPr>
          <w:rStyle w:val="Tun-Znak"/>
          <w:rFonts w:ascii="Calibri" w:hAnsi="Calibri" w:cs="Calibri"/>
          <w:sz w:val="22"/>
          <w:szCs w:val="22"/>
        </w:rPr>
        <w:t xml:space="preserve"> (bez DPH)</w:t>
      </w:r>
      <w:r w:rsidRPr="00C13286">
        <w:rPr>
          <w:rStyle w:val="Tun-Znak"/>
          <w:rFonts w:ascii="Calibri" w:hAnsi="Calibri" w:cs="Calibri"/>
          <w:sz w:val="22"/>
          <w:szCs w:val="22"/>
        </w:rPr>
        <w:t>:</w:t>
      </w:r>
    </w:p>
    <w:p w14:paraId="3783874A" w14:textId="7E3EA922" w:rsidR="006115F4" w:rsidRPr="00C13286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C13286">
        <w:rPr>
          <w:rStyle w:val="Tun-Znak"/>
          <w:rFonts w:ascii="Calibri" w:hAnsi="Calibri" w:cs="Calibri"/>
          <w:sz w:val="22"/>
          <w:szCs w:val="22"/>
        </w:rPr>
        <w:t xml:space="preserve">     -  </w:t>
      </w:r>
      <w:r w:rsidR="0076738F" w:rsidRPr="00C13286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3E6106">
        <w:rPr>
          <w:rStyle w:val="Tun-Znak"/>
          <w:rFonts w:ascii="Calibri" w:hAnsi="Calibri" w:cs="Calibri"/>
          <w:sz w:val="22"/>
          <w:szCs w:val="22"/>
        </w:rPr>
        <w:t>1 017 000</w:t>
      </w:r>
      <w:r w:rsidR="005E6291" w:rsidRPr="00C13286">
        <w:rPr>
          <w:rStyle w:val="Tun-Znak"/>
          <w:rFonts w:ascii="Calibri" w:hAnsi="Calibri" w:cs="Calibri"/>
          <w:sz w:val="22"/>
          <w:szCs w:val="22"/>
        </w:rPr>
        <w:t>,- Kč</w:t>
      </w:r>
    </w:p>
    <w:p w14:paraId="245B97EB" w14:textId="77777777" w:rsidR="005E6291" w:rsidRPr="00C13286" w:rsidRDefault="005E6291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44EB6859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podle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6FDD6FC7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 w:rsidR="00121F42">
        <w:rPr>
          <w:rFonts w:asciiTheme="minorHAnsi" w:hAnsiTheme="minorHAnsi" w:cstheme="minorHAnsi"/>
        </w:rPr>
        <w:t> Prostějově, dne 1. 7. 2021</w:t>
      </w:r>
    </w:p>
    <w:p w14:paraId="10539478" w14:textId="77777777" w:rsidR="00746541" w:rsidRPr="00B50E10" w:rsidRDefault="0074654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A23C99" w14:textId="1B5B0C01" w:rsidR="00746541" w:rsidRPr="003E6106" w:rsidRDefault="00AE3C4E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F701A">
        <w:rPr>
          <w:rFonts w:asciiTheme="minorHAnsi" w:hAnsiTheme="minorHAnsi" w:cstheme="minorHAnsi"/>
          <w:sz w:val="20"/>
          <w:szCs w:val="20"/>
        </w:rPr>
        <w:t>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="003F701A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3F05BE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  <w:r w:rsidR="004B7261" w:rsidRPr="003E6106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3F701A" w:rsidRPr="003E6106">
        <w:rPr>
          <w:rFonts w:asciiTheme="minorHAnsi" w:hAnsiTheme="minorHAnsi" w:cstheme="minorHAnsi"/>
          <w:sz w:val="20"/>
          <w:szCs w:val="20"/>
        </w:rPr>
        <w:t>…</w:t>
      </w:r>
      <w:r w:rsidR="004B7261" w:rsidRPr="003E6106">
        <w:rPr>
          <w:rFonts w:asciiTheme="minorHAnsi" w:hAnsiTheme="minorHAnsi" w:cstheme="minorHAnsi"/>
          <w:sz w:val="20"/>
          <w:szCs w:val="20"/>
        </w:rPr>
        <w:t>…</w:t>
      </w:r>
      <w:r w:rsidR="003F701A" w:rsidRPr="003E6106">
        <w:rPr>
          <w:rFonts w:asciiTheme="minorHAnsi" w:hAnsiTheme="minorHAnsi" w:cstheme="minorHAnsi"/>
          <w:sz w:val="20"/>
          <w:szCs w:val="20"/>
        </w:rPr>
        <w:t>…</w:t>
      </w:r>
      <w:r w:rsidR="004B7261" w:rsidRPr="003E6106">
        <w:rPr>
          <w:rFonts w:asciiTheme="minorHAnsi" w:hAnsiTheme="minorHAnsi" w:cstheme="minorHAnsi"/>
          <w:sz w:val="20"/>
          <w:szCs w:val="20"/>
        </w:rPr>
        <w:t>……</w:t>
      </w:r>
      <w:r w:rsidRPr="003E6106">
        <w:rPr>
          <w:rFonts w:asciiTheme="minorHAnsi" w:hAnsiTheme="minorHAnsi" w:cstheme="minorHAnsi"/>
          <w:sz w:val="20"/>
          <w:szCs w:val="20"/>
        </w:rPr>
        <w:tab/>
      </w:r>
      <w:r w:rsidR="00746541" w:rsidRPr="003E6106">
        <w:rPr>
          <w:rFonts w:asciiTheme="minorHAnsi" w:hAnsiTheme="minorHAnsi" w:cstheme="minorHAnsi"/>
          <w:sz w:val="20"/>
          <w:szCs w:val="20"/>
        </w:rPr>
        <w:tab/>
      </w:r>
    </w:p>
    <w:p w14:paraId="229F48FD" w14:textId="5986E84F" w:rsidR="003F05BE" w:rsidRPr="003E6106" w:rsidRDefault="003E6106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446AF">
        <w:rPr>
          <w:rFonts w:asciiTheme="minorHAnsi" w:hAnsiTheme="minorHAnsi" w:cstheme="minorHAnsi"/>
          <w:sz w:val="20"/>
          <w:szCs w:val="20"/>
        </w:rPr>
        <w:t xml:space="preserve">Ing. Michal </w:t>
      </w:r>
      <w:proofErr w:type="spellStart"/>
      <w:r w:rsidRPr="00B446AF">
        <w:rPr>
          <w:rFonts w:asciiTheme="minorHAnsi" w:hAnsiTheme="minorHAnsi" w:cstheme="minorHAnsi"/>
          <w:sz w:val="20"/>
          <w:szCs w:val="20"/>
        </w:rPr>
        <w:t>Pišoja</w:t>
      </w:r>
      <w:proofErr w:type="spellEnd"/>
      <w:r w:rsidRPr="00B446AF">
        <w:rPr>
          <w:rFonts w:asciiTheme="minorHAnsi" w:hAnsiTheme="minorHAnsi" w:cstheme="minorHAnsi"/>
          <w:sz w:val="20"/>
          <w:szCs w:val="20"/>
        </w:rPr>
        <w:t>, MPH</w:t>
      </w:r>
      <w:r w:rsidR="003F05BE" w:rsidRPr="003E6106">
        <w:rPr>
          <w:rFonts w:asciiTheme="minorHAnsi" w:hAnsiTheme="minorHAnsi" w:cstheme="minorHAnsi"/>
          <w:sz w:val="20"/>
          <w:szCs w:val="20"/>
        </w:rPr>
        <w:tab/>
      </w:r>
      <w:r w:rsidR="003F05BE" w:rsidRPr="003E6106">
        <w:rPr>
          <w:rFonts w:asciiTheme="minorHAnsi" w:hAnsiTheme="minorHAnsi" w:cstheme="minorHAnsi"/>
          <w:sz w:val="20"/>
          <w:szCs w:val="20"/>
        </w:rPr>
        <w:tab/>
      </w:r>
      <w:r w:rsidR="003F05BE" w:rsidRPr="003E6106">
        <w:rPr>
          <w:rFonts w:asciiTheme="minorHAnsi" w:hAnsiTheme="minorHAnsi" w:cstheme="minorHAnsi"/>
          <w:sz w:val="20"/>
          <w:szCs w:val="20"/>
        </w:rPr>
        <w:tab/>
      </w:r>
      <w:r w:rsidR="003F05BE" w:rsidRPr="003E6106">
        <w:rPr>
          <w:rFonts w:asciiTheme="minorHAnsi" w:hAnsiTheme="minorHAnsi" w:cstheme="minorHAnsi"/>
          <w:sz w:val="20"/>
          <w:szCs w:val="20"/>
        </w:rPr>
        <w:tab/>
      </w:r>
      <w:r w:rsidR="003F05B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446AF">
        <w:rPr>
          <w:rFonts w:asciiTheme="minorHAnsi" w:hAnsiTheme="minorHAnsi" w:cstheme="minorHAnsi"/>
          <w:sz w:val="20"/>
          <w:szCs w:val="20"/>
        </w:rPr>
        <w:t xml:space="preserve">Ing. Miroslava </w:t>
      </w:r>
      <w:proofErr w:type="spellStart"/>
      <w:r w:rsidRPr="00B446AF">
        <w:rPr>
          <w:rFonts w:asciiTheme="minorHAnsi" w:hAnsiTheme="minorHAnsi" w:cstheme="minorHAnsi"/>
          <w:sz w:val="20"/>
          <w:szCs w:val="20"/>
        </w:rPr>
        <w:t>Sumková</w:t>
      </w:r>
      <w:proofErr w:type="spellEnd"/>
      <w:r w:rsidRPr="00B446AF">
        <w:rPr>
          <w:rFonts w:asciiTheme="minorHAnsi" w:hAnsiTheme="minorHAnsi" w:cstheme="minorHAnsi"/>
          <w:sz w:val="20"/>
          <w:szCs w:val="20"/>
        </w:rPr>
        <w:t>, PhD</w:t>
      </w:r>
      <w:r w:rsidRPr="003E610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2944A05" w14:textId="2F1262A2" w:rsidR="00746541" w:rsidRDefault="003F05BE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předseda představenstva</w:t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 w:rsidR="0074654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člen představenstva</w:t>
      </w:r>
    </w:p>
    <w:p w14:paraId="1ADF0D20" w14:textId="77316731" w:rsidR="003F05BE" w:rsidRPr="00746541" w:rsidRDefault="003F05BE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AGEL a.s.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AGEL a.s. </w:t>
      </w:r>
    </w:p>
    <w:p w14:paraId="2362A84F" w14:textId="3154FD2B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B2BC5EF" w14:textId="3C9DE27E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6CD7AC60" w14:textId="77777777" w:rsidR="006115F4" w:rsidRDefault="006115F4" w:rsidP="00B50E10">
      <w:pPr>
        <w:pStyle w:val="Odstavec"/>
        <w:rPr>
          <w:rFonts w:asciiTheme="minorHAnsi" w:hAnsiTheme="minorHAnsi" w:cstheme="minorHAnsi"/>
        </w:rPr>
      </w:pPr>
    </w:p>
    <w:p w14:paraId="7AE4C1A5" w14:textId="29DF0BE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0D5FC0C" w14:textId="55FA2A31" w:rsidR="003B544E" w:rsidRPr="00B50E10" w:rsidRDefault="006115F4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121F42">
        <w:rPr>
          <w:rFonts w:asciiTheme="minorHAnsi" w:hAnsiTheme="minorHAnsi" w:cstheme="minorHAnsi"/>
        </w:rPr>
        <w:t> Pozlovicích, dne 21. 7. 2021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3A697D98" w14:textId="278AF5FE" w:rsidR="00FC615A" w:rsidRDefault="005E6291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E6106">
        <w:rPr>
          <w:rFonts w:asciiTheme="minorHAnsi" w:hAnsiTheme="minorHAnsi" w:cstheme="minorHAnsi"/>
        </w:rPr>
        <w:t xml:space="preserve">vo </w:t>
      </w:r>
      <w:proofErr w:type="spellStart"/>
      <w:r w:rsidR="003E6106">
        <w:rPr>
          <w:rFonts w:asciiTheme="minorHAnsi" w:hAnsiTheme="minorHAnsi" w:cstheme="minorHAnsi"/>
        </w:rPr>
        <w:t>Klajmon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20E0BF10" w14:textId="12FFAB8A" w:rsidR="003F05BE" w:rsidRPr="00FC615A" w:rsidRDefault="006A3BC8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3E6106">
        <w:rPr>
          <w:rFonts w:asciiTheme="minorHAnsi" w:hAnsiTheme="minorHAnsi" w:cstheme="minorHAnsi"/>
        </w:rPr>
        <w:t>ředseda představenstva</w:t>
      </w:r>
    </w:p>
    <w:p w14:paraId="65008AB4" w14:textId="7C03FB25" w:rsidR="003B544E" w:rsidRPr="00B50E10" w:rsidRDefault="00FC615A" w:rsidP="00FC615A">
      <w:pPr>
        <w:pStyle w:val="Odstavec"/>
        <w:rPr>
          <w:rFonts w:asciiTheme="minorHAnsi" w:hAnsiTheme="minorHAnsi" w:cstheme="minorHAnsi"/>
        </w:rPr>
      </w:pPr>
      <w:r w:rsidRPr="00FC615A">
        <w:rPr>
          <w:rFonts w:asciiTheme="minorHAnsi" w:hAnsiTheme="minorHAnsi" w:cstheme="minorHAnsi"/>
        </w:rPr>
        <w:t>INTER ZNOJEMIA Group, a.s.</w:t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  <w:r w:rsidR="00AE3C4E" w:rsidRPr="00B50E10">
        <w:rPr>
          <w:rFonts w:asciiTheme="minorHAnsi" w:hAnsiTheme="minorHAnsi" w:cstheme="minorHAnsi"/>
        </w:rPr>
        <w:tab/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  <w:bookmarkStart w:id="0" w:name="_GoBack"/>
      <w:bookmarkEnd w:id="0"/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6C46E800" w:rsidR="00DB66B9" w:rsidRPr="00B50E10" w:rsidRDefault="006115F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B1F">
        <w:rPr>
          <w:rFonts w:asciiTheme="minorHAnsi" w:hAnsiTheme="minorHAnsi" w:cstheme="minorHAnsi"/>
          <w:sz w:val="20"/>
          <w:szCs w:val="20"/>
        </w:rPr>
        <w:t xml:space="preserve"> Ostravě, </w:t>
      </w:r>
      <w:r>
        <w:rPr>
          <w:rFonts w:asciiTheme="minorHAnsi" w:hAnsiTheme="minorHAnsi" w:cstheme="minorHAnsi"/>
          <w:sz w:val="20"/>
          <w:szCs w:val="20"/>
        </w:rPr>
        <w:t>dne</w:t>
      </w:r>
      <w:r w:rsidR="00121F42">
        <w:rPr>
          <w:rFonts w:asciiTheme="minorHAnsi" w:hAnsiTheme="minorHAnsi" w:cstheme="minorHAnsi"/>
          <w:sz w:val="20"/>
          <w:szCs w:val="20"/>
        </w:rPr>
        <w:t xml:space="preserve"> 22. 6. 2021</w:t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2B3CBCE8" w:rsidR="003F05BE" w:rsidRDefault="0005550D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207EE"/>
    <w:rsid w:val="00031926"/>
    <w:rsid w:val="000449A2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47A8"/>
    <w:rsid w:val="0011487B"/>
    <w:rsid w:val="00114A57"/>
    <w:rsid w:val="00114C45"/>
    <w:rsid w:val="00121F42"/>
    <w:rsid w:val="00125DDE"/>
    <w:rsid w:val="001278AA"/>
    <w:rsid w:val="00164942"/>
    <w:rsid w:val="001820CD"/>
    <w:rsid w:val="001871C4"/>
    <w:rsid w:val="00191F91"/>
    <w:rsid w:val="001A162F"/>
    <w:rsid w:val="001A443E"/>
    <w:rsid w:val="001A486C"/>
    <w:rsid w:val="001C7942"/>
    <w:rsid w:val="001D0D88"/>
    <w:rsid w:val="001E39F5"/>
    <w:rsid w:val="001F567B"/>
    <w:rsid w:val="001F6BA2"/>
    <w:rsid w:val="00223018"/>
    <w:rsid w:val="00240CD3"/>
    <w:rsid w:val="002500F8"/>
    <w:rsid w:val="00254177"/>
    <w:rsid w:val="0028636B"/>
    <w:rsid w:val="00286708"/>
    <w:rsid w:val="00286B6E"/>
    <w:rsid w:val="002A1550"/>
    <w:rsid w:val="002B12DE"/>
    <w:rsid w:val="002C2ECB"/>
    <w:rsid w:val="0030310B"/>
    <w:rsid w:val="00317C61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E6106"/>
    <w:rsid w:val="003F05BE"/>
    <w:rsid w:val="003F3A73"/>
    <w:rsid w:val="003F701A"/>
    <w:rsid w:val="004026A7"/>
    <w:rsid w:val="004121E3"/>
    <w:rsid w:val="00417748"/>
    <w:rsid w:val="00423B4A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4E55"/>
    <w:rsid w:val="004A2FC2"/>
    <w:rsid w:val="004B3B04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30507"/>
    <w:rsid w:val="00630F8A"/>
    <w:rsid w:val="00637C35"/>
    <w:rsid w:val="00641787"/>
    <w:rsid w:val="006500B5"/>
    <w:rsid w:val="00683ACB"/>
    <w:rsid w:val="00693E9E"/>
    <w:rsid w:val="006A3BC8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6738F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41111"/>
    <w:rsid w:val="008538E5"/>
    <w:rsid w:val="00860738"/>
    <w:rsid w:val="00873E79"/>
    <w:rsid w:val="00882725"/>
    <w:rsid w:val="00884161"/>
    <w:rsid w:val="00887D06"/>
    <w:rsid w:val="0089725D"/>
    <w:rsid w:val="008C5FBB"/>
    <w:rsid w:val="008F3E23"/>
    <w:rsid w:val="008F5A18"/>
    <w:rsid w:val="00907B35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96652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03B1"/>
    <w:rsid w:val="00B446AF"/>
    <w:rsid w:val="00B4705A"/>
    <w:rsid w:val="00B47B9E"/>
    <w:rsid w:val="00B50E10"/>
    <w:rsid w:val="00B55062"/>
    <w:rsid w:val="00B577EB"/>
    <w:rsid w:val="00B57830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0EF3"/>
    <w:rsid w:val="00BB2366"/>
    <w:rsid w:val="00BB2CEC"/>
    <w:rsid w:val="00BC0F81"/>
    <w:rsid w:val="00BC1941"/>
    <w:rsid w:val="00BC736E"/>
    <w:rsid w:val="00BE3984"/>
    <w:rsid w:val="00C12704"/>
    <w:rsid w:val="00C13286"/>
    <w:rsid w:val="00C22E0C"/>
    <w:rsid w:val="00C27ECD"/>
    <w:rsid w:val="00C468F3"/>
    <w:rsid w:val="00C60943"/>
    <w:rsid w:val="00C73E59"/>
    <w:rsid w:val="00C87318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20162"/>
    <w:rsid w:val="00D23437"/>
    <w:rsid w:val="00D3377E"/>
    <w:rsid w:val="00D3692E"/>
    <w:rsid w:val="00D42281"/>
    <w:rsid w:val="00D50590"/>
    <w:rsid w:val="00D51534"/>
    <w:rsid w:val="00D66711"/>
    <w:rsid w:val="00D90BC0"/>
    <w:rsid w:val="00D96C3A"/>
    <w:rsid w:val="00DB66B9"/>
    <w:rsid w:val="00DC5E3E"/>
    <w:rsid w:val="00DD1CF4"/>
    <w:rsid w:val="00DE32C8"/>
    <w:rsid w:val="00DE5D41"/>
    <w:rsid w:val="00DF1C32"/>
    <w:rsid w:val="00DF2A4C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809D4"/>
    <w:rsid w:val="00EA2CA7"/>
    <w:rsid w:val="00EA6827"/>
    <w:rsid w:val="00EB4166"/>
    <w:rsid w:val="00EB7B18"/>
    <w:rsid w:val="00EC1574"/>
    <w:rsid w:val="00ED0824"/>
    <w:rsid w:val="00ED11D6"/>
    <w:rsid w:val="00EE041F"/>
    <w:rsid w:val="00EE0BB9"/>
    <w:rsid w:val="00EE553A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3C9C"/>
    <w:rsid w:val="00FB6452"/>
    <w:rsid w:val="00FB64A4"/>
    <w:rsid w:val="00FC1646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5AF2-BB4F-476C-90B7-2114C919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4</cp:revision>
  <cp:lastPrinted>2021-06-11T10:36:00Z</cp:lastPrinted>
  <dcterms:created xsi:type="dcterms:W3CDTF">2021-06-15T11:38:00Z</dcterms:created>
  <dcterms:modified xsi:type="dcterms:W3CDTF">2021-07-23T10:52:00Z</dcterms:modified>
</cp:coreProperties>
</file>