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F074F6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</w:rPr>
      </w:pPr>
      <w:r w:rsidRPr="0047457C">
        <w:rPr>
          <w:rFonts w:ascii="Calibri" w:hAnsi="Calibri" w:cs="Calibri"/>
          <w:b/>
          <w:bCs/>
        </w:rPr>
        <w:t>Příkazní smlouva</w:t>
      </w:r>
    </w:p>
    <w:p w14:paraId="28C3D105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u w:val="single"/>
        </w:rPr>
      </w:pPr>
    </w:p>
    <w:p w14:paraId="7B366383" w14:textId="77777777" w:rsidR="001D2E31" w:rsidRPr="0047457C" w:rsidRDefault="001D2E31" w:rsidP="001D2E31">
      <w:pPr>
        <w:spacing w:line="360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 xml:space="preserve">uzavřená dle </w:t>
      </w:r>
      <w:proofErr w:type="spellStart"/>
      <w:r w:rsidRPr="0047457C">
        <w:rPr>
          <w:rFonts w:ascii="Calibri" w:hAnsi="Calibri" w:cs="Calibri"/>
          <w:b/>
          <w:bCs/>
          <w:sz w:val="22"/>
          <w:szCs w:val="22"/>
        </w:rPr>
        <w:t>ust</w:t>
      </w:r>
      <w:proofErr w:type="spellEnd"/>
      <w:r w:rsidRPr="0047457C">
        <w:rPr>
          <w:rFonts w:ascii="Calibri" w:hAnsi="Calibri" w:cs="Calibri"/>
          <w:b/>
          <w:bCs/>
          <w:sz w:val="22"/>
          <w:szCs w:val="22"/>
        </w:rPr>
        <w:t>. § 2430 a</w:t>
      </w:r>
      <w:r>
        <w:rPr>
          <w:rFonts w:ascii="Calibri" w:hAnsi="Calibri" w:cs="Calibri"/>
          <w:b/>
          <w:bCs/>
          <w:sz w:val="22"/>
          <w:szCs w:val="22"/>
        </w:rPr>
        <w:t> </w:t>
      </w:r>
      <w:r w:rsidRPr="0047457C">
        <w:rPr>
          <w:rFonts w:ascii="Calibri" w:hAnsi="Calibri" w:cs="Calibri"/>
          <w:b/>
          <w:bCs/>
          <w:sz w:val="22"/>
          <w:szCs w:val="22"/>
        </w:rPr>
        <w:t>násl. zákona č. 89/2012 Sb., občanský zákoník</w:t>
      </w:r>
    </w:p>
    <w:p w14:paraId="7094895B" w14:textId="77777777" w:rsidR="001D2E31" w:rsidRPr="00B9571C" w:rsidRDefault="001D2E31" w:rsidP="001D2E31">
      <w:pPr>
        <w:rPr>
          <w:rFonts w:cs="Arial"/>
          <w:sz w:val="18"/>
          <w:szCs w:val="18"/>
          <w:u w:val="single"/>
        </w:rPr>
      </w:pPr>
    </w:p>
    <w:p w14:paraId="0D665023" w14:textId="77777777" w:rsidR="001D2E31" w:rsidRPr="00B9571C" w:rsidRDefault="001D2E31" w:rsidP="001D2E31">
      <w:pPr>
        <w:rPr>
          <w:rFonts w:cs="Arial"/>
          <w:sz w:val="18"/>
          <w:szCs w:val="18"/>
          <w:u w:val="single"/>
        </w:rPr>
      </w:pPr>
    </w:p>
    <w:p w14:paraId="291D0DBB" w14:textId="77777777" w:rsidR="001D2E31" w:rsidRPr="0047457C" w:rsidRDefault="001D2E31" w:rsidP="001D2E31">
      <w:pPr>
        <w:rPr>
          <w:rFonts w:ascii="Calibri" w:hAnsi="Calibri" w:cs="Calibri"/>
          <w:u w:val="single"/>
        </w:rPr>
      </w:pPr>
      <w:r w:rsidRPr="0047457C">
        <w:rPr>
          <w:rFonts w:ascii="Calibri" w:hAnsi="Calibri" w:cs="Calibri"/>
          <w:u w:val="single"/>
        </w:rPr>
        <w:t>Smluvní strany:</w:t>
      </w:r>
    </w:p>
    <w:p w14:paraId="5AA48F8E" w14:textId="77777777" w:rsidR="001D2E31" w:rsidRPr="0047457C" w:rsidRDefault="001D2E31" w:rsidP="001D2E31">
      <w:pPr>
        <w:rPr>
          <w:rFonts w:ascii="Calibri" w:hAnsi="Calibri" w:cs="Calibri"/>
          <w:b/>
          <w:bCs/>
          <w:u w:val="single"/>
        </w:rPr>
      </w:pPr>
    </w:p>
    <w:p w14:paraId="76242581" w14:textId="77777777" w:rsidR="001D2E31" w:rsidRPr="0047457C" w:rsidRDefault="001D2E31" w:rsidP="001D2E31">
      <w:pPr>
        <w:rPr>
          <w:rFonts w:ascii="Calibri" w:hAnsi="Calibri" w:cs="Calibri"/>
          <w:b/>
          <w:bCs/>
        </w:rPr>
      </w:pPr>
      <w:r w:rsidRPr="0069411D">
        <w:rPr>
          <w:rFonts w:ascii="Calibri" w:hAnsi="Calibri" w:cs="Calibri"/>
          <w:b/>
          <w:bCs/>
        </w:rPr>
        <w:t xml:space="preserve">Česká agentura na podporu obchodu / </w:t>
      </w:r>
      <w:proofErr w:type="spellStart"/>
      <w:r w:rsidRPr="0069411D">
        <w:rPr>
          <w:rFonts w:ascii="Calibri" w:hAnsi="Calibri" w:cs="Calibri"/>
          <w:b/>
          <w:bCs/>
        </w:rPr>
        <w:t>CzechTrade</w:t>
      </w:r>
      <w:proofErr w:type="spellEnd"/>
      <w:r w:rsidRPr="0047457C">
        <w:rPr>
          <w:rFonts w:ascii="Calibri" w:hAnsi="Calibri" w:cs="Calibri"/>
          <w:b/>
          <w:bCs/>
        </w:rPr>
        <w:t xml:space="preserve"> </w:t>
      </w:r>
    </w:p>
    <w:p w14:paraId="63BFCDC8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IČ: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69411D">
        <w:rPr>
          <w:rFonts w:ascii="Calibri" w:hAnsi="Calibri" w:cs="Calibri"/>
        </w:rPr>
        <w:t>00001171</w:t>
      </w:r>
    </w:p>
    <w:p w14:paraId="50465EAD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DIČ: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69411D">
        <w:rPr>
          <w:rFonts w:ascii="Calibri" w:hAnsi="Calibri" w:cs="Calibri"/>
        </w:rPr>
        <w:t>CZ00001171</w:t>
      </w:r>
    </w:p>
    <w:p w14:paraId="36AAF7B4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Sídlo: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69411D">
        <w:rPr>
          <w:rFonts w:ascii="Calibri" w:hAnsi="Calibri" w:cs="Calibri"/>
        </w:rPr>
        <w:t>Dittrichova 1968/21, 128 01 Praha 2</w:t>
      </w:r>
    </w:p>
    <w:p w14:paraId="57ED7A99" w14:textId="0F661300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Bankovní spojení:</w:t>
      </w:r>
      <w:r w:rsidRPr="0047457C">
        <w:rPr>
          <w:rFonts w:ascii="Calibri" w:hAnsi="Calibri" w:cs="Calibri"/>
        </w:rPr>
        <w:tab/>
      </w:r>
    </w:p>
    <w:p w14:paraId="4C8520FD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www: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>
        <w:rPr>
          <w:rFonts w:ascii="Calibri" w:hAnsi="Calibri" w:cs="Calibri"/>
        </w:rPr>
        <w:t>www.czechtrade.cz</w:t>
      </w:r>
    </w:p>
    <w:p w14:paraId="2A4F68D9" w14:textId="77777777" w:rsidR="001D2E31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Zastoupená: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69411D">
        <w:rPr>
          <w:rFonts w:ascii="Calibri" w:hAnsi="Calibri" w:cs="Calibri"/>
        </w:rPr>
        <w:t>Ing. Radomil Doležal, MBA, generální ředitel</w:t>
      </w:r>
    </w:p>
    <w:p w14:paraId="437605A1" w14:textId="2E729BB2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Kontaktní osoba: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21C2BF31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Kontaktní údaje:</w:t>
      </w:r>
    </w:p>
    <w:p w14:paraId="472D7C23" w14:textId="0BD994EF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telefon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3700338A" w14:textId="7DCBBB33" w:rsidR="001D2E31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e-mail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1DC61365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(dále jen „</w:t>
      </w:r>
      <w:r w:rsidRPr="0047457C">
        <w:rPr>
          <w:rFonts w:ascii="Calibri" w:hAnsi="Calibri" w:cs="Calibri"/>
          <w:b/>
          <w:bCs/>
        </w:rPr>
        <w:t>příkazce</w:t>
      </w:r>
      <w:r w:rsidRPr="0047457C">
        <w:rPr>
          <w:rFonts w:ascii="Calibri" w:hAnsi="Calibri" w:cs="Calibri"/>
        </w:rPr>
        <w:t>“)</w:t>
      </w:r>
    </w:p>
    <w:p w14:paraId="52E2D07F" w14:textId="77777777" w:rsidR="001D2E31" w:rsidRPr="0047457C" w:rsidRDefault="001D2E31" w:rsidP="001D2E31">
      <w:pPr>
        <w:rPr>
          <w:rFonts w:ascii="Calibri" w:hAnsi="Calibri" w:cs="Calibri"/>
        </w:rPr>
      </w:pPr>
    </w:p>
    <w:p w14:paraId="62658AED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a</w:t>
      </w:r>
    </w:p>
    <w:p w14:paraId="6C8F8A6D" w14:textId="77777777" w:rsidR="001D2E31" w:rsidRPr="0047457C" w:rsidRDefault="001D2E31" w:rsidP="001D2E31">
      <w:pPr>
        <w:jc w:val="center"/>
        <w:rPr>
          <w:rFonts w:ascii="Calibri" w:hAnsi="Calibri" w:cs="Calibri"/>
        </w:rPr>
      </w:pPr>
    </w:p>
    <w:p w14:paraId="59BE59C1" w14:textId="77777777" w:rsidR="001D2E31" w:rsidRPr="001D2E31" w:rsidRDefault="001D2E31" w:rsidP="001D2E31">
      <w:pPr>
        <w:rPr>
          <w:rFonts w:ascii="Calibri" w:hAnsi="Calibri" w:cs="Calibri"/>
          <w:b/>
        </w:rPr>
      </w:pPr>
      <w:proofErr w:type="spellStart"/>
      <w:r w:rsidRPr="001D2E31">
        <w:rPr>
          <w:rFonts w:ascii="Calibri" w:hAnsi="Calibri" w:cs="Calibri"/>
          <w:b/>
        </w:rPr>
        <w:t>Oficina</w:t>
      </w:r>
      <w:proofErr w:type="spellEnd"/>
      <w:r w:rsidRPr="001D2E31">
        <w:rPr>
          <w:rFonts w:ascii="Calibri" w:hAnsi="Calibri" w:cs="Calibri"/>
          <w:b/>
        </w:rPr>
        <w:t xml:space="preserve"> s.r.o.</w:t>
      </w:r>
    </w:p>
    <w:p w14:paraId="76861927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IČ: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>
        <w:rPr>
          <w:rFonts w:ascii="Calibri" w:hAnsi="Calibri" w:cs="Calibri"/>
        </w:rPr>
        <w:t>28508220</w:t>
      </w:r>
    </w:p>
    <w:p w14:paraId="117FD76B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DIČ: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>
        <w:rPr>
          <w:rFonts w:ascii="Calibri" w:hAnsi="Calibri" w:cs="Calibri"/>
        </w:rPr>
        <w:t>CZ28508220</w:t>
      </w:r>
    </w:p>
    <w:p w14:paraId="7077ED39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Sídlo: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>
        <w:rPr>
          <w:rFonts w:ascii="Calibri" w:hAnsi="Calibri" w:cs="Calibri"/>
        </w:rPr>
        <w:t>Karlovo náměstí 285/19, 120 00 Praha 2</w:t>
      </w:r>
    </w:p>
    <w:p w14:paraId="43D49D3E" w14:textId="35333C9D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Bankovní spojení: </w:t>
      </w:r>
      <w:r w:rsidRPr="0047457C">
        <w:rPr>
          <w:rFonts w:ascii="Calibri" w:hAnsi="Calibri" w:cs="Calibri"/>
        </w:rPr>
        <w:tab/>
      </w:r>
    </w:p>
    <w:p w14:paraId="4EA11EFA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Zastoupená: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>
        <w:rPr>
          <w:rFonts w:ascii="Calibri" w:hAnsi="Calibri" w:cs="Calibri"/>
        </w:rPr>
        <w:t xml:space="preserve">Vladimíra </w:t>
      </w:r>
      <w:proofErr w:type="spellStart"/>
      <w:r>
        <w:rPr>
          <w:rFonts w:ascii="Calibri" w:hAnsi="Calibri" w:cs="Calibri"/>
        </w:rPr>
        <w:t>Cimbálníková</w:t>
      </w:r>
      <w:proofErr w:type="spellEnd"/>
      <w:r>
        <w:rPr>
          <w:rFonts w:ascii="Calibri" w:hAnsi="Calibri" w:cs="Calibri"/>
        </w:rPr>
        <w:t>, jednatelka</w:t>
      </w:r>
    </w:p>
    <w:p w14:paraId="162E334A" w14:textId="09A917D3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Kontaktní osoba: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057268E4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Kontaktní údaje:</w:t>
      </w:r>
      <w:r w:rsidRPr="0047457C">
        <w:rPr>
          <w:rFonts w:ascii="Calibri" w:hAnsi="Calibri" w:cs="Calibri"/>
        </w:rPr>
        <w:tab/>
      </w:r>
    </w:p>
    <w:p w14:paraId="112E9F7D" w14:textId="3703A363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telefon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44A93BC7" w14:textId="219FED7A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e-mail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</w:p>
    <w:p w14:paraId="2B671211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(dále jen „</w:t>
      </w:r>
      <w:r w:rsidRPr="0047457C">
        <w:rPr>
          <w:rFonts w:ascii="Calibri" w:hAnsi="Calibri" w:cs="Calibri"/>
          <w:b/>
        </w:rPr>
        <w:t>příkazník</w:t>
      </w:r>
      <w:r w:rsidRPr="0047457C">
        <w:rPr>
          <w:rFonts w:ascii="Calibri" w:hAnsi="Calibri" w:cs="Calibri"/>
        </w:rPr>
        <w:t>“)</w:t>
      </w:r>
    </w:p>
    <w:p w14:paraId="2C2CE8AC" w14:textId="77777777" w:rsidR="001D2E31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>(dále společně „smluvní strany“)</w:t>
      </w:r>
    </w:p>
    <w:p w14:paraId="51E6E7CC" w14:textId="77777777" w:rsidR="001D2E31" w:rsidRPr="0047457C" w:rsidRDefault="001D2E31" w:rsidP="001D2E31">
      <w:pPr>
        <w:rPr>
          <w:rFonts w:ascii="Calibri" w:hAnsi="Calibri" w:cs="Calibri"/>
        </w:rPr>
      </w:pPr>
    </w:p>
    <w:p w14:paraId="22576ABB" w14:textId="77777777" w:rsidR="001D2E31" w:rsidRDefault="001D2E31" w:rsidP="001D2E31">
      <w:pPr>
        <w:jc w:val="center"/>
        <w:rPr>
          <w:rFonts w:ascii="Calibri" w:hAnsi="Calibri" w:cs="Calibri"/>
        </w:rPr>
      </w:pPr>
      <w:r w:rsidRPr="0047457C">
        <w:rPr>
          <w:rFonts w:ascii="Calibri" w:hAnsi="Calibri" w:cs="Calibri"/>
        </w:rPr>
        <w:t>uzavřeli níže uvedeného dne, měsíce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roku tuto příkazní smlouvu (dále jen „smlouva“)</w:t>
      </w:r>
      <w:r>
        <w:rPr>
          <w:rFonts w:ascii="Calibri" w:hAnsi="Calibri" w:cs="Calibri"/>
        </w:rPr>
        <w:t>.</w:t>
      </w:r>
    </w:p>
    <w:p w14:paraId="0EA657CF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Preambule</w:t>
      </w:r>
    </w:p>
    <w:p w14:paraId="1E836BCE" w14:textId="77777777" w:rsidR="001D2E31" w:rsidRPr="0047457C" w:rsidRDefault="001D2E31" w:rsidP="001D2E31">
      <w:pPr>
        <w:rPr>
          <w:rFonts w:ascii="Calibri" w:hAnsi="Calibri" w:cs="Calibri"/>
        </w:rPr>
      </w:pPr>
      <w:r>
        <w:rPr>
          <w:rFonts w:ascii="Calibri" w:hAnsi="Calibri" w:cs="Calibri"/>
        </w:rPr>
        <w:t>Účelem této smlouvy je především t</w:t>
      </w:r>
      <w:r w:rsidRPr="000A745F">
        <w:rPr>
          <w:rFonts w:ascii="Calibri" w:hAnsi="Calibri" w:cs="Calibri"/>
        </w:rPr>
        <w:t>vorba audiovizuální prezentace a zajištění expozice na výstavě EXPO 2020/1 v</w:t>
      </w:r>
      <w:r>
        <w:rPr>
          <w:rFonts w:ascii="Calibri" w:hAnsi="Calibri" w:cs="Calibri"/>
        </w:rPr>
        <w:t> </w:t>
      </w:r>
      <w:r w:rsidRPr="000A745F">
        <w:rPr>
          <w:rFonts w:ascii="Calibri" w:hAnsi="Calibri" w:cs="Calibri"/>
        </w:rPr>
        <w:t>Dubaji</w:t>
      </w:r>
      <w:r>
        <w:rPr>
          <w:rFonts w:ascii="Calibri" w:hAnsi="Calibri" w:cs="Calibri"/>
        </w:rPr>
        <w:t xml:space="preserve"> v termínu 15. – 29. 1. 2022 (dále jen „Akce“) zahrnující kreativní, technické a organizační činnosti. </w:t>
      </w:r>
    </w:p>
    <w:p w14:paraId="32CB7BE1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35C2980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I.</w:t>
      </w:r>
      <w:r w:rsidRPr="0047457C">
        <w:rPr>
          <w:rFonts w:ascii="Calibri" w:hAnsi="Calibri" w:cs="Calibri"/>
          <w:b/>
          <w:bCs/>
          <w:sz w:val="22"/>
          <w:szCs w:val="22"/>
        </w:rPr>
        <w:tab/>
        <w:t>Předmět smlouvy</w:t>
      </w:r>
    </w:p>
    <w:p w14:paraId="41B0E745" w14:textId="77777777" w:rsidR="001D2E31" w:rsidRDefault="001D2E31" w:rsidP="001D2E31">
      <w:pPr>
        <w:widowControl w:val="0"/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Příkazník se zavazuje, že </w:t>
      </w:r>
      <w:r>
        <w:rPr>
          <w:rFonts w:ascii="Calibri" w:hAnsi="Calibri" w:cs="Calibri"/>
        </w:rPr>
        <w:t>v souladu s </w:t>
      </w:r>
      <w:r w:rsidRPr="0047457C">
        <w:rPr>
          <w:rFonts w:ascii="Calibri" w:hAnsi="Calibri" w:cs="Calibri"/>
        </w:rPr>
        <w:t>touto smlouvou zajistí příkazc</w:t>
      </w:r>
      <w:r>
        <w:rPr>
          <w:rFonts w:ascii="Calibri" w:hAnsi="Calibri" w:cs="Calibri"/>
        </w:rPr>
        <w:t>i</w:t>
      </w:r>
      <w:r w:rsidRPr="0047457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realizaci prezentace na výstavě EXPO 2020/1 v Dubaji sestávající z A) audiovizuální prezentace</w:t>
      </w:r>
      <w:r w:rsidRPr="005F4CF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spočívající v dopracování scénáře, tvorbě videa s prezentací 35 až 40 firem, tvorbě audia včetně hlasového komentáře a zpracování vizuální identity a grafických podkladů pro další formy prezentace, dále B) vybavení expozice  technikou pro zajištění projekce, sezením</w:t>
      </w:r>
      <w:r w:rsidRPr="005F4CF4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dekoracemi a plochami pro podrobnější prezentaci firem včetně nezbytných tvůrčích, organizačních, technických a dozorových prací, a dále C) koordinační činnosti zajištěné projektovým manažerem příkazce včetně osobní přítomnosti během montáže, to vše pro účely rotační expozice City </w:t>
      </w:r>
      <w:proofErr w:type="spellStart"/>
      <w:r>
        <w:rPr>
          <w:rFonts w:ascii="Calibri" w:hAnsi="Calibri" w:cs="Calibri"/>
        </w:rPr>
        <w:t>For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The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Future</w:t>
      </w:r>
      <w:proofErr w:type="spellEnd"/>
      <w:r>
        <w:rPr>
          <w:rFonts w:ascii="Calibri" w:hAnsi="Calibri" w:cs="Calibri"/>
        </w:rPr>
        <w:t xml:space="preserve"> v rámci účasti </w:t>
      </w:r>
      <w:r w:rsidRPr="0069411D">
        <w:rPr>
          <w:rFonts w:ascii="Calibri" w:hAnsi="Calibri" w:cs="Calibri"/>
        </w:rPr>
        <w:t>Č</w:t>
      </w:r>
      <w:r>
        <w:rPr>
          <w:rFonts w:ascii="Calibri" w:hAnsi="Calibri" w:cs="Calibri"/>
        </w:rPr>
        <w:t>R</w:t>
      </w:r>
      <w:r w:rsidRPr="0069411D">
        <w:rPr>
          <w:rFonts w:ascii="Calibri" w:hAnsi="Calibri" w:cs="Calibri"/>
        </w:rPr>
        <w:t xml:space="preserve"> na </w:t>
      </w:r>
      <w:r w:rsidRPr="00572FB7">
        <w:rPr>
          <w:rFonts w:ascii="Calibri" w:hAnsi="Calibri" w:cs="Calibri"/>
        </w:rPr>
        <w:t>výstavě EXPO 2020/1 v Dubaji</w:t>
      </w:r>
      <w:r>
        <w:rPr>
          <w:rFonts w:ascii="Calibri" w:hAnsi="Calibri" w:cs="Calibri"/>
        </w:rPr>
        <w:t xml:space="preserve">, </w:t>
      </w:r>
      <w:r w:rsidRPr="00CC49D5">
        <w:rPr>
          <w:rFonts w:ascii="Calibri" w:hAnsi="Calibri" w:cs="Calibri"/>
        </w:rPr>
        <w:t>a</w:t>
      </w:r>
      <w:r>
        <w:rPr>
          <w:rFonts w:ascii="Calibri" w:hAnsi="Calibri" w:cs="Calibri"/>
        </w:rPr>
        <w:t> </w:t>
      </w:r>
      <w:r w:rsidRPr="00CC49D5">
        <w:rPr>
          <w:rFonts w:ascii="Calibri" w:hAnsi="Calibri" w:cs="Calibri"/>
        </w:rPr>
        <w:t>to v</w:t>
      </w:r>
      <w:r>
        <w:rPr>
          <w:rFonts w:ascii="Calibri" w:hAnsi="Calibri" w:cs="Calibri"/>
        </w:rPr>
        <w:t> </w:t>
      </w:r>
      <w:r w:rsidRPr="00CC49D5">
        <w:rPr>
          <w:rFonts w:ascii="Calibri" w:hAnsi="Calibri" w:cs="Calibri"/>
        </w:rPr>
        <w:t xml:space="preserve">rozsahu daném </w:t>
      </w:r>
      <w:r>
        <w:rPr>
          <w:rFonts w:ascii="Calibri" w:hAnsi="Calibri" w:cs="Calibri"/>
        </w:rPr>
        <w:t>zadávacími podmínkami k zadávacímu řízení s názvem „</w:t>
      </w:r>
      <w:r w:rsidRPr="00572FB7">
        <w:rPr>
          <w:rFonts w:ascii="Calibri" w:hAnsi="Calibri" w:cs="Calibri"/>
        </w:rPr>
        <w:t>Tvorba audiovizuální prezentace a</w:t>
      </w:r>
      <w:r>
        <w:rPr>
          <w:rFonts w:ascii="Calibri" w:hAnsi="Calibri" w:cs="Calibri"/>
        </w:rPr>
        <w:t> </w:t>
      </w:r>
      <w:r w:rsidRPr="00572FB7">
        <w:rPr>
          <w:rFonts w:ascii="Calibri" w:hAnsi="Calibri" w:cs="Calibri"/>
        </w:rPr>
        <w:t>zajištění expozice na výstavě EXPO 2020/1 v Dubaji</w:t>
      </w:r>
      <w:r w:rsidRPr="00453EF2">
        <w:rPr>
          <w:rFonts w:ascii="Calibri" w:hAnsi="Calibri" w:cs="Calibri"/>
        </w:rPr>
        <w:t>“</w:t>
      </w:r>
      <w:r>
        <w:rPr>
          <w:rFonts w:ascii="Calibri" w:hAnsi="Calibri" w:cs="Calibri"/>
        </w:rPr>
        <w:t>, na základě jehož výsledku došlo k uzavření této smlouvy, a p</w:t>
      </w:r>
      <w:r w:rsidRPr="00D4307A">
        <w:rPr>
          <w:rFonts w:ascii="Calibri" w:hAnsi="Calibri" w:cs="Calibri"/>
        </w:rPr>
        <w:t>oložkovým rozpočtem</w:t>
      </w:r>
      <w:r>
        <w:rPr>
          <w:rFonts w:ascii="Calibri" w:hAnsi="Calibri" w:cs="Calibri"/>
        </w:rPr>
        <w:t xml:space="preserve"> (p</w:t>
      </w:r>
      <w:r w:rsidRPr="00A65BC7">
        <w:rPr>
          <w:rFonts w:ascii="Calibri" w:hAnsi="Calibri" w:cs="Calibri"/>
        </w:rPr>
        <w:t>říloh</w:t>
      </w:r>
      <w:r>
        <w:rPr>
          <w:rFonts w:ascii="Calibri" w:hAnsi="Calibri" w:cs="Calibri"/>
        </w:rPr>
        <w:t>a</w:t>
      </w:r>
      <w:r w:rsidRPr="00A65BC7">
        <w:rPr>
          <w:rFonts w:ascii="Calibri" w:hAnsi="Calibri" w:cs="Calibri"/>
        </w:rPr>
        <w:t xml:space="preserve"> č. </w:t>
      </w:r>
      <w:r>
        <w:rPr>
          <w:rFonts w:ascii="Calibri" w:hAnsi="Calibri" w:cs="Calibri"/>
        </w:rPr>
        <w:t>1</w:t>
      </w:r>
      <w:r w:rsidRPr="00A65BC7">
        <w:rPr>
          <w:rFonts w:ascii="Calibri" w:hAnsi="Calibri" w:cs="Calibri"/>
        </w:rPr>
        <w:t xml:space="preserve"> smlouvy</w:t>
      </w:r>
      <w:r>
        <w:rPr>
          <w:rFonts w:ascii="Calibri" w:hAnsi="Calibri" w:cs="Calibri"/>
        </w:rPr>
        <w:t xml:space="preserve">) </w:t>
      </w:r>
      <w:r w:rsidRPr="00CC49D5">
        <w:rPr>
          <w:rFonts w:ascii="Calibri" w:hAnsi="Calibri" w:cs="Calibri"/>
        </w:rPr>
        <w:t>a</w:t>
      </w:r>
      <w:r>
        <w:rPr>
          <w:rFonts w:ascii="Calibri" w:hAnsi="Calibri" w:cs="Calibri"/>
        </w:rPr>
        <w:t> </w:t>
      </w:r>
      <w:r w:rsidRPr="00CC49D5">
        <w:rPr>
          <w:rFonts w:ascii="Calibri" w:hAnsi="Calibri" w:cs="Calibri"/>
        </w:rPr>
        <w:t xml:space="preserve">pokyny příkazce. </w:t>
      </w:r>
    </w:p>
    <w:p w14:paraId="3AA51EC1" w14:textId="77777777" w:rsidR="001D2E31" w:rsidRDefault="001D2E31" w:rsidP="001D2E31">
      <w:pPr>
        <w:tabs>
          <w:tab w:val="left" w:pos="0"/>
          <w:tab w:val="num" w:pos="426"/>
        </w:tabs>
        <w:ind w:left="426" w:hanging="66"/>
        <w:rPr>
          <w:rFonts w:ascii="Calibri" w:hAnsi="Calibri" w:cs="Calibri"/>
        </w:rPr>
      </w:pPr>
    </w:p>
    <w:p w14:paraId="6B99A009" w14:textId="77777777" w:rsidR="001D2E31" w:rsidRPr="0069411D" w:rsidRDefault="001D2E31" w:rsidP="001D2E31">
      <w:pPr>
        <w:widowControl w:val="0"/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69411D">
        <w:rPr>
          <w:rFonts w:ascii="Calibri" w:hAnsi="Calibri" w:cs="Calibri"/>
        </w:rPr>
        <w:t xml:space="preserve">Příkazník </w:t>
      </w:r>
      <w:r>
        <w:rPr>
          <w:rFonts w:ascii="Calibri" w:hAnsi="Calibri" w:cs="Calibri"/>
        </w:rPr>
        <w:t xml:space="preserve">započne s realizací </w:t>
      </w:r>
      <w:r w:rsidRPr="0069411D">
        <w:rPr>
          <w:rFonts w:ascii="Calibri" w:hAnsi="Calibri" w:cs="Calibri"/>
        </w:rPr>
        <w:t>činnost</w:t>
      </w:r>
      <w:r>
        <w:rPr>
          <w:rFonts w:ascii="Calibri" w:hAnsi="Calibri" w:cs="Calibri"/>
        </w:rPr>
        <w:t>i</w:t>
      </w:r>
      <w:r w:rsidRPr="0069411D">
        <w:rPr>
          <w:rFonts w:ascii="Calibri" w:hAnsi="Calibri" w:cs="Calibri"/>
        </w:rPr>
        <w:t xml:space="preserve">, která je předmětem této smlouvy </w:t>
      </w:r>
      <w:r>
        <w:rPr>
          <w:rFonts w:ascii="Calibri" w:hAnsi="Calibri" w:cs="Calibri"/>
        </w:rPr>
        <w:t xml:space="preserve">ihned po zveřejnění smlouvy v registru smluv, předpokládané ukončení činnosti je pak 30. 1. 2022. Příkazce může tento termín příkazníkovi v případě potřeby po vzájemné dohodě prodloužit. </w:t>
      </w:r>
    </w:p>
    <w:p w14:paraId="7F9D75DF" w14:textId="77777777" w:rsidR="001D2E31" w:rsidRPr="0047457C" w:rsidRDefault="001D2E31" w:rsidP="001D2E31">
      <w:pPr>
        <w:rPr>
          <w:rFonts w:ascii="Calibri" w:hAnsi="Calibri" w:cs="Calibri"/>
        </w:rPr>
      </w:pPr>
    </w:p>
    <w:p w14:paraId="56BFEEE9" w14:textId="77777777" w:rsidR="001D2E31" w:rsidRPr="0047457C" w:rsidRDefault="001D2E31" w:rsidP="001D2E31">
      <w:pPr>
        <w:widowControl w:val="0"/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Příkazce se zavazuje uhradit příkazníkovi za činnosti uvedené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této smlouvě odměnu ve výši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za podmínek stanovených touto smlouvou.</w:t>
      </w:r>
    </w:p>
    <w:p w14:paraId="1C3D4713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75DC62FD" w14:textId="77777777" w:rsidR="001D2E31" w:rsidRDefault="001D2E31" w:rsidP="001D2E31">
      <w:pPr>
        <w:widowControl w:val="0"/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Koordinační činnost</w:t>
      </w:r>
      <w:r w:rsidRPr="0047457C">
        <w:rPr>
          <w:rFonts w:ascii="Calibri" w:hAnsi="Calibri" w:cs="Calibri"/>
        </w:rPr>
        <w:t xml:space="preserve"> zabezpečí příkazník průběžně před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po dobu konání </w:t>
      </w:r>
      <w:r>
        <w:rPr>
          <w:rFonts w:ascii="Calibri" w:hAnsi="Calibri" w:cs="Calibri"/>
        </w:rPr>
        <w:t>A</w:t>
      </w:r>
      <w:r w:rsidRPr="0047457C">
        <w:rPr>
          <w:rFonts w:ascii="Calibri" w:hAnsi="Calibri" w:cs="Calibri"/>
        </w:rPr>
        <w:t>kce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souladu s</w:t>
      </w:r>
      <w:r>
        <w:rPr>
          <w:rFonts w:ascii="Calibri" w:hAnsi="Calibri" w:cs="Calibri"/>
        </w:rPr>
        <w:t> jeho nabídkou a </w:t>
      </w:r>
      <w:r w:rsidRPr="0047457C">
        <w:rPr>
          <w:rFonts w:ascii="Calibri" w:hAnsi="Calibri" w:cs="Calibri"/>
        </w:rPr>
        <w:t>pokyny</w:t>
      </w:r>
      <w:r>
        <w:rPr>
          <w:rFonts w:ascii="Calibri" w:hAnsi="Calibri" w:cs="Calibri"/>
        </w:rPr>
        <w:t xml:space="preserve"> příkazce</w:t>
      </w:r>
      <w:r w:rsidRPr="0047457C">
        <w:rPr>
          <w:rFonts w:ascii="Calibri" w:hAnsi="Calibri" w:cs="Calibri"/>
        </w:rPr>
        <w:t xml:space="preserve">. </w:t>
      </w:r>
    </w:p>
    <w:p w14:paraId="22CE81DE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6758E229" w14:textId="77777777" w:rsidR="001D2E31" w:rsidRDefault="001D2E31" w:rsidP="001D2E31">
      <w:pPr>
        <w:widowControl w:val="0"/>
        <w:numPr>
          <w:ilvl w:val="0"/>
          <w:numId w:val="1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712B34">
        <w:rPr>
          <w:rFonts w:ascii="Calibri" w:hAnsi="Calibri" w:cs="Calibri"/>
        </w:rPr>
        <w:t>Poskytování informací a pokynů v souvislosti se smlouvou se vyžaduje</w:t>
      </w:r>
      <w:r>
        <w:rPr>
          <w:rFonts w:ascii="Calibri" w:hAnsi="Calibri" w:cs="Calibri"/>
        </w:rPr>
        <w:t xml:space="preserve"> formou osobní, telefonické, e-</w:t>
      </w:r>
      <w:r w:rsidRPr="00712B34">
        <w:rPr>
          <w:rFonts w:ascii="Calibri" w:hAnsi="Calibri" w:cs="Calibri"/>
        </w:rPr>
        <w:t>mai</w:t>
      </w:r>
      <w:r>
        <w:rPr>
          <w:rFonts w:ascii="Calibri" w:hAnsi="Calibri" w:cs="Calibri"/>
        </w:rPr>
        <w:t>lové a </w:t>
      </w:r>
      <w:r w:rsidRPr="00712B34">
        <w:rPr>
          <w:rFonts w:ascii="Calibri" w:hAnsi="Calibri" w:cs="Calibri"/>
        </w:rPr>
        <w:t>písemné konzultace s</w:t>
      </w:r>
      <w:r w:rsidRPr="006D0539">
        <w:rPr>
          <w:rFonts w:ascii="Calibri" w:hAnsi="Calibri" w:cs="Calibri"/>
        </w:rPr>
        <w:t xml:space="preserve"> výhradou </w:t>
      </w:r>
      <w:r w:rsidRPr="0028334D">
        <w:rPr>
          <w:rFonts w:ascii="Calibri" w:hAnsi="Calibri" w:cs="Calibri"/>
        </w:rPr>
        <w:t>následného písemného</w:t>
      </w:r>
      <w:r w:rsidRPr="00727699">
        <w:rPr>
          <w:rFonts w:ascii="Calibri" w:hAnsi="Calibri" w:cs="Calibri"/>
        </w:rPr>
        <w:t xml:space="preserve"> stanoviska, pokud bude ke konkrétní oblasti příkazcem vyžadováno.</w:t>
      </w:r>
    </w:p>
    <w:p w14:paraId="57E927CB" w14:textId="77777777" w:rsidR="001D2E31" w:rsidRPr="001B75BC" w:rsidRDefault="001D2E31" w:rsidP="001D2E31">
      <w:pPr>
        <w:pStyle w:val="Odstavecseseznamem"/>
        <w:rPr>
          <w:rFonts w:ascii="Calibri" w:hAnsi="Calibri" w:cs="Calibri"/>
          <w:sz w:val="20"/>
          <w:szCs w:val="20"/>
          <w:lang w:val="sk-SK"/>
        </w:rPr>
      </w:pPr>
    </w:p>
    <w:p w14:paraId="26A87BFA" w14:textId="77777777" w:rsidR="001D2E31" w:rsidRPr="00727699" w:rsidRDefault="001D2E31" w:rsidP="001D2E31">
      <w:pPr>
        <w:tabs>
          <w:tab w:val="left" w:pos="0"/>
        </w:tabs>
        <w:ind w:left="360"/>
        <w:rPr>
          <w:rFonts w:ascii="Calibri" w:hAnsi="Calibri" w:cs="Calibri"/>
        </w:rPr>
      </w:pPr>
    </w:p>
    <w:p w14:paraId="28A8E882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II.</w:t>
      </w:r>
      <w:r w:rsidRPr="0047457C">
        <w:rPr>
          <w:rFonts w:ascii="Calibri" w:hAnsi="Calibri" w:cs="Calibri"/>
          <w:b/>
          <w:bCs/>
          <w:sz w:val="22"/>
          <w:szCs w:val="22"/>
        </w:rPr>
        <w:tab/>
      </w:r>
      <w:r>
        <w:rPr>
          <w:rFonts w:ascii="Calibri" w:hAnsi="Calibri" w:cs="Calibri"/>
          <w:b/>
          <w:bCs/>
          <w:sz w:val="22"/>
          <w:szCs w:val="22"/>
        </w:rPr>
        <w:t>T</w:t>
      </w:r>
      <w:r w:rsidRPr="0047457C">
        <w:rPr>
          <w:rFonts w:ascii="Calibri" w:hAnsi="Calibri" w:cs="Calibri"/>
          <w:b/>
          <w:bCs/>
          <w:sz w:val="22"/>
          <w:szCs w:val="22"/>
        </w:rPr>
        <w:t>rvání smlouvy</w:t>
      </w:r>
    </w:p>
    <w:p w14:paraId="72EC9006" w14:textId="77777777" w:rsidR="001D2E31" w:rsidRPr="009A0CA3" w:rsidRDefault="001D2E31" w:rsidP="001D2E31">
      <w:pPr>
        <w:tabs>
          <w:tab w:val="left" w:pos="360"/>
        </w:tabs>
        <w:rPr>
          <w:rFonts w:ascii="Calibri" w:hAnsi="Calibri" w:cs="Calibri"/>
        </w:rPr>
      </w:pPr>
      <w:r w:rsidRPr="009A0CA3">
        <w:rPr>
          <w:rFonts w:ascii="Calibri" w:hAnsi="Calibri" w:cs="Calibri"/>
        </w:rPr>
        <w:t>Tato smlouva</w:t>
      </w:r>
      <w:r>
        <w:rPr>
          <w:rFonts w:ascii="Calibri" w:hAnsi="Calibri" w:cs="Calibri"/>
        </w:rPr>
        <w:t xml:space="preserve"> zaniká jejím splněním, které musí být v souladu s čl. II odst. 2 poskytnuto do 30.1.2022. </w:t>
      </w:r>
    </w:p>
    <w:p w14:paraId="785E3D59" w14:textId="77777777" w:rsidR="001D2E31" w:rsidRDefault="001D2E31" w:rsidP="001D2E31">
      <w:pPr>
        <w:tabs>
          <w:tab w:val="left" w:pos="0"/>
        </w:tabs>
        <w:ind w:left="360"/>
        <w:rPr>
          <w:rFonts w:ascii="Calibri" w:hAnsi="Calibri" w:cs="Calibri"/>
        </w:rPr>
      </w:pPr>
    </w:p>
    <w:p w14:paraId="5264733F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III.</w:t>
      </w:r>
      <w:r w:rsidRPr="0047457C">
        <w:rPr>
          <w:rFonts w:ascii="Calibri" w:hAnsi="Calibri" w:cs="Calibri"/>
          <w:b/>
          <w:bCs/>
          <w:sz w:val="22"/>
          <w:szCs w:val="22"/>
        </w:rPr>
        <w:tab/>
        <w:t>Práva a</w:t>
      </w:r>
      <w:r>
        <w:rPr>
          <w:rFonts w:ascii="Calibri" w:hAnsi="Calibri" w:cs="Calibri"/>
          <w:b/>
          <w:bCs/>
          <w:sz w:val="22"/>
          <w:szCs w:val="22"/>
        </w:rPr>
        <w:t> </w:t>
      </w:r>
      <w:r w:rsidRPr="0047457C">
        <w:rPr>
          <w:rFonts w:ascii="Calibri" w:hAnsi="Calibri" w:cs="Calibri"/>
          <w:b/>
          <w:bCs/>
          <w:sz w:val="22"/>
          <w:szCs w:val="22"/>
        </w:rPr>
        <w:t>povinnosti smluvních stran</w:t>
      </w:r>
    </w:p>
    <w:p w14:paraId="72A611B9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Příkazník je povinen při provádění činností </w:t>
      </w:r>
      <w:r>
        <w:rPr>
          <w:rFonts w:ascii="Calibri" w:hAnsi="Calibri" w:cs="Calibri"/>
        </w:rPr>
        <w:t xml:space="preserve">podle této smlouvy </w:t>
      </w:r>
      <w:r w:rsidRPr="0047457C">
        <w:rPr>
          <w:rFonts w:ascii="Calibri" w:hAnsi="Calibri" w:cs="Calibri"/>
        </w:rPr>
        <w:t>postupovat poctivě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pečlivě podle svých schopností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v zájmu příkazce.</w:t>
      </w:r>
    </w:p>
    <w:p w14:paraId="6802DE3D" w14:textId="77777777" w:rsidR="001D2E31" w:rsidRPr="0047457C" w:rsidRDefault="001D2E31" w:rsidP="001D2E31">
      <w:pPr>
        <w:tabs>
          <w:tab w:val="left" w:pos="0"/>
        </w:tabs>
        <w:suppressAutoHyphens/>
        <w:rPr>
          <w:rFonts w:ascii="Calibri" w:hAnsi="Calibri" w:cs="Calibri"/>
        </w:rPr>
      </w:pPr>
    </w:p>
    <w:p w14:paraId="5114CA10" w14:textId="77777777" w:rsidR="001D2E31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Veškeré návrhy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souvislosti s</w:t>
      </w:r>
      <w:r>
        <w:rPr>
          <w:rFonts w:ascii="Calibri" w:hAnsi="Calibri" w:cs="Calibri"/>
        </w:rPr>
        <w:t> audiovizuální prezentací, vybavením expozice a koordinační činností v rámci</w:t>
      </w:r>
      <w:r w:rsidRPr="0047457C">
        <w:rPr>
          <w:rFonts w:ascii="Calibri" w:hAnsi="Calibri" w:cs="Calibri"/>
        </w:rPr>
        <w:t xml:space="preserve"> Akce předloží příkazník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odsouhlasení příkazci.</w:t>
      </w:r>
    </w:p>
    <w:p w14:paraId="2598A3FA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6BD77154" w14:textId="77777777" w:rsidR="001D2E31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62641C">
        <w:rPr>
          <w:rFonts w:ascii="Calibri" w:hAnsi="Calibri" w:cs="Calibri"/>
        </w:rPr>
        <w:t xml:space="preserve">Pokud před </w:t>
      </w:r>
      <w:r>
        <w:rPr>
          <w:rFonts w:ascii="Calibri" w:hAnsi="Calibri" w:cs="Calibri"/>
        </w:rPr>
        <w:t>A</w:t>
      </w:r>
      <w:r w:rsidRPr="0062641C">
        <w:rPr>
          <w:rFonts w:ascii="Calibri" w:hAnsi="Calibri" w:cs="Calibri"/>
        </w:rPr>
        <w:t xml:space="preserve">kcí nebo při vlastní realizaci </w:t>
      </w:r>
      <w:r>
        <w:rPr>
          <w:rFonts w:ascii="Calibri" w:hAnsi="Calibri" w:cs="Calibri"/>
        </w:rPr>
        <w:t>A</w:t>
      </w:r>
      <w:r w:rsidRPr="0062641C">
        <w:rPr>
          <w:rFonts w:ascii="Calibri" w:hAnsi="Calibri" w:cs="Calibri"/>
        </w:rPr>
        <w:t>kce vyvstanou okolnost</w:t>
      </w:r>
      <w:r>
        <w:rPr>
          <w:rFonts w:ascii="Calibri" w:hAnsi="Calibri" w:cs="Calibri"/>
        </w:rPr>
        <w:t>i, které si vyžádají úpravy</w:t>
      </w:r>
      <w:r w:rsidRPr="0062641C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>provede</w:t>
      </w:r>
      <w:r w:rsidRPr="0062641C">
        <w:rPr>
          <w:rFonts w:ascii="Calibri" w:hAnsi="Calibri" w:cs="Calibri"/>
        </w:rPr>
        <w:t xml:space="preserve"> příkazník se souhlasem příkazce nebo na jeho návrh tyto změny a</w:t>
      </w:r>
      <w:r>
        <w:rPr>
          <w:rFonts w:ascii="Calibri" w:hAnsi="Calibri" w:cs="Calibri"/>
        </w:rPr>
        <w:t> </w:t>
      </w:r>
      <w:r w:rsidRPr="0062641C">
        <w:rPr>
          <w:rFonts w:ascii="Calibri" w:hAnsi="Calibri" w:cs="Calibri"/>
        </w:rPr>
        <w:t>uprav</w:t>
      </w:r>
      <w:r>
        <w:rPr>
          <w:rFonts w:ascii="Calibri" w:hAnsi="Calibri" w:cs="Calibri"/>
        </w:rPr>
        <w:t>í</w:t>
      </w:r>
      <w:r w:rsidRPr="0062641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poměrně</w:t>
      </w:r>
      <w:r w:rsidRPr="0062641C">
        <w:rPr>
          <w:rFonts w:ascii="Calibri" w:hAnsi="Calibri" w:cs="Calibri"/>
        </w:rPr>
        <w:t xml:space="preserve"> v</w:t>
      </w:r>
      <w:r>
        <w:rPr>
          <w:rFonts w:ascii="Calibri" w:hAnsi="Calibri" w:cs="Calibri"/>
        </w:rPr>
        <w:t> </w:t>
      </w:r>
      <w:r w:rsidRPr="0062641C">
        <w:rPr>
          <w:rFonts w:ascii="Calibri" w:hAnsi="Calibri" w:cs="Calibri"/>
        </w:rPr>
        <w:t xml:space="preserve">rámci položkového rozpočtu </w:t>
      </w:r>
      <w:r>
        <w:rPr>
          <w:rFonts w:ascii="Calibri" w:hAnsi="Calibri" w:cs="Calibri"/>
        </w:rPr>
        <w:t xml:space="preserve">částky alokované na </w:t>
      </w:r>
      <w:r w:rsidRPr="0062641C">
        <w:rPr>
          <w:rFonts w:ascii="Calibri" w:hAnsi="Calibri" w:cs="Calibri"/>
        </w:rPr>
        <w:t xml:space="preserve">jednotlivé položky </w:t>
      </w:r>
      <w:r>
        <w:rPr>
          <w:rFonts w:ascii="Calibri" w:hAnsi="Calibri" w:cs="Calibri"/>
        </w:rPr>
        <w:t>audiovizuální prezentace, vybavení expozice a koordinační činnosti. Přesun rozpočtových prostředků mezi audiovizuální prezentací, vybavením expozice a koordinační činností je možný jen výjimečně, a to výlučně na pokyn příkazce a jen tehdy, pokud na jeho straně vzniknou okolnosti, které nebyly a nemusely být předvídány, a jejichž řešení je nutné pro zajištění efektivity prezentace. Souhrnná maximální částka za audiovizuální prezentaci, vybavení expozice a koordinační činnost dle nabídky příkazníka je nepřekročitelná.</w:t>
      </w:r>
    </w:p>
    <w:p w14:paraId="4323969B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47559226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Příkazník je povinen bez zbytečného odkladu oznámit příkazci všechny okolnosti, které zjistil při zařizování záležitostí, </w:t>
      </w:r>
      <w:r>
        <w:rPr>
          <w:rFonts w:ascii="Calibri" w:hAnsi="Calibri" w:cs="Calibri"/>
        </w:rPr>
        <w:t xml:space="preserve">a </w:t>
      </w:r>
      <w:r w:rsidRPr="0047457C">
        <w:rPr>
          <w:rFonts w:ascii="Calibri" w:hAnsi="Calibri" w:cs="Calibri"/>
        </w:rPr>
        <w:t xml:space="preserve">které mohou mít vliv na změnu pokynů nebo zájmů příkazce. </w:t>
      </w:r>
      <w:r w:rsidRPr="00F60653">
        <w:rPr>
          <w:rFonts w:ascii="Calibri" w:hAnsi="Calibri" w:cs="Calibri"/>
        </w:rPr>
        <w:t>Příkazn</w:t>
      </w:r>
      <w:r>
        <w:rPr>
          <w:rFonts w:ascii="Calibri" w:hAnsi="Calibri" w:cs="Calibri"/>
        </w:rPr>
        <w:t xml:space="preserve">ík je však povinen </w:t>
      </w:r>
      <w:r>
        <w:rPr>
          <w:rFonts w:ascii="Calibri" w:hAnsi="Calibri" w:cs="Calibri"/>
        </w:rPr>
        <w:lastRenderedPageBreak/>
        <w:t>neprodleně o </w:t>
      </w:r>
      <w:r w:rsidRPr="00F60653">
        <w:rPr>
          <w:rFonts w:ascii="Calibri" w:hAnsi="Calibri" w:cs="Calibri"/>
        </w:rPr>
        <w:t>vzniklé situaci příkazce informovat.</w:t>
      </w:r>
    </w:p>
    <w:p w14:paraId="38D48D7A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4D445AB6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Od pokynů příkazce se může příkazník odchýlit, jen je-li to naléhavě nezbytné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zájmu příkazce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příkazník nemůže včas obdržet souhlas, jinak odpovídá za škodu takovým jednáním vzniklou.</w:t>
      </w:r>
      <w:r>
        <w:rPr>
          <w:rFonts w:ascii="Calibri" w:hAnsi="Calibri" w:cs="Calibri"/>
        </w:rPr>
        <w:t xml:space="preserve"> </w:t>
      </w:r>
      <w:r w:rsidRPr="00727BFB">
        <w:rPr>
          <w:rFonts w:ascii="Calibri" w:hAnsi="Calibri" w:cs="Calibri"/>
        </w:rPr>
        <w:t xml:space="preserve">Příkazník není v žádném případě oprávněn se odchýlit od </w:t>
      </w:r>
      <w:r>
        <w:rPr>
          <w:rFonts w:ascii="Calibri" w:hAnsi="Calibri" w:cs="Calibri"/>
        </w:rPr>
        <w:t>návrhu vizuálního řešení</w:t>
      </w:r>
      <w:r w:rsidRPr="00727BFB">
        <w:rPr>
          <w:rFonts w:ascii="Calibri" w:hAnsi="Calibri" w:cs="Calibri"/>
        </w:rPr>
        <w:t>, který předložil jako součást své nabídky.</w:t>
      </w:r>
    </w:p>
    <w:p w14:paraId="5258C657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32BDE9B9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Příkazce předá příkazníkovi informace, podklady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pokyny nezbytné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zajištění sjednané činnosti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je oprávněn kontrolovat jejich provádění.</w:t>
      </w:r>
    </w:p>
    <w:p w14:paraId="3ABC2A2F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5FAB2DF4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Příkazník odpovídá za škodu na věcech převzatých od příkazce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zařízení záležit</w:t>
      </w:r>
      <w:r>
        <w:rPr>
          <w:rFonts w:ascii="Calibri" w:hAnsi="Calibri" w:cs="Calibri"/>
        </w:rPr>
        <w:t>osti a na věcech převzatých při </w:t>
      </w:r>
      <w:r w:rsidRPr="0047457C">
        <w:rPr>
          <w:rFonts w:ascii="Calibri" w:hAnsi="Calibri" w:cs="Calibri"/>
        </w:rPr>
        <w:t xml:space="preserve">jejím zařizování od třetích osob, ledaže tuto škodu nemohl odvrátit ani při vynaložení odborné péče. </w:t>
      </w:r>
    </w:p>
    <w:p w14:paraId="450EE486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6761BE52" w14:textId="77777777" w:rsidR="001D2E31" w:rsidRPr="0047457C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Příkazník je povinen upozornit příkazce na zřejmou nesprávnost jeho pokynů, které by mohly mít za následek vznik </w:t>
      </w:r>
      <w:r>
        <w:rPr>
          <w:rFonts w:ascii="Calibri" w:hAnsi="Calibri" w:cs="Calibri"/>
        </w:rPr>
        <w:t xml:space="preserve">škody či </w:t>
      </w:r>
      <w:r w:rsidRPr="0047457C">
        <w:rPr>
          <w:rFonts w:ascii="Calibri" w:hAnsi="Calibri" w:cs="Calibri"/>
        </w:rPr>
        <w:t>újmy.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případě, že příkazce i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přes písemné upozornění příkazníka na splnění pokynů trvá, příkazník neodpovídá za </w:t>
      </w:r>
      <w:r>
        <w:rPr>
          <w:rFonts w:ascii="Calibri" w:hAnsi="Calibri" w:cs="Calibri"/>
        </w:rPr>
        <w:t xml:space="preserve">škodu či </w:t>
      </w:r>
      <w:r w:rsidRPr="0047457C">
        <w:rPr>
          <w:rFonts w:ascii="Calibri" w:hAnsi="Calibri" w:cs="Calibri"/>
        </w:rPr>
        <w:t>újmu takto vzniklou.</w:t>
      </w:r>
    </w:p>
    <w:p w14:paraId="2BCF413B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49064E6C" w14:textId="77777777" w:rsidR="001D2E31" w:rsidRPr="00712B34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8E6829">
        <w:rPr>
          <w:rFonts w:ascii="Calibri" w:hAnsi="Calibri" w:cs="Calibri"/>
        </w:rPr>
        <w:t>Příkazník se zavazuje</w:t>
      </w:r>
      <w:r>
        <w:rPr>
          <w:rFonts w:ascii="Calibri" w:hAnsi="Calibri" w:cs="Calibri"/>
        </w:rPr>
        <w:t xml:space="preserve"> </w:t>
      </w:r>
      <w:r w:rsidRPr="008E6829">
        <w:rPr>
          <w:rFonts w:ascii="Calibri" w:hAnsi="Calibri" w:cs="Calibri"/>
        </w:rPr>
        <w:t xml:space="preserve">zachovávat mlčenlivost o skutečnostech, které </w:t>
      </w:r>
      <w:r>
        <w:rPr>
          <w:rFonts w:ascii="Calibri" w:hAnsi="Calibri" w:cs="Calibri"/>
        </w:rPr>
        <w:t>právní předpis</w:t>
      </w:r>
      <w:r w:rsidRPr="008E6829">
        <w:rPr>
          <w:rFonts w:ascii="Calibri" w:hAnsi="Calibri" w:cs="Calibri"/>
        </w:rPr>
        <w:t xml:space="preserve"> zakazuje uveřejnit nebo jejichž prozrazení může příkazci nebo jiné zúčastněné osobě způsobit vážnou újmu. Příkazník zajistí odpovídajícím způsobem utajení </w:t>
      </w:r>
      <w:r w:rsidRPr="00527286">
        <w:rPr>
          <w:rFonts w:ascii="Calibri" w:hAnsi="Calibri" w:cs="Calibri"/>
        </w:rPr>
        <w:t>konkurenčně významných, určitelných, oceniteln</w:t>
      </w:r>
      <w:r w:rsidRPr="00275919">
        <w:rPr>
          <w:rFonts w:ascii="Calibri" w:hAnsi="Calibri" w:cs="Calibri"/>
        </w:rPr>
        <w:t>ých a v</w:t>
      </w:r>
      <w:r>
        <w:rPr>
          <w:rFonts w:ascii="Calibri" w:hAnsi="Calibri" w:cs="Calibri"/>
        </w:rPr>
        <w:t> </w:t>
      </w:r>
      <w:r w:rsidRPr="008E6829">
        <w:rPr>
          <w:rFonts w:ascii="Calibri" w:hAnsi="Calibri" w:cs="Calibri"/>
        </w:rPr>
        <w:t>příslušných</w:t>
      </w:r>
      <w:r>
        <w:rPr>
          <w:rFonts w:ascii="Calibri" w:hAnsi="Calibri" w:cs="Calibri"/>
        </w:rPr>
        <w:t xml:space="preserve"> </w:t>
      </w:r>
      <w:r w:rsidRPr="008E6829">
        <w:rPr>
          <w:rFonts w:ascii="Calibri" w:hAnsi="Calibri" w:cs="Calibri"/>
        </w:rPr>
        <w:t>obchodních</w:t>
      </w:r>
      <w:r>
        <w:rPr>
          <w:rFonts w:ascii="Calibri" w:hAnsi="Calibri" w:cs="Calibri"/>
        </w:rPr>
        <w:t xml:space="preserve"> kruzích běžně nedostupných</w:t>
      </w:r>
      <w:r w:rsidRPr="008E6829">
        <w:rPr>
          <w:rFonts w:ascii="Calibri" w:hAnsi="Calibri" w:cs="Calibri"/>
        </w:rPr>
        <w:t xml:space="preserve"> skutečností, které se týkají příkazce a dalších osob ve</w:t>
      </w:r>
      <w:r>
        <w:rPr>
          <w:rFonts w:ascii="Calibri" w:hAnsi="Calibri" w:cs="Calibri"/>
        </w:rPr>
        <w:t> </w:t>
      </w:r>
      <w:r w:rsidRPr="008E6829">
        <w:rPr>
          <w:rFonts w:ascii="Calibri" w:hAnsi="Calibri" w:cs="Calibri"/>
        </w:rPr>
        <w:t>vztahu k příkazci. Povinnost příkazníka zachovávat mlčenlivost platí jak po dobu plnění předmětu smlouvy, tak i po skončení smluvního vztahu. Povinnosti mlčenlivosti může příkazníka zprostit jen příkazce svým písemným prohlášením. Tím</w:t>
      </w:r>
      <w:r w:rsidRPr="00527286">
        <w:rPr>
          <w:rFonts w:ascii="Calibri" w:hAnsi="Calibri" w:cs="Calibri"/>
        </w:rPr>
        <w:t xml:space="preserve">to ustanovením není dotčen oprávněný zájem jednotlivých vystavovatelů znát výši ceny za plnění </w:t>
      </w:r>
      <w:r w:rsidRPr="00275919">
        <w:rPr>
          <w:rFonts w:ascii="Calibri" w:hAnsi="Calibri" w:cs="Calibri"/>
        </w:rPr>
        <w:t xml:space="preserve">poskytovaná v souladu </w:t>
      </w:r>
      <w:r w:rsidRPr="00526496">
        <w:rPr>
          <w:rFonts w:ascii="Calibri" w:hAnsi="Calibri" w:cs="Calibri"/>
        </w:rPr>
        <w:t>se smlouvou</w:t>
      </w:r>
      <w:r w:rsidRPr="00D3076C">
        <w:rPr>
          <w:rFonts w:ascii="Calibri" w:hAnsi="Calibri" w:cs="Calibri"/>
        </w:rPr>
        <w:t>, a to v souhrnu i jednotlivě, ať již jde o ceny zahrnuté do položkového rozpočtu, ne</w:t>
      </w:r>
      <w:r w:rsidRPr="00712B34">
        <w:rPr>
          <w:rFonts w:ascii="Calibri" w:hAnsi="Calibri" w:cs="Calibri"/>
        </w:rPr>
        <w:t xml:space="preserve">bo o ceny za služby poskytované příkazníkem nad rámec této smlouvy v souvislosti s Akcí v souladu se sjednanými podmínkami. </w:t>
      </w:r>
    </w:p>
    <w:p w14:paraId="11FB64D9" w14:textId="77777777" w:rsidR="001D2E31" w:rsidRPr="00503F13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7458839D" w14:textId="77777777" w:rsidR="001D2E31" w:rsidRPr="00DB1797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8E6829">
        <w:rPr>
          <w:rFonts w:ascii="Calibri" w:hAnsi="Calibri" w:cs="Calibri"/>
        </w:rPr>
        <w:t xml:space="preserve">Příkazník bere na vědomí, že veškerá plnění podle této smlouvy, poskytovaná v souvislosti s Akcí zúčastněným osobám v rámci podpory příkazce, jsou plněním příkazci, a to i v tom případě, když konečným příjemcem jsou </w:t>
      </w:r>
      <w:r>
        <w:rPr>
          <w:rFonts w:ascii="Calibri" w:hAnsi="Calibri" w:cs="Calibri"/>
        </w:rPr>
        <w:t>prezentované firmy (vystavovatelé)</w:t>
      </w:r>
      <w:r w:rsidRPr="008E6829">
        <w:rPr>
          <w:rFonts w:ascii="Calibri" w:hAnsi="Calibri" w:cs="Calibri"/>
        </w:rPr>
        <w:t>; příkazce není oprávněn poskytování těchto plnění zahrnovat do případných smluvních ujednání s vystavovateli, zejména jejich poskytnutí vázat na plnění dalších podmínek, touto smlouvou výslovně neupravených, nebo jejich poskytnutí podmiňovat akceptací případného nadstandardního plnění (či jakýchkoli dalších služeb), nabízeného příkazníkem.</w:t>
      </w:r>
    </w:p>
    <w:p w14:paraId="02BE1360" w14:textId="77777777" w:rsidR="001D2E31" w:rsidRDefault="001D2E31" w:rsidP="001D2E31">
      <w:pPr>
        <w:pStyle w:val="Odstavecseseznamem"/>
        <w:rPr>
          <w:rFonts w:ascii="Calibri" w:hAnsi="Calibri" w:cs="Calibri"/>
          <w:b/>
          <w:bCs/>
          <w:sz w:val="22"/>
          <w:szCs w:val="22"/>
        </w:rPr>
      </w:pPr>
    </w:p>
    <w:p w14:paraId="50FA0EBC" w14:textId="77777777" w:rsidR="001D2E31" w:rsidRPr="00633C5B" w:rsidRDefault="001D2E31" w:rsidP="001D2E31">
      <w:pPr>
        <w:widowControl w:val="0"/>
        <w:numPr>
          <w:ilvl w:val="0"/>
          <w:numId w:val="6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633C5B">
        <w:rPr>
          <w:rFonts w:ascii="Calibri" w:hAnsi="Calibri" w:cs="Calibri"/>
        </w:rPr>
        <w:t xml:space="preserve">Příkazník se zavazuje, že </w:t>
      </w:r>
      <w:r>
        <w:rPr>
          <w:rFonts w:ascii="Calibri" w:hAnsi="Calibri" w:cs="Calibri"/>
        </w:rPr>
        <w:t>pozici Projektového manažera</w:t>
      </w:r>
      <w:r w:rsidRPr="00633C5B">
        <w:rPr>
          <w:rFonts w:ascii="Calibri" w:hAnsi="Calibri" w:cs="Calibri"/>
        </w:rPr>
        <w:t xml:space="preserve"> bud</w:t>
      </w:r>
      <w:r>
        <w:rPr>
          <w:rFonts w:ascii="Calibri" w:hAnsi="Calibri" w:cs="Calibri"/>
        </w:rPr>
        <w:t>e/</w:t>
      </w:r>
      <w:r w:rsidRPr="00633C5B">
        <w:rPr>
          <w:rFonts w:ascii="Calibri" w:hAnsi="Calibri" w:cs="Calibri"/>
        </w:rPr>
        <w:t>ou vykonávat následující osob</w:t>
      </w:r>
      <w:r>
        <w:rPr>
          <w:rFonts w:ascii="Calibri" w:hAnsi="Calibri" w:cs="Calibri"/>
        </w:rPr>
        <w:t>a/</w:t>
      </w:r>
      <w:r w:rsidRPr="00633C5B">
        <w:rPr>
          <w:rFonts w:ascii="Calibri" w:hAnsi="Calibri" w:cs="Calibri"/>
        </w:rPr>
        <w:t>y:</w:t>
      </w:r>
    </w:p>
    <w:p w14:paraId="321DF82D" w14:textId="77777777" w:rsidR="001D2E31" w:rsidRPr="00633C5B" w:rsidRDefault="001D2E31" w:rsidP="001D2E31">
      <w:pPr>
        <w:widowControl w:val="0"/>
        <w:numPr>
          <w:ilvl w:val="0"/>
          <w:numId w:val="5"/>
        </w:numPr>
        <w:tabs>
          <w:tab w:val="left" w:pos="360"/>
        </w:tabs>
        <w:suppressAutoHyphens/>
        <w:spacing w:after="0"/>
        <w:rPr>
          <w:rFonts w:ascii="Calibri" w:hAnsi="Calibri" w:cs="Calibri"/>
        </w:rPr>
      </w:pPr>
    </w:p>
    <w:p w14:paraId="42C6A5B2" w14:textId="77777777" w:rsidR="001D2E31" w:rsidRDefault="001D2E31" w:rsidP="001D2E31">
      <w:pPr>
        <w:tabs>
          <w:tab w:val="left" w:pos="360"/>
        </w:tabs>
        <w:suppressAutoHyphens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Změna těchto/této</w:t>
      </w:r>
      <w:r w:rsidRPr="00633C5B">
        <w:rPr>
          <w:rFonts w:ascii="Calibri" w:hAnsi="Calibri" w:cs="Calibri"/>
        </w:rPr>
        <w:t xml:space="preserve"> osob</w:t>
      </w:r>
      <w:r>
        <w:rPr>
          <w:rFonts w:ascii="Calibri" w:hAnsi="Calibri" w:cs="Calibri"/>
        </w:rPr>
        <w:t>/y</w:t>
      </w:r>
      <w:r w:rsidRPr="00633C5B">
        <w:rPr>
          <w:rFonts w:ascii="Calibri" w:hAnsi="Calibri" w:cs="Calibri"/>
        </w:rPr>
        <w:t xml:space="preserve"> je možná pouze se svolením </w:t>
      </w:r>
      <w:r>
        <w:rPr>
          <w:rFonts w:ascii="Calibri" w:hAnsi="Calibri" w:cs="Calibri"/>
        </w:rPr>
        <w:t>příkazce</w:t>
      </w:r>
      <w:r w:rsidRPr="00633C5B">
        <w:rPr>
          <w:rFonts w:ascii="Calibri" w:hAnsi="Calibri" w:cs="Calibri"/>
        </w:rPr>
        <w:t xml:space="preserve">, a to za osoby, které budou minimálně stejně kvalifikované, jako výše uvedené osoby. </w:t>
      </w:r>
    </w:p>
    <w:p w14:paraId="59CF8537" w14:textId="77777777" w:rsidR="001D2E31" w:rsidRPr="00633C5B" w:rsidRDefault="001D2E31" w:rsidP="001D2E31">
      <w:pPr>
        <w:tabs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093669DF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IV.</w:t>
      </w:r>
      <w:r w:rsidRPr="0047457C">
        <w:rPr>
          <w:rFonts w:ascii="Calibri" w:hAnsi="Calibri" w:cs="Calibri"/>
          <w:b/>
          <w:bCs/>
          <w:sz w:val="22"/>
          <w:szCs w:val="22"/>
        </w:rPr>
        <w:tab/>
        <w:t>Odměna a</w:t>
      </w:r>
      <w:r>
        <w:rPr>
          <w:rFonts w:ascii="Calibri" w:hAnsi="Calibri" w:cs="Calibri"/>
          <w:b/>
          <w:bCs/>
          <w:sz w:val="22"/>
          <w:szCs w:val="22"/>
        </w:rPr>
        <w:t> </w:t>
      </w:r>
      <w:r w:rsidRPr="0047457C">
        <w:rPr>
          <w:rFonts w:ascii="Calibri" w:hAnsi="Calibri" w:cs="Calibri"/>
          <w:b/>
          <w:bCs/>
          <w:sz w:val="22"/>
          <w:szCs w:val="22"/>
        </w:rPr>
        <w:t>platební podmínky</w:t>
      </w:r>
    </w:p>
    <w:p w14:paraId="07885027" w14:textId="77777777" w:rsidR="001D2E31" w:rsidRPr="0047457C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Příkazníkovi</w:t>
      </w:r>
      <w:r w:rsidRPr="0047457C">
        <w:rPr>
          <w:rFonts w:ascii="Calibri" w:hAnsi="Calibri" w:cs="Calibri"/>
        </w:rPr>
        <w:t xml:space="preserve"> přísluší za výkon činností sjedn</w:t>
      </w:r>
      <w:r>
        <w:rPr>
          <w:rFonts w:ascii="Calibri" w:hAnsi="Calibri" w:cs="Calibri"/>
        </w:rPr>
        <w:t xml:space="preserve">aných dle této smlouvy odměna </w:t>
      </w:r>
      <w:r w:rsidRPr="005B5CED">
        <w:rPr>
          <w:rFonts w:ascii="Calibri" w:hAnsi="Calibri" w:cs="Calibri"/>
        </w:rPr>
        <w:t xml:space="preserve">dle položkového rozpočtu </w:t>
      </w:r>
      <w:r>
        <w:rPr>
          <w:rFonts w:ascii="Calibri" w:hAnsi="Calibri" w:cs="Calibri"/>
        </w:rPr>
        <w:t>v maximální</w:t>
      </w:r>
      <w:r w:rsidRPr="0047457C">
        <w:rPr>
          <w:rFonts w:ascii="Calibri" w:hAnsi="Calibri" w:cs="Calibri"/>
        </w:rPr>
        <w:t xml:space="preserve"> výši:</w:t>
      </w:r>
    </w:p>
    <w:p w14:paraId="1377AE3B" w14:textId="77777777" w:rsidR="001D2E31" w:rsidRPr="0047457C" w:rsidRDefault="001D2E31" w:rsidP="001D2E31">
      <w:pPr>
        <w:rPr>
          <w:rFonts w:ascii="Calibri" w:hAnsi="Calibri" w:cs="Calibri"/>
        </w:rPr>
      </w:pPr>
    </w:p>
    <w:p w14:paraId="7163BA8A" w14:textId="77777777" w:rsidR="001D2E31" w:rsidRPr="0047457C" w:rsidRDefault="001D2E31" w:rsidP="001D2E31">
      <w:pPr>
        <w:ind w:left="36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1 764 265,-</w:t>
      </w:r>
      <w:r w:rsidRPr="0047457C">
        <w:rPr>
          <w:rFonts w:ascii="Calibri" w:hAnsi="Calibri" w:cs="Calibri"/>
          <w:b/>
          <w:bCs/>
        </w:rPr>
        <w:t xml:space="preserve"> Kč (slovy </w:t>
      </w:r>
      <w:proofErr w:type="spellStart"/>
      <w:r>
        <w:rPr>
          <w:rFonts w:ascii="Calibri" w:hAnsi="Calibri" w:cs="Calibri"/>
          <w:b/>
          <w:bCs/>
        </w:rPr>
        <w:t>jedenmilionse</w:t>
      </w:r>
      <w:r w:rsidR="00F916C4">
        <w:rPr>
          <w:rFonts w:ascii="Calibri" w:hAnsi="Calibri" w:cs="Calibri"/>
          <w:b/>
          <w:bCs/>
        </w:rPr>
        <w:t>d</w:t>
      </w:r>
      <w:r>
        <w:rPr>
          <w:rFonts w:ascii="Calibri" w:hAnsi="Calibri" w:cs="Calibri"/>
          <w:b/>
          <w:bCs/>
        </w:rPr>
        <w:t>mset</w:t>
      </w:r>
      <w:r w:rsidR="00674CBA">
        <w:rPr>
          <w:rFonts w:ascii="Calibri" w:hAnsi="Calibri" w:cs="Calibri"/>
          <w:b/>
          <w:bCs/>
        </w:rPr>
        <w:t>šedesátčtyřitisícdvěstěšedesátpět</w:t>
      </w:r>
      <w:proofErr w:type="spellEnd"/>
      <w:r>
        <w:rPr>
          <w:rFonts w:ascii="Calibri" w:hAnsi="Calibri" w:cs="Calibri"/>
          <w:b/>
          <w:bCs/>
        </w:rPr>
        <w:t xml:space="preserve"> </w:t>
      </w:r>
      <w:r w:rsidRPr="0047457C">
        <w:rPr>
          <w:rFonts w:ascii="Calibri" w:hAnsi="Calibri" w:cs="Calibri"/>
          <w:b/>
          <w:bCs/>
        </w:rPr>
        <w:t>korun českých) bez DPH.</w:t>
      </w:r>
      <w:r w:rsidRPr="0047457C">
        <w:rPr>
          <w:rFonts w:ascii="Calibri" w:hAnsi="Calibri" w:cs="Calibri"/>
        </w:rPr>
        <w:t xml:space="preserve">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této částce bude účtováno DPH ve výši stanovené právními předpisy účinnými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době plnění. </w:t>
      </w:r>
    </w:p>
    <w:p w14:paraId="19F82750" w14:textId="77777777" w:rsidR="001D2E31" w:rsidRPr="0047457C" w:rsidRDefault="001D2E31" w:rsidP="001D2E31">
      <w:pPr>
        <w:ind w:left="-360" w:firstLine="420"/>
        <w:rPr>
          <w:rFonts w:ascii="Calibri" w:hAnsi="Calibri" w:cs="Calibri"/>
        </w:rPr>
      </w:pPr>
    </w:p>
    <w:p w14:paraId="6008E02F" w14:textId="77777777" w:rsidR="001D2E31" w:rsidRPr="0047457C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Odměna obsahuje zahraniční DPH (VAT)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všechny obligatorní poplatky související s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Akcí.  </w:t>
      </w:r>
    </w:p>
    <w:p w14:paraId="4F8D46C9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79E17371" w14:textId="77777777" w:rsidR="001D2E31" w:rsidRPr="0047457C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Tato odměna je stanovena jako částka nejvýše přípustná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obsahuje veškeré náklady nutné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realizaci Akce. </w:t>
      </w:r>
    </w:p>
    <w:p w14:paraId="5916C1DE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59183963" w14:textId="77777777" w:rsidR="001D2E31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Fakturace je možná ze strany příkazníka vždy po uzavření každého jednotlivého dílčího plnění dle plánu zajištění realizace, resp. jeho časového harmonogramu, a to ve výši částek v souladu s položkovým rozpočtem. </w:t>
      </w:r>
      <w:r w:rsidRPr="0047457C">
        <w:rPr>
          <w:rFonts w:ascii="Calibri" w:hAnsi="Calibri" w:cs="Calibri"/>
        </w:rPr>
        <w:t>Fakturace bude probíhat na základě soupisu provedených služeb</w:t>
      </w:r>
      <w:r>
        <w:rPr>
          <w:rFonts w:ascii="Calibri" w:hAnsi="Calibri" w:cs="Calibri"/>
        </w:rPr>
        <w:t>, který bude tvořit přílohu faktury</w:t>
      </w:r>
      <w:r w:rsidRPr="0047457C">
        <w:rPr>
          <w:rFonts w:ascii="Calibri" w:hAnsi="Calibri" w:cs="Calibri"/>
        </w:rPr>
        <w:t xml:space="preserve">. Příkazce neposkytuje zálohy. </w:t>
      </w:r>
    </w:p>
    <w:p w14:paraId="115E7FB5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7155F614" w14:textId="77777777" w:rsidR="001D2E31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6E2F78">
        <w:rPr>
          <w:rFonts w:ascii="Calibri" w:hAnsi="Calibri" w:cs="Calibri"/>
        </w:rPr>
        <w:t>Pokud příkazník poskytne ucelenou a přesně vymezitelnou část plnění již před započetím Akce, a příkazce převzetí tohoto plnění odsouhlasí, může příkazník na základě předběžného písemného souhlasu příkazce vystavit fakturu i za částečné plnění</w:t>
      </w:r>
      <w:r w:rsidRPr="00B41CEA">
        <w:rPr>
          <w:rFonts w:ascii="Calibri" w:hAnsi="Calibri" w:cs="Calibri"/>
        </w:rPr>
        <w:t>. Ustanovení článku IV., odst. 3</w:t>
      </w:r>
      <w:r>
        <w:rPr>
          <w:rFonts w:ascii="Calibri" w:hAnsi="Calibri" w:cs="Calibri"/>
        </w:rPr>
        <w:t xml:space="preserve"> této smlouvy tímto zůstává nedotčeno.</w:t>
      </w:r>
    </w:p>
    <w:p w14:paraId="09CE475E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49949C6B" w14:textId="77777777" w:rsidR="001D2E31" w:rsidRPr="0047457C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Platby budou probíhat výhradně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korunách českých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rovněž veškeré cenové údaje na daňových dokladech budou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české měně.</w:t>
      </w:r>
    </w:p>
    <w:p w14:paraId="65418258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1D326321" w14:textId="77777777" w:rsidR="001D2E31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Splatnost daňového dokladu je </w:t>
      </w:r>
      <w:r>
        <w:rPr>
          <w:rFonts w:ascii="Calibri" w:hAnsi="Calibri" w:cs="Calibri"/>
        </w:rPr>
        <w:t>30</w:t>
      </w:r>
      <w:r w:rsidRPr="0047457C">
        <w:rPr>
          <w:rFonts w:ascii="Calibri" w:hAnsi="Calibri" w:cs="Calibri"/>
        </w:rPr>
        <w:t xml:space="preserve"> kalendářních dnů ode dne doručení daňového dokladu příkazci. </w:t>
      </w:r>
      <w:r w:rsidRPr="005B5CED">
        <w:rPr>
          <w:rFonts w:ascii="Calibri" w:hAnsi="Calibri" w:cs="Calibri"/>
        </w:rPr>
        <w:t xml:space="preserve">Faktura bude obsahovat náležitosti podle zákona č. 563/1991 Sb., o účetnictví, a zákona č. 235/2004 Sb., o dani z přidané hodnoty, a § 435 občanského zákoníku, to vše ve znění pozdějších předpisů. </w:t>
      </w:r>
      <w:r w:rsidRPr="0047457C">
        <w:rPr>
          <w:rFonts w:ascii="Calibri" w:hAnsi="Calibri" w:cs="Calibri"/>
        </w:rPr>
        <w:t>Nebude-li faktura obsahovat zákonem stanovené náležitosti daňového dokladu, nebo bude-li obsahovat chybné údaje, je příkazce oprávněn fakturu vrátit příkazníkovi k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přepracování.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tomto případě neplatí původní doba splatnosti, ale celá lhůta splatnosti běží znovu ode dne doručení opravené nebo nově vystavené faktury.</w:t>
      </w:r>
    </w:p>
    <w:p w14:paraId="3111B7D0" w14:textId="77777777" w:rsidR="001D2E31" w:rsidRDefault="001D2E31" w:rsidP="001D2E31">
      <w:pPr>
        <w:pStyle w:val="Odstavecseseznamem"/>
        <w:rPr>
          <w:rFonts w:ascii="Calibri" w:hAnsi="Calibri" w:cs="Calibri"/>
          <w:sz w:val="20"/>
          <w:szCs w:val="20"/>
        </w:rPr>
      </w:pPr>
    </w:p>
    <w:p w14:paraId="0FC583B4" w14:textId="77777777" w:rsidR="001D2E31" w:rsidRPr="006E2F78" w:rsidRDefault="001D2E31" w:rsidP="001D2E31">
      <w:pPr>
        <w:widowControl w:val="0"/>
        <w:numPr>
          <w:ilvl w:val="0"/>
          <w:numId w:val="7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Příkazník</w:t>
      </w:r>
      <w:r w:rsidRPr="006E2F78">
        <w:rPr>
          <w:rFonts w:ascii="Calibri" w:hAnsi="Calibri" w:cs="Calibri"/>
        </w:rPr>
        <w:t xml:space="preserve"> se zavazuje, že v souladu s příslušnými ustanoveními zákona o DPH odvede příslušnému správci daně příslušnou DPH ve výši dle platných právních předpisů, která bude připočtena k úplatě a bude v její souvislosti uhrazena </w:t>
      </w:r>
      <w:r>
        <w:rPr>
          <w:rFonts w:ascii="Calibri" w:hAnsi="Calibri" w:cs="Calibri"/>
        </w:rPr>
        <w:t>příkazníkovi</w:t>
      </w:r>
      <w:r w:rsidRPr="006E2F78">
        <w:rPr>
          <w:rFonts w:ascii="Calibri" w:hAnsi="Calibri" w:cs="Calibri"/>
        </w:rPr>
        <w:t xml:space="preserve"> dle smlouvy.</w:t>
      </w:r>
    </w:p>
    <w:p w14:paraId="275A3B67" w14:textId="77777777" w:rsidR="001D2E31" w:rsidRDefault="001D2E31" w:rsidP="001D2E31">
      <w:pPr>
        <w:tabs>
          <w:tab w:val="left" w:pos="360"/>
        </w:tabs>
        <w:suppressAutoHyphens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Pr="006E2F78">
        <w:rPr>
          <w:rFonts w:ascii="Calibri" w:hAnsi="Calibri" w:cs="Calibri"/>
        </w:rPr>
        <w:t>V případě, že:</w:t>
      </w:r>
    </w:p>
    <w:p w14:paraId="4BA59BEF" w14:textId="77777777" w:rsidR="001D2E31" w:rsidRDefault="001D2E31" w:rsidP="001D2E31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after="0"/>
        <w:ind w:left="1134"/>
        <w:rPr>
          <w:rFonts w:ascii="Calibri" w:hAnsi="Calibri" w:cs="Calibri"/>
        </w:rPr>
      </w:pPr>
      <w:r w:rsidRPr="007120F1">
        <w:rPr>
          <w:rFonts w:ascii="Calibri" w:hAnsi="Calibri" w:cs="Calibri"/>
        </w:rPr>
        <w:t>příkazník</w:t>
      </w:r>
      <w:r w:rsidRPr="006E2F78">
        <w:rPr>
          <w:rFonts w:ascii="Calibri" w:hAnsi="Calibri" w:cs="Calibri"/>
        </w:rPr>
        <w:t xml:space="preserve"> nesplní svou povinnost dle tohoto článku smlouvy a neodvede příslušnou DPH či její část v</w:t>
      </w:r>
      <w:r>
        <w:rPr>
          <w:rFonts w:ascii="Calibri" w:hAnsi="Calibri" w:cs="Calibri"/>
        </w:rPr>
        <w:t> </w:t>
      </w:r>
      <w:r w:rsidRPr="006E2F78">
        <w:rPr>
          <w:rFonts w:ascii="Calibri" w:hAnsi="Calibri" w:cs="Calibri"/>
        </w:rPr>
        <w:t>souvislosti s touto smlouvou příslušnému správci daně, a</w:t>
      </w:r>
      <w:r w:rsidRPr="007120F1">
        <w:rPr>
          <w:rFonts w:ascii="Calibri" w:hAnsi="Calibri" w:cs="Calibri"/>
        </w:rPr>
        <w:t xml:space="preserve"> </w:t>
      </w:r>
    </w:p>
    <w:p w14:paraId="2B5BFE89" w14:textId="77777777" w:rsidR="001D2E31" w:rsidRDefault="001D2E31" w:rsidP="001D2E31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after="0"/>
        <w:ind w:left="1134"/>
        <w:rPr>
          <w:rFonts w:ascii="Calibri" w:hAnsi="Calibri" w:cs="Calibri"/>
        </w:rPr>
      </w:pPr>
      <w:r w:rsidRPr="007120F1">
        <w:rPr>
          <w:rFonts w:ascii="Calibri" w:hAnsi="Calibri" w:cs="Calibri"/>
        </w:rPr>
        <w:t>příkazci</w:t>
      </w:r>
      <w:r w:rsidRPr="006E2F78">
        <w:rPr>
          <w:rFonts w:ascii="Calibri" w:hAnsi="Calibri" w:cs="Calibri"/>
        </w:rPr>
        <w:t xml:space="preserve"> vznikne za podmínek stanovených Zákonem o DPH z titulu zákonného ručení na základě výzvy příslušného správce daně povinnost příslušnou DPH či její část v souvislosti s touto smlouvou odvést, a</w:t>
      </w:r>
      <w:r>
        <w:rPr>
          <w:rFonts w:ascii="Calibri" w:hAnsi="Calibri" w:cs="Calibri"/>
        </w:rPr>
        <w:t xml:space="preserve"> </w:t>
      </w:r>
    </w:p>
    <w:p w14:paraId="03409807" w14:textId="77777777" w:rsidR="001D2E31" w:rsidRPr="006E2F78" w:rsidRDefault="001D2E31" w:rsidP="001D2E31">
      <w:pPr>
        <w:widowControl w:val="0"/>
        <w:numPr>
          <w:ilvl w:val="0"/>
          <w:numId w:val="3"/>
        </w:numPr>
        <w:tabs>
          <w:tab w:val="left" w:pos="360"/>
        </w:tabs>
        <w:suppressAutoHyphens/>
        <w:spacing w:after="0"/>
        <w:ind w:left="1134"/>
        <w:rPr>
          <w:rFonts w:ascii="Calibri" w:hAnsi="Calibri" w:cs="Calibri"/>
        </w:rPr>
      </w:pP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 příslušnou DPH či její část příslušnému správci daně odvede, </w:t>
      </w:r>
      <w:r>
        <w:rPr>
          <w:rFonts w:ascii="Calibri" w:hAnsi="Calibri" w:cs="Calibri"/>
        </w:rPr>
        <w:t>příkazník</w:t>
      </w:r>
      <w:r w:rsidRPr="006E2F78">
        <w:rPr>
          <w:rFonts w:ascii="Calibri" w:hAnsi="Calibri" w:cs="Calibri"/>
        </w:rPr>
        <w:t xml:space="preserve"> se zavazuje, neprodleně po obdržení písemného oznámení </w:t>
      </w: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, jehož přílohou bude doklad prokazující odvedení příslušné DPH či její části, příslušnému správci daně v souvislosti s touto smlouvou uhradit na účet uvedený v oznámení </w:t>
      </w: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 příslušnou DPH či její část, kterou za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tento odvedl příslušnému správci daně.</w:t>
      </w:r>
    </w:p>
    <w:p w14:paraId="6014F83E" w14:textId="77777777" w:rsidR="001D2E31" w:rsidRPr="006E2F78" w:rsidRDefault="001D2E31" w:rsidP="001D2E31">
      <w:pPr>
        <w:tabs>
          <w:tab w:val="left" w:pos="360"/>
        </w:tabs>
        <w:suppressAutoHyphens/>
        <w:ind w:left="360"/>
        <w:rPr>
          <w:rFonts w:ascii="Calibri" w:hAnsi="Calibri" w:cs="Calibri"/>
        </w:rPr>
      </w:pPr>
      <w:r w:rsidRPr="006E2F78">
        <w:rPr>
          <w:rFonts w:ascii="Calibri" w:hAnsi="Calibri" w:cs="Calibri"/>
        </w:rPr>
        <w:t xml:space="preserve">Pokud dojde k porušení povinnosti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dle tohoto odstavce smlouvy a </w:t>
      </w: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 odvede za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příslušnou DPH či její část, </w:t>
      </w: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 je oprávněn započíst tuto svou pohledávku za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proti jakékoliv pohledávce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za </w:t>
      </w:r>
      <w:r>
        <w:rPr>
          <w:rFonts w:ascii="Calibri" w:hAnsi="Calibri" w:cs="Calibri"/>
        </w:rPr>
        <w:t>příkazce</w:t>
      </w:r>
      <w:r w:rsidRPr="006E2F78">
        <w:rPr>
          <w:rFonts w:ascii="Calibri" w:hAnsi="Calibri" w:cs="Calibri"/>
        </w:rPr>
        <w:t xml:space="preserve"> plynoucí z této smlouvy nebo proti jakékoliv jiné pohledávce </w:t>
      </w:r>
      <w:r>
        <w:rPr>
          <w:rFonts w:ascii="Calibri" w:hAnsi="Calibri" w:cs="Calibri"/>
        </w:rPr>
        <w:t>příkazníka</w:t>
      </w:r>
      <w:r w:rsidRPr="006E2F78">
        <w:rPr>
          <w:rFonts w:ascii="Calibri" w:hAnsi="Calibri" w:cs="Calibri"/>
        </w:rPr>
        <w:t xml:space="preserve"> za </w:t>
      </w:r>
      <w:r>
        <w:rPr>
          <w:rFonts w:ascii="Calibri" w:hAnsi="Calibri" w:cs="Calibri"/>
        </w:rPr>
        <w:t>příkazcem</w:t>
      </w:r>
      <w:r w:rsidRPr="006E2F78">
        <w:rPr>
          <w:rFonts w:ascii="Calibri" w:hAnsi="Calibri" w:cs="Calibri"/>
        </w:rPr>
        <w:t>.</w:t>
      </w:r>
    </w:p>
    <w:p w14:paraId="1F84491B" w14:textId="77777777" w:rsidR="001D2E31" w:rsidRDefault="001D2E31" w:rsidP="001D2E31">
      <w:pPr>
        <w:tabs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30F54E7A" w14:textId="77777777" w:rsidR="001D2E31" w:rsidRPr="00F702BB" w:rsidRDefault="001D2E31" w:rsidP="001D2E31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V.</w:t>
      </w:r>
      <w:r w:rsidRPr="0047457C">
        <w:rPr>
          <w:rFonts w:ascii="Calibri" w:hAnsi="Calibri" w:cs="Calibri"/>
          <w:b/>
          <w:bCs/>
          <w:sz w:val="22"/>
          <w:szCs w:val="22"/>
        </w:rPr>
        <w:tab/>
      </w:r>
      <w:r w:rsidRPr="001C18DF">
        <w:rPr>
          <w:rFonts w:ascii="Calibri" w:hAnsi="Calibri" w:cs="Calibri"/>
          <w:b/>
          <w:bCs/>
          <w:sz w:val="22"/>
          <w:szCs w:val="22"/>
        </w:rPr>
        <w:t>Ochrana informací a osobních údajů</w:t>
      </w:r>
    </w:p>
    <w:p w14:paraId="4DD0649A" w14:textId="77777777" w:rsidR="001D2E31" w:rsidRPr="00F702BB" w:rsidRDefault="001D2E31" w:rsidP="001D2E31">
      <w:pPr>
        <w:pStyle w:val="rtfbr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14:paraId="4EB05052" w14:textId="77777777" w:rsidR="001D2E31" w:rsidRDefault="001D2E31" w:rsidP="001D2E31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Příkazník</w:t>
      </w:r>
      <w:r w:rsidRPr="001C18DF">
        <w:rPr>
          <w:rFonts w:ascii="Calibri" w:hAnsi="Calibri" w:cs="Calibri"/>
        </w:rPr>
        <w:t xml:space="preserve"> je povinen zachovávat mlčenlivost ohledně skutečností, kt</w:t>
      </w:r>
      <w:r>
        <w:rPr>
          <w:rFonts w:ascii="Calibri" w:hAnsi="Calibri" w:cs="Calibri"/>
        </w:rPr>
        <w:t>eré se v souvislosti s plněním smlouvy</w:t>
      </w:r>
      <w:r w:rsidRPr="001C18DF">
        <w:rPr>
          <w:rFonts w:ascii="Calibri" w:hAnsi="Calibri" w:cs="Calibri"/>
        </w:rPr>
        <w:t xml:space="preserve"> do</w:t>
      </w:r>
      <w:r>
        <w:rPr>
          <w:rFonts w:ascii="Calibri" w:hAnsi="Calibri" w:cs="Calibri"/>
        </w:rPr>
        <w:t>zvěděl nebo které příkazce</w:t>
      </w:r>
      <w:r w:rsidRPr="001C18DF">
        <w:rPr>
          <w:rFonts w:ascii="Calibri" w:hAnsi="Calibri" w:cs="Calibri"/>
        </w:rPr>
        <w:t xml:space="preserve"> označil za důvěrné (dále jen „důvěrné informace"). </w:t>
      </w:r>
      <w:r>
        <w:rPr>
          <w:rFonts w:ascii="Calibri" w:hAnsi="Calibri" w:cs="Calibri"/>
        </w:rPr>
        <w:t>Příkazník</w:t>
      </w:r>
      <w:r w:rsidRPr="001C18D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se zavazuje přijmout opatření k </w:t>
      </w:r>
      <w:r w:rsidRPr="001C18DF">
        <w:rPr>
          <w:rFonts w:ascii="Calibri" w:hAnsi="Calibri" w:cs="Calibri"/>
        </w:rPr>
        <w:t xml:space="preserve">ochraně důvěrných informací. Důvěrné informace mohou být </w:t>
      </w:r>
      <w:r>
        <w:rPr>
          <w:rFonts w:ascii="Calibri" w:hAnsi="Calibri" w:cs="Calibri"/>
        </w:rPr>
        <w:t>příkazníkem</w:t>
      </w:r>
      <w:r w:rsidRPr="001C18DF">
        <w:rPr>
          <w:rFonts w:ascii="Calibri" w:hAnsi="Calibri" w:cs="Calibri"/>
        </w:rPr>
        <w:t xml:space="preserve"> použity výhradně k plnění </w:t>
      </w:r>
      <w:r>
        <w:rPr>
          <w:rFonts w:ascii="Calibri" w:hAnsi="Calibri" w:cs="Calibri"/>
        </w:rPr>
        <w:t>smlouvy</w:t>
      </w:r>
      <w:r w:rsidRPr="001C18DF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Příkazník</w:t>
      </w:r>
      <w:r w:rsidRPr="001C18DF">
        <w:rPr>
          <w:rFonts w:ascii="Calibri" w:hAnsi="Calibri" w:cs="Calibri"/>
        </w:rPr>
        <w:t xml:space="preserve"> nesdělí či nezpřístupní žádnou z důvěrných informací třetím osobám, nevyužije ji k vlastnímu prospěchu nebo jinak nezneužije. Povinnost mlčenlivosti a zachování důvěrnosti informací se nevztahuje na informace, které se staly obecně známými za předpokladu, že se tak nestalo porušením někte</w:t>
      </w:r>
      <w:r>
        <w:rPr>
          <w:rFonts w:ascii="Calibri" w:hAnsi="Calibri" w:cs="Calibri"/>
        </w:rPr>
        <w:t>ré z povinností vyplývajících ze smlouvy</w:t>
      </w:r>
      <w:r w:rsidRPr="001C18DF">
        <w:rPr>
          <w:rFonts w:ascii="Calibri" w:hAnsi="Calibri" w:cs="Calibri"/>
        </w:rPr>
        <w:t>, nebo o kterých tak stanoví zákon, zpřístupnění je však možné vždy jen v nezbytném rozsahu.</w:t>
      </w:r>
    </w:p>
    <w:p w14:paraId="5D06349A" w14:textId="77777777" w:rsidR="001D2E31" w:rsidRPr="001C18DF" w:rsidRDefault="001D2E31" w:rsidP="001D2E31">
      <w:pPr>
        <w:tabs>
          <w:tab w:val="left" w:pos="0"/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521CD77A" w14:textId="77777777" w:rsidR="001D2E31" w:rsidRPr="001C18DF" w:rsidRDefault="001D2E31" w:rsidP="001D2E31">
      <w:pPr>
        <w:widowControl w:val="0"/>
        <w:numPr>
          <w:ilvl w:val="0"/>
          <w:numId w:val="8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Příkazník</w:t>
      </w:r>
      <w:r w:rsidRPr="001C18DF">
        <w:rPr>
          <w:rFonts w:ascii="Calibri" w:hAnsi="Calibri" w:cs="Calibri"/>
        </w:rPr>
        <w:t xml:space="preserve"> se zavazuje pro případ, že v rámci plnění předmětu </w:t>
      </w:r>
      <w:r>
        <w:rPr>
          <w:rFonts w:ascii="Calibri" w:hAnsi="Calibri" w:cs="Calibri"/>
        </w:rPr>
        <w:t>smlouvy</w:t>
      </w:r>
      <w:r w:rsidRPr="001C18DF">
        <w:rPr>
          <w:rFonts w:ascii="Calibri" w:hAnsi="Calibri" w:cs="Calibri"/>
        </w:rPr>
        <w:t xml:space="preserve"> se dostane do kontaktu s osobními údaji, že je bude ochraňovat a nakládat s nimi plně v souladu s příslušnými právními předpisy, a to i po ukončení plnění </w:t>
      </w:r>
      <w:r>
        <w:rPr>
          <w:rFonts w:ascii="Calibri" w:hAnsi="Calibri" w:cs="Calibri"/>
        </w:rPr>
        <w:t>smlouvy</w:t>
      </w:r>
      <w:r w:rsidRPr="001C18DF">
        <w:rPr>
          <w:rFonts w:ascii="Calibri" w:hAnsi="Calibri" w:cs="Calibri"/>
        </w:rPr>
        <w:t>. Strany se v případě kontaktu s osobními údaji, ve smyslu příslušných ustanovení zákona č. 101/2000 Sb., o ochraně osobních údajů, ve znění pozdějších předpisů a ve smyslu Nařízení (EU) 2016/679 (GDPR), zavazují uzavřít dodatek k</w:t>
      </w:r>
      <w:r>
        <w:rPr>
          <w:rFonts w:ascii="Calibri" w:hAnsi="Calibri" w:cs="Calibri"/>
        </w:rPr>
        <w:t>e smlouvě</w:t>
      </w:r>
      <w:r w:rsidRPr="001C18DF">
        <w:rPr>
          <w:rFonts w:ascii="Calibri" w:hAnsi="Calibri" w:cs="Calibri"/>
        </w:rPr>
        <w:t xml:space="preserve"> spočívající v dohodě o zpracování osobních údajů. </w:t>
      </w:r>
      <w:r>
        <w:rPr>
          <w:rFonts w:ascii="Calibri" w:hAnsi="Calibri" w:cs="Calibri"/>
        </w:rPr>
        <w:lastRenderedPageBreak/>
        <w:t xml:space="preserve">Příkazník </w:t>
      </w:r>
      <w:r w:rsidRPr="001C18DF">
        <w:rPr>
          <w:rFonts w:ascii="Calibri" w:hAnsi="Calibri" w:cs="Calibri"/>
        </w:rPr>
        <w:t xml:space="preserve">se rovněž zavazuje pro případ, že se v průběhu plnění </w:t>
      </w:r>
      <w:r>
        <w:rPr>
          <w:rFonts w:ascii="Calibri" w:hAnsi="Calibri" w:cs="Calibri"/>
        </w:rPr>
        <w:t>smlouvy</w:t>
      </w:r>
      <w:r w:rsidRPr="001C18DF">
        <w:rPr>
          <w:rFonts w:ascii="Calibri" w:hAnsi="Calibri" w:cs="Calibri"/>
        </w:rPr>
        <w:t xml:space="preserve"> dostane do kontaktu s údaji </w:t>
      </w:r>
      <w:r>
        <w:rPr>
          <w:rFonts w:ascii="Calibri" w:hAnsi="Calibri" w:cs="Calibri"/>
        </w:rPr>
        <w:t>příkazce</w:t>
      </w:r>
      <w:r w:rsidRPr="001C18DF">
        <w:rPr>
          <w:rFonts w:ascii="Calibri" w:hAnsi="Calibri" w:cs="Calibri"/>
        </w:rPr>
        <w:t xml:space="preserve"> vyplývajícími z jeho provozní činnosti, tyto údaje v žádném případě nezneužít, nezměnit, ani jinak nepoškodit ztratit či znehodnotit.</w:t>
      </w:r>
    </w:p>
    <w:p w14:paraId="378353DD" w14:textId="77777777" w:rsidR="001D2E31" w:rsidRPr="00F702BB" w:rsidRDefault="001D2E31" w:rsidP="001D2E31">
      <w:pPr>
        <w:pStyle w:val="Odstavecseseznamem"/>
        <w:rPr>
          <w:rFonts w:ascii="Arial" w:hAnsi="Arial" w:cs="Arial"/>
        </w:rPr>
      </w:pPr>
    </w:p>
    <w:p w14:paraId="44351861" w14:textId="77777777" w:rsidR="001D2E31" w:rsidRDefault="001D2E31" w:rsidP="001D2E31">
      <w:pPr>
        <w:pStyle w:val="rtfbr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43F52BF0" w14:textId="77777777" w:rsidR="001D2E31" w:rsidRPr="0047457C" w:rsidRDefault="001D2E31" w:rsidP="001D2E31">
      <w:pPr>
        <w:pStyle w:val="rtfbr"/>
        <w:spacing w:before="0" w:beforeAutospacing="0" w:after="0" w:afterAutospacing="0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VI. </w:t>
      </w:r>
      <w:r w:rsidRPr="0047457C">
        <w:rPr>
          <w:rFonts w:ascii="Calibri" w:hAnsi="Calibri" w:cs="Calibri"/>
          <w:b/>
          <w:bCs/>
          <w:sz w:val="22"/>
          <w:szCs w:val="22"/>
        </w:rPr>
        <w:t>Sankce</w:t>
      </w:r>
      <w:r>
        <w:rPr>
          <w:rFonts w:ascii="Calibri" w:hAnsi="Calibri" w:cs="Calibri"/>
          <w:b/>
          <w:bCs/>
          <w:sz w:val="22"/>
          <w:szCs w:val="22"/>
        </w:rPr>
        <w:t xml:space="preserve"> a odstoupení</w:t>
      </w:r>
    </w:p>
    <w:p w14:paraId="2FA362D7" w14:textId="77777777" w:rsidR="001D2E31" w:rsidRPr="0047457C" w:rsidRDefault="001D2E31" w:rsidP="001D2E31">
      <w:pPr>
        <w:rPr>
          <w:rFonts w:ascii="Calibri" w:hAnsi="Calibri" w:cs="Calibri"/>
        </w:rPr>
      </w:pPr>
    </w:p>
    <w:p w14:paraId="2A13A4FA" w14:textId="77777777" w:rsidR="001D2E31" w:rsidRPr="0047457C" w:rsidRDefault="001D2E31" w:rsidP="001D2E31">
      <w:pPr>
        <w:widowControl w:val="0"/>
        <w:numPr>
          <w:ilvl w:val="0"/>
          <w:numId w:val="9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Pro případ, že příkazník nesplní některý ze závazků stanovených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této smlouvě, sjednávají si smluvní strany následující smluvní pokuty, které uhradí příkazník příkazci:</w:t>
      </w:r>
    </w:p>
    <w:p w14:paraId="4EACE09D" w14:textId="77777777" w:rsidR="001D2E31" w:rsidRPr="0047457C" w:rsidRDefault="001D2E31" w:rsidP="001D2E31">
      <w:pPr>
        <w:rPr>
          <w:rFonts w:ascii="Calibri" w:hAnsi="Calibri" w:cs="Calibri"/>
        </w:rPr>
      </w:pPr>
    </w:p>
    <w:p w14:paraId="5931C00C" w14:textId="77777777" w:rsidR="001D2E31" w:rsidRDefault="001D2E31" w:rsidP="001D2E31">
      <w:pPr>
        <w:widowControl w:val="0"/>
        <w:numPr>
          <w:ilvl w:val="0"/>
          <w:numId w:val="2"/>
        </w:numPr>
        <w:suppressAutoHyphens/>
        <w:spacing w:after="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za nezajištění </w:t>
      </w:r>
      <w:r>
        <w:rPr>
          <w:rFonts w:ascii="Calibri" w:hAnsi="Calibri" w:cs="Calibri"/>
        </w:rPr>
        <w:t xml:space="preserve">audiovizuální prezentace, vybavení expozice a koordinační činnosti v dohodnutém termínu se sjednává smluvní pokuta ve výši </w:t>
      </w:r>
      <w:proofErr w:type="gramStart"/>
      <w:r>
        <w:rPr>
          <w:rFonts w:ascii="Calibri" w:hAnsi="Calibri" w:cs="Calibri"/>
        </w:rPr>
        <w:t>50%</w:t>
      </w:r>
      <w:proofErr w:type="gramEnd"/>
      <w:r>
        <w:rPr>
          <w:rFonts w:ascii="Calibri" w:hAnsi="Calibri" w:cs="Calibri"/>
        </w:rPr>
        <w:t xml:space="preserve"> </w:t>
      </w:r>
      <w:r w:rsidRPr="0047457C">
        <w:rPr>
          <w:rFonts w:ascii="Calibri" w:hAnsi="Calibri" w:cs="Calibri"/>
        </w:rPr>
        <w:t>odměny sjednané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čl. IV. odst. 1 této smlouvy</w:t>
      </w:r>
      <w:r>
        <w:rPr>
          <w:rFonts w:ascii="Calibri" w:hAnsi="Calibri" w:cs="Calibri"/>
        </w:rPr>
        <w:t>.</w:t>
      </w:r>
    </w:p>
    <w:p w14:paraId="64A18478" w14:textId="77777777" w:rsidR="001D2E31" w:rsidRDefault="001D2E31" w:rsidP="001D2E31">
      <w:pPr>
        <w:ind w:left="720"/>
        <w:rPr>
          <w:rFonts w:ascii="Calibri" w:hAnsi="Calibri" w:cs="Calibri"/>
        </w:rPr>
      </w:pPr>
    </w:p>
    <w:p w14:paraId="2363CFF4" w14:textId="77777777" w:rsidR="001D2E31" w:rsidRPr="0047457C" w:rsidRDefault="001D2E31" w:rsidP="001D2E31">
      <w:pPr>
        <w:widowControl w:val="0"/>
        <w:numPr>
          <w:ilvl w:val="0"/>
          <w:numId w:val="2"/>
        </w:numPr>
        <w:suppressAutoHyphens/>
        <w:spacing w:after="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za nezajištění </w:t>
      </w:r>
      <w:r>
        <w:rPr>
          <w:rFonts w:ascii="Calibri" w:hAnsi="Calibri" w:cs="Calibri"/>
        </w:rPr>
        <w:t>audiovizuální prezentace, vybavení expozice a koordinační činnosti</w:t>
      </w:r>
      <w:r w:rsidRPr="0047457C">
        <w:rPr>
          <w:rFonts w:ascii="Calibri" w:hAnsi="Calibri" w:cs="Calibri"/>
        </w:rPr>
        <w:t xml:space="preserve"> v</w:t>
      </w:r>
      <w:r>
        <w:rPr>
          <w:rFonts w:ascii="Calibri" w:hAnsi="Calibri" w:cs="Calibri"/>
        </w:rPr>
        <w:t>e</w:t>
      </w:r>
      <w:r w:rsidRPr="0047457C">
        <w:rPr>
          <w:rFonts w:ascii="Calibri" w:hAnsi="Calibri" w:cs="Calibri"/>
        </w:rPr>
        <w:t xml:space="preserve"> sjednané kvalitě, nebo jsou-li příkazcem zjištěny nedostatky při následné kontrole dle předložené dokumentace, uhradí příkazník příkazci smluvní pokutu ve výši </w:t>
      </w:r>
      <w:r>
        <w:rPr>
          <w:rFonts w:ascii="Calibri" w:hAnsi="Calibri" w:cs="Calibri"/>
        </w:rPr>
        <w:t>10</w:t>
      </w:r>
      <w:r w:rsidRPr="0047457C">
        <w:rPr>
          <w:rFonts w:ascii="Calibri" w:hAnsi="Calibri" w:cs="Calibri"/>
        </w:rPr>
        <w:t xml:space="preserve"> % odměny sjednané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čl. IV. odst. 1 této smlouvy;</w:t>
      </w:r>
      <w:r>
        <w:rPr>
          <w:rFonts w:ascii="Calibri" w:hAnsi="Calibri" w:cs="Calibri"/>
        </w:rPr>
        <w:t xml:space="preserve"> příkazce může s přihlédnutím k okolnostem porušení závazku, míře porušení povinností příkazníkem a účinné snaze příkazníka o nápravu následků tuto sankci přiměřeně snížit či prominout;</w:t>
      </w:r>
    </w:p>
    <w:p w14:paraId="472D8DBF" w14:textId="77777777" w:rsidR="001D2E31" w:rsidRPr="0047457C" w:rsidRDefault="001D2E31" w:rsidP="001D2E31">
      <w:pPr>
        <w:rPr>
          <w:rFonts w:ascii="Calibri" w:hAnsi="Calibri" w:cs="Calibri"/>
        </w:rPr>
      </w:pPr>
    </w:p>
    <w:p w14:paraId="39A3A484" w14:textId="77777777" w:rsidR="001D2E31" w:rsidRPr="0047457C" w:rsidRDefault="001D2E31" w:rsidP="001D2E31">
      <w:pPr>
        <w:widowControl w:val="0"/>
        <w:numPr>
          <w:ilvl w:val="0"/>
          <w:numId w:val="2"/>
        </w:numPr>
        <w:suppressAutoHyphens/>
        <w:spacing w:after="0"/>
        <w:rPr>
          <w:rFonts w:ascii="Calibri" w:hAnsi="Calibri" w:cs="Calibri"/>
        </w:rPr>
      </w:pPr>
      <w:r w:rsidRPr="0047457C">
        <w:rPr>
          <w:rFonts w:ascii="Calibri" w:hAnsi="Calibri" w:cs="Calibri"/>
        </w:rPr>
        <w:t>za porušení povinnosti mít sjednáno pojištění odpovědnosti za škodu specifikované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čl. VI. odst. </w:t>
      </w:r>
      <w:r>
        <w:rPr>
          <w:rFonts w:ascii="Calibri" w:hAnsi="Calibri" w:cs="Calibri"/>
        </w:rPr>
        <w:t>8</w:t>
      </w:r>
      <w:r w:rsidRPr="0047457C">
        <w:rPr>
          <w:rFonts w:ascii="Calibri" w:hAnsi="Calibri" w:cs="Calibri"/>
        </w:rPr>
        <w:t xml:space="preserve">. je příkazník povinen uhradit příkazci smluvní pokutu ve výši </w:t>
      </w:r>
      <w:r w:rsidRPr="00910AB9">
        <w:rPr>
          <w:rFonts w:ascii="Calibri" w:hAnsi="Calibri" w:cs="Calibri"/>
        </w:rPr>
        <w:t>50.000,- Kč</w:t>
      </w:r>
      <w:r w:rsidRPr="0047457C">
        <w:rPr>
          <w:rFonts w:ascii="Calibri" w:hAnsi="Calibri" w:cs="Calibri"/>
        </w:rPr>
        <w:t xml:space="preserve">; </w:t>
      </w:r>
    </w:p>
    <w:p w14:paraId="55EB2468" w14:textId="77777777" w:rsidR="001D2E31" w:rsidRPr="0047457C" w:rsidRDefault="001D2E31" w:rsidP="001D2E31">
      <w:pPr>
        <w:ind w:left="360"/>
        <w:rPr>
          <w:rFonts w:ascii="Calibri" w:hAnsi="Calibri" w:cs="Calibri"/>
        </w:rPr>
      </w:pPr>
    </w:p>
    <w:p w14:paraId="38E09C6C" w14:textId="77777777" w:rsidR="001D2E31" w:rsidRDefault="001D2E31" w:rsidP="001D2E31">
      <w:pPr>
        <w:widowControl w:val="0"/>
        <w:numPr>
          <w:ilvl w:val="0"/>
          <w:numId w:val="2"/>
        </w:numPr>
        <w:suppressAutoHyphens/>
        <w:spacing w:after="0"/>
        <w:rPr>
          <w:rFonts w:ascii="Calibri" w:hAnsi="Calibri" w:cs="Calibri"/>
        </w:rPr>
      </w:pPr>
      <w:r w:rsidRPr="0047457C">
        <w:rPr>
          <w:rFonts w:ascii="Calibri" w:hAnsi="Calibri" w:cs="Calibri"/>
        </w:rPr>
        <w:t>za porušení povinnosti mlčenlivosti specifikované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této smlouvě je příkazník povinen uhradit příkazci smluvní pokutu ve výši </w:t>
      </w:r>
      <w:r w:rsidRPr="00910AB9">
        <w:rPr>
          <w:rFonts w:ascii="Calibri" w:hAnsi="Calibri" w:cs="Calibri"/>
        </w:rPr>
        <w:t>100.000,- Kč</w:t>
      </w:r>
      <w:r w:rsidRPr="0047457C">
        <w:rPr>
          <w:rFonts w:ascii="Calibri" w:hAnsi="Calibri" w:cs="Calibri"/>
        </w:rPr>
        <w:t>,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to za každý jednot</w:t>
      </w:r>
      <w:r>
        <w:rPr>
          <w:rFonts w:ascii="Calibri" w:hAnsi="Calibri" w:cs="Calibri"/>
        </w:rPr>
        <w:t>livý případ porušení povinnosti;</w:t>
      </w:r>
    </w:p>
    <w:p w14:paraId="1BDDB1A1" w14:textId="77777777" w:rsidR="001D2E31" w:rsidRDefault="001D2E31" w:rsidP="001D2E31">
      <w:pPr>
        <w:pStyle w:val="Odstavecseseznamem"/>
        <w:rPr>
          <w:rFonts w:ascii="Calibri" w:hAnsi="Calibri" w:cs="Calibri"/>
          <w:sz w:val="20"/>
          <w:szCs w:val="20"/>
        </w:rPr>
      </w:pPr>
    </w:p>
    <w:p w14:paraId="22F43186" w14:textId="77777777" w:rsidR="001D2E31" w:rsidRPr="0047457C" w:rsidRDefault="001D2E31" w:rsidP="001D2E31">
      <w:pPr>
        <w:widowControl w:val="0"/>
        <w:numPr>
          <w:ilvl w:val="0"/>
          <w:numId w:val="9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Pro případ, že příkazce nesplní závazek uvedený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článku IV. této smlouvy, uhradí příkazce příkazníkovi úrok z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prodlení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zákonné výši.</w:t>
      </w:r>
    </w:p>
    <w:p w14:paraId="0D1CB8D3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21EB33A5" w14:textId="77777777" w:rsidR="001D2E31" w:rsidRDefault="001D2E31" w:rsidP="001D2E31">
      <w:pPr>
        <w:widowControl w:val="0"/>
        <w:numPr>
          <w:ilvl w:val="0"/>
          <w:numId w:val="9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Uhrazením smluvní pokuty není dotčeno právo příkazce nebo příkazníka na náhradu vzniklé škody </w:t>
      </w:r>
      <w:r>
        <w:rPr>
          <w:rFonts w:ascii="Calibri" w:hAnsi="Calibri" w:cs="Calibri"/>
        </w:rPr>
        <w:t xml:space="preserve">či újmy </w:t>
      </w:r>
      <w:r w:rsidRPr="0047457C">
        <w:rPr>
          <w:rFonts w:ascii="Calibri" w:hAnsi="Calibri" w:cs="Calibri"/>
        </w:rPr>
        <w:t>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plné výši, tedy i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ve výši přesahující smluvní pokutu. Uhrazená výše smluvní pokuty se nezapočítává do výše škody</w:t>
      </w:r>
      <w:r>
        <w:rPr>
          <w:rFonts w:ascii="Calibri" w:hAnsi="Calibri" w:cs="Calibri"/>
        </w:rPr>
        <w:t xml:space="preserve"> či újmy</w:t>
      </w:r>
      <w:r w:rsidRPr="0047457C">
        <w:rPr>
          <w:rFonts w:ascii="Calibri" w:hAnsi="Calibri" w:cs="Calibri"/>
        </w:rPr>
        <w:t>, která má být uhrazena.</w:t>
      </w:r>
    </w:p>
    <w:p w14:paraId="5729153C" w14:textId="77777777" w:rsidR="001D2E31" w:rsidRPr="0047457C" w:rsidRDefault="001D2E31" w:rsidP="001D2E31">
      <w:pPr>
        <w:tabs>
          <w:tab w:val="left" w:pos="0"/>
        </w:tabs>
        <w:suppressAutoHyphens/>
        <w:rPr>
          <w:rFonts w:ascii="Calibri" w:hAnsi="Calibri" w:cs="Calibri"/>
        </w:rPr>
      </w:pPr>
    </w:p>
    <w:p w14:paraId="5E2085E6" w14:textId="77777777" w:rsidR="001D2E31" w:rsidRDefault="001D2E31" w:rsidP="001D2E31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Poruší-li nebo nedodrží příkazník některou svou povinnost dle čl. III, IV, VIII, a nenapraví-li porušení ani na výzvu, příkazce je oprávněn odstoupit od smlouvy.  </w:t>
      </w:r>
    </w:p>
    <w:p w14:paraId="20BDA000" w14:textId="77777777" w:rsidR="001D2E31" w:rsidRDefault="001D2E31" w:rsidP="001D2E31">
      <w:pPr>
        <w:rPr>
          <w:rFonts w:ascii="Calibri" w:hAnsi="Calibri" w:cs="Calibri"/>
        </w:rPr>
      </w:pPr>
    </w:p>
    <w:p w14:paraId="25AFD281" w14:textId="77777777" w:rsidR="001D2E31" w:rsidRPr="00520FC6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VII. </w:t>
      </w:r>
      <w:r w:rsidRPr="00520FC6">
        <w:rPr>
          <w:rFonts w:ascii="Calibri" w:hAnsi="Calibri" w:cs="Calibri"/>
          <w:b/>
          <w:bCs/>
          <w:sz w:val="22"/>
          <w:szCs w:val="22"/>
        </w:rPr>
        <w:t>P</w:t>
      </w:r>
      <w:r>
        <w:rPr>
          <w:rFonts w:ascii="Calibri" w:hAnsi="Calibri" w:cs="Calibri"/>
          <w:b/>
          <w:bCs/>
          <w:sz w:val="22"/>
          <w:szCs w:val="22"/>
        </w:rPr>
        <w:t>ověření</w:t>
      </w:r>
    </w:p>
    <w:p w14:paraId="652B62AC" w14:textId="77777777" w:rsidR="001D2E31" w:rsidRPr="00825BB3" w:rsidRDefault="001D2E31" w:rsidP="001D2E31">
      <w:pPr>
        <w:pStyle w:val="Zkladntextodsazen21"/>
        <w:spacing w:line="240" w:lineRule="auto"/>
        <w:ind w:left="0"/>
        <w:jc w:val="both"/>
        <w:rPr>
          <w:rFonts w:ascii="Calibri" w:hAnsi="Calibri" w:cs="Calibri"/>
          <w:color w:val="auto"/>
        </w:rPr>
      </w:pPr>
      <w:r w:rsidRPr="00825BB3">
        <w:rPr>
          <w:rFonts w:ascii="Calibri" w:hAnsi="Calibri" w:cs="Calibri"/>
          <w:color w:val="auto"/>
        </w:rPr>
        <w:t>Zplnomocněnými osobami oprávněnými jednat ve věcech této smlouvy a přebírat dodávky prací dle předmětu této smlouvy za smluvní strany jsou:</w:t>
      </w:r>
    </w:p>
    <w:p w14:paraId="4C754915" w14:textId="77777777" w:rsidR="001D2E31" w:rsidRPr="00825BB3" w:rsidRDefault="001D2E31" w:rsidP="001D2E31">
      <w:pPr>
        <w:pStyle w:val="Zkladntextodsazen21"/>
        <w:spacing w:line="240" w:lineRule="auto"/>
        <w:rPr>
          <w:rFonts w:ascii="Calibri" w:hAnsi="Calibri" w:cs="Calibri"/>
          <w:color w:val="auto"/>
        </w:rPr>
      </w:pPr>
    </w:p>
    <w:p w14:paraId="690B1B80" w14:textId="73EF8FAB" w:rsidR="001D2E31" w:rsidRPr="001C18DF" w:rsidRDefault="001D2E31" w:rsidP="00D12499">
      <w:pPr>
        <w:pStyle w:val="Zkladntextodsazen21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color w:val="auto"/>
        </w:rPr>
      </w:pPr>
      <w:r w:rsidRPr="00825BB3">
        <w:rPr>
          <w:rFonts w:ascii="Calibri" w:hAnsi="Calibri" w:cs="Calibri"/>
          <w:color w:val="auto"/>
        </w:rPr>
        <w:t xml:space="preserve">za příkazce: </w:t>
      </w:r>
    </w:p>
    <w:p w14:paraId="2AD3646A" w14:textId="59F3AAE2" w:rsidR="001D2E31" w:rsidRDefault="001D2E31" w:rsidP="00D12499">
      <w:pPr>
        <w:pStyle w:val="Zkladntextodsazen21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</w:rPr>
      </w:pPr>
      <w:r w:rsidRPr="001C18DF">
        <w:rPr>
          <w:rFonts w:ascii="Calibri" w:hAnsi="Calibri" w:cs="Calibri"/>
          <w:color w:val="auto"/>
        </w:rPr>
        <w:t xml:space="preserve">za příkazníka: </w:t>
      </w:r>
    </w:p>
    <w:p w14:paraId="0AC008C8" w14:textId="77777777" w:rsidR="001D2E31" w:rsidRDefault="001D2E31" w:rsidP="001D2E31">
      <w:pPr>
        <w:rPr>
          <w:rFonts w:ascii="Calibri" w:hAnsi="Calibri" w:cs="Calibri"/>
        </w:rPr>
      </w:pPr>
    </w:p>
    <w:p w14:paraId="041DA512" w14:textId="77777777" w:rsidR="001D2E31" w:rsidRPr="0047457C" w:rsidRDefault="001D2E31" w:rsidP="001D2E31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47457C">
        <w:rPr>
          <w:rFonts w:ascii="Calibri" w:hAnsi="Calibri" w:cs="Calibri"/>
          <w:b/>
          <w:bCs/>
          <w:sz w:val="22"/>
          <w:szCs w:val="22"/>
        </w:rPr>
        <w:t>VI</w:t>
      </w:r>
      <w:r>
        <w:rPr>
          <w:rFonts w:ascii="Calibri" w:hAnsi="Calibri" w:cs="Calibri"/>
          <w:b/>
          <w:bCs/>
          <w:sz w:val="22"/>
          <w:szCs w:val="22"/>
        </w:rPr>
        <w:t>II</w:t>
      </w:r>
      <w:r w:rsidRPr="0047457C">
        <w:rPr>
          <w:rFonts w:ascii="Calibri" w:hAnsi="Calibri" w:cs="Calibri"/>
          <w:b/>
          <w:bCs/>
          <w:sz w:val="22"/>
          <w:szCs w:val="22"/>
        </w:rPr>
        <w:t>.</w:t>
      </w:r>
      <w:r w:rsidRPr="0047457C">
        <w:rPr>
          <w:rFonts w:ascii="Calibri" w:hAnsi="Calibri" w:cs="Calibri"/>
          <w:b/>
          <w:bCs/>
          <w:sz w:val="22"/>
          <w:szCs w:val="22"/>
        </w:rPr>
        <w:tab/>
        <w:t>Ostatní a</w:t>
      </w:r>
      <w:r>
        <w:rPr>
          <w:rFonts w:ascii="Calibri" w:hAnsi="Calibri" w:cs="Calibri"/>
          <w:b/>
          <w:bCs/>
          <w:sz w:val="22"/>
          <w:szCs w:val="22"/>
        </w:rPr>
        <w:t> </w:t>
      </w:r>
      <w:r w:rsidRPr="0047457C">
        <w:rPr>
          <w:rFonts w:ascii="Calibri" w:hAnsi="Calibri" w:cs="Calibri"/>
          <w:b/>
          <w:bCs/>
          <w:sz w:val="22"/>
          <w:szCs w:val="22"/>
        </w:rPr>
        <w:t>závěrečná ustanovení</w:t>
      </w:r>
    </w:p>
    <w:p w14:paraId="005250CD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Příkazník se zavazuje šířit dobré jméno příkazce</w:t>
      </w:r>
      <w:r>
        <w:rPr>
          <w:rFonts w:ascii="Calibri" w:hAnsi="Calibri" w:cs="Calibri"/>
        </w:rPr>
        <w:t>, jeho partnerů</w:t>
      </w:r>
      <w:r w:rsidRPr="0047457C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> České republiky</w:t>
      </w:r>
      <w:r w:rsidRPr="0047457C">
        <w:rPr>
          <w:rFonts w:ascii="Calibri" w:hAnsi="Calibri" w:cs="Calibri"/>
        </w:rPr>
        <w:t xml:space="preserve">. </w:t>
      </w:r>
    </w:p>
    <w:p w14:paraId="70F270DB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1FE07E18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Příkazník tímto prohlašuje, že splňuje základní kvalifikační předpoklady stanovené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zadávací dokumentaci. </w:t>
      </w:r>
    </w:p>
    <w:p w14:paraId="02521C3D" w14:textId="77777777" w:rsidR="001D2E31" w:rsidRPr="0047457C" w:rsidRDefault="001D2E31" w:rsidP="001D2E31">
      <w:pPr>
        <w:tabs>
          <w:tab w:val="left" w:pos="0"/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23120882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Příkazce může smlouvu kdykoliv </w:t>
      </w:r>
      <w:r w:rsidRPr="00252C44">
        <w:rPr>
          <w:rFonts w:ascii="Calibri" w:hAnsi="Calibri" w:cs="Calibri"/>
        </w:rPr>
        <w:t>z jakéhokoliv důvodu i bez udání důvodu</w:t>
      </w:r>
      <w:r w:rsidRPr="0047457C">
        <w:rPr>
          <w:rFonts w:ascii="Calibri" w:hAnsi="Calibri" w:cs="Calibri"/>
        </w:rPr>
        <w:t xml:space="preserve"> odvolat písemnou formou; odvolání nabýv</w:t>
      </w:r>
      <w:r>
        <w:rPr>
          <w:rFonts w:ascii="Calibri" w:hAnsi="Calibri" w:cs="Calibri"/>
        </w:rPr>
        <w:t>á účinnosti okamžikem, kdy se o </w:t>
      </w:r>
      <w:r w:rsidRPr="0047457C">
        <w:rPr>
          <w:rFonts w:ascii="Calibri" w:hAnsi="Calibri" w:cs="Calibri"/>
        </w:rPr>
        <w:t>něm příkazník dověděl nebo mohl dovědět.</w:t>
      </w:r>
    </w:p>
    <w:p w14:paraId="05DD2D7D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1126B8C1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lastRenderedPageBreak/>
        <w:t>Příkazník vrátí příkazci veškeré doklady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písemnosti</w:t>
      </w:r>
      <w:r>
        <w:rPr>
          <w:rFonts w:ascii="Calibri" w:hAnsi="Calibri" w:cs="Calibri"/>
        </w:rPr>
        <w:t>,</w:t>
      </w:r>
      <w:r w:rsidRPr="0047457C">
        <w:rPr>
          <w:rFonts w:ascii="Calibri" w:hAnsi="Calibri" w:cs="Calibri"/>
        </w:rPr>
        <w:t xml:space="preserve"> jakož i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jiné věci a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předměty, poskytnuté mu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přímé souvislosti s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>výkonem činnosti, v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případě </w:t>
      </w:r>
      <w:r>
        <w:rPr>
          <w:rFonts w:ascii="Calibri" w:hAnsi="Calibri" w:cs="Calibri"/>
        </w:rPr>
        <w:t xml:space="preserve">řádného i předčasného ukončení </w:t>
      </w:r>
      <w:r w:rsidRPr="0047457C">
        <w:rPr>
          <w:rFonts w:ascii="Calibri" w:hAnsi="Calibri" w:cs="Calibri"/>
        </w:rPr>
        <w:t>smlouvy</w:t>
      </w:r>
      <w:r>
        <w:rPr>
          <w:rFonts w:ascii="Calibri" w:hAnsi="Calibri" w:cs="Calibri"/>
        </w:rPr>
        <w:t>, a to bez zbytečného odkladu.</w:t>
      </w:r>
    </w:p>
    <w:p w14:paraId="158A7B43" w14:textId="77777777" w:rsidR="001D2E31" w:rsidRPr="0047457C" w:rsidRDefault="001D2E31" w:rsidP="001D2E31">
      <w:pPr>
        <w:tabs>
          <w:tab w:val="left" w:pos="0"/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7CA78730" w14:textId="77777777" w:rsidR="001D2E31" w:rsidRPr="00B02122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Příkazník prohlašuje, že má řádně uzavřenou pojistnou smlouvu, jejímž předmětem je pojištění odpovědnosti za škodu způsobenou příkazníkem třetí osobě při výkonu podnikatelské činnosti, </w:t>
      </w:r>
      <w:r w:rsidRPr="00910AB9">
        <w:rPr>
          <w:rFonts w:ascii="Calibri" w:hAnsi="Calibri" w:cs="Calibri"/>
        </w:rPr>
        <w:t>a</w:t>
      </w:r>
      <w:r>
        <w:rPr>
          <w:rFonts w:ascii="Calibri" w:hAnsi="Calibri" w:cs="Calibri"/>
        </w:rPr>
        <w:t> </w:t>
      </w:r>
      <w:r w:rsidRPr="00910AB9">
        <w:rPr>
          <w:rFonts w:ascii="Calibri" w:hAnsi="Calibri" w:cs="Calibri"/>
        </w:rPr>
        <w:t>to s</w:t>
      </w:r>
      <w:r>
        <w:rPr>
          <w:rFonts w:ascii="Calibri" w:hAnsi="Calibri" w:cs="Calibri"/>
        </w:rPr>
        <w:t> </w:t>
      </w:r>
      <w:r w:rsidRPr="00910AB9">
        <w:rPr>
          <w:rFonts w:ascii="Calibri" w:hAnsi="Calibri" w:cs="Calibri"/>
        </w:rPr>
        <w:t xml:space="preserve">limitem pojistného plnění minimálně </w:t>
      </w:r>
      <w:r>
        <w:rPr>
          <w:rFonts w:ascii="Calibri" w:hAnsi="Calibri" w:cs="Calibri"/>
        </w:rPr>
        <w:t xml:space="preserve">3.000.000,- </w:t>
      </w:r>
      <w:r w:rsidRPr="00B02122">
        <w:rPr>
          <w:rFonts w:ascii="Calibri" w:hAnsi="Calibri" w:cs="Calibri"/>
        </w:rPr>
        <w:t xml:space="preserve">mil. Kč. </w:t>
      </w:r>
    </w:p>
    <w:p w14:paraId="41FA3213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365FE3A3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Právní vztahy touto smlouvou výslovně neupravené se řídí právním řádem České republiky, zejména pak příslušnými ustanoveními zákona č. 89/2012 Sb., občanský zákoník.</w:t>
      </w:r>
    </w:p>
    <w:p w14:paraId="17ACAACD" w14:textId="77777777" w:rsidR="001D2E31" w:rsidRPr="0047457C" w:rsidRDefault="001D2E31" w:rsidP="001D2E31">
      <w:pPr>
        <w:tabs>
          <w:tab w:val="left" w:pos="0"/>
          <w:tab w:val="left" w:pos="360"/>
        </w:tabs>
        <w:suppressAutoHyphens/>
        <w:ind w:left="360"/>
        <w:rPr>
          <w:rFonts w:ascii="Calibri" w:hAnsi="Calibri" w:cs="Calibri"/>
        </w:rPr>
      </w:pPr>
    </w:p>
    <w:p w14:paraId="562131FE" w14:textId="77777777" w:rsidR="001D2E31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Smluvní strany přebírají riziko změny okolností ve smyslu § 1765 odst. 2 občanského zákoníku.</w:t>
      </w:r>
    </w:p>
    <w:p w14:paraId="5287CDF7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3EF55DC3" w14:textId="77777777" w:rsidR="001D2E31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592A4A">
        <w:rPr>
          <w:rFonts w:ascii="Calibri" w:hAnsi="Calibri" w:cs="Calibri"/>
        </w:rPr>
        <w:t xml:space="preserve">Smluvní strany souhlasí s tím, že </w:t>
      </w:r>
      <w:r>
        <w:rPr>
          <w:rFonts w:ascii="Calibri" w:hAnsi="Calibri" w:cs="Calibri"/>
        </w:rPr>
        <w:t xml:space="preserve">příkazce </w:t>
      </w:r>
      <w:r w:rsidRPr="00D92966">
        <w:rPr>
          <w:rFonts w:ascii="Calibri" w:hAnsi="Calibri" w:cs="Calibri"/>
        </w:rPr>
        <w:t xml:space="preserve">je oprávněn v souvislosti se svojí zákonnou povinností uveřejnit originál podepsané smlouvy v elektronické </w:t>
      </w:r>
      <w:proofErr w:type="gramStart"/>
      <w:r w:rsidRPr="00D92966">
        <w:rPr>
          <w:rFonts w:ascii="Calibri" w:hAnsi="Calibri" w:cs="Calibri"/>
        </w:rPr>
        <w:t>podobě</w:t>
      </w:r>
      <w:proofErr w:type="gramEnd"/>
      <w:r w:rsidRPr="00D92966">
        <w:rPr>
          <w:rFonts w:ascii="Calibri" w:hAnsi="Calibri" w:cs="Calibri"/>
        </w:rPr>
        <w:t xml:space="preserve"> a to bez časového omezení.</w:t>
      </w:r>
    </w:p>
    <w:p w14:paraId="661AE44B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30B50503" w14:textId="77777777" w:rsidR="001D2E31" w:rsidRPr="00592A4A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5B5CED">
        <w:rPr>
          <w:rFonts w:ascii="Calibri" w:hAnsi="Calibri" w:cs="Calibri"/>
        </w:rPr>
        <w:t>Ve smyslu § 2 písm. e) zákona č. 320/2001 Sb., o finanční kontrole ve veřejné správě a o změně některých zákonů, ve znění pozdějších předpisů, je příkazník osobou povinnou spolupůsobit při výkonu finanční kontroly.</w:t>
      </w:r>
    </w:p>
    <w:p w14:paraId="2B8E0FEB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04057D52" w14:textId="77777777" w:rsidR="001D2E31" w:rsidRPr="0047457C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47457C">
        <w:rPr>
          <w:rFonts w:ascii="Calibri" w:hAnsi="Calibri" w:cs="Calibri"/>
        </w:rPr>
        <w:t>Tato smlouva je vyhotovena ve čtyřech (4) stejnopisech včetně příloh, z</w:t>
      </w:r>
      <w:r>
        <w:rPr>
          <w:rFonts w:ascii="Calibri" w:hAnsi="Calibri" w:cs="Calibri"/>
        </w:rPr>
        <w:t> </w:t>
      </w:r>
      <w:r w:rsidRPr="0047457C">
        <w:rPr>
          <w:rFonts w:ascii="Calibri" w:hAnsi="Calibri" w:cs="Calibri"/>
        </w:rPr>
        <w:t xml:space="preserve">nichž každý má platnost originálu, každá smluvní strana obdrží po dvou (2) stejnopisech. </w:t>
      </w:r>
    </w:p>
    <w:p w14:paraId="61A5692F" w14:textId="77777777" w:rsidR="001D2E31" w:rsidRPr="0047457C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21C12B55" w14:textId="77777777" w:rsidR="001D2E31" w:rsidRPr="00D92966" w:rsidRDefault="001D2E31" w:rsidP="001D2E31">
      <w:pPr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D92966">
        <w:rPr>
          <w:rFonts w:ascii="Calibri" w:hAnsi="Calibri" w:cs="Calibri"/>
        </w:rPr>
        <w:t xml:space="preserve">Tato smlouva nabývá účinnosti a platnosti dnem zveřejnění smlouvy v Registru smluv, přičemž zveřejnění zajišťuje </w:t>
      </w:r>
      <w:r>
        <w:rPr>
          <w:rFonts w:ascii="Calibri" w:hAnsi="Calibri" w:cs="Calibri"/>
        </w:rPr>
        <w:t>příkazce</w:t>
      </w:r>
      <w:r w:rsidRPr="00D92966">
        <w:rPr>
          <w:rFonts w:ascii="Calibri" w:hAnsi="Calibri" w:cs="Calibri"/>
        </w:rPr>
        <w:t>.</w:t>
      </w:r>
    </w:p>
    <w:p w14:paraId="0AA82E01" w14:textId="77777777" w:rsidR="001D2E31" w:rsidRDefault="001D2E31" w:rsidP="001D2E31">
      <w:pPr>
        <w:tabs>
          <w:tab w:val="left" w:pos="0"/>
        </w:tabs>
        <w:suppressAutoHyphens/>
        <w:ind w:left="360"/>
        <w:rPr>
          <w:rFonts w:ascii="Calibri" w:hAnsi="Calibri" w:cs="Calibri"/>
        </w:rPr>
      </w:pPr>
    </w:p>
    <w:p w14:paraId="70F992D5" w14:textId="77777777" w:rsidR="001D2E31" w:rsidRPr="00570D8A" w:rsidRDefault="001D2E31" w:rsidP="001D2E31">
      <w:pPr>
        <w:keepNext/>
        <w:keepLines/>
        <w:widowControl w:val="0"/>
        <w:numPr>
          <w:ilvl w:val="0"/>
          <w:numId w:val="10"/>
        </w:numPr>
        <w:tabs>
          <w:tab w:val="clear" w:pos="720"/>
          <w:tab w:val="left" w:pos="0"/>
          <w:tab w:val="num" w:pos="360"/>
        </w:tabs>
        <w:suppressAutoHyphens/>
        <w:spacing w:after="0"/>
        <w:ind w:left="360"/>
        <w:rPr>
          <w:rFonts w:ascii="Calibri" w:hAnsi="Calibri" w:cs="Calibri"/>
        </w:rPr>
      </w:pPr>
      <w:r w:rsidRPr="00570D8A">
        <w:rPr>
          <w:rFonts w:ascii="Calibri" w:hAnsi="Calibri" w:cs="Calibri"/>
        </w:rPr>
        <w:t xml:space="preserve">Nedílnou součástí smlouvy jsou následující přílohy: </w:t>
      </w:r>
    </w:p>
    <w:p w14:paraId="3182F79B" w14:textId="77777777" w:rsidR="001D2E31" w:rsidRDefault="001D2E31" w:rsidP="001D2E31">
      <w:pPr>
        <w:keepNext/>
        <w:keepLines/>
        <w:ind w:left="1701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Pr="0047457C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>Položkový rozpočet</w:t>
      </w:r>
    </w:p>
    <w:p w14:paraId="0861C376" w14:textId="77777777" w:rsidR="001D2E31" w:rsidRDefault="001D2E31" w:rsidP="001D2E31">
      <w:pPr>
        <w:keepNext/>
        <w:keepLines/>
        <w:ind w:left="1701"/>
        <w:rPr>
          <w:rFonts w:ascii="Calibri" w:hAnsi="Calibri" w:cs="Calibri"/>
        </w:rPr>
      </w:pPr>
      <w:r>
        <w:rPr>
          <w:rFonts w:ascii="Calibri" w:hAnsi="Calibri" w:cs="Calibri"/>
        </w:rPr>
        <w:t>2) Návrh vizuálního řešení</w:t>
      </w:r>
    </w:p>
    <w:p w14:paraId="29944AA7" w14:textId="77777777" w:rsidR="001D2E31" w:rsidRDefault="001D2E31" w:rsidP="001D2E31">
      <w:pPr>
        <w:keepNext/>
        <w:keepLines/>
        <w:ind w:left="1701"/>
        <w:rPr>
          <w:rFonts w:ascii="Calibri" w:hAnsi="Calibri" w:cs="Calibri"/>
        </w:rPr>
      </w:pPr>
      <w:r>
        <w:rPr>
          <w:rFonts w:ascii="Calibri" w:hAnsi="Calibri" w:cs="Calibri"/>
        </w:rPr>
        <w:t>3) Plán zajištění realizace</w:t>
      </w:r>
    </w:p>
    <w:p w14:paraId="3900B8C4" w14:textId="77777777" w:rsidR="001D2E31" w:rsidRDefault="001D2E31" w:rsidP="001D2E31">
      <w:pPr>
        <w:keepNext/>
        <w:keepLines/>
        <w:ind w:left="1701"/>
        <w:rPr>
          <w:rFonts w:ascii="Calibri" w:hAnsi="Calibri" w:cs="Calibri"/>
        </w:rPr>
      </w:pPr>
    </w:p>
    <w:p w14:paraId="6BBD17B5" w14:textId="77777777" w:rsidR="001D2E31" w:rsidRPr="0047457C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V </w:t>
      </w:r>
      <w:r w:rsidR="00674CBA">
        <w:rPr>
          <w:rFonts w:ascii="Calibri" w:hAnsi="Calibri" w:cs="Calibri"/>
        </w:rPr>
        <w:t>Praze</w:t>
      </w:r>
      <w:r w:rsidRPr="0047457C">
        <w:rPr>
          <w:rFonts w:ascii="Calibri" w:hAnsi="Calibri" w:cs="Calibri"/>
        </w:rPr>
        <w:t xml:space="preserve"> </w:t>
      </w:r>
      <w:proofErr w:type="gramStart"/>
      <w:r w:rsidRPr="0047457C">
        <w:rPr>
          <w:rFonts w:ascii="Calibri" w:hAnsi="Calibri" w:cs="Calibri"/>
        </w:rPr>
        <w:t>dne  …</w:t>
      </w:r>
      <w:proofErr w:type="gramEnd"/>
      <w:r w:rsidRPr="0047457C">
        <w:rPr>
          <w:rFonts w:ascii="Calibri" w:hAnsi="Calibri" w:cs="Calibri"/>
        </w:rPr>
        <w:t xml:space="preserve">…………….…… </w:t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47457C">
        <w:rPr>
          <w:rFonts w:ascii="Calibri" w:hAnsi="Calibri" w:cs="Calibri"/>
        </w:rPr>
        <w:tab/>
      </w:r>
      <w:r w:rsidRPr="00FA3659">
        <w:rPr>
          <w:rFonts w:ascii="Calibri" w:hAnsi="Calibri" w:cs="Calibri"/>
        </w:rPr>
        <w:t xml:space="preserve">V </w:t>
      </w:r>
      <w:r>
        <w:rPr>
          <w:rFonts w:ascii="Calibri" w:hAnsi="Calibri" w:cs="Calibri"/>
        </w:rPr>
        <w:t>Praze</w:t>
      </w:r>
      <w:r w:rsidRPr="00FA3659">
        <w:rPr>
          <w:rFonts w:ascii="Calibri" w:hAnsi="Calibri" w:cs="Calibri"/>
        </w:rPr>
        <w:t xml:space="preserve"> </w:t>
      </w:r>
      <w:proofErr w:type="gramStart"/>
      <w:r w:rsidRPr="00FA3659">
        <w:rPr>
          <w:rFonts w:ascii="Calibri" w:hAnsi="Calibri" w:cs="Calibri"/>
        </w:rPr>
        <w:t>dne  …</w:t>
      </w:r>
      <w:proofErr w:type="gramEnd"/>
      <w:r w:rsidRPr="00FA3659">
        <w:rPr>
          <w:rFonts w:ascii="Calibri" w:hAnsi="Calibri" w:cs="Calibri"/>
        </w:rPr>
        <w:t>…………….……</w:t>
      </w:r>
    </w:p>
    <w:p w14:paraId="50437928" w14:textId="77777777" w:rsidR="001D2E31" w:rsidRPr="0047457C" w:rsidRDefault="001D2E31" w:rsidP="001D2E31">
      <w:pPr>
        <w:rPr>
          <w:rFonts w:ascii="Calibri" w:hAnsi="Calibri" w:cs="Calibri"/>
        </w:rPr>
      </w:pPr>
    </w:p>
    <w:p w14:paraId="478BDDDB" w14:textId="77777777" w:rsidR="001D2E31" w:rsidRPr="0047457C" w:rsidRDefault="001D2E31" w:rsidP="001D2E31">
      <w:pPr>
        <w:rPr>
          <w:rFonts w:ascii="Calibri" w:hAnsi="Calibri" w:cs="Calibri"/>
        </w:rPr>
      </w:pPr>
    </w:p>
    <w:p w14:paraId="5BCAEABB" w14:textId="77777777" w:rsidR="001D2E31" w:rsidRDefault="001D2E31" w:rsidP="001D2E31">
      <w:pPr>
        <w:rPr>
          <w:rFonts w:ascii="Calibri" w:hAnsi="Calibri" w:cs="Calibri"/>
        </w:rPr>
      </w:pPr>
      <w:r w:rsidRPr="0047457C">
        <w:rPr>
          <w:rFonts w:ascii="Calibri" w:hAnsi="Calibri" w:cs="Calibri"/>
        </w:rPr>
        <w:t xml:space="preserve">         …………………..</w:t>
      </w:r>
      <w:r w:rsidRPr="00FA3659">
        <w:rPr>
          <w:rFonts w:ascii="Calibri" w:hAnsi="Calibri" w:cs="Calibri"/>
        </w:rPr>
        <w:t>....................................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</w:t>
      </w:r>
      <w:r w:rsidRPr="00FA3659">
        <w:rPr>
          <w:rFonts w:ascii="Calibri" w:hAnsi="Calibri" w:cs="Calibri"/>
        </w:rPr>
        <w:t>…………………......................................</w:t>
      </w:r>
    </w:p>
    <w:p w14:paraId="129BEF6A" w14:textId="77777777" w:rsidR="001D2E31" w:rsidRDefault="001D2E31" w:rsidP="001D2E31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r w:rsidR="00674CBA">
        <w:rPr>
          <w:rFonts w:ascii="Calibri" w:hAnsi="Calibri" w:cs="Calibri"/>
        </w:rPr>
        <w:t xml:space="preserve">Vladimíra </w:t>
      </w:r>
      <w:proofErr w:type="spellStart"/>
      <w:r w:rsidR="00674CBA">
        <w:rPr>
          <w:rFonts w:ascii="Calibri" w:hAnsi="Calibri" w:cs="Calibri"/>
        </w:rPr>
        <w:t>Cimbálníková</w:t>
      </w:r>
      <w:proofErr w:type="spellEnd"/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Ing. Radomil Doležal, MBA</w:t>
      </w:r>
      <w:r>
        <w:rPr>
          <w:rFonts w:ascii="Calibri" w:hAnsi="Calibri" w:cs="Calibri"/>
        </w:rPr>
        <w:tab/>
      </w:r>
      <w:r w:rsidR="00674CBA">
        <w:rPr>
          <w:rFonts w:ascii="Calibri" w:hAnsi="Calibri" w:cs="Calibri"/>
        </w:rPr>
        <w:t xml:space="preserve">             jednatelka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generální ředitel</w:t>
      </w:r>
    </w:p>
    <w:p w14:paraId="033C6311" w14:textId="77777777" w:rsidR="001D2E31" w:rsidRPr="00570D8A" w:rsidRDefault="001D2E31" w:rsidP="001D2E31"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příkazník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 xml:space="preserve">               příkazce</w:t>
      </w:r>
    </w:p>
    <w:p w14:paraId="3EB14770" w14:textId="77777777" w:rsidR="00CF64BE" w:rsidRDefault="00CF64BE"/>
    <w:p w14:paraId="320E5960" w14:textId="3A30C5F5" w:rsidR="001D2E31" w:rsidRDefault="001D2E31"/>
    <w:p w14:paraId="7C2724FD" w14:textId="04C2E7B6" w:rsidR="007561DF" w:rsidRDefault="007561DF"/>
    <w:p w14:paraId="443FF6E0" w14:textId="64EECD55" w:rsidR="007561DF" w:rsidRDefault="007561DF"/>
    <w:p w14:paraId="38482D8A" w14:textId="48677EB8" w:rsidR="007561DF" w:rsidRDefault="007561DF"/>
    <w:p w14:paraId="45752C64" w14:textId="3B34C01C" w:rsidR="00D12499" w:rsidRDefault="00D12499"/>
    <w:p w14:paraId="71BACC75" w14:textId="77777777" w:rsidR="00D12499" w:rsidRDefault="00D12499"/>
    <w:p w14:paraId="6B877F81" w14:textId="77777777" w:rsidR="001D2E31" w:rsidRPr="00715E2D" w:rsidRDefault="001D2E31" w:rsidP="001D2E31">
      <w:pPr>
        <w:pStyle w:val="Nadpis3"/>
        <w:kinsoku w:val="0"/>
        <w:overflowPunct w:val="0"/>
        <w:spacing w:before="72"/>
        <w:ind w:left="0"/>
        <w:rPr>
          <w:b w:val="0"/>
          <w:bCs w:val="0"/>
          <w:color w:val="000000"/>
        </w:rPr>
      </w:pPr>
      <w:r>
        <w:rPr>
          <w:color w:val="231F20"/>
          <w:spacing w:val="1"/>
        </w:rPr>
        <w:lastRenderedPageBreak/>
        <w:t>P</w:t>
      </w:r>
      <w:r w:rsidRPr="00551B75">
        <w:rPr>
          <w:color w:val="231F20"/>
          <w:spacing w:val="1"/>
        </w:rPr>
        <w:t>říl</w:t>
      </w:r>
      <w:r>
        <w:rPr>
          <w:color w:val="231F20"/>
          <w:spacing w:val="1"/>
        </w:rPr>
        <w:t>oha 1</w:t>
      </w:r>
      <w:r w:rsidR="00F4477E">
        <w:rPr>
          <w:color w:val="231F20"/>
          <w:spacing w:val="1"/>
        </w:rPr>
        <w:t>)</w:t>
      </w:r>
      <w:r w:rsidRPr="00551B75"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Položkový rozpočet</w:t>
      </w:r>
      <w:r>
        <w:rPr>
          <w:sz w:val="20"/>
          <w:szCs w:val="20"/>
        </w:rPr>
        <w:tab/>
      </w:r>
    </w:p>
    <w:p w14:paraId="48336A94" w14:textId="77777777" w:rsidR="001D2E31" w:rsidRPr="000A745F" w:rsidRDefault="001D2E31" w:rsidP="001D2E31">
      <w:pPr>
        <w:kinsoku w:val="0"/>
        <w:overflowPunct w:val="0"/>
        <w:spacing w:line="200" w:lineRule="exact"/>
        <w:rPr>
          <w:sz w:val="22"/>
          <w:szCs w:val="22"/>
        </w:rPr>
      </w:pPr>
      <w:r>
        <w:tab/>
      </w:r>
    </w:p>
    <w:tbl>
      <w:tblPr>
        <w:tblW w:w="88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373"/>
      </w:tblGrid>
      <w:tr w:rsidR="001D2E31" w:rsidRPr="00B823BC" w14:paraId="539CE179" w14:textId="77777777" w:rsidTr="00E46D89">
        <w:tc>
          <w:tcPr>
            <w:tcW w:w="5524" w:type="dxa"/>
            <w:tcBorders>
              <w:top w:val="single" w:sz="12" w:space="0" w:color="auto"/>
              <w:bottom w:val="single" w:sz="12" w:space="0" w:color="auto"/>
            </w:tcBorders>
          </w:tcPr>
          <w:p w14:paraId="778C8D33" w14:textId="77777777" w:rsidR="001D2E31" w:rsidRPr="00B823BC" w:rsidRDefault="001D2E31" w:rsidP="00E46D8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Položka</w:t>
            </w:r>
          </w:p>
        </w:tc>
        <w:tc>
          <w:tcPr>
            <w:tcW w:w="3373" w:type="dxa"/>
            <w:tcBorders>
              <w:top w:val="single" w:sz="12" w:space="0" w:color="auto"/>
              <w:bottom w:val="single" w:sz="12" w:space="0" w:color="auto"/>
            </w:tcBorders>
          </w:tcPr>
          <w:p w14:paraId="6611CAC5" w14:textId="77777777" w:rsidR="001D2E31" w:rsidRPr="00B823BC" w:rsidRDefault="001D2E31" w:rsidP="00E46D89">
            <w:pPr>
              <w:spacing w:before="60" w:after="60"/>
              <w:rPr>
                <w:rFonts w:cs="Arial"/>
              </w:rPr>
            </w:pPr>
            <w:r w:rsidRPr="00B823BC">
              <w:rPr>
                <w:rFonts w:cs="Arial"/>
              </w:rPr>
              <w:t xml:space="preserve">Maximální cena v Kč bez DPH za realizaci předmětu plnění </w:t>
            </w:r>
          </w:p>
        </w:tc>
      </w:tr>
      <w:tr w:rsidR="001D2E31" w:rsidRPr="00B823BC" w14:paraId="3BA4596A" w14:textId="77777777" w:rsidTr="00E46D89">
        <w:tc>
          <w:tcPr>
            <w:tcW w:w="5524" w:type="dxa"/>
            <w:tcBorders>
              <w:top w:val="single" w:sz="12" w:space="0" w:color="auto"/>
            </w:tcBorders>
          </w:tcPr>
          <w:p w14:paraId="4482CD1A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Dopracování scénáře pro audiovizuální prezentaci </w:t>
            </w:r>
          </w:p>
        </w:tc>
        <w:tc>
          <w:tcPr>
            <w:tcW w:w="3373" w:type="dxa"/>
            <w:tcBorders>
              <w:top w:val="single" w:sz="12" w:space="0" w:color="auto"/>
            </w:tcBorders>
          </w:tcPr>
          <w:p w14:paraId="690338BB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244 000</w:t>
            </w:r>
          </w:p>
        </w:tc>
      </w:tr>
      <w:tr w:rsidR="001D2E31" w:rsidRPr="00B823BC" w14:paraId="54FFAD82" w14:textId="77777777" w:rsidTr="00E46D89">
        <w:tc>
          <w:tcPr>
            <w:tcW w:w="5524" w:type="dxa"/>
          </w:tcPr>
          <w:p w14:paraId="2B071E89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Tvorba videa (</w:t>
            </w:r>
            <w:proofErr w:type="gramStart"/>
            <w:r>
              <w:rPr>
                <w:rFonts w:cs="Arial"/>
              </w:rPr>
              <w:t>2D</w:t>
            </w:r>
            <w:proofErr w:type="gramEnd"/>
            <w:r>
              <w:rPr>
                <w:rFonts w:cs="Arial"/>
              </w:rPr>
              <w:t>/3D animace) s účastí 35–40 firem</w:t>
            </w:r>
          </w:p>
        </w:tc>
        <w:tc>
          <w:tcPr>
            <w:tcW w:w="3373" w:type="dxa"/>
          </w:tcPr>
          <w:p w14:paraId="4B2B3E3E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820 000</w:t>
            </w:r>
          </w:p>
        </w:tc>
      </w:tr>
      <w:tr w:rsidR="001D2E31" w:rsidRPr="00B823BC" w14:paraId="0D706003" w14:textId="77777777" w:rsidTr="00E46D89">
        <w:tc>
          <w:tcPr>
            <w:tcW w:w="5524" w:type="dxa"/>
            <w:vAlign w:val="center"/>
          </w:tcPr>
          <w:p w14:paraId="6FB03E06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>Tvorba audia včetně hlasového komentáře</w:t>
            </w:r>
          </w:p>
        </w:tc>
        <w:tc>
          <w:tcPr>
            <w:tcW w:w="3373" w:type="dxa"/>
          </w:tcPr>
          <w:p w14:paraId="5748584D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130 000</w:t>
            </w:r>
          </w:p>
        </w:tc>
      </w:tr>
      <w:tr w:rsidR="001D2E31" w:rsidRPr="00B823BC" w14:paraId="063B1205" w14:textId="77777777" w:rsidTr="00E46D89">
        <w:tc>
          <w:tcPr>
            <w:tcW w:w="5524" w:type="dxa"/>
            <w:tcBorders>
              <w:bottom w:val="single" w:sz="2" w:space="0" w:color="auto"/>
            </w:tcBorders>
            <w:vAlign w:val="center"/>
          </w:tcPr>
          <w:p w14:paraId="2B2004FE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>Vizuální identita a grafické podklady</w:t>
            </w:r>
          </w:p>
        </w:tc>
        <w:tc>
          <w:tcPr>
            <w:tcW w:w="3373" w:type="dxa"/>
            <w:tcBorders>
              <w:bottom w:val="single" w:sz="2" w:space="0" w:color="auto"/>
            </w:tcBorders>
          </w:tcPr>
          <w:p w14:paraId="066C5D11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70 000</w:t>
            </w:r>
          </w:p>
        </w:tc>
      </w:tr>
      <w:tr w:rsidR="001D2E31" w:rsidRPr="00B823BC" w14:paraId="25FF0836" w14:textId="77777777" w:rsidTr="00E46D89">
        <w:tc>
          <w:tcPr>
            <w:tcW w:w="552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32F102D" w14:textId="77777777" w:rsidR="001D2E31" w:rsidRPr="009926AA" w:rsidRDefault="001D2E31" w:rsidP="00E46D89">
            <w:pPr>
              <w:spacing w:before="60" w:after="60"/>
              <w:rPr>
                <w:b/>
              </w:rPr>
            </w:pPr>
            <w:r w:rsidRPr="009926AA">
              <w:rPr>
                <w:b/>
              </w:rPr>
              <w:t>Celkem za část A) Audiovizuální prezentace</w:t>
            </w:r>
          </w:p>
        </w:tc>
        <w:tc>
          <w:tcPr>
            <w:tcW w:w="3373" w:type="dxa"/>
            <w:tcBorders>
              <w:top w:val="single" w:sz="2" w:space="0" w:color="auto"/>
              <w:bottom w:val="single" w:sz="12" w:space="0" w:color="auto"/>
            </w:tcBorders>
          </w:tcPr>
          <w:p w14:paraId="5F8C5754" w14:textId="77777777" w:rsidR="001D2E31" w:rsidRPr="00674CBA" w:rsidRDefault="00674CBA" w:rsidP="00674CBA">
            <w:pPr>
              <w:spacing w:before="60" w:after="60"/>
              <w:jc w:val="right"/>
              <w:rPr>
                <w:rFonts w:cs="Arial"/>
                <w:b/>
              </w:rPr>
            </w:pPr>
            <w:r w:rsidRPr="00674CBA">
              <w:rPr>
                <w:rFonts w:cs="Arial"/>
                <w:b/>
              </w:rPr>
              <w:t>1 2</w:t>
            </w:r>
            <w:r w:rsidR="00F4477E">
              <w:rPr>
                <w:rFonts w:cs="Arial"/>
                <w:b/>
              </w:rPr>
              <w:t>64</w:t>
            </w:r>
            <w:r w:rsidRPr="00674CBA">
              <w:rPr>
                <w:rFonts w:cs="Arial"/>
                <w:b/>
              </w:rPr>
              <w:t xml:space="preserve"> 000</w:t>
            </w:r>
          </w:p>
        </w:tc>
      </w:tr>
      <w:tr w:rsidR="001D2E31" w:rsidRPr="00B823BC" w14:paraId="6A8363DC" w14:textId="77777777" w:rsidTr="00E46D89">
        <w:tc>
          <w:tcPr>
            <w:tcW w:w="5524" w:type="dxa"/>
            <w:tcBorders>
              <w:top w:val="single" w:sz="12" w:space="0" w:color="auto"/>
            </w:tcBorders>
            <w:vAlign w:val="center"/>
          </w:tcPr>
          <w:p w14:paraId="43EAB92A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>Projekční plocha</w:t>
            </w:r>
          </w:p>
        </w:tc>
        <w:tc>
          <w:tcPr>
            <w:tcW w:w="3373" w:type="dxa"/>
            <w:tcBorders>
              <w:top w:val="single" w:sz="12" w:space="0" w:color="auto"/>
            </w:tcBorders>
          </w:tcPr>
          <w:p w14:paraId="1ECE46EB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42 265</w:t>
            </w:r>
          </w:p>
        </w:tc>
      </w:tr>
      <w:tr w:rsidR="001D2E31" w:rsidRPr="00B823BC" w14:paraId="53D48DA5" w14:textId="77777777" w:rsidTr="00E46D89">
        <w:tc>
          <w:tcPr>
            <w:tcW w:w="5524" w:type="dxa"/>
            <w:vAlign w:val="center"/>
          </w:tcPr>
          <w:p w14:paraId="4D9ADB7E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>Projektor/y včetně nezbytné IT techniky a příslušenství</w:t>
            </w:r>
          </w:p>
        </w:tc>
        <w:tc>
          <w:tcPr>
            <w:tcW w:w="3373" w:type="dxa"/>
          </w:tcPr>
          <w:p w14:paraId="48E3522E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90 000</w:t>
            </w:r>
          </w:p>
        </w:tc>
      </w:tr>
      <w:tr w:rsidR="001D2E31" w:rsidRPr="00B823BC" w14:paraId="0C7E5C25" w14:textId="77777777" w:rsidTr="00E46D89">
        <w:tc>
          <w:tcPr>
            <w:tcW w:w="5524" w:type="dxa"/>
            <w:vAlign w:val="center"/>
          </w:tcPr>
          <w:p w14:paraId="1C4AD21A" w14:textId="77777777" w:rsidR="001D2E31" w:rsidRPr="00214838" w:rsidRDefault="001D2E31" w:rsidP="00E46D89">
            <w:pPr>
              <w:spacing w:before="60" w:after="60"/>
            </w:pPr>
            <w:r>
              <w:t>Audio technika</w:t>
            </w:r>
          </w:p>
        </w:tc>
        <w:tc>
          <w:tcPr>
            <w:tcW w:w="3373" w:type="dxa"/>
          </w:tcPr>
          <w:p w14:paraId="7D6AFD24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20 000</w:t>
            </w:r>
          </w:p>
        </w:tc>
      </w:tr>
      <w:tr w:rsidR="001D2E31" w:rsidRPr="00B823BC" w14:paraId="094AF886" w14:textId="77777777" w:rsidTr="00E46D89">
        <w:tc>
          <w:tcPr>
            <w:tcW w:w="5524" w:type="dxa"/>
            <w:vAlign w:val="center"/>
          </w:tcPr>
          <w:p w14:paraId="66A1B9E7" w14:textId="77777777" w:rsidR="001D2E31" w:rsidRDefault="001D2E31" w:rsidP="00E46D89">
            <w:pPr>
              <w:spacing w:before="60" w:after="60"/>
            </w:pPr>
            <w:r>
              <w:t>Elektrické rozvody</w:t>
            </w:r>
          </w:p>
        </w:tc>
        <w:tc>
          <w:tcPr>
            <w:tcW w:w="3373" w:type="dxa"/>
          </w:tcPr>
          <w:p w14:paraId="6565B12D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10 000</w:t>
            </w:r>
          </w:p>
        </w:tc>
      </w:tr>
      <w:tr w:rsidR="001D2E31" w:rsidRPr="00B823BC" w14:paraId="012A09DB" w14:textId="77777777" w:rsidTr="00E46D89">
        <w:tc>
          <w:tcPr>
            <w:tcW w:w="5524" w:type="dxa"/>
            <w:vAlign w:val="center"/>
          </w:tcPr>
          <w:p w14:paraId="1C2CD2BF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 xml:space="preserve">Dekorace expozice (neonové pásky, </w:t>
            </w:r>
            <w:proofErr w:type="gramStart"/>
            <w:r>
              <w:t>3D</w:t>
            </w:r>
            <w:proofErr w:type="gramEnd"/>
            <w:r>
              <w:t xml:space="preserve"> větráky, apod.)</w:t>
            </w:r>
          </w:p>
        </w:tc>
        <w:tc>
          <w:tcPr>
            <w:tcW w:w="3373" w:type="dxa"/>
          </w:tcPr>
          <w:p w14:paraId="7E9DA759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70 000</w:t>
            </w:r>
          </w:p>
        </w:tc>
      </w:tr>
      <w:tr w:rsidR="001D2E31" w:rsidRPr="00B823BC" w14:paraId="27C0F108" w14:textId="77777777" w:rsidTr="00E46D89">
        <w:tc>
          <w:tcPr>
            <w:tcW w:w="5524" w:type="dxa"/>
            <w:vAlign w:val="center"/>
          </w:tcPr>
          <w:p w14:paraId="44C8C83C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>Sedací pytle či jiné sezení</w:t>
            </w:r>
          </w:p>
        </w:tc>
        <w:tc>
          <w:tcPr>
            <w:tcW w:w="3373" w:type="dxa"/>
          </w:tcPr>
          <w:p w14:paraId="65B6900B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60 000</w:t>
            </w:r>
          </w:p>
        </w:tc>
      </w:tr>
      <w:tr w:rsidR="001D2E31" w:rsidRPr="00B823BC" w14:paraId="49C1449B" w14:textId="77777777" w:rsidTr="00E46D89">
        <w:tc>
          <w:tcPr>
            <w:tcW w:w="5524" w:type="dxa"/>
            <w:vAlign w:val="center"/>
          </w:tcPr>
          <w:p w14:paraId="2FEB7D20" w14:textId="77777777" w:rsidR="001D2E31" w:rsidRDefault="001D2E31" w:rsidP="00E46D89">
            <w:pPr>
              <w:spacing w:before="60" w:after="60"/>
            </w:pPr>
            <w:r>
              <w:t>Panely s profily firem včetně grafického a technického zpracování obsahu</w:t>
            </w:r>
          </w:p>
        </w:tc>
        <w:tc>
          <w:tcPr>
            <w:tcW w:w="3373" w:type="dxa"/>
          </w:tcPr>
          <w:p w14:paraId="782BF775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80 000</w:t>
            </w:r>
          </w:p>
        </w:tc>
      </w:tr>
      <w:tr w:rsidR="001D2E31" w:rsidRPr="00B823BC" w14:paraId="23E22276" w14:textId="77777777" w:rsidTr="00E46D89">
        <w:tc>
          <w:tcPr>
            <w:tcW w:w="5524" w:type="dxa"/>
            <w:tcBorders>
              <w:bottom w:val="single" w:sz="2" w:space="0" w:color="auto"/>
            </w:tcBorders>
            <w:vAlign w:val="center"/>
          </w:tcPr>
          <w:p w14:paraId="1671C6F4" w14:textId="77777777" w:rsidR="001D2E31" w:rsidRDefault="001D2E31" w:rsidP="00E46D89">
            <w:pPr>
              <w:spacing w:before="60" w:after="60"/>
              <w:rPr>
                <w:rFonts w:cs="Arial"/>
              </w:rPr>
            </w:pPr>
            <w:r>
              <w:t>Pojištění</w:t>
            </w:r>
          </w:p>
        </w:tc>
        <w:tc>
          <w:tcPr>
            <w:tcW w:w="3373" w:type="dxa"/>
            <w:tcBorders>
              <w:bottom w:val="single" w:sz="2" w:space="0" w:color="auto"/>
            </w:tcBorders>
          </w:tcPr>
          <w:p w14:paraId="25EA2D8C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6 000</w:t>
            </w:r>
          </w:p>
        </w:tc>
      </w:tr>
      <w:tr w:rsidR="001D2E31" w:rsidRPr="00B823BC" w14:paraId="5D1DF9AE" w14:textId="77777777" w:rsidTr="00E46D89">
        <w:tc>
          <w:tcPr>
            <w:tcW w:w="552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3550D119" w14:textId="77777777" w:rsidR="001D2E31" w:rsidRPr="009926AA" w:rsidRDefault="001D2E31" w:rsidP="00E46D89">
            <w:pPr>
              <w:spacing w:before="60" w:after="60"/>
              <w:rPr>
                <w:b/>
              </w:rPr>
            </w:pPr>
            <w:r w:rsidRPr="009926AA">
              <w:rPr>
                <w:b/>
              </w:rPr>
              <w:t>Celkem za část B) Vybavení expozice</w:t>
            </w:r>
          </w:p>
        </w:tc>
        <w:tc>
          <w:tcPr>
            <w:tcW w:w="3373" w:type="dxa"/>
            <w:tcBorders>
              <w:top w:val="single" w:sz="2" w:space="0" w:color="auto"/>
              <w:bottom w:val="single" w:sz="12" w:space="0" w:color="auto"/>
            </w:tcBorders>
          </w:tcPr>
          <w:p w14:paraId="787289D0" w14:textId="77777777" w:rsidR="001D2E31" w:rsidRPr="00674CBA" w:rsidRDefault="00674CBA" w:rsidP="00674CBA">
            <w:pPr>
              <w:spacing w:before="60" w:after="60"/>
              <w:jc w:val="right"/>
              <w:rPr>
                <w:rFonts w:cs="Arial"/>
                <w:b/>
              </w:rPr>
            </w:pPr>
            <w:r w:rsidRPr="00674CBA">
              <w:rPr>
                <w:rFonts w:cs="Arial"/>
                <w:b/>
              </w:rPr>
              <w:t>378 265</w:t>
            </w:r>
          </w:p>
        </w:tc>
      </w:tr>
      <w:tr w:rsidR="001D2E31" w:rsidRPr="00B823BC" w14:paraId="126E2B58" w14:textId="77777777" w:rsidTr="00E46D89">
        <w:tc>
          <w:tcPr>
            <w:tcW w:w="5524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14:paraId="620071A2" w14:textId="77777777" w:rsidR="001D2E31" w:rsidRDefault="001D2E31" w:rsidP="00E46D89">
            <w:pPr>
              <w:spacing w:before="60" w:after="60"/>
            </w:pPr>
            <w:r>
              <w:t>Projektový manažer včetně cestovních a osobních nákladů</w:t>
            </w:r>
          </w:p>
        </w:tc>
        <w:tc>
          <w:tcPr>
            <w:tcW w:w="3373" w:type="dxa"/>
            <w:tcBorders>
              <w:top w:val="single" w:sz="12" w:space="0" w:color="auto"/>
              <w:bottom w:val="single" w:sz="2" w:space="0" w:color="auto"/>
            </w:tcBorders>
          </w:tcPr>
          <w:p w14:paraId="4614437F" w14:textId="77777777" w:rsidR="001D2E31" w:rsidRPr="00B823BC" w:rsidRDefault="00674CBA" w:rsidP="00674CBA">
            <w:pPr>
              <w:spacing w:before="60" w:after="60"/>
              <w:jc w:val="right"/>
              <w:rPr>
                <w:rFonts w:cs="Arial"/>
              </w:rPr>
            </w:pPr>
            <w:r>
              <w:rPr>
                <w:rFonts w:cs="Arial"/>
              </w:rPr>
              <w:t>122 000</w:t>
            </w:r>
          </w:p>
        </w:tc>
      </w:tr>
      <w:tr w:rsidR="001D2E31" w:rsidRPr="00B823BC" w14:paraId="24A4A395" w14:textId="77777777" w:rsidTr="00E46D89">
        <w:tc>
          <w:tcPr>
            <w:tcW w:w="5524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7817808" w14:textId="77777777" w:rsidR="001D2E31" w:rsidRPr="009926AA" w:rsidRDefault="001D2E31" w:rsidP="00E46D89">
            <w:pPr>
              <w:spacing w:before="60" w:after="60"/>
              <w:rPr>
                <w:b/>
              </w:rPr>
            </w:pPr>
            <w:r w:rsidRPr="009926AA">
              <w:rPr>
                <w:b/>
              </w:rPr>
              <w:t>Celkem za část C) Koordinační činnost</w:t>
            </w:r>
          </w:p>
        </w:tc>
        <w:tc>
          <w:tcPr>
            <w:tcW w:w="3373" w:type="dxa"/>
            <w:tcBorders>
              <w:top w:val="single" w:sz="2" w:space="0" w:color="auto"/>
              <w:bottom w:val="single" w:sz="12" w:space="0" w:color="auto"/>
            </w:tcBorders>
          </w:tcPr>
          <w:p w14:paraId="2CE69310" w14:textId="77777777" w:rsidR="001D2E31" w:rsidRPr="00674CBA" w:rsidRDefault="00674CBA" w:rsidP="00674CBA">
            <w:pPr>
              <w:spacing w:before="60" w:after="60"/>
              <w:jc w:val="right"/>
              <w:rPr>
                <w:rFonts w:cs="Arial"/>
                <w:b/>
              </w:rPr>
            </w:pPr>
            <w:r w:rsidRPr="00674CBA">
              <w:rPr>
                <w:rFonts w:cs="Arial"/>
                <w:b/>
              </w:rPr>
              <w:t>122 000</w:t>
            </w:r>
          </w:p>
        </w:tc>
      </w:tr>
      <w:tr w:rsidR="001D2E31" w:rsidRPr="00E14DB8" w14:paraId="58031C8C" w14:textId="77777777" w:rsidTr="00E46D89">
        <w:tc>
          <w:tcPr>
            <w:tcW w:w="5524" w:type="dxa"/>
            <w:tcBorders>
              <w:top w:val="single" w:sz="12" w:space="0" w:color="auto"/>
            </w:tcBorders>
          </w:tcPr>
          <w:p w14:paraId="5B244BA4" w14:textId="77777777" w:rsidR="001D2E31" w:rsidRPr="00E14DB8" w:rsidRDefault="001D2E31" w:rsidP="00E46D89">
            <w:pPr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E14DB8">
              <w:rPr>
                <w:rFonts w:cs="Arial"/>
                <w:b/>
              </w:rPr>
              <w:t>Celková nabídková cena v Kč bez DPH za realizaci předmětu plnění (uvedená cena je cena určená pro hodnocení veřejné zakázky)</w:t>
            </w:r>
          </w:p>
        </w:tc>
        <w:tc>
          <w:tcPr>
            <w:tcW w:w="3373" w:type="dxa"/>
            <w:tcBorders>
              <w:top w:val="single" w:sz="12" w:space="0" w:color="auto"/>
            </w:tcBorders>
          </w:tcPr>
          <w:p w14:paraId="1A76BB7B" w14:textId="4A62E83C" w:rsidR="001D2E31" w:rsidRPr="00E14DB8" w:rsidRDefault="00674CBA" w:rsidP="00674CBA">
            <w:pPr>
              <w:spacing w:before="60" w:after="60"/>
              <w:jc w:val="right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1 76</w:t>
            </w:r>
            <w:r w:rsidR="00B04819">
              <w:rPr>
                <w:rFonts w:cs="Arial"/>
                <w:b/>
                <w:sz w:val="22"/>
                <w:szCs w:val="22"/>
              </w:rPr>
              <w:t>4</w:t>
            </w:r>
            <w:bookmarkStart w:id="0" w:name="_GoBack"/>
            <w:bookmarkEnd w:id="0"/>
            <w:r>
              <w:rPr>
                <w:rFonts w:cs="Arial"/>
                <w:b/>
                <w:sz w:val="22"/>
                <w:szCs w:val="22"/>
              </w:rPr>
              <w:t xml:space="preserve"> 265</w:t>
            </w:r>
          </w:p>
        </w:tc>
      </w:tr>
    </w:tbl>
    <w:p w14:paraId="0A6B0FEA" w14:textId="458DD3CD" w:rsidR="001D2E31" w:rsidRDefault="001D2E31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6D034719" w14:textId="31CB6BF1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63F8B8B7" w14:textId="57D33F36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5E2CE8AF" w14:textId="7BE77B41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A706C37" w14:textId="45F460B5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4B2EDACB" w14:textId="5F8C6BD2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29113B78" w14:textId="15233ED1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042D91B3" w14:textId="633B353A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175CA8F" w14:textId="4EE8BDA5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51C039C8" w14:textId="56759B80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8DB6247" w14:textId="13562366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6A98BF38" w14:textId="00ECA5E8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11A5719A" w14:textId="1303DCE4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163DE1CC" w14:textId="5F0C0B76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6C20A6D6" w14:textId="3BAD56BB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03E5087F" w14:textId="4407E40B" w:rsidR="007E7456" w:rsidRDefault="007E7456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DC45CD3" w14:textId="7129FAE4" w:rsidR="007561DF" w:rsidRDefault="007561DF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28B00ED" w14:textId="77777777" w:rsidR="007561DF" w:rsidRDefault="007561DF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484E2A72" w14:textId="77777777" w:rsidR="00F4477E" w:rsidRDefault="00F4477E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79BF3838" w14:textId="77777777" w:rsidR="00F4477E" w:rsidRPr="00F4477E" w:rsidRDefault="00F4477E" w:rsidP="00F4477E">
      <w:pPr>
        <w:pStyle w:val="Nadpis3"/>
        <w:kinsoku w:val="0"/>
        <w:overflowPunct w:val="0"/>
        <w:spacing w:before="72"/>
        <w:ind w:left="0"/>
        <w:rPr>
          <w:color w:val="231F20"/>
          <w:spacing w:val="1"/>
        </w:rPr>
      </w:pPr>
      <w:r w:rsidRPr="00F4477E">
        <w:rPr>
          <w:color w:val="231F20"/>
          <w:spacing w:val="1"/>
        </w:rPr>
        <w:t>2) Návrh vizuálního řešení</w:t>
      </w:r>
    </w:p>
    <w:p w14:paraId="2862ADD1" w14:textId="77777777" w:rsidR="00F4477E" w:rsidRPr="0010246B" w:rsidRDefault="00F4477E" w:rsidP="001D2E31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14:paraId="0172AE6C" w14:textId="77777777" w:rsidR="007E7456" w:rsidRDefault="007E7456" w:rsidP="001D2E31">
      <w:pPr>
        <w:rPr>
          <w:color w:val="231F20"/>
          <w:spacing w:val="1"/>
        </w:rPr>
      </w:pPr>
    </w:p>
    <w:p w14:paraId="5CE3D91A" w14:textId="77777777" w:rsidR="007E7456" w:rsidRDefault="007E7456" w:rsidP="001D2E31">
      <w:pPr>
        <w:rPr>
          <w:color w:val="231F20"/>
          <w:spacing w:val="1"/>
        </w:rPr>
      </w:pPr>
      <w:r>
        <w:rPr>
          <w:noProof/>
        </w:rPr>
        <w:drawing>
          <wp:inline distT="0" distB="0" distL="0" distR="0" wp14:anchorId="7C2A0F4F" wp14:editId="26CA2DD5">
            <wp:extent cx="5134708" cy="360708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ímek obrazovky 2021-07-15 v 16.24.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964" cy="36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294BD" w14:textId="77777777" w:rsidR="007E7456" w:rsidRDefault="007E7456" w:rsidP="001D2E31">
      <w:pPr>
        <w:rPr>
          <w:color w:val="231F20"/>
          <w:spacing w:val="1"/>
        </w:rPr>
      </w:pPr>
    </w:p>
    <w:p w14:paraId="4780F861" w14:textId="77777777" w:rsidR="007E7456" w:rsidRDefault="007E7456" w:rsidP="001D2E31">
      <w:pPr>
        <w:rPr>
          <w:color w:val="231F20"/>
          <w:spacing w:val="1"/>
        </w:rPr>
      </w:pPr>
    </w:p>
    <w:p w14:paraId="6CB2FC98" w14:textId="1C6B6AF6" w:rsidR="001D2E31" w:rsidRDefault="007E7456" w:rsidP="001D2E31">
      <w:pPr>
        <w:rPr>
          <w:color w:val="231F20"/>
          <w:spacing w:val="1"/>
        </w:rPr>
      </w:pPr>
      <w:r>
        <w:rPr>
          <w:noProof/>
          <w:color w:val="231F20"/>
          <w:spacing w:val="1"/>
        </w:rPr>
        <w:drawing>
          <wp:inline distT="0" distB="0" distL="0" distR="0" wp14:anchorId="5FF32CD7" wp14:editId="0F0C2D45">
            <wp:extent cx="5310554" cy="3730618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ímek obrazovky 2021-07-15 v 16.24.5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001" cy="37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E31">
        <w:rPr>
          <w:color w:val="231F20"/>
          <w:spacing w:val="1"/>
        </w:rPr>
        <w:br w:type="page"/>
      </w:r>
    </w:p>
    <w:p w14:paraId="541D7CD4" w14:textId="61315887" w:rsidR="007E7456" w:rsidRDefault="007E7456" w:rsidP="001D2E31"/>
    <w:p w14:paraId="3D1E102E" w14:textId="4F02E852" w:rsidR="007E7456" w:rsidRDefault="007E7456" w:rsidP="001D2E31">
      <w:r>
        <w:rPr>
          <w:noProof/>
        </w:rPr>
        <w:drawing>
          <wp:inline distT="0" distB="0" distL="0" distR="0" wp14:anchorId="3D977632" wp14:editId="53EFE459">
            <wp:extent cx="5324085" cy="30018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ímek obrazovky 2021-07-15 v 16.35.3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27" cy="30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B781" w14:textId="4937D4F0" w:rsidR="007E7456" w:rsidRDefault="007E7456" w:rsidP="001D2E31"/>
    <w:p w14:paraId="7DF0C570" w14:textId="18D35A1E" w:rsidR="007E7456" w:rsidRDefault="007E7456" w:rsidP="001D2E31"/>
    <w:p w14:paraId="7F34F142" w14:textId="77777777" w:rsidR="007E7456" w:rsidRDefault="007E7456" w:rsidP="001D2E31"/>
    <w:p w14:paraId="01F1EB1D" w14:textId="77777777" w:rsidR="007E7456" w:rsidRPr="00F4477E" w:rsidRDefault="007E7456" w:rsidP="007E7456">
      <w:pPr>
        <w:pStyle w:val="Nadpis3"/>
        <w:kinsoku w:val="0"/>
        <w:overflowPunct w:val="0"/>
        <w:spacing w:before="72"/>
        <w:ind w:left="0"/>
        <w:rPr>
          <w:color w:val="231F20"/>
          <w:spacing w:val="1"/>
        </w:rPr>
      </w:pPr>
      <w:r w:rsidRPr="00F4477E">
        <w:rPr>
          <w:color w:val="231F20"/>
          <w:spacing w:val="1"/>
        </w:rPr>
        <w:t>3) Plán zajištění realizace</w:t>
      </w:r>
    </w:p>
    <w:p w14:paraId="6EA3188E" w14:textId="6C7D3A86" w:rsidR="007E7456" w:rsidRDefault="007E7456" w:rsidP="001D2E31"/>
    <w:p w14:paraId="59176BED" w14:textId="77777777" w:rsidR="007E7456" w:rsidRPr="00281320" w:rsidRDefault="007E7456" w:rsidP="007E7456">
      <w:pPr>
        <w:rPr>
          <w:b/>
        </w:rPr>
      </w:pPr>
      <w:r w:rsidRPr="00281320">
        <w:rPr>
          <w:b/>
        </w:rPr>
        <w:t>Přehled poddodavatelského systému</w:t>
      </w:r>
    </w:p>
    <w:p w14:paraId="72944B05" w14:textId="77777777" w:rsidR="007E7456" w:rsidRDefault="007E7456" w:rsidP="007E7456"/>
    <w:p w14:paraId="3E0EFC8C" w14:textId="77777777" w:rsidR="007E7456" w:rsidRDefault="007E7456" w:rsidP="007E7456">
      <w:r>
        <w:t>Vizuální řešení, vizualizace interiéru, zajištění sezení a grafického zpracování informačních tabulí, zajištění obsahu interaktivního panelu s </w:t>
      </w:r>
      <w:proofErr w:type="gramStart"/>
      <w:r>
        <w:t xml:space="preserve">partnery  </w:t>
      </w:r>
      <w:proofErr w:type="spellStart"/>
      <w:r>
        <w:t>Oficina</w:t>
      </w:r>
      <w:proofErr w:type="spellEnd"/>
      <w:proofErr w:type="gramEnd"/>
      <w:r>
        <w:t xml:space="preserve"> – dodavatel</w:t>
      </w:r>
    </w:p>
    <w:p w14:paraId="5FFB58E7" w14:textId="77777777" w:rsidR="007E7456" w:rsidRDefault="007E7456" w:rsidP="007E7456">
      <w:r>
        <w:t>(obstarání sedacích pytlů u dodavatele v Arabských Emirátech)</w:t>
      </w:r>
    </w:p>
    <w:p w14:paraId="488E9226" w14:textId="77777777" w:rsidR="007E7456" w:rsidRDefault="007E7456" w:rsidP="007E7456"/>
    <w:p w14:paraId="20899BCA" w14:textId="77777777" w:rsidR="007E7456" w:rsidRDefault="007E7456" w:rsidP="007E7456">
      <w:r>
        <w:t>Technické řešení projekce, projektor a holografická projekce.</w:t>
      </w:r>
    </w:p>
    <w:p w14:paraId="5A2A6202" w14:textId="77777777" w:rsidR="007E7456" w:rsidRDefault="007E7456" w:rsidP="007E7456">
      <w:r>
        <w:t xml:space="preserve">2 návrhy </w:t>
      </w:r>
      <w:proofErr w:type="gramStart"/>
      <w:r>
        <w:t>řešení :</w:t>
      </w:r>
      <w:proofErr w:type="gramEnd"/>
    </w:p>
    <w:p w14:paraId="26FEC776" w14:textId="77777777" w:rsidR="007E7456" w:rsidRDefault="007E7456" w:rsidP="007E7456"/>
    <w:p w14:paraId="1736C074" w14:textId="77777777" w:rsidR="007E7456" w:rsidRPr="00FD6A30" w:rsidRDefault="007E7456" w:rsidP="007E7456">
      <w:pPr>
        <w:rPr>
          <w:i/>
        </w:rPr>
      </w:pPr>
      <w:r w:rsidRPr="00FD6A30">
        <w:rPr>
          <w:i/>
        </w:rPr>
        <w:t>1. varianta</w:t>
      </w:r>
    </w:p>
    <w:p w14:paraId="2A81D9AA" w14:textId="77777777" w:rsidR="007E7456" w:rsidRDefault="007E7456" w:rsidP="007E7456">
      <w:r>
        <w:t xml:space="preserve">– zajištění projektoru, projekčního plátna, holografické projekce v rámci poptání dubajských technologických společností s dodávkou na místo Českého pavilonu a koordinace předání s koordinátorem zadavatele. Instalace bude probíhat za podpory technických pracovníků Českého pavilonu, technického supervizora a projektového manažera </w:t>
      </w:r>
      <w:proofErr w:type="spellStart"/>
      <w:r>
        <w:t>Oficina</w:t>
      </w:r>
      <w:proofErr w:type="spellEnd"/>
      <w:r>
        <w:t xml:space="preserve">.  </w:t>
      </w:r>
    </w:p>
    <w:p w14:paraId="52881916" w14:textId="77777777" w:rsidR="007E7456" w:rsidRDefault="007E7456" w:rsidP="007E7456"/>
    <w:p w14:paraId="4A374206" w14:textId="77777777" w:rsidR="007E7456" w:rsidRPr="00FD6A30" w:rsidRDefault="007E7456" w:rsidP="007E7456">
      <w:pPr>
        <w:rPr>
          <w:i/>
        </w:rPr>
      </w:pPr>
      <w:r w:rsidRPr="00FD6A30">
        <w:rPr>
          <w:i/>
        </w:rPr>
        <w:t>2</w:t>
      </w:r>
      <w:r>
        <w:rPr>
          <w:i/>
        </w:rPr>
        <w:t>.</w:t>
      </w:r>
      <w:r w:rsidRPr="00FD6A30">
        <w:rPr>
          <w:i/>
        </w:rPr>
        <w:t xml:space="preserve"> varianta</w:t>
      </w:r>
    </w:p>
    <w:p w14:paraId="44ECC2A3" w14:textId="77777777" w:rsidR="007E7456" w:rsidRDefault="007E7456" w:rsidP="007E7456">
      <w:r>
        <w:t xml:space="preserve">– zajištění projektoru a projekčního plátna poddodavatelem </w:t>
      </w:r>
      <w:proofErr w:type="spellStart"/>
      <w:r>
        <w:t>Ugo</w:t>
      </w:r>
      <w:proofErr w:type="spellEnd"/>
      <w:r>
        <w:t xml:space="preserve"> Media s.r.o., Elišky Přemyslovny 378, Praha 5, IČO 25060325, technologickým partnerem Českého pavilonu, který má k dispozici na místě projektor a plátno ALR 120“ a v období od 14.1. do 30.1.2022 je k dispozici. Zprovoznění by probíhalo v režii poddodavatele, který bude mít na místě technika. Cena za vypůjčení bude sjednána na základě dohody.</w:t>
      </w:r>
    </w:p>
    <w:p w14:paraId="49F3B49E" w14:textId="77777777" w:rsidR="007E7456" w:rsidRDefault="007E7456" w:rsidP="007E7456"/>
    <w:p w14:paraId="2564DD3A" w14:textId="77777777" w:rsidR="007E7456" w:rsidRDefault="007E7456" w:rsidP="007E7456"/>
    <w:p w14:paraId="2987CD05" w14:textId="77777777" w:rsidR="007E7456" w:rsidRDefault="007E7456" w:rsidP="007E7456"/>
    <w:p w14:paraId="59D0EF37" w14:textId="77777777" w:rsidR="007E7456" w:rsidRDefault="007E7456" w:rsidP="007E7456">
      <w:pPr>
        <w:rPr>
          <w:b/>
        </w:rPr>
      </w:pPr>
      <w:r w:rsidRPr="00644F71">
        <w:rPr>
          <w:b/>
        </w:rPr>
        <w:t>Časový harmonogram plnění zakázky</w:t>
      </w:r>
    </w:p>
    <w:p w14:paraId="3F75E5E0" w14:textId="77777777" w:rsidR="007E7456" w:rsidRDefault="007E7456" w:rsidP="007E7456">
      <w:pPr>
        <w:rPr>
          <w:b/>
        </w:rPr>
      </w:pPr>
    </w:p>
    <w:p w14:paraId="29009480" w14:textId="77777777" w:rsidR="007E7456" w:rsidRDefault="007E7456" w:rsidP="007E7456">
      <w:pPr>
        <w:rPr>
          <w:b/>
        </w:rPr>
      </w:pPr>
      <w:r>
        <w:rPr>
          <w:b/>
        </w:rPr>
        <w:t>Zahájení</w:t>
      </w:r>
    </w:p>
    <w:p w14:paraId="164DA8FA" w14:textId="77777777" w:rsidR="007E7456" w:rsidRDefault="007E7456" w:rsidP="007E7456">
      <w:pPr>
        <w:rPr>
          <w:b/>
        </w:rPr>
      </w:pPr>
    </w:p>
    <w:p w14:paraId="3C583452" w14:textId="77777777" w:rsidR="007E7456" w:rsidRDefault="007E7456" w:rsidP="007E7456">
      <w:pPr>
        <w:rPr>
          <w:b/>
        </w:rPr>
      </w:pPr>
      <w:r>
        <w:rPr>
          <w:b/>
        </w:rPr>
        <w:t>příprava</w:t>
      </w:r>
    </w:p>
    <w:p w14:paraId="1EDBFBCB" w14:textId="77777777" w:rsidR="007E7456" w:rsidRDefault="007E7456" w:rsidP="007E7456">
      <w:r>
        <w:t>č</w:t>
      </w:r>
      <w:r w:rsidRPr="00644F71">
        <w:t xml:space="preserve">ervenec </w:t>
      </w:r>
      <w:r>
        <w:t xml:space="preserve">/ </w:t>
      </w:r>
      <w:proofErr w:type="gramStart"/>
      <w:r>
        <w:t xml:space="preserve">září - </w:t>
      </w:r>
      <w:r w:rsidRPr="00644F71">
        <w:t>finalizace</w:t>
      </w:r>
      <w:proofErr w:type="gramEnd"/>
      <w:r w:rsidRPr="00644F71">
        <w:t xml:space="preserve"> scénáře, komunikace s jednotlivými firma</w:t>
      </w:r>
      <w:r>
        <w:t xml:space="preserve">mi, získání materiálů pro výrobu obsahu. Konzultace s klientem ve věci finalizace vizuálního řešení, rozsah zapojení propagace firem, finalizace scénáře a jeho schválení. Schválení vizualizace architektonického řešení prostoru. </w:t>
      </w:r>
    </w:p>
    <w:p w14:paraId="78575197" w14:textId="77777777" w:rsidR="007E7456" w:rsidRPr="00FD6A30" w:rsidRDefault="007E7456" w:rsidP="007E7456">
      <w:pPr>
        <w:rPr>
          <w:i/>
          <w:u w:val="single"/>
        </w:rPr>
      </w:pPr>
      <w:r w:rsidRPr="00FD6A30">
        <w:rPr>
          <w:i/>
          <w:u w:val="single"/>
        </w:rPr>
        <w:t>Dokončení 1. fáze</w:t>
      </w:r>
    </w:p>
    <w:p w14:paraId="48E20C8F" w14:textId="77777777" w:rsidR="007E7456" w:rsidRDefault="007E7456" w:rsidP="007E7456"/>
    <w:p w14:paraId="2308A9C9" w14:textId="77777777" w:rsidR="007E7456" w:rsidRDefault="007E7456" w:rsidP="007E7456">
      <w:r>
        <w:t xml:space="preserve">září – příprava projektu – tvorba ilustrací, tvorba vizuální identity v rámci požadovaných propagačních </w:t>
      </w:r>
      <w:proofErr w:type="gramStart"/>
      <w:r>
        <w:t>materiálů ,</w:t>
      </w:r>
      <w:proofErr w:type="gramEnd"/>
      <w:r>
        <w:t xml:space="preserve"> komunikace s technickým supportem pavilonu ohledně možností zapojení osvětlení, využití stávajících stěn dle bezpečnostních podmínek či umístění produktů na stěnách, el zásuvek, vypínačů atp.  Výběr a schválení hudby, tvorba textu </w:t>
      </w:r>
    </w:p>
    <w:p w14:paraId="1E6643B6" w14:textId="77777777" w:rsidR="007E7456" w:rsidRDefault="007E7456" w:rsidP="007E7456">
      <w:r>
        <w:t xml:space="preserve">Koordinace jednotlivých kroků se zadavatelem, potvrzení termínů s koordinátorem </w:t>
      </w:r>
      <w:proofErr w:type="spellStart"/>
      <w:r>
        <w:t>Czechtrade</w:t>
      </w:r>
      <w:proofErr w:type="spellEnd"/>
      <w:r>
        <w:t>.</w:t>
      </w:r>
    </w:p>
    <w:p w14:paraId="54405FBA" w14:textId="77777777" w:rsidR="007E7456" w:rsidRDefault="007E7456" w:rsidP="007E7456"/>
    <w:p w14:paraId="1816FCD4" w14:textId="77777777" w:rsidR="007E7456" w:rsidRDefault="007E7456" w:rsidP="007E7456"/>
    <w:p w14:paraId="44EE064A" w14:textId="77777777" w:rsidR="007E7456" w:rsidRPr="00586B0A" w:rsidRDefault="007E7456" w:rsidP="007E7456">
      <w:pPr>
        <w:rPr>
          <w:b/>
        </w:rPr>
      </w:pPr>
      <w:r w:rsidRPr="00586B0A">
        <w:rPr>
          <w:b/>
        </w:rPr>
        <w:t>výroba</w:t>
      </w:r>
    </w:p>
    <w:p w14:paraId="7A742457" w14:textId="77777777" w:rsidR="007E7456" w:rsidRDefault="007E7456" w:rsidP="007E7456">
      <w:r w:rsidRPr="00883416">
        <w:rPr>
          <w:b/>
        </w:rPr>
        <w:t>říjen / listopad</w:t>
      </w:r>
      <w:r>
        <w:t xml:space="preserve">  </w:t>
      </w:r>
    </w:p>
    <w:p w14:paraId="54A3072E" w14:textId="77777777" w:rsidR="007E7456" w:rsidRDefault="007E7456" w:rsidP="007E7456">
      <w:r>
        <w:t xml:space="preserve">- tvorba </w:t>
      </w:r>
      <w:proofErr w:type="gramStart"/>
      <w:r>
        <w:t>2D</w:t>
      </w:r>
      <w:proofErr w:type="gramEnd"/>
      <w:r>
        <w:t xml:space="preserve"> a 3D animací dle schváleného scénáře</w:t>
      </w:r>
    </w:p>
    <w:p w14:paraId="0D574701" w14:textId="77777777" w:rsidR="007E7456" w:rsidRDefault="007E7456" w:rsidP="007E7456">
      <w:r>
        <w:t xml:space="preserve">– tvorba detailnějšího projektu pro ledkové osvětlení, projekci, holografickou projekci, </w:t>
      </w:r>
    </w:p>
    <w:p w14:paraId="684BBC4A" w14:textId="77777777" w:rsidR="007E7456" w:rsidRDefault="007E7456" w:rsidP="007E7456">
      <w:r>
        <w:t xml:space="preserve">          Smart </w:t>
      </w:r>
      <w:proofErr w:type="gramStart"/>
      <w:r>
        <w:t>I</w:t>
      </w:r>
      <w:proofErr w:type="gramEnd"/>
      <w:r>
        <w:t xml:space="preserve"> Wall</w:t>
      </w:r>
    </w:p>
    <w:p w14:paraId="3C83554D" w14:textId="77777777" w:rsidR="007E7456" w:rsidRDefault="007E7456" w:rsidP="007E7456">
      <w:r>
        <w:t xml:space="preserve">– schválení technologického řešení, sezení, </w:t>
      </w:r>
      <w:proofErr w:type="gramStart"/>
      <w:r>
        <w:t>ozvučení,  grafický</w:t>
      </w:r>
      <w:proofErr w:type="gramEnd"/>
      <w:r>
        <w:t xml:space="preserve"> panelů, </w:t>
      </w:r>
    </w:p>
    <w:p w14:paraId="156C2C77" w14:textId="77777777" w:rsidR="007E7456" w:rsidRDefault="007E7456" w:rsidP="007E7456">
      <w:r>
        <w:t xml:space="preserve">          projektu pro </w:t>
      </w:r>
      <w:proofErr w:type="gramStart"/>
      <w:r>
        <w:t>led  osvětlení</w:t>
      </w:r>
      <w:proofErr w:type="gramEnd"/>
      <w:r>
        <w:t xml:space="preserve">, </w:t>
      </w:r>
    </w:p>
    <w:p w14:paraId="71F27B43" w14:textId="77777777" w:rsidR="007E7456" w:rsidRDefault="007E7456" w:rsidP="007E7456"/>
    <w:p w14:paraId="7E6FB5B8" w14:textId="77777777" w:rsidR="007E7456" w:rsidRDefault="007E7456" w:rsidP="007E7456">
      <w:r w:rsidRPr="00883416">
        <w:rPr>
          <w:b/>
        </w:rPr>
        <w:t>listopad / prosinec</w:t>
      </w:r>
      <w:r>
        <w:t xml:space="preserve"> </w:t>
      </w:r>
    </w:p>
    <w:p w14:paraId="1E9B41C4" w14:textId="77777777" w:rsidR="007E7456" w:rsidRDefault="007E7456" w:rsidP="007E7456">
      <w:r>
        <w:t xml:space="preserve">– tvorba obsahu pro Smart </w:t>
      </w:r>
      <w:proofErr w:type="gramStart"/>
      <w:r>
        <w:t>I</w:t>
      </w:r>
      <w:proofErr w:type="gramEnd"/>
      <w:r>
        <w:t xml:space="preserve"> Wall</w:t>
      </w:r>
    </w:p>
    <w:p w14:paraId="4536C1A9" w14:textId="77777777" w:rsidR="007E7456" w:rsidRDefault="007E7456" w:rsidP="007E7456">
      <w:r>
        <w:t>– potvrzení realizace s koordinátorem a technickým supportem Českého pavilonu</w:t>
      </w:r>
    </w:p>
    <w:p w14:paraId="60B058D8" w14:textId="77777777" w:rsidR="007E7456" w:rsidRDefault="007E7456" w:rsidP="007E7456">
      <w:r>
        <w:t xml:space="preserve">             </w:t>
      </w:r>
    </w:p>
    <w:p w14:paraId="684D383F" w14:textId="77777777" w:rsidR="007E7456" w:rsidRDefault="007E7456" w:rsidP="007E7456"/>
    <w:p w14:paraId="7573CAA9" w14:textId="77777777" w:rsidR="007E7456" w:rsidRDefault="007E7456" w:rsidP="007E7456">
      <w:pPr>
        <w:rPr>
          <w:b/>
        </w:rPr>
      </w:pPr>
      <w:r w:rsidRPr="00883416">
        <w:rPr>
          <w:b/>
        </w:rPr>
        <w:t xml:space="preserve">prosinec </w:t>
      </w:r>
    </w:p>
    <w:p w14:paraId="7632A64F" w14:textId="77777777" w:rsidR="007E7456" w:rsidRDefault="007E7456" w:rsidP="007E7456">
      <w:r>
        <w:t xml:space="preserve">– schválení </w:t>
      </w:r>
      <w:proofErr w:type="spellStart"/>
      <w:r>
        <w:t>pre</w:t>
      </w:r>
      <w:proofErr w:type="spellEnd"/>
      <w:r>
        <w:t xml:space="preserve">-finální verze video obsahu, obsahu pro Smart </w:t>
      </w:r>
      <w:proofErr w:type="gramStart"/>
      <w:r>
        <w:t>I</w:t>
      </w:r>
      <w:proofErr w:type="gramEnd"/>
      <w:r>
        <w:t xml:space="preserve"> Wall, grafických návrhů pro panely.</w:t>
      </w:r>
    </w:p>
    <w:p w14:paraId="10231AB7" w14:textId="77777777" w:rsidR="007E7456" w:rsidRDefault="007E7456" w:rsidP="007E7456"/>
    <w:p w14:paraId="2DC49541" w14:textId="77777777" w:rsidR="007E7456" w:rsidRDefault="007E7456" w:rsidP="007E7456">
      <w:r w:rsidRPr="00883416">
        <w:rPr>
          <w:b/>
        </w:rPr>
        <w:t>prosinec/leden</w:t>
      </w:r>
      <w:r>
        <w:t xml:space="preserve"> (dle možností skladování sedacích pytlů) objednávka sedacích pytlů</w:t>
      </w:r>
    </w:p>
    <w:p w14:paraId="699EAFFC" w14:textId="77777777" w:rsidR="007E7456" w:rsidRDefault="007E7456" w:rsidP="007E7456"/>
    <w:p w14:paraId="07D23A6E" w14:textId="77777777" w:rsidR="007E7456" w:rsidRDefault="007E7456" w:rsidP="007E7456">
      <w:pPr>
        <w:rPr>
          <w:u w:val="single"/>
        </w:rPr>
      </w:pPr>
      <w:r w:rsidRPr="00883416">
        <w:rPr>
          <w:u w:val="single"/>
        </w:rPr>
        <w:t>10</w:t>
      </w:r>
      <w:r>
        <w:rPr>
          <w:u w:val="single"/>
        </w:rPr>
        <w:t>.1.2022</w:t>
      </w:r>
      <w:r w:rsidRPr="00883416">
        <w:rPr>
          <w:u w:val="single"/>
        </w:rPr>
        <w:t xml:space="preserve"> Finální prezentace</w:t>
      </w:r>
    </w:p>
    <w:p w14:paraId="2718464F" w14:textId="77777777" w:rsidR="007E7456" w:rsidRPr="00883416" w:rsidRDefault="007E7456" w:rsidP="007E7456">
      <w:pPr>
        <w:rPr>
          <w:u w:val="single"/>
        </w:rPr>
      </w:pPr>
    </w:p>
    <w:p w14:paraId="694E0EF3" w14:textId="77777777" w:rsidR="007E7456" w:rsidRPr="00883416" w:rsidRDefault="007E7456" w:rsidP="007E7456">
      <w:pPr>
        <w:rPr>
          <w:b/>
        </w:rPr>
      </w:pPr>
      <w:r w:rsidRPr="00883416">
        <w:rPr>
          <w:b/>
        </w:rPr>
        <w:t>13/14 odlet Dubaj</w:t>
      </w:r>
    </w:p>
    <w:p w14:paraId="72A080B4" w14:textId="77777777" w:rsidR="007E7456" w:rsidRPr="00883416" w:rsidRDefault="007E7456" w:rsidP="007E7456">
      <w:pPr>
        <w:rPr>
          <w:b/>
        </w:rPr>
      </w:pPr>
      <w:r w:rsidRPr="00883416">
        <w:rPr>
          <w:b/>
        </w:rPr>
        <w:t>14/15 Instalace</w:t>
      </w:r>
    </w:p>
    <w:p w14:paraId="12765FF8" w14:textId="77777777" w:rsidR="007E7456" w:rsidRDefault="007E7456" w:rsidP="007E7456">
      <w:r w:rsidRPr="00883416">
        <w:rPr>
          <w:b/>
        </w:rPr>
        <w:t>15.1.2022-30.1.2022</w:t>
      </w:r>
      <w:r>
        <w:t xml:space="preserve"> </w:t>
      </w:r>
    </w:p>
    <w:p w14:paraId="624C7A31" w14:textId="77777777" w:rsidR="007E7456" w:rsidRDefault="007E7456" w:rsidP="007E7456">
      <w:r>
        <w:t xml:space="preserve">– technický support pro projekci – vzdálený přístup k projekci. </w:t>
      </w:r>
    </w:p>
    <w:p w14:paraId="2AF8A67C" w14:textId="77777777" w:rsidR="007E7456" w:rsidRDefault="007E7456" w:rsidP="007E7456">
      <w:r>
        <w:lastRenderedPageBreak/>
        <w:t xml:space="preserve">V případě použití Smart </w:t>
      </w:r>
      <w:proofErr w:type="gramStart"/>
      <w:r>
        <w:t>I</w:t>
      </w:r>
      <w:proofErr w:type="gramEnd"/>
      <w:r>
        <w:t xml:space="preserve"> Wall s operačním systémem Windows (android, </w:t>
      </w:r>
      <w:proofErr w:type="spellStart"/>
      <w:r>
        <w:t>macOS</w:t>
      </w:r>
      <w:proofErr w:type="spellEnd"/>
      <w:r>
        <w:t xml:space="preserve"> či Linux) je možné se připojit na dálku a řešit případné problémy se zobrazováním obsahu nebo je konzultovat po telefonu po celou dobu trvání </w:t>
      </w:r>
      <w:proofErr w:type="spellStart"/>
      <w:r>
        <w:t>tj</w:t>
      </w:r>
      <w:proofErr w:type="spellEnd"/>
      <w:r>
        <w:t xml:space="preserve"> 15.1.2022-30.1.2022.</w:t>
      </w:r>
    </w:p>
    <w:p w14:paraId="2017A01E" w14:textId="77777777" w:rsidR="007E7456" w:rsidRDefault="007E7456" w:rsidP="007E7456"/>
    <w:p w14:paraId="456653CC" w14:textId="77777777" w:rsidR="007E7456" w:rsidRDefault="007E7456" w:rsidP="007E7456">
      <w:r>
        <w:t xml:space="preserve">¨ </w:t>
      </w:r>
    </w:p>
    <w:p w14:paraId="01A99C18" w14:textId="77777777" w:rsidR="007E7456" w:rsidRPr="00644F71" w:rsidRDefault="007E7456" w:rsidP="007E7456"/>
    <w:p w14:paraId="1B3B137A" w14:textId="77777777" w:rsidR="007E7456" w:rsidRDefault="007E7456" w:rsidP="001D2E31"/>
    <w:sectPr w:rsidR="007E7456" w:rsidSect="007E7456">
      <w:footerReference w:type="default" r:id="rId10"/>
      <w:pgSz w:w="11906" w:h="16838"/>
      <w:pgMar w:top="13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A0410" w14:textId="77777777" w:rsidR="00CD17FA" w:rsidRDefault="00CD17FA">
      <w:pPr>
        <w:spacing w:after="0"/>
      </w:pPr>
      <w:r>
        <w:separator/>
      </w:r>
    </w:p>
  </w:endnote>
  <w:endnote w:type="continuationSeparator" w:id="0">
    <w:p w14:paraId="74298F8F" w14:textId="77777777" w:rsidR="00CD17FA" w:rsidRDefault="00CD17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2B91F" w14:textId="77777777" w:rsidR="00A807B0" w:rsidRDefault="00492369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13</w:t>
    </w:r>
    <w:r>
      <w:rPr>
        <w:noProof/>
      </w:rPr>
      <w:fldChar w:fldCharType="end"/>
    </w:r>
  </w:p>
  <w:p w14:paraId="7CD4A94F" w14:textId="77777777" w:rsidR="00A807B0" w:rsidRDefault="00B0481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CA0FC" w14:textId="77777777" w:rsidR="00CD17FA" w:rsidRDefault="00CD17FA">
      <w:pPr>
        <w:spacing w:after="0"/>
      </w:pPr>
      <w:r>
        <w:separator/>
      </w:r>
    </w:p>
  </w:footnote>
  <w:footnote w:type="continuationSeparator" w:id="0">
    <w:p w14:paraId="1FADA6A0" w14:textId="77777777" w:rsidR="00CD17FA" w:rsidRDefault="00CD17F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9"/>
    <w:multiLevelType w:val="singleLevel"/>
    <w:tmpl w:val="00000009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 w15:restartNumberingAfterBreak="0">
    <w:nsid w:val="025F35FF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1CA51711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3681345A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48912533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620B7AE1"/>
    <w:multiLevelType w:val="hybridMultilevel"/>
    <w:tmpl w:val="E4E0F5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15DE6"/>
    <w:multiLevelType w:val="hybridMultilevel"/>
    <w:tmpl w:val="26A876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6BF7046"/>
    <w:multiLevelType w:val="hybridMultilevel"/>
    <w:tmpl w:val="08168334"/>
    <w:lvl w:ilvl="0" w:tplc="ADA2BC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64D0A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E31"/>
    <w:rsid w:val="001D2E31"/>
    <w:rsid w:val="001F51CB"/>
    <w:rsid w:val="00492369"/>
    <w:rsid w:val="00674CBA"/>
    <w:rsid w:val="007561DF"/>
    <w:rsid w:val="007E7456"/>
    <w:rsid w:val="007E74A1"/>
    <w:rsid w:val="00B04819"/>
    <w:rsid w:val="00CD17FA"/>
    <w:rsid w:val="00CF64BE"/>
    <w:rsid w:val="00D12499"/>
    <w:rsid w:val="00F33ED9"/>
    <w:rsid w:val="00F4477E"/>
    <w:rsid w:val="00F9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57C92"/>
  <w15:chartTrackingRefBased/>
  <w15:docId w15:val="{AFBF4619-2256-4A05-8EF4-E05C1525E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D2E31"/>
    <w:pPr>
      <w:spacing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cs-CZ"/>
    </w:rPr>
  </w:style>
  <w:style w:type="paragraph" w:styleId="Nadpis3">
    <w:name w:val="heading 3"/>
    <w:basedOn w:val="Normln"/>
    <w:next w:val="Normln"/>
    <w:link w:val="Nadpis3Char"/>
    <w:uiPriority w:val="1"/>
    <w:qFormat/>
    <w:rsid w:val="001D2E31"/>
    <w:pPr>
      <w:widowControl w:val="0"/>
      <w:autoSpaceDE w:val="0"/>
      <w:autoSpaceDN w:val="0"/>
      <w:adjustRightInd w:val="0"/>
      <w:spacing w:after="0"/>
      <w:ind w:left="138"/>
      <w:jc w:val="left"/>
      <w:outlineLvl w:val="2"/>
    </w:pPr>
    <w:rPr>
      <w:rFonts w:ascii="Times New Roman" w:hAnsi="Times New Roman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1D2E3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2E31"/>
    <w:rPr>
      <w:rFonts w:ascii="Arial" w:eastAsia="Times New Roman" w:hAnsi="Arial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1D2E31"/>
    <w:pPr>
      <w:spacing w:after="0"/>
      <w:ind w:left="708"/>
      <w:jc w:val="left"/>
    </w:pPr>
    <w:rPr>
      <w:rFonts w:ascii="Times New Roman" w:hAnsi="Times New Roman"/>
      <w:sz w:val="24"/>
      <w:szCs w:val="24"/>
    </w:rPr>
  </w:style>
  <w:style w:type="paragraph" w:customStyle="1" w:styleId="Zkladntextodsazen21">
    <w:name w:val="Základní text odsazený 21"/>
    <w:basedOn w:val="Normln"/>
    <w:rsid w:val="001D2E31"/>
    <w:pPr>
      <w:suppressAutoHyphens/>
      <w:spacing w:after="0" w:line="280" w:lineRule="atLeast"/>
      <w:ind w:left="-3"/>
      <w:jc w:val="left"/>
    </w:pPr>
    <w:rPr>
      <w:rFonts w:cs="Arial"/>
      <w:color w:val="FF0000"/>
      <w:lang w:eastAsia="zh-CN"/>
    </w:rPr>
  </w:style>
  <w:style w:type="paragraph" w:customStyle="1" w:styleId="rtfbr">
    <w:name w:val="rtfbr"/>
    <w:basedOn w:val="Normln"/>
    <w:rsid w:val="001D2E3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1"/>
    <w:rsid w:val="001D2E31"/>
    <w:rPr>
      <w:rFonts w:ascii="Times New Roman" w:eastAsia="Times New Roman" w:hAnsi="Times New Roman" w:cs="Times New Roman"/>
      <w:b/>
      <w:bCs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74C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74CB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74CBA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4C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74CBA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4CB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4CBA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2941</Words>
  <Characters>17353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Czechtrade.cz</Company>
  <LinksUpToDate>false</LinksUpToDate>
  <CharactersWithSpaces>20254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Sokoltová Lenka, Ing., MBA</dc:creator>
  <cp:keywords/>
  <dc:description/>
  <cp:lastModifiedBy>Sokoltová Lenka, Ing., MBA</cp:lastModifiedBy>
  <cp:revision>6</cp:revision>
  <dcterms:created xsi:type="dcterms:W3CDTF">2021-07-15T14:45:00Z</dcterms:created>
  <dcterms:modified xsi:type="dcterms:W3CDTF">2021-07-23T13:32:00Z</dcterms:modified>
</cp:coreProperties>
</file>