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547F" w:rsidRDefault="00E80432">
      <w:pPr>
        <w:pStyle w:val="Nzev"/>
      </w:pPr>
      <w:bookmarkStart w:id="0" w:name="_GoBack"/>
      <w:bookmarkEnd w:id="0"/>
      <w:r>
        <w:t>SMLOUVA</w:t>
      </w:r>
    </w:p>
    <w:p w:rsidR="0000547F" w:rsidRDefault="00E80432">
      <w:pPr>
        <w:spacing w:before="184" w:line="391" w:lineRule="auto"/>
        <w:ind w:left="1279" w:right="1159"/>
        <w:jc w:val="center"/>
        <w:rPr>
          <w:b/>
          <w:sz w:val="24"/>
        </w:rPr>
      </w:pPr>
      <w:r>
        <w:rPr>
          <w:b/>
          <w:sz w:val="24"/>
        </w:rPr>
        <w:t>O POSKYTNUTÍ DOTACE Z DOTAČNÍHO FONDU KRÁLOVÉHRADECKÉHO KRAJE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č.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21RGI01-0099</w:t>
      </w:r>
    </w:p>
    <w:p w:rsidR="0000547F" w:rsidRDefault="00E80432">
      <w:pPr>
        <w:pStyle w:val="Zkladntext"/>
        <w:spacing w:line="259" w:lineRule="auto"/>
        <w:ind w:left="237" w:right="115"/>
        <w:jc w:val="both"/>
      </w:pPr>
      <w:r>
        <w:t>kterou</w:t>
      </w:r>
      <w:r>
        <w:rPr>
          <w:spacing w:val="1"/>
        </w:rPr>
        <w:t xml:space="preserve"> </w:t>
      </w:r>
      <w:r>
        <w:t>v souladu</w:t>
      </w:r>
      <w:r>
        <w:rPr>
          <w:spacing w:val="1"/>
        </w:rPr>
        <w:t xml:space="preserve"> </w:t>
      </w:r>
      <w:r>
        <w:t>s ustanovením</w:t>
      </w:r>
      <w:r>
        <w:rPr>
          <w:spacing w:val="1"/>
        </w:rPr>
        <w:t xml:space="preserve"> </w:t>
      </w:r>
      <w:r>
        <w:t>§</w:t>
      </w:r>
      <w:r>
        <w:rPr>
          <w:spacing w:val="1"/>
        </w:rPr>
        <w:t xml:space="preserve"> </w:t>
      </w:r>
      <w:proofErr w:type="gramStart"/>
      <w:r>
        <w:t>10a</w:t>
      </w:r>
      <w:proofErr w:type="gramEnd"/>
      <w:r>
        <w:rPr>
          <w:spacing w:val="1"/>
        </w:rPr>
        <w:t xml:space="preserve"> </w:t>
      </w:r>
      <w:r>
        <w:t>odst.</w:t>
      </w:r>
      <w:r>
        <w:rPr>
          <w:spacing w:val="1"/>
        </w:rPr>
        <w:t xml:space="preserve"> </w:t>
      </w:r>
      <w:r>
        <w:t>(3)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(5)</w:t>
      </w:r>
      <w:r>
        <w:rPr>
          <w:spacing w:val="1"/>
        </w:rPr>
        <w:t xml:space="preserve"> </w:t>
      </w:r>
      <w:r>
        <w:t>zákona</w:t>
      </w:r>
      <w:r>
        <w:rPr>
          <w:spacing w:val="1"/>
        </w:rPr>
        <w:t xml:space="preserve"> </w:t>
      </w:r>
      <w:r>
        <w:t>č.</w:t>
      </w:r>
      <w:r>
        <w:rPr>
          <w:spacing w:val="1"/>
        </w:rPr>
        <w:t xml:space="preserve"> </w:t>
      </w:r>
      <w:r>
        <w:t>250/2000</w:t>
      </w:r>
      <w:r>
        <w:rPr>
          <w:spacing w:val="1"/>
        </w:rPr>
        <w:t xml:space="preserve"> </w:t>
      </w:r>
      <w:r>
        <w:t>Sb.,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rozpočtových</w:t>
      </w:r>
      <w:r>
        <w:rPr>
          <w:spacing w:val="-52"/>
        </w:rPr>
        <w:t xml:space="preserve"> </w:t>
      </w:r>
      <w:r>
        <w:t>pravidlech</w:t>
      </w:r>
      <w:r>
        <w:rPr>
          <w:spacing w:val="16"/>
        </w:rPr>
        <w:t xml:space="preserve"> </w:t>
      </w:r>
      <w:r>
        <w:t>územních</w:t>
      </w:r>
      <w:r>
        <w:rPr>
          <w:spacing w:val="20"/>
        </w:rPr>
        <w:t xml:space="preserve"> </w:t>
      </w:r>
      <w:r>
        <w:t>rozpočtů,</w:t>
      </w:r>
      <w:r>
        <w:rPr>
          <w:spacing w:val="17"/>
        </w:rPr>
        <w:t xml:space="preserve"> </w:t>
      </w:r>
      <w:r>
        <w:t>ve</w:t>
      </w:r>
      <w:r>
        <w:rPr>
          <w:spacing w:val="17"/>
        </w:rPr>
        <w:t xml:space="preserve"> </w:t>
      </w:r>
      <w:r>
        <w:t>znění</w:t>
      </w:r>
      <w:r>
        <w:rPr>
          <w:spacing w:val="16"/>
        </w:rPr>
        <w:t xml:space="preserve"> </w:t>
      </w:r>
      <w:r>
        <w:t>pozdějších</w:t>
      </w:r>
      <w:r>
        <w:rPr>
          <w:spacing w:val="20"/>
        </w:rPr>
        <w:t xml:space="preserve"> </w:t>
      </w:r>
      <w:r>
        <w:t>předpisů,</w:t>
      </w:r>
      <w:r>
        <w:rPr>
          <w:spacing w:val="19"/>
        </w:rPr>
        <w:t xml:space="preserve"> </w:t>
      </w:r>
      <w:r>
        <w:t>ustanoveními</w:t>
      </w:r>
      <w:r>
        <w:rPr>
          <w:spacing w:val="18"/>
        </w:rPr>
        <w:t xml:space="preserve"> </w:t>
      </w:r>
      <w:r>
        <w:t>§</w:t>
      </w:r>
      <w:r>
        <w:rPr>
          <w:spacing w:val="19"/>
        </w:rPr>
        <w:t xml:space="preserve"> </w:t>
      </w:r>
      <w:r>
        <w:t>159</w:t>
      </w:r>
      <w:r>
        <w:rPr>
          <w:spacing w:val="20"/>
        </w:rPr>
        <w:t xml:space="preserve"> </w:t>
      </w:r>
      <w:r>
        <w:t>až</w:t>
      </w:r>
      <w:r>
        <w:rPr>
          <w:spacing w:val="19"/>
        </w:rPr>
        <w:t xml:space="preserve"> </w:t>
      </w:r>
      <w:r>
        <w:t>§</w:t>
      </w:r>
      <w:r>
        <w:rPr>
          <w:spacing w:val="17"/>
        </w:rPr>
        <w:t xml:space="preserve"> </w:t>
      </w:r>
      <w:r>
        <w:t>170</w:t>
      </w:r>
      <w:r>
        <w:rPr>
          <w:spacing w:val="17"/>
        </w:rPr>
        <w:t xml:space="preserve"> </w:t>
      </w:r>
      <w:r>
        <w:t>zákona</w:t>
      </w:r>
      <w:r>
        <w:rPr>
          <w:spacing w:val="-52"/>
        </w:rPr>
        <w:t xml:space="preserve"> </w:t>
      </w:r>
      <w:r>
        <w:t>č. 500/2004 Sb., správní řád, ve znění pozdějších předpisů, a v návaznosti na příslušná ustanovení</w:t>
      </w:r>
      <w:r>
        <w:rPr>
          <w:spacing w:val="1"/>
        </w:rPr>
        <w:t xml:space="preserve"> </w:t>
      </w:r>
      <w:r>
        <w:t>zákona</w:t>
      </w:r>
      <w:r>
        <w:rPr>
          <w:spacing w:val="-6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89/2012</w:t>
      </w:r>
      <w:r>
        <w:rPr>
          <w:spacing w:val="-4"/>
        </w:rPr>
        <w:t xml:space="preserve"> </w:t>
      </w:r>
      <w:r>
        <w:t>Sb.,</w:t>
      </w:r>
      <w:r>
        <w:rPr>
          <w:spacing w:val="-3"/>
        </w:rPr>
        <w:t xml:space="preserve"> </w:t>
      </w:r>
      <w:r>
        <w:t>občanský</w:t>
      </w:r>
      <w:r>
        <w:rPr>
          <w:spacing w:val="-4"/>
        </w:rPr>
        <w:t xml:space="preserve"> </w:t>
      </w:r>
      <w:r>
        <w:t>zákoník,</w:t>
      </w:r>
      <w:r>
        <w:rPr>
          <w:spacing w:val="-3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znění</w:t>
      </w:r>
      <w:r>
        <w:rPr>
          <w:spacing w:val="-3"/>
        </w:rPr>
        <w:t xml:space="preserve"> </w:t>
      </w:r>
      <w:r>
        <w:t>pozdějších</w:t>
      </w:r>
      <w:r>
        <w:rPr>
          <w:spacing w:val="-5"/>
        </w:rPr>
        <w:t xml:space="preserve"> </w:t>
      </w:r>
      <w:r>
        <w:t>předpisů,</w:t>
      </w:r>
      <w:r>
        <w:rPr>
          <w:spacing w:val="-5"/>
        </w:rPr>
        <w:t xml:space="preserve"> </w:t>
      </w:r>
      <w:r>
        <w:t>uzavřely</w:t>
      </w:r>
      <w:r>
        <w:rPr>
          <w:spacing w:val="-3"/>
        </w:rPr>
        <w:t xml:space="preserve"> </w:t>
      </w:r>
      <w:r>
        <w:t>tyto</w:t>
      </w:r>
      <w:r>
        <w:rPr>
          <w:spacing w:val="-5"/>
        </w:rPr>
        <w:t xml:space="preserve"> </w:t>
      </w:r>
      <w:r>
        <w:t>smluvní</w:t>
      </w:r>
      <w:r>
        <w:rPr>
          <w:spacing w:val="-5"/>
        </w:rPr>
        <w:t xml:space="preserve"> </w:t>
      </w:r>
      <w:r>
        <w:t>strany:</w:t>
      </w:r>
    </w:p>
    <w:p w:rsidR="0000547F" w:rsidRDefault="0000547F">
      <w:pPr>
        <w:pStyle w:val="Zkladntext"/>
      </w:pPr>
    </w:p>
    <w:p w:rsidR="0000547F" w:rsidRDefault="0000547F">
      <w:pPr>
        <w:pStyle w:val="Zkladntext"/>
        <w:spacing w:before="11"/>
        <w:rPr>
          <w:sz w:val="27"/>
        </w:rPr>
      </w:pPr>
    </w:p>
    <w:p w:rsidR="0000547F" w:rsidRDefault="00E80432">
      <w:pPr>
        <w:ind w:left="1278" w:right="1159"/>
        <w:jc w:val="center"/>
        <w:rPr>
          <w:b/>
          <w:sz w:val="24"/>
        </w:rPr>
      </w:pPr>
      <w:r>
        <w:rPr>
          <w:b/>
          <w:sz w:val="24"/>
        </w:rPr>
        <w:t>Královéhradecký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kraj</w:t>
      </w:r>
    </w:p>
    <w:p w:rsidR="0000547F" w:rsidRDefault="0000547F">
      <w:pPr>
        <w:pStyle w:val="Zkladntext"/>
        <w:rPr>
          <w:b/>
          <w:sz w:val="20"/>
        </w:rPr>
      </w:pPr>
    </w:p>
    <w:p w:rsidR="0000547F" w:rsidRDefault="0000547F">
      <w:pPr>
        <w:pStyle w:val="Zkladntext"/>
        <w:rPr>
          <w:b/>
          <w:sz w:val="20"/>
        </w:rPr>
      </w:pPr>
    </w:p>
    <w:p w:rsidR="0000547F" w:rsidRDefault="0000547F">
      <w:pPr>
        <w:pStyle w:val="Zkladntext"/>
        <w:spacing w:after="1"/>
        <w:rPr>
          <w:b/>
          <w:sz w:val="18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4007"/>
        <w:gridCol w:w="5449"/>
      </w:tblGrid>
      <w:tr w:rsidR="0000547F">
        <w:trPr>
          <w:trHeight w:val="357"/>
        </w:trPr>
        <w:tc>
          <w:tcPr>
            <w:tcW w:w="4007" w:type="dxa"/>
          </w:tcPr>
          <w:p w:rsidR="0000547F" w:rsidRDefault="00E80432">
            <w:pPr>
              <w:pStyle w:val="TableParagraph"/>
              <w:spacing w:before="0" w:line="244" w:lineRule="exact"/>
              <w:rPr>
                <w:sz w:val="24"/>
              </w:rPr>
            </w:pPr>
            <w:r>
              <w:rPr>
                <w:sz w:val="24"/>
              </w:rPr>
              <w:t>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sídlem:</w:t>
            </w:r>
          </w:p>
        </w:tc>
        <w:tc>
          <w:tcPr>
            <w:tcW w:w="5449" w:type="dxa"/>
          </w:tcPr>
          <w:p w:rsidR="0000547F" w:rsidRDefault="00E80432">
            <w:pPr>
              <w:pStyle w:val="TableParagraph"/>
              <w:spacing w:before="0" w:line="244" w:lineRule="exact"/>
              <w:ind w:left="516"/>
              <w:rPr>
                <w:sz w:val="24"/>
              </w:rPr>
            </w:pPr>
            <w:r>
              <w:rPr>
                <w:sz w:val="24"/>
              </w:rPr>
              <w:t>Pivovarské náměstí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1245,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Hradec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Králové</w:t>
            </w:r>
          </w:p>
        </w:tc>
      </w:tr>
      <w:tr w:rsidR="0000547F">
        <w:trPr>
          <w:trHeight w:val="476"/>
        </w:trPr>
        <w:tc>
          <w:tcPr>
            <w:tcW w:w="4007" w:type="dxa"/>
          </w:tcPr>
          <w:p w:rsidR="0000547F" w:rsidRDefault="00E8043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zástupce:</w:t>
            </w:r>
          </w:p>
        </w:tc>
        <w:tc>
          <w:tcPr>
            <w:tcW w:w="5449" w:type="dxa"/>
          </w:tcPr>
          <w:p w:rsidR="0000547F" w:rsidRDefault="00E80432">
            <w:pPr>
              <w:pStyle w:val="TableParagraph"/>
              <w:ind w:left="516"/>
              <w:rPr>
                <w:sz w:val="24"/>
              </w:rPr>
            </w:pPr>
            <w:r>
              <w:rPr>
                <w:sz w:val="24"/>
              </w:rPr>
              <w:t>Mgr.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Martin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Červíček,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hejtman</w:t>
            </w:r>
          </w:p>
        </w:tc>
      </w:tr>
      <w:tr w:rsidR="0000547F">
        <w:trPr>
          <w:trHeight w:val="476"/>
        </w:trPr>
        <w:tc>
          <w:tcPr>
            <w:tcW w:w="4007" w:type="dxa"/>
          </w:tcPr>
          <w:p w:rsidR="0000547F" w:rsidRDefault="00E80432">
            <w:pPr>
              <w:pStyle w:val="TableParagraph"/>
              <w:spacing w:before="70"/>
              <w:rPr>
                <w:sz w:val="24"/>
              </w:rPr>
            </w:pPr>
            <w:r>
              <w:rPr>
                <w:sz w:val="24"/>
              </w:rPr>
              <w:t>IČO:</w:t>
            </w:r>
          </w:p>
        </w:tc>
        <w:tc>
          <w:tcPr>
            <w:tcW w:w="5449" w:type="dxa"/>
          </w:tcPr>
          <w:p w:rsidR="0000547F" w:rsidRDefault="00E80432">
            <w:pPr>
              <w:pStyle w:val="TableParagraph"/>
              <w:spacing w:before="70"/>
              <w:ind w:left="516"/>
              <w:rPr>
                <w:sz w:val="24"/>
              </w:rPr>
            </w:pPr>
            <w:r>
              <w:rPr>
                <w:sz w:val="24"/>
              </w:rPr>
              <w:t>70889546</w:t>
            </w:r>
          </w:p>
        </w:tc>
      </w:tr>
      <w:tr w:rsidR="0000547F">
        <w:trPr>
          <w:trHeight w:val="357"/>
        </w:trPr>
        <w:tc>
          <w:tcPr>
            <w:tcW w:w="4007" w:type="dxa"/>
          </w:tcPr>
          <w:p w:rsidR="0000547F" w:rsidRDefault="00E80432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bankovní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účet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(bankovní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spojení):</w:t>
            </w:r>
          </w:p>
        </w:tc>
        <w:tc>
          <w:tcPr>
            <w:tcW w:w="5449" w:type="dxa"/>
          </w:tcPr>
          <w:p w:rsidR="0000547F" w:rsidRDefault="00E80432">
            <w:pPr>
              <w:pStyle w:val="TableParagraph"/>
              <w:spacing w:line="269" w:lineRule="exact"/>
              <w:ind w:left="516"/>
              <w:rPr>
                <w:sz w:val="24"/>
              </w:rPr>
            </w:pPr>
            <w:r>
              <w:rPr>
                <w:sz w:val="24"/>
              </w:rPr>
              <w:t>107-4153480277/0100</w:t>
            </w:r>
          </w:p>
        </w:tc>
      </w:tr>
    </w:tbl>
    <w:p w:rsidR="0000547F" w:rsidRDefault="0000547F">
      <w:pPr>
        <w:pStyle w:val="Zkladntext"/>
        <w:rPr>
          <w:b/>
          <w:sz w:val="20"/>
        </w:rPr>
      </w:pPr>
    </w:p>
    <w:p w:rsidR="0000547F" w:rsidRDefault="0000547F">
      <w:pPr>
        <w:pStyle w:val="Zkladntext"/>
        <w:rPr>
          <w:b/>
          <w:sz w:val="20"/>
        </w:rPr>
      </w:pPr>
    </w:p>
    <w:p w:rsidR="0000547F" w:rsidRDefault="0000547F">
      <w:pPr>
        <w:rPr>
          <w:sz w:val="20"/>
        </w:rPr>
        <w:sectPr w:rsidR="0000547F">
          <w:type w:val="continuous"/>
          <w:pgSz w:w="11910" w:h="16840"/>
          <w:pgMar w:top="1400" w:right="960" w:bottom="280" w:left="840" w:header="708" w:footer="708" w:gutter="0"/>
          <w:cols w:space="708"/>
        </w:sectPr>
      </w:pPr>
    </w:p>
    <w:p w:rsidR="0000547F" w:rsidRDefault="00E80432">
      <w:pPr>
        <w:spacing w:before="176"/>
        <w:ind w:left="237"/>
        <w:rPr>
          <w:i/>
          <w:sz w:val="24"/>
        </w:rPr>
      </w:pPr>
      <w:r>
        <w:rPr>
          <w:i/>
          <w:sz w:val="24"/>
        </w:rPr>
        <w:t>(dále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jen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„poskytovatel“)</w:t>
      </w:r>
    </w:p>
    <w:p w:rsidR="0000547F" w:rsidRDefault="00E80432">
      <w:pPr>
        <w:pStyle w:val="Zkladntext"/>
        <w:rPr>
          <w:i/>
        </w:rPr>
      </w:pPr>
      <w:r>
        <w:br w:type="column"/>
      </w:r>
    </w:p>
    <w:p w:rsidR="0000547F" w:rsidRDefault="0000547F">
      <w:pPr>
        <w:pStyle w:val="Zkladntext"/>
        <w:spacing w:before="4"/>
        <w:rPr>
          <w:i/>
          <w:sz w:val="29"/>
        </w:rPr>
      </w:pPr>
    </w:p>
    <w:p w:rsidR="0000547F" w:rsidRDefault="00E80432">
      <w:pPr>
        <w:ind w:right="2888"/>
        <w:jc w:val="center"/>
        <w:rPr>
          <w:b/>
          <w:sz w:val="24"/>
        </w:rPr>
      </w:pPr>
      <w:r>
        <w:rPr>
          <w:b/>
          <w:sz w:val="24"/>
        </w:rPr>
        <w:t>a</w:t>
      </w:r>
    </w:p>
    <w:p w:rsidR="0000547F" w:rsidRDefault="0000547F">
      <w:pPr>
        <w:pStyle w:val="Zkladntext"/>
        <w:rPr>
          <w:b/>
        </w:rPr>
      </w:pPr>
    </w:p>
    <w:p w:rsidR="0000547F" w:rsidRDefault="0000547F">
      <w:pPr>
        <w:pStyle w:val="Zkladntext"/>
        <w:spacing w:before="1"/>
        <w:rPr>
          <w:b/>
          <w:sz w:val="30"/>
        </w:rPr>
      </w:pPr>
    </w:p>
    <w:p w:rsidR="0000547F" w:rsidRDefault="00E80432">
      <w:pPr>
        <w:ind w:left="225" w:right="3118"/>
        <w:jc w:val="center"/>
        <w:rPr>
          <w:b/>
          <w:sz w:val="24"/>
        </w:rPr>
      </w:pPr>
      <w:r>
        <w:rPr>
          <w:b/>
          <w:sz w:val="24"/>
        </w:rPr>
        <w:t>Agentura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rozvoj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Broumovska,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z.s.</w:t>
      </w:r>
    </w:p>
    <w:p w:rsidR="0000547F" w:rsidRDefault="0000547F">
      <w:pPr>
        <w:jc w:val="center"/>
        <w:rPr>
          <w:sz w:val="24"/>
        </w:rPr>
        <w:sectPr w:rsidR="0000547F">
          <w:type w:val="continuous"/>
          <w:pgSz w:w="11910" w:h="16840"/>
          <w:pgMar w:top="1400" w:right="960" w:bottom="280" w:left="840" w:header="708" w:footer="708" w:gutter="0"/>
          <w:cols w:num="2" w:space="708" w:equalWidth="0">
            <w:col w:w="2684" w:space="329"/>
            <w:col w:w="7097"/>
          </w:cols>
        </w:sectPr>
      </w:pPr>
    </w:p>
    <w:p w:rsidR="0000547F" w:rsidRDefault="0000547F">
      <w:pPr>
        <w:pStyle w:val="Zkladntext"/>
        <w:rPr>
          <w:b/>
          <w:sz w:val="20"/>
        </w:rPr>
      </w:pPr>
    </w:p>
    <w:p w:rsidR="0000547F" w:rsidRDefault="0000547F">
      <w:pPr>
        <w:pStyle w:val="Zkladntext"/>
        <w:rPr>
          <w:b/>
          <w:sz w:val="20"/>
        </w:rPr>
      </w:pPr>
    </w:p>
    <w:p w:rsidR="0000547F" w:rsidRDefault="0000547F">
      <w:pPr>
        <w:pStyle w:val="Zkladntext"/>
        <w:rPr>
          <w:b/>
          <w:sz w:val="18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4007"/>
        <w:gridCol w:w="4774"/>
      </w:tblGrid>
      <w:tr w:rsidR="0000547F">
        <w:trPr>
          <w:trHeight w:val="357"/>
        </w:trPr>
        <w:tc>
          <w:tcPr>
            <w:tcW w:w="4007" w:type="dxa"/>
          </w:tcPr>
          <w:p w:rsidR="0000547F" w:rsidRDefault="00E80432">
            <w:pPr>
              <w:pStyle w:val="TableParagraph"/>
              <w:spacing w:before="0" w:line="244" w:lineRule="exact"/>
              <w:rPr>
                <w:sz w:val="24"/>
              </w:rPr>
            </w:pPr>
            <w:r>
              <w:rPr>
                <w:sz w:val="24"/>
              </w:rPr>
              <w:t>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sídlem:</w:t>
            </w:r>
          </w:p>
        </w:tc>
        <w:tc>
          <w:tcPr>
            <w:tcW w:w="4774" w:type="dxa"/>
          </w:tcPr>
          <w:p w:rsidR="0000547F" w:rsidRDefault="00E80432">
            <w:pPr>
              <w:pStyle w:val="TableParagraph"/>
              <w:spacing w:before="0" w:line="244" w:lineRule="exact"/>
              <w:ind w:left="516"/>
              <w:rPr>
                <w:sz w:val="24"/>
              </w:rPr>
            </w:pPr>
            <w:r>
              <w:rPr>
                <w:sz w:val="24"/>
              </w:rPr>
              <w:t>Klášterní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55001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Broumov</w:t>
            </w:r>
          </w:p>
        </w:tc>
      </w:tr>
      <w:tr w:rsidR="0000547F">
        <w:trPr>
          <w:trHeight w:val="476"/>
        </w:trPr>
        <w:tc>
          <w:tcPr>
            <w:tcW w:w="4007" w:type="dxa"/>
          </w:tcPr>
          <w:p w:rsidR="0000547F" w:rsidRDefault="00E8043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zástupce:</w:t>
            </w:r>
          </w:p>
        </w:tc>
        <w:tc>
          <w:tcPr>
            <w:tcW w:w="4774" w:type="dxa"/>
          </w:tcPr>
          <w:p w:rsidR="0000547F" w:rsidRDefault="00E80432">
            <w:pPr>
              <w:pStyle w:val="TableParagraph"/>
              <w:ind w:left="516"/>
              <w:rPr>
                <w:sz w:val="24"/>
              </w:rPr>
            </w:pPr>
            <w:r>
              <w:rPr>
                <w:sz w:val="24"/>
              </w:rPr>
              <w:t>Jan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Školník,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Zástupce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statutárního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orgánu</w:t>
            </w:r>
          </w:p>
        </w:tc>
      </w:tr>
      <w:tr w:rsidR="0000547F">
        <w:trPr>
          <w:trHeight w:val="457"/>
        </w:trPr>
        <w:tc>
          <w:tcPr>
            <w:tcW w:w="4007" w:type="dxa"/>
          </w:tcPr>
          <w:p w:rsidR="0000547F" w:rsidRDefault="00E80432">
            <w:pPr>
              <w:pStyle w:val="TableParagraph"/>
              <w:spacing w:before="70"/>
              <w:rPr>
                <w:sz w:val="24"/>
              </w:rPr>
            </w:pPr>
            <w:r>
              <w:rPr>
                <w:sz w:val="24"/>
              </w:rPr>
              <w:t>IČO:</w:t>
            </w:r>
          </w:p>
        </w:tc>
        <w:tc>
          <w:tcPr>
            <w:tcW w:w="4774" w:type="dxa"/>
          </w:tcPr>
          <w:p w:rsidR="0000547F" w:rsidRDefault="00E80432">
            <w:pPr>
              <w:pStyle w:val="TableParagraph"/>
              <w:spacing w:before="70"/>
              <w:ind w:left="516"/>
              <w:rPr>
                <w:sz w:val="24"/>
              </w:rPr>
            </w:pPr>
            <w:r>
              <w:rPr>
                <w:sz w:val="24"/>
              </w:rPr>
              <w:t>26652021</w:t>
            </w:r>
          </w:p>
        </w:tc>
      </w:tr>
      <w:tr w:rsidR="0000547F">
        <w:trPr>
          <w:trHeight w:val="338"/>
        </w:trPr>
        <w:tc>
          <w:tcPr>
            <w:tcW w:w="4007" w:type="dxa"/>
          </w:tcPr>
          <w:p w:rsidR="0000547F" w:rsidRDefault="00E80432">
            <w:pPr>
              <w:pStyle w:val="TableParagraph"/>
              <w:spacing w:before="50" w:line="269" w:lineRule="exact"/>
              <w:rPr>
                <w:sz w:val="24"/>
              </w:rPr>
            </w:pPr>
            <w:r>
              <w:rPr>
                <w:sz w:val="24"/>
              </w:rPr>
              <w:t>bankovní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účet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(bankovní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spojení):</w:t>
            </w:r>
          </w:p>
        </w:tc>
        <w:tc>
          <w:tcPr>
            <w:tcW w:w="4774" w:type="dxa"/>
          </w:tcPr>
          <w:p w:rsidR="0000547F" w:rsidRDefault="00E80432">
            <w:pPr>
              <w:pStyle w:val="TableParagraph"/>
              <w:spacing w:before="50" w:line="269" w:lineRule="exact"/>
              <w:ind w:left="516"/>
              <w:rPr>
                <w:sz w:val="24"/>
              </w:rPr>
            </w:pPr>
            <w:r>
              <w:rPr>
                <w:sz w:val="24"/>
              </w:rPr>
              <w:t>1102309329/0800</w:t>
            </w:r>
          </w:p>
        </w:tc>
      </w:tr>
    </w:tbl>
    <w:p w:rsidR="0000547F" w:rsidRDefault="0000547F">
      <w:pPr>
        <w:pStyle w:val="Zkladntext"/>
        <w:rPr>
          <w:b/>
          <w:sz w:val="20"/>
        </w:rPr>
      </w:pPr>
    </w:p>
    <w:p w:rsidR="0000547F" w:rsidRDefault="0000547F">
      <w:pPr>
        <w:pStyle w:val="Zkladntext"/>
        <w:spacing w:before="10"/>
        <w:rPr>
          <w:b/>
          <w:sz w:val="26"/>
        </w:rPr>
      </w:pPr>
    </w:p>
    <w:p w:rsidR="0000547F" w:rsidRDefault="0000547F">
      <w:pPr>
        <w:rPr>
          <w:sz w:val="26"/>
        </w:rPr>
        <w:sectPr w:rsidR="0000547F">
          <w:type w:val="continuous"/>
          <w:pgSz w:w="11910" w:h="16840"/>
          <w:pgMar w:top="1400" w:right="960" w:bottom="280" w:left="840" w:header="708" w:footer="708" w:gutter="0"/>
          <w:cols w:space="708"/>
        </w:sectPr>
      </w:pPr>
    </w:p>
    <w:p w:rsidR="0000547F" w:rsidRDefault="00E80432">
      <w:pPr>
        <w:spacing w:before="52"/>
        <w:ind w:left="237"/>
        <w:rPr>
          <w:i/>
          <w:sz w:val="24"/>
        </w:rPr>
      </w:pPr>
      <w:r>
        <w:rPr>
          <w:i/>
          <w:sz w:val="24"/>
        </w:rPr>
        <w:t>(dále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jen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„příjemce“)</w:t>
      </w:r>
    </w:p>
    <w:p w:rsidR="0000547F" w:rsidRDefault="00E80432">
      <w:pPr>
        <w:pStyle w:val="Zkladntext"/>
        <w:rPr>
          <w:i/>
        </w:rPr>
      </w:pPr>
      <w:r>
        <w:br w:type="column"/>
      </w:r>
    </w:p>
    <w:p w:rsidR="0000547F" w:rsidRDefault="0000547F">
      <w:pPr>
        <w:pStyle w:val="Zkladntext"/>
        <w:spacing w:before="2"/>
        <w:rPr>
          <w:i/>
          <w:sz w:val="19"/>
        </w:rPr>
      </w:pPr>
    </w:p>
    <w:p w:rsidR="0000547F" w:rsidRDefault="00E80432">
      <w:pPr>
        <w:spacing w:before="1"/>
        <w:ind w:left="225" w:right="3416"/>
        <w:jc w:val="center"/>
        <w:rPr>
          <w:b/>
          <w:sz w:val="24"/>
        </w:rPr>
      </w:pPr>
      <w:r>
        <w:rPr>
          <w:b/>
          <w:sz w:val="24"/>
        </w:rPr>
        <w:t>I.</w:t>
      </w:r>
    </w:p>
    <w:p w:rsidR="0000547F" w:rsidRDefault="00E80432">
      <w:pPr>
        <w:spacing w:before="182"/>
        <w:ind w:left="225" w:right="3416"/>
        <w:jc w:val="center"/>
        <w:rPr>
          <w:b/>
          <w:sz w:val="24"/>
        </w:rPr>
      </w:pPr>
      <w:r>
        <w:rPr>
          <w:b/>
          <w:sz w:val="24"/>
        </w:rPr>
        <w:t>Předmět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smlouvy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účel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dotace</w:t>
      </w:r>
    </w:p>
    <w:p w:rsidR="0000547F" w:rsidRDefault="0000547F">
      <w:pPr>
        <w:jc w:val="center"/>
        <w:rPr>
          <w:sz w:val="24"/>
        </w:rPr>
        <w:sectPr w:rsidR="0000547F">
          <w:type w:val="continuous"/>
          <w:pgSz w:w="11910" w:h="16840"/>
          <w:pgMar w:top="1400" w:right="960" w:bottom="280" w:left="840" w:header="708" w:footer="708" w:gutter="0"/>
          <w:cols w:num="2" w:space="708" w:equalWidth="0">
            <w:col w:w="2281" w:space="1037"/>
            <w:col w:w="6792"/>
          </w:cols>
        </w:sectPr>
      </w:pPr>
    </w:p>
    <w:p w:rsidR="0000547F" w:rsidRDefault="00E80432">
      <w:pPr>
        <w:pStyle w:val="Odstavecseseznamem"/>
        <w:numPr>
          <w:ilvl w:val="0"/>
          <w:numId w:val="7"/>
        </w:numPr>
        <w:tabs>
          <w:tab w:val="left" w:pos="599"/>
        </w:tabs>
        <w:spacing w:before="144" w:line="259" w:lineRule="auto"/>
        <w:ind w:right="111"/>
        <w:jc w:val="both"/>
        <w:rPr>
          <w:sz w:val="24"/>
        </w:rPr>
      </w:pPr>
      <w:r>
        <w:rPr>
          <w:sz w:val="24"/>
        </w:rPr>
        <w:t>Předmětem</w:t>
      </w:r>
      <w:r>
        <w:rPr>
          <w:spacing w:val="1"/>
          <w:sz w:val="24"/>
        </w:rPr>
        <w:t xml:space="preserve"> </w:t>
      </w:r>
      <w:r>
        <w:rPr>
          <w:sz w:val="24"/>
        </w:rPr>
        <w:t>této</w:t>
      </w:r>
      <w:r>
        <w:rPr>
          <w:spacing w:val="1"/>
          <w:sz w:val="24"/>
        </w:rPr>
        <w:t xml:space="preserve"> </w:t>
      </w:r>
      <w:r>
        <w:rPr>
          <w:sz w:val="24"/>
        </w:rPr>
        <w:t>smlouvy</w:t>
      </w:r>
      <w:r>
        <w:rPr>
          <w:spacing w:val="1"/>
          <w:sz w:val="24"/>
        </w:rPr>
        <w:t xml:space="preserve"> </w:t>
      </w:r>
      <w:r>
        <w:rPr>
          <w:sz w:val="24"/>
        </w:rPr>
        <w:t>je</w:t>
      </w:r>
      <w:r>
        <w:rPr>
          <w:spacing w:val="1"/>
          <w:sz w:val="24"/>
        </w:rPr>
        <w:t xml:space="preserve"> </w:t>
      </w:r>
      <w:r>
        <w:rPr>
          <w:sz w:val="24"/>
        </w:rPr>
        <w:t>poskytnutí</w:t>
      </w:r>
      <w:r>
        <w:rPr>
          <w:spacing w:val="1"/>
          <w:sz w:val="24"/>
        </w:rPr>
        <w:t xml:space="preserve"> </w:t>
      </w:r>
      <w:r>
        <w:rPr>
          <w:sz w:val="24"/>
        </w:rPr>
        <w:t>účelové</w:t>
      </w:r>
      <w:r>
        <w:rPr>
          <w:spacing w:val="1"/>
          <w:sz w:val="24"/>
        </w:rPr>
        <w:t xml:space="preserve"> </w:t>
      </w:r>
      <w:r>
        <w:rPr>
          <w:sz w:val="24"/>
        </w:rPr>
        <w:t>neinvestiční</w:t>
      </w:r>
      <w:r>
        <w:rPr>
          <w:spacing w:val="1"/>
          <w:sz w:val="24"/>
        </w:rPr>
        <w:t xml:space="preserve"> </w:t>
      </w:r>
      <w:r>
        <w:rPr>
          <w:sz w:val="24"/>
        </w:rPr>
        <w:t>dotace</w:t>
      </w:r>
      <w:r>
        <w:rPr>
          <w:spacing w:val="1"/>
          <w:sz w:val="24"/>
        </w:rPr>
        <w:t xml:space="preserve"> </w:t>
      </w:r>
      <w:r>
        <w:rPr>
          <w:sz w:val="24"/>
        </w:rPr>
        <w:t>z dotačního</w:t>
      </w:r>
      <w:r>
        <w:rPr>
          <w:spacing w:val="1"/>
          <w:sz w:val="24"/>
        </w:rPr>
        <w:t xml:space="preserve"> </w:t>
      </w:r>
      <w:r>
        <w:rPr>
          <w:sz w:val="24"/>
        </w:rPr>
        <w:t>fondu</w:t>
      </w:r>
      <w:r>
        <w:rPr>
          <w:spacing w:val="-52"/>
          <w:sz w:val="24"/>
        </w:rPr>
        <w:t xml:space="preserve"> </w:t>
      </w:r>
      <w:r>
        <w:rPr>
          <w:sz w:val="24"/>
        </w:rPr>
        <w:t xml:space="preserve">poskytovatele na financování výdajů vynaložených na realizaci projektu s názvem </w:t>
      </w:r>
      <w:r>
        <w:rPr>
          <w:b/>
          <w:sz w:val="24"/>
        </w:rPr>
        <w:t>„Provoz NKP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Klášter Broumov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2021“,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evidovaného</w:t>
      </w:r>
      <w:r>
        <w:rPr>
          <w:spacing w:val="-3"/>
          <w:sz w:val="24"/>
        </w:rPr>
        <w:t xml:space="preserve"> </w:t>
      </w:r>
      <w:r>
        <w:rPr>
          <w:sz w:val="24"/>
        </w:rPr>
        <w:t>pod číslem</w:t>
      </w:r>
      <w:r>
        <w:rPr>
          <w:spacing w:val="-2"/>
          <w:sz w:val="24"/>
        </w:rPr>
        <w:t xml:space="preserve"> </w:t>
      </w:r>
      <w:r>
        <w:rPr>
          <w:sz w:val="24"/>
        </w:rPr>
        <w:t>21RGI01-0099,</w:t>
      </w:r>
      <w:r>
        <w:rPr>
          <w:spacing w:val="-3"/>
          <w:sz w:val="24"/>
        </w:rPr>
        <w:t xml:space="preserve"> </w:t>
      </w:r>
      <w:r>
        <w:rPr>
          <w:sz w:val="24"/>
        </w:rPr>
        <w:t>(dále</w:t>
      </w:r>
      <w:r>
        <w:rPr>
          <w:spacing w:val="-2"/>
          <w:sz w:val="24"/>
        </w:rPr>
        <w:t xml:space="preserve"> </w:t>
      </w:r>
      <w:r>
        <w:rPr>
          <w:sz w:val="24"/>
        </w:rPr>
        <w:t>jen</w:t>
      </w:r>
      <w:r>
        <w:rPr>
          <w:spacing w:val="-4"/>
          <w:sz w:val="24"/>
        </w:rPr>
        <w:t xml:space="preserve"> </w:t>
      </w:r>
      <w:r>
        <w:rPr>
          <w:sz w:val="24"/>
        </w:rPr>
        <w:t>„projekt“).</w:t>
      </w:r>
    </w:p>
    <w:p w:rsidR="0000547F" w:rsidRDefault="0000547F">
      <w:pPr>
        <w:spacing w:line="259" w:lineRule="auto"/>
        <w:jc w:val="both"/>
        <w:rPr>
          <w:sz w:val="24"/>
        </w:rPr>
        <w:sectPr w:rsidR="0000547F">
          <w:type w:val="continuous"/>
          <w:pgSz w:w="11910" w:h="16840"/>
          <w:pgMar w:top="1400" w:right="960" w:bottom="280" w:left="840" w:header="708" w:footer="708" w:gutter="0"/>
          <w:cols w:space="708"/>
        </w:sectPr>
      </w:pPr>
    </w:p>
    <w:p w:rsidR="0000547F" w:rsidRDefault="00E80432">
      <w:pPr>
        <w:pStyle w:val="Odstavecseseznamem"/>
        <w:numPr>
          <w:ilvl w:val="0"/>
          <w:numId w:val="7"/>
        </w:numPr>
        <w:tabs>
          <w:tab w:val="left" w:pos="596"/>
        </w:tabs>
        <w:spacing w:before="41" w:line="259" w:lineRule="auto"/>
        <w:ind w:left="595" w:right="113" w:hanging="359"/>
        <w:jc w:val="both"/>
        <w:rPr>
          <w:sz w:val="24"/>
        </w:rPr>
      </w:pPr>
      <w:r>
        <w:rPr>
          <w:sz w:val="24"/>
        </w:rPr>
        <w:lastRenderedPageBreak/>
        <w:t xml:space="preserve">Dotaci lze použít na účel: </w:t>
      </w:r>
      <w:r>
        <w:rPr>
          <w:b/>
          <w:sz w:val="24"/>
        </w:rPr>
        <w:t>Úhrada nákladů spojených s provozem NKP Klášter Broumov dle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rozpočtu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žádosti.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sz w:val="24"/>
        </w:rPr>
        <w:t>jiné</w:t>
      </w:r>
      <w:r>
        <w:rPr>
          <w:spacing w:val="-9"/>
          <w:sz w:val="24"/>
        </w:rPr>
        <w:t xml:space="preserve"> </w:t>
      </w:r>
      <w:r>
        <w:rPr>
          <w:sz w:val="24"/>
        </w:rPr>
        <w:t>výdaje,</w:t>
      </w:r>
      <w:r>
        <w:rPr>
          <w:spacing w:val="-7"/>
          <w:sz w:val="24"/>
        </w:rPr>
        <w:t xml:space="preserve"> </w:t>
      </w:r>
      <w:r>
        <w:rPr>
          <w:sz w:val="24"/>
        </w:rPr>
        <w:t>směřující</w:t>
      </w:r>
      <w:r>
        <w:rPr>
          <w:spacing w:val="-7"/>
          <w:sz w:val="24"/>
        </w:rPr>
        <w:t xml:space="preserve"> </w:t>
      </w:r>
      <w:r>
        <w:rPr>
          <w:sz w:val="24"/>
        </w:rPr>
        <w:t>k</w:t>
      </w:r>
      <w:r>
        <w:rPr>
          <w:spacing w:val="-3"/>
          <w:sz w:val="24"/>
        </w:rPr>
        <w:t xml:space="preserve"> </w:t>
      </w:r>
      <w:r>
        <w:rPr>
          <w:sz w:val="24"/>
        </w:rPr>
        <w:t>realizaci</w:t>
      </w:r>
      <w:r>
        <w:rPr>
          <w:spacing w:val="-8"/>
          <w:sz w:val="24"/>
        </w:rPr>
        <w:t xml:space="preserve"> </w:t>
      </w:r>
      <w:r>
        <w:rPr>
          <w:sz w:val="24"/>
        </w:rPr>
        <w:t>projektu,</w:t>
      </w:r>
      <w:r>
        <w:rPr>
          <w:spacing w:val="-7"/>
          <w:sz w:val="24"/>
        </w:rPr>
        <w:t xml:space="preserve"> </w:t>
      </w:r>
      <w:r>
        <w:rPr>
          <w:sz w:val="24"/>
        </w:rPr>
        <w:t>lze</w:t>
      </w:r>
      <w:r>
        <w:rPr>
          <w:spacing w:val="-9"/>
          <w:sz w:val="24"/>
        </w:rPr>
        <w:t xml:space="preserve"> </w:t>
      </w:r>
      <w:r>
        <w:rPr>
          <w:sz w:val="24"/>
        </w:rPr>
        <w:t>dotaci</w:t>
      </w:r>
      <w:r>
        <w:rPr>
          <w:spacing w:val="-10"/>
          <w:sz w:val="24"/>
        </w:rPr>
        <w:t xml:space="preserve"> </w:t>
      </w:r>
      <w:r>
        <w:rPr>
          <w:sz w:val="24"/>
        </w:rPr>
        <w:t>použít</w:t>
      </w:r>
      <w:r>
        <w:rPr>
          <w:spacing w:val="-6"/>
          <w:sz w:val="24"/>
        </w:rPr>
        <w:t xml:space="preserve"> </w:t>
      </w:r>
      <w:r>
        <w:rPr>
          <w:sz w:val="24"/>
        </w:rPr>
        <w:t>jen</w:t>
      </w:r>
      <w:r>
        <w:rPr>
          <w:spacing w:val="-6"/>
          <w:sz w:val="24"/>
        </w:rPr>
        <w:t xml:space="preserve"> </w:t>
      </w:r>
      <w:r>
        <w:rPr>
          <w:sz w:val="24"/>
        </w:rPr>
        <w:t>se</w:t>
      </w:r>
      <w:r>
        <w:rPr>
          <w:spacing w:val="-7"/>
          <w:sz w:val="24"/>
        </w:rPr>
        <w:t xml:space="preserve"> </w:t>
      </w:r>
      <w:r>
        <w:rPr>
          <w:sz w:val="24"/>
        </w:rPr>
        <w:t>souhlasem</w:t>
      </w:r>
      <w:r>
        <w:rPr>
          <w:spacing w:val="-51"/>
          <w:sz w:val="24"/>
        </w:rPr>
        <w:t xml:space="preserve"> </w:t>
      </w:r>
      <w:r>
        <w:rPr>
          <w:sz w:val="24"/>
        </w:rPr>
        <w:t>zřizo</w:t>
      </w:r>
      <w:r>
        <w:rPr>
          <w:sz w:val="24"/>
        </w:rPr>
        <w:t>vatele.</w:t>
      </w:r>
    </w:p>
    <w:p w:rsidR="0000547F" w:rsidRDefault="0000547F">
      <w:pPr>
        <w:pStyle w:val="Zkladntext"/>
        <w:spacing w:before="7"/>
        <w:rPr>
          <w:sz w:val="19"/>
        </w:rPr>
      </w:pPr>
    </w:p>
    <w:p w:rsidR="0000547F" w:rsidRDefault="00E80432">
      <w:pPr>
        <w:ind w:left="1279" w:right="1157"/>
        <w:jc w:val="center"/>
        <w:rPr>
          <w:b/>
          <w:sz w:val="24"/>
        </w:rPr>
      </w:pPr>
      <w:r>
        <w:rPr>
          <w:b/>
          <w:sz w:val="24"/>
        </w:rPr>
        <w:t>II.</w:t>
      </w:r>
    </w:p>
    <w:p w:rsidR="0000547F" w:rsidRDefault="00E80432">
      <w:pPr>
        <w:spacing w:before="185"/>
        <w:ind w:left="3483"/>
        <w:jc w:val="both"/>
        <w:rPr>
          <w:b/>
          <w:sz w:val="24"/>
        </w:rPr>
      </w:pPr>
      <w:r>
        <w:rPr>
          <w:b/>
          <w:sz w:val="24"/>
        </w:rPr>
        <w:t>Výše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způsob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poskytnutí dotace</w:t>
      </w:r>
    </w:p>
    <w:p w:rsidR="0000547F" w:rsidRDefault="00E80432">
      <w:pPr>
        <w:pStyle w:val="Odstavecseseznamem"/>
        <w:numPr>
          <w:ilvl w:val="0"/>
          <w:numId w:val="6"/>
        </w:numPr>
        <w:tabs>
          <w:tab w:val="left" w:pos="599"/>
        </w:tabs>
        <w:spacing w:before="141" w:line="259" w:lineRule="auto"/>
        <w:ind w:right="112"/>
        <w:jc w:val="both"/>
        <w:rPr>
          <w:sz w:val="24"/>
        </w:rPr>
      </w:pPr>
      <w:r>
        <w:rPr>
          <w:sz w:val="24"/>
        </w:rPr>
        <w:t>Příjemci je poskytována neinvestiční dotace ve výši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 xml:space="preserve">500 000,00 Kč </w:t>
      </w:r>
      <w:r>
        <w:rPr>
          <w:sz w:val="24"/>
        </w:rPr>
        <w:t>v návaznosti na rozpočet</w:t>
      </w:r>
      <w:r>
        <w:rPr>
          <w:spacing w:val="1"/>
          <w:sz w:val="24"/>
        </w:rPr>
        <w:t xml:space="preserve"> </w:t>
      </w:r>
      <w:r>
        <w:rPr>
          <w:sz w:val="24"/>
        </w:rPr>
        <w:t>uvedený v žádosti o poskytnutí dotace z dotačního fondu Královéhradeckého kraje č. 21RGI01-</w:t>
      </w:r>
      <w:r>
        <w:rPr>
          <w:spacing w:val="1"/>
          <w:sz w:val="24"/>
        </w:rPr>
        <w:t xml:space="preserve"> </w:t>
      </w:r>
      <w:r>
        <w:rPr>
          <w:sz w:val="24"/>
        </w:rPr>
        <w:t>0099 (dále jen „žádost o dotaci“). Maximální procentuální podíl dotace na uznatelných výdajích</w:t>
      </w:r>
      <w:r>
        <w:rPr>
          <w:spacing w:val="1"/>
          <w:sz w:val="24"/>
        </w:rPr>
        <w:t xml:space="preserve"> </w:t>
      </w:r>
      <w:r>
        <w:rPr>
          <w:sz w:val="24"/>
        </w:rPr>
        <w:t>projektu</w:t>
      </w:r>
      <w:r>
        <w:rPr>
          <w:spacing w:val="-2"/>
          <w:sz w:val="24"/>
        </w:rPr>
        <w:t xml:space="preserve"> </w:t>
      </w:r>
      <w:r>
        <w:rPr>
          <w:sz w:val="24"/>
        </w:rPr>
        <w:t>nesmí</w:t>
      </w:r>
      <w:r>
        <w:rPr>
          <w:spacing w:val="-1"/>
          <w:sz w:val="24"/>
        </w:rPr>
        <w:t xml:space="preserve"> </w:t>
      </w:r>
      <w:r>
        <w:rPr>
          <w:sz w:val="24"/>
        </w:rPr>
        <w:t>přesáhnout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27,78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%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uvedených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žádosti o</w:t>
      </w:r>
      <w:r>
        <w:rPr>
          <w:spacing w:val="-2"/>
          <w:sz w:val="24"/>
        </w:rPr>
        <w:t xml:space="preserve"> </w:t>
      </w:r>
      <w:r>
        <w:rPr>
          <w:sz w:val="24"/>
        </w:rPr>
        <w:t>dotaci.</w:t>
      </w:r>
    </w:p>
    <w:p w:rsidR="0000547F" w:rsidRDefault="00E80432">
      <w:pPr>
        <w:pStyle w:val="Odstavecseseznamem"/>
        <w:numPr>
          <w:ilvl w:val="0"/>
          <w:numId w:val="6"/>
        </w:numPr>
        <w:tabs>
          <w:tab w:val="left" w:pos="596"/>
        </w:tabs>
        <w:spacing w:line="259" w:lineRule="auto"/>
        <w:ind w:left="595" w:right="111" w:hanging="359"/>
        <w:jc w:val="both"/>
        <w:rPr>
          <w:sz w:val="24"/>
        </w:rPr>
      </w:pPr>
      <w:r>
        <w:rPr>
          <w:sz w:val="24"/>
        </w:rPr>
        <w:t>Poskytovatel se zavazuje převést celou výši dotace na bankovní účet příjemce uvedený v záhlaví</w:t>
      </w:r>
      <w:r>
        <w:rPr>
          <w:spacing w:val="1"/>
          <w:sz w:val="24"/>
        </w:rPr>
        <w:t xml:space="preserve"> </w:t>
      </w:r>
      <w:r>
        <w:rPr>
          <w:sz w:val="24"/>
        </w:rPr>
        <w:t>t</w:t>
      </w:r>
      <w:r>
        <w:rPr>
          <w:sz w:val="24"/>
        </w:rPr>
        <w:t>éto</w:t>
      </w:r>
      <w:r>
        <w:rPr>
          <w:spacing w:val="-1"/>
          <w:sz w:val="24"/>
        </w:rPr>
        <w:t xml:space="preserve"> </w:t>
      </w:r>
      <w:r>
        <w:rPr>
          <w:sz w:val="24"/>
        </w:rPr>
        <w:t>smlouvy</w:t>
      </w:r>
      <w:r>
        <w:rPr>
          <w:spacing w:val="-2"/>
          <w:sz w:val="24"/>
        </w:rPr>
        <w:t xml:space="preserve"> </w:t>
      </w:r>
      <w:r>
        <w:rPr>
          <w:sz w:val="24"/>
        </w:rPr>
        <w:t>nejpozději</w:t>
      </w:r>
      <w:r>
        <w:rPr>
          <w:spacing w:val="-4"/>
          <w:sz w:val="24"/>
        </w:rPr>
        <w:t xml:space="preserve"> </w:t>
      </w:r>
      <w:r>
        <w:rPr>
          <w:sz w:val="24"/>
        </w:rPr>
        <w:t>do 45</w:t>
      </w:r>
      <w:r>
        <w:rPr>
          <w:spacing w:val="-1"/>
          <w:sz w:val="24"/>
        </w:rPr>
        <w:t xml:space="preserve"> </w:t>
      </w:r>
      <w:r>
        <w:rPr>
          <w:sz w:val="24"/>
        </w:rPr>
        <w:t>dnů</w:t>
      </w:r>
      <w:r>
        <w:rPr>
          <w:spacing w:val="-2"/>
          <w:sz w:val="24"/>
        </w:rPr>
        <w:t xml:space="preserve"> </w:t>
      </w:r>
      <w:r>
        <w:rPr>
          <w:sz w:val="24"/>
        </w:rPr>
        <w:t>ode</w:t>
      </w:r>
      <w:r>
        <w:rPr>
          <w:spacing w:val="-1"/>
          <w:sz w:val="24"/>
        </w:rPr>
        <w:t xml:space="preserve"> </w:t>
      </w:r>
      <w:r>
        <w:rPr>
          <w:sz w:val="24"/>
        </w:rPr>
        <w:t>dne</w:t>
      </w:r>
      <w:r>
        <w:rPr>
          <w:spacing w:val="-3"/>
          <w:sz w:val="24"/>
        </w:rPr>
        <w:t xml:space="preserve"> </w:t>
      </w:r>
      <w:r>
        <w:rPr>
          <w:sz w:val="24"/>
        </w:rPr>
        <w:t>nabytí účinnosti</w:t>
      </w:r>
      <w:r>
        <w:rPr>
          <w:spacing w:val="-3"/>
          <w:sz w:val="24"/>
        </w:rPr>
        <w:t xml:space="preserve"> </w:t>
      </w:r>
      <w:r>
        <w:rPr>
          <w:sz w:val="24"/>
        </w:rPr>
        <w:t>této</w:t>
      </w:r>
      <w:r>
        <w:rPr>
          <w:spacing w:val="-3"/>
          <w:sz w:val="24"/>
        </w:rPr>
        <w:t xml:space="preserve"> </w:t>
      </w:r>
      <w:r>
        <w:rPr>
          <w:sz w:val="24"/>
        </w:rPr>
        <w:t>smlouvy.</w:t>
      </w:r>
    </w:p>
    <w:p w:rsidR="0000547F" w:rsidRDefault="0000547F">
      <w:pPr>
        <w:pStyle w:val="Zkladntext"/>
        <w:spacing w:before="10"/>
        <w:rPr>
          <w:sz w:val="19"/>
        </w:rPr>
      </w:pPr>
    </w:p>
    <w:p w:rsidR="0000547F" w:rsidRDefault="00E80432">
      <w:pPr>
        <w:ind w:left="1279" w:right="1155"/>
        <w:jc w:val="center"/>
        <w:rPr>
          <w:b/>
          <w:sz w:val="24"/>
        </w:rPr>
      </w:pPr>
      <w:r>
        <w:rPr>
          <w:b/>
          <w:sz w:val="24"/>
        </w:rPr>
        <w:t>III.</w:t>
      </w:r>
    </w:p>
    <w:p w:rsidR="0000547F" w:rsidRDefault="00E80432">
      <w:pPr>
        <w:spacing w:before="182"/>
        <w:ind w:left="3879"/>
        <w:jc w:val="both"/>
        <w:rPr>
          <w:b/>
          <w:sz w:val="24"/>
        </w:rPr>
      </w:pPr>
      <w:r>
        <w:rPr>
          <w:b/>
          <w:sz w:val="24"/>
        </w:rPr>
        <w:t>Podmínky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použití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dotace</w:t>
      </w:r>
    </w:p>
    <w:p w:rsidR="0000547F" w:rsidRDefault="00E80432">
      <w:pPr>
        <w:pStyle w:val="Odstavecseseznamem"/>
        <w:numPr>
          <w:ilvl w:val="0"/>
          <w:numId w:val="5"/>
        </w:numPr>
        <w:tabs>
          <w:tab w:val="left" w:pos="599"/>
        </w:tabs>
        <w:spacing w:before="144" w:line="259" w:lineRule="auto"/>
        <w:ind w:right="109"/>
        <w:jc w:val="both"/>
        <w:rPr>
          <w:sz w:val="24"/>
        </w:rPr>
      </w:pPr>
      <w:r>
        <w:rPr>
          <w:spacing w:val="-1"/>
          <w:sz w:val="24"/>
        </w:rPr>
        <w:t>Příjemce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předmětnou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dotaci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přijímá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zavazuje</w:t>
      </w:r>
      <w:r>
        <w:rPr>
          <w:spacing w:val="-13"/>
          <w:sz w:val="24"/>
        </w:rPr>
        <w:t xml:space="preserve"> </w:t>
      </w:r>
      <w:r>
        <w:rPr>
          <w:sz w:val="24"/>
        </w:rPr>
        <w:t>se,</w:t>
      </w:r>
      <w:r>
        <w:rPr>
          <w:spacing w:val="-13"/>
          <w:sz w:val="24"/>
        </w:rPr>
        <w:t xml:space="preserve"> </w:t>
      </w:r>
      <w:r>
        <w:rPr>
          <w:sz w:val="24"/>
        </w:rPr>
        <w:t>že</w:t>
      </w:r>
      <w:r>
        <w:rPr>
          <w:spacing w:val="-16"/>
          <w:sz w:val="24"/>
        </w:rPr>
        <w:t xml:space="preserve"> </w:t>
      </w:r>
      <w:r>
        <w:rPr>
          <w:sz w:val="24"/>
        </w:rPr>
        <w:t>bude</w:t>
      </w:r>
      <w:r>
        <w:rPr>
          <w:spacing w:val="-13"/>
          <w:sz w:val="24"/>
        </w:rPr>
        <w:t xml:space="preserve"> </w:t>
      </w:r>
      <w:r>
        <w:rPr>
          <w:sz w:val="24"/>
        </w:rPr>
        <w:t>projekt</w:t>
      </w:r>
      <w:r>
        <w:rPr>
          <w:spacing w:val="-10"/>
          <w:sz w:val="24"/>
        </w:rPr>
        <w:t xml:space="preserve"> </w:t>
      </w:r>
      <w:r>
        <w:rPr>
          <w:sz w:val="24"/>
        </w:rPr>
        <w:t>realizovat</w:t>
      </w:r>
      <w:r>
        <w:rPr>
          <w:spacing w:val="-11"/>
          <w:sz w:val="24"/>
        </w:rPr>
        <w:t xml:space="preserve"> </w:t>
      </w:r>
      <w:r>
        <w:rPr>
          <w:sz w:val="24"/>
        </w:rPr>
        <w:t>v</w:t>
      </w:r>
      <w:r>
        <w:rPr>
          <w:spacing w:val="7"/>
          <w:sz w:val="24"/>
        </w:rPr>
        <w:t xml:space="preserve"> </w:t>
      </w:r>
      <w:r>
        <w:rPr>
          <w:sz w:val="24"/>
        </w:rPr>
        <w:t>souladu</w:t>
      </w:r>
      <w:r>
        <w:rPr>
          <w:spacing w:val="-13"/>
          <w:sz w:val="24"/>
        </w:rPr>
        <w:t xml:space="preserve"> 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právními</w:t>
      </w:r>
      <w:r>
        <w:rPr>
          <w:spacing w:val="-52"/>
          <w:sz w:val="24"/>
        </w:rPr>
        <w:t xml:space="preserve"> </w:t>
      </w:r>
      <w:r>
        <w:rPr>
          <w:sz w:val="24"/>
        </w:rPr>
        <w:t>předpisy a zněním Zásad pro poskytování dotací a darů z rozpočtu Královéhradeckého kraje</w:t>
      </w:r>
      <w:r>
        <w:rPr>
          <w:spacing w:val="1"/>
          <w:sz w:val="24"/>
        </w:rPr>
        <w:t xml:space="preserve"> </w:t>
      </w:r>
      <w:r>
        <w:rPr>
          <w:sz w:val="24"/>
        </w:rPr>
        <w:t>účinným ke dni podání žádosti o dotaci</w:t>
      </w:r>
      <w:r>
        <w:rPr>
          <w:spacing w:val="1"/>
          <w:sz w:val="24"/>
        </w:rPr>
        <w:t xml:space="preserve"> </w:t>
      </w:r>
      <w:r>
        <w:rPr>
          <w:sz w:val="24"/>
        </w:rPr>
        <w:t>(dále jen „Zásady“) Zásady i dotační program jsou</w:t>
      </w:r>
      <w:r>
        <w:rPr>
          <w:spacing w:val="1"/>
          <w:sz w:val="24"/>
        </w:rPr>
        <w:t xml:space="preserve"> </w:t>
      </w:r>
      <w:r>
        <w:rPr>
          <w:sz w:val="24"/>
        </w:rPr>
        <w:t>zveřejněny na stránkách dotačního portálu poskytovatele:</w:t>
      </w:r>
      <w:r>
        <w:rPr>
          <w:color w:val="0000FF"/>
          <w:sz w:val="24"/>
        </w:rPr>
        <w:t xml:space="preserve"> </w:t>
      </w:r>
      <w:hyperlink r:id="rId5">
        <w:r>
          <w:rPr>
            <w:color w:val="0000FF"/>
            <w:sz w:val="24"/>
            <w:u w:val="single" w:color="0000FF"/>
          </w:rPr>
          <w:t>http://dotace.kr-kralovehradecky.cz</w:t>
        </w:r>
      </w:hyperlink>
      <w:r>
        <w:rPr>
          <w:color w:val="0000FF"/>
          <w:spacing w:val="1"/>
          <w:sz w:val="24"/>
        </w:rPr>
        <w:t xml:space="preserve"> </w:t>
      </w:r>
      <w:r>
        <w:rPr>
          <w:sz w:val="24"/>
        </w:rPr>
        <w:t>(dále</w:t>
      </w:r>
      <w:r>
        <w:rPr>
          <w:spacing w:val="1"/>
          <w:sz w:val="24"/>
        </w:rPr>
        <w:t xml:space="preserve"> </w:t>
      </w:r>
      <w:r>
        <w:rPr>
          <w:sz w:val="24"/>
        </w:rPr>
        <w:t>jen</w:t>
      </w:r>
      <w:r>
        <w:rPr>
          <w:spacing w:val="1"/>
          <w:sz w:val="24"/>
        </w:rPr>
        <w:t xml:space="preserve"> </w:t>
      </w:r>
      <w:r>
        <w:rPr>
          <w:sz w:val="24"/>
        </w:rPr>
        <w:t>„dotační</w:t>
      </w:r>
      <w:r>
        <w:rPr>
          <w:spacing w:val="1"/>
          <w:sz w:val="24"/>
        </w:rPr>
        <w:t xml:space="preserve"> </w:t>
      </w:r>
      <w:r>
        <w:rPr>
          <w:sz w:val="24"/>
        </w:rPr>
        <w:t>portál“).</w:t>
      </w:r>
      <w:r>
        <w:rPr>
          <w:spacing w:val="1"/>
          <w:sz w:val="24"/>
        </w:rPr>
        <w:t xml:space="preserve"> </w:t>
      </w:r>
      <w:r>
        <w:rPr>
          <w:sz w:val="24"/>
        </w:rPr>
        <w:t>Příjemce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zavazuje</w:t>
      </w:r>
      <w:r>
        <w:rPr>
          <w:spacing w:val="1"/>
          <w:sz w:val="24"/>
        </w:rPr>
        <w:t xml:space="preserve"> </w:t>
      </w:r>
      <w:r>
        <w:rPr>
          <w:sz w:val="24"/>
        </w:rPr>
        <w:t>použít</w:t>
      </w:r>
      <w:r>
        <w:rPr>
          <w:spacing w:val="1"/>
          <w:sz w:val="24"/>
        </w:rPr>
        <w:t xml:space="preserve"> </w:t>
      </w:r>
      <w:r>
        <w:rPr>
          <w:sz w:val="24"/>
        </w:rPr>
        <w:t>dotaci</w:t>
      </w:r>
      <w:r>
        <w:rPr>
          <w:spacing w:val="1"/>
          <w:sz w:val="24"/>
        </w:rPr>
        <w:t xml:space="preserve"> </w:t>
      </w:r>
      <w:r>
        <w:rPr>
          <w:sz w:val="24"/>
        </w:rPr>
        <w:t>maximálně</w:t>
      </w:r>
      <w:r>
        <w:rPr>
          <w:spacing w:val="1"/>
          <w:sz w:val="24"/>
        </w:rPr>
        <w:t xml:space="preserve"> </w:t>
      </w:r>
      <w:r>
        <w:rPr>
          <w:sz w:val="24"/>
        </w:rPr>
        <w:t>hospodárným</w:t>
      </w:r>
      <w:r>
        <w:rPr>
          <w:spacing w:val="1"/>
          <w:sz w:val="24"/>
        </w:rPr>
        <w:t xml:space="preserve"> </w:t>
      </w:r>
      <w:r>
        <w:rPr>
          <w:sz w:val="24"/>
        </w:rPr>
        <w:t>způsobem.</w:t>
      </w:r>
    </w:p>
    <w:p w:rsidR="0000547F" w:rsidRDefault="00E80432">
      <w:pPr>
        <w:pStyle w:val="Odstavecseseznamem"/>
        <w:numPr>
          <w:ilvl w:val="0"/>
          <w:numId w:val="5"/>
        </w:numPr>
        <w:tabs>
          <w:tab w:val="left" w:pos="599"/>
        </w:tabs>
        <w:spacing w:before="117" w:line="259" w:lineRule="auto"/>
        <w:ind w:right="112"/>
        <w:jc w:val="both"/>
        <w:rPr>
          <w:sz w:val="24"/>
        </w:rPr>
      </w:pPr>
      <w:r>
        <w:rPr>
          <w:sz w:val="24"/>
        </w:rPr>
        <w:t>Dotace je ve smyslu zákona č. 320/2001 Sb., o finanční kontrole ve veřejné správě a o změně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některých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zákonů,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ve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znění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pozdějších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předpisů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(dále</w:t>
      </w:r>
      <w:r>
        <w:rPr>
          <w:spacing w:val="-11"/>
          <w:sz w:val="24"/>
        </w:rPr>
        <w:t xml:space="preserve"> </w:t>
      </w:r>
      <w:r>
        <w:rPr>
          <w:sz w:val="24"/>
        </w:rPr>
        <w:t>jen</w:t>
      </w:r>
      <w:r>
        <w:rPr>
          <w:spacing w:val="-10"/>
          <w:sz w:val="24"/>
        </w:rPr>
        <w:t xml:space="preserve"> </w:t>
      </w:r>
      <w:r>
        <w:rPr>
          <w:sz w:val="24"/>
        </w:rPr>
        <w:t>„zákon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3"/>
          <w:sz w:val="24"/>
        </w:rPr>
        <w:t xml:space="preserve"> </w:t>
      </w:r>
      <w:r>
        <w:rPr>
          <w:sz w:val="24"/>
        </w:rPr>
        <w:t>finanční</w:t>
      </w:r>
      <w:r>
        <w:rPr>
          <w:spacing w:val="-14"/>
          <w:sz w:val="24"/>
        </w:rPr>
        <w:t xml:space="preserve"> </w:t>
      </w:r>
      <w:r>
        <w:rPr>
          <w:sz w:val="24"/>
        </w:rPr>
        <w:t>kontrole“</w:t>
      </w:r>
      <w:r>
        <w:rPr>
          <w:spacing w:val="-11"/>
          <w:sz w:val="24"/>
        </w:rPr>
        <w:t xml:space="preserve"> </w:t>
      </w:r>
      <w:r>
        <w:rPr>
          <w:sz w:val="24"/>
        </w:rPr>
        <w:t>nebo</w:t>
      </w:r>
      <w:r>
        <w:rPr>
          <w:spacing w:val="-13"/>
          <w:sz w:val="24"/>
        </w:rPr>
        <w:t xml:space="preserve"> </w:t>
      </w:r>
      <w:r>
        <w:rPr>
          <w:sz w:val="24"/>
        </w:rPr>
        <w:t>„zákon</w:t>
      </w:r>
      <w:r>
        <w:rPr>
          <w:spacing w:val="-52"/>
          <w:sz w:val="24"/>
        </w:rPr>
        <w:t xml:space="preserve"> </w:t>
      </w:r>
      <w:r>
        <w:rPr>
          <w:sz w:val="24"/>
        </w:rPr>
        <w:t xml:space="preserve">č. 320/2001 Sb., o finanční kontrole“), veřejnou finanční podporou </w:t>
      </w:r>
      <w:r>
        <w:rPr>
          <w:sz w:val="24"/>
        </w:rPr>
        <w:t>a vztahují se na ni všechna</w:t>
      </w:r>
      <w:r>
        <w:rPr>
          <w:spacing w:val="1"/>
          <w:sz w:val="24"/>
        </w:rPr>
        <w:t xml:space="preserve"> </w:t>
      </w:r>
      <w:r>
        <w:rPr>
          <w:sz w:val="24"/>
        </w:rPr>
        <w:t>ustanovení</w:t>
      </w:r>
      <w:r>
        <w:rPr>
          <w:spacing w:val="-3"/>
          <w:sz w:val="24"/>
        </w:rPr>
        <w:t xml:space="preserve"> </w:t>
      </w:r>
      <w:r>
        <w:rPr>
          <w:sz w:val="24"/>
        </w:rPr>
        <w:t>tohoto</w:t>
      </w:r>
      <w:r>
        <w:rPr>
          <w:spacing w:val="-1"/>
          <w:sz w:val="24"/>
        </w:rPr>
        <w:t xml:space="preserve"> </w:t>
      </w:r>
      <w:r>
        <w:rPr>
          <w:sz w:val="24"/>
        </w:rPr>
        <w:t>zákona.</w:t>
      </w:r>
    </w:p>
    <w:p w:rsidR="0000547F" w:rsidRDefault="00E80432">
      <w:pPr>
        <w:pStyle w:val="Odstavecseseznamem"/>
        <w:numPr>
          <w:ilvl w:val="0"/>
          <w:numId w:val="5"/>
        </w:numPr>
        <w:tabs>
          <w:tab w:val="left" w:pos="599"/>
        </w:tabs>
        <w:spacing w:before="120" w:line="259" w:lineRule="auto"/>
        <w:ind w:right="111"/>
        <w:jc w:val="both"/>
        <w:rPr>
          <w:sz w:val="24"/>
        </w:rPr>
      </w:pPr>
      <w:r>
        <w:rPr>
          <w:sz w:val="24"/>
        </w:rPr>
        <w:t>Dotace je slučitelná s podporou poskytnutou z rozpočtu jiných územních samosprávných celků,</w:t>
      </w:r>
      <w:r>
        <w:rPr>
          <w:spacing w:val="1"/>
          <w:sz w:val="24"/>
        </w:rPr>
        <w:t xml:space="preserve"> </w:t>
      </w:r>
      <w:r>
        <w:rPr>
          <w:sz w:val="24"/>
        </w:rPr>
        <w:t>státního rozpočtu nebo strukturálních fondů Evropské unie, pokud to pravidla pro poskytnutí</w:t>
      </w:r>
      <w:r>
        <w:rPr>
          <w:spacing w:val="1"/>
          <w:sz w:val="24"/>
        </w:rPr>
        <w:t xml:space="preserve"> </w:t>
      </w:r>
      <w:r>
        <w:rPr>
          <w:sz w:val="24"/>
        </w:rPr>
        <w:t>těchto</w:t>
      </w:r>
      <w:r>
        <w:rPr>
          <w:spacing w:val="-2"/>
          <w:sz w:val="24"/>
        </w:rPr>
        <w:t xml:space="preserve"> </w:t>
      </w:r>
      <w:r>
        <w:rPr>
          <w:sz w:val="24"/>
        </w:rPr>
        <w:t>podpor</w:t>
      </w:r>
      <w:r>
        <w:rPr>
          <w:spacing w:val="-2"/>
          <w:sz w:val="24"/>
        </w:rPr>
        <w:t xml:space="preserve"> </w:t>
      </w:r>
      <w:r>
        <w:rPr>
          <w:sz w:val="24"/>
        </w:rPr>
        <w:t>nevy</w:t>
      </w:r>
      <w:r>
        <w:rPr>
          <w:sz w:val="24"/>
        </w:rPr>
        <w:t>lučují.</w:t>
      </w:r>
    </w:p>
    <w:p w:rsidR="0000547F" w:rsidRDefault="00E80432">
      <w:pPr>
        <w:pStyle w:val="Odstavecseseznamem"/>
        <w:numPr>
          <w:ilvl w:val="0"/>
          <w:numId w:val="5"/>
        </w:numPr>
        <w:tabs>
          <w:tab w:val="left" w:pos="599"/>
        </w:tabs>
        <w:spacing w:line="259" w:lineRule="auto"/>
        <w:ind w:right="110"/>
        <w:jc w:val="both"/>
        <w:rPr>
          <w:sz w:val="24"/>
        </w:rPr>
      </w:pPr>
      <w:r>
        <w:rPr>
          <w:sz w:val="24"/>
        </w:rPr>
        <w:t>Doba,</w:t>
      </w:r>
      <w:r>
        <w:rPr>
          <w:spacing w:val="36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níž</w:t>
      </w:r>
      <w:r>
        <w:rPr>
          <w:spacing w:val="39"/>
          <w:sz w:val="24"/>
        </w:rPr>
        <w:t xml:space="preserve"> </w:t>
      </w:r>
      <w:r>
        <w:rPr>
          <w:sz w:val="24"/>
        </w:rPr>
        <w:t>má</w:t>
      </w:r>
      <w:r>
        <w:rPr>
          <w:spacing w:val="37"/>
          <w:sz w:val="24"/>
        </w:rPr>
        <w:t xml:space="preserve"> </w:t>
      </w:r>
      <w:r>
        <w:rPr>
          <w:sz w:val="24"/>
        </w:rPr>
        <w:t>být</w:t>
      </w:r>
      <w:r>
        <w:rPr>
          <w:spacing w:val="39"/>
          <w:sz w:val="24"/>
        </w:rPr>
        <w:t xml:space="preserve"> </w:t>
      </w:r>
      <w:r>
        <w:rPr>
          <w:sz w:val="24"/>
        </w:rPr>
        <w:t>dosaženo</w:t>
      </w:r>
      <w:r>
        <w:rPr>
          <w:spacing w:val="38"/>
          <w:sz w:val="24"/>
        </w:rPr>
        <w:t xml:space="preserve"> </w:t>
      </w:r>
      <w:r>
        <w:rPr>
          <w:sz w:val="24"/>
        </w:rPr>
        <w:t>účelu</w:t>
      </w:r>
      <w:r>
        <w:rPr>
          <w:spacing w:val="40"/>
          <w:sz w:val="24"/>
        </w:rPr>
        <w:t xml:space="preserve"> </w:t>
      </w:r>
      <w:r>
        <w:rPr>
          <w:sz w:val="24"/>
        </w:rPr>
        <w:t>stanoveného</w:t>
      </w:r>
      <w:r>
        <w:rPr>
          <w:spacing w:val="38"/>
          <w:sz w:val="24"/>
        </w:rPr>
        <w:t xml:space="preserve"> </w:t>
      </w:r>
      <w:r>
        <w:rPr>
          <w:sz w:val="24"/>
        </w:rPr>
        <w:t>v</w:t>
      </w:r>
      <w:r>
        <w:rPr>
          <w:spacing w:val="3"/>
          <w:sz w:val="24"/>
        </w:rPr>
        <w:t xml:space="preserve"> </w:t>
      </w:r>
      <w:r>
        <w:rPr>
          <w:sz w:val="24"/>
        </w:rPr>
        <w:t>článku</w:t>
      </w:r>
      <w:r>
        <w:rPr>
          <w:spacing w:val="37"/>
          <w:sz w:val="24"/>
        </w:rPr>
        <w:t xml:space="preserve"> </w:t>
      </w:r>
      <w:r>
        <w:rPr>
          <w:sz w:val="24"/>
        </w:rPr>
        <w:t>I.</w:t>
      </w:r>
      <w:r>
        <w:rPr>
          <w:spacing w:val="37"/>
          <w:sz w:val="24"/>
        </w:rPr>
        <w:t xml:space="preserve"> </w:t>
      </w:r>
      <w:r>
        <w:rPr>
          <w:sz w:val="24"/>
        </w:rPr>
        <w:t>odst.</w:t>
      </w:r>
      <w:r>
        <w:rPr>
          <w:spacing w:val="37"/>
          <w:sz w:val="24"/>
        </w:rPr>
        <w:t xml:space="preserve"> </w:t>
      </w:r>
      <w:r>
        <w:rPr>
          <w:sz w:val="24"/>
        </w:rPr>
        <w:t>(2)</w:t>
      </w:r>
      <w:r>
        <w:rPr>
          <w:spacing w:val="38"/>
          <w:sz w:val="24"/>
        </w:rPr>
        <w:t xml:space="preserve"> </w:t>
      </w:r>
      <w:r>
        <w:rPr>
          <w:sz w:val="24"/>
        </w:rPr>
        <w:t>této</w:t>
      </w:r>
      <w:r>
        <w:rPr>
          <w:spacing w:val="38"/>
          <w:sz w:val="24"/>
        </w:rPr>
        <w:t xml:space="preserve"> </w:t>
      </w:r>
      <w:r>
        <w:rPr>
          <w:sz w:val="24"/>
        </w:rPr>
        <w:t>smlouvy,</w:t>
      </w:r>
      <w:r>
        <w:rPr>
          <w:spacing w:val="36"/>
          <w:sz w:val="24"/>
        </w:rPr>
        <w:t xml:space="preserve"> </w:t>
      </w:r>
      <w:r>
        <w:rPr>
          <w:sz w:val="24"/>
        </w:rPr>
        <w:t>tj.</w:t>
      </w:r>
      <w:r>
        <w:rPr>
          <w:spacing w:val="38"/>
          <w:sz w:val="24"/>
        </w:rPr>
        <w:t xml:space="preserve"> </w:t>
      </w:r>
      <w:r>
        <w:rPr>
          <w:sz w:val="24"/>
        </w:rPr>
        <w:t>doba,</w:t>
      </w:r>
      <w:r>
        <w:rPr>
          <w:spacing w:val="-52"/>
          <w:sz w:val="24"/>
        </w:rPr>
        <w:t xml:space="preserve"> </w:t>
      </w:r>
      <w:r>
        <w:rPr>
          <w:sz w:val="24"/>
        </w:rPr>
        <w:t>ve které musejí být provedeny všechny činnosti spojené s realizací předmětného projektu, (dále</w:t>
      </w:r>
      <w:r>
        <w:rPr>
          <w:spacing w:val="1"/>
          <w:sz w:val="24"/>
        </w:rPr>
        <w:t xml:space="preserve"> </w:t>
      </w:r>
      <w:r>
        <w:rPr>
          <w:sz w:val="24"/>
        </w:rPr>
        <w:t>jen „doba realizace projektu“) se stanovuje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od 01.01.2021 do 31.01.2022</w:t>
      </w:r>
      <w:r>
        <w:rPr>
          <w:sz w:val="24"/>
        </w:rPr>
        <w:t>. V době realizace</w:t>
      </w:r>
      <w:r>
        <w:rPr>
          <w:spacing w:val="1"/>
          <w:sz w:val="24"/>
        </w:rPr>
        <w:t xml:space="preserve"> </w:t>
      </w:r>
      <w:r>
        <w:rPr>
          <w:sz w:val="24"/>
        </w:rPr>
        <w:t>projektu musí být uhrazeny veškeré výdaje projektu. Těmito výdaji jsou výdaje, které budou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vynaloženy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době</w:t>
      </w:r>
      <w:r>
        <w:rPr>
          <w:spacing w:val="-10"/>
          <w:sz w:val="24"/>
        </w:rPr>
        <w:t xml:space="preserve"> </w:t>
      </w:r>
      <w:r>
        <w:rPr>
          <w:sz w:val="24"/>
        </w:rPr>
        <w:t>realizace</w:t>
      </w:r>
      <w:r>
        <w:rPr>
          <w:spacing w:val="-11"/>
          <w:sz w:val="24"/>
        </w:rPr>
        <w:t xml:space="preserve"> </w:t>
      </w:r>
      <w:r>
        <w:rPr>
          <w:sz w:val="24"/>
        </w:rPr>
        <w:t>projektu</w:t>
      </w:r>
      <w:r>
        <w:rPr>
          <w:spacing w:val="-11"/>
          <w:sz w:val="24"/>
        </w:rPr>
        <w:t xml:space="preserve"> </w:t>
      </w:r>
      <w:r>
        <w:rPr>
          <w:sz w:val="24"/>
        </w:rPr>
        <w:t>nebo</w:t>
      </w:r>
      <w:r>
        <w:rPr>
          <w:spacing w:val="-13"/>
          <w:sz w:val="24"/>
        </w:rPr>
        <w:t xml:space="preserve"> </w:t>
      </w:r>
      <w:r>
        <w:rPr>
          <w:sz w:val="24"/>
        </w:rPr>
        <w:t>tvoří</w:t>
      </w:r>
      <w:r>
        <w:rPr>
          <w:spacing w:val="-13"/>
          <w:sz w:val="24"/>
        </w:rPr>
        <w:t xml:space="preserve"> </w:t>
      </w:r>
      <w:r>
        <w:rPr>
          <w:sz w:val="24"/>
        </w:rPr>
        <w:t>kompenzaci</w:t>
      </w:r>
      <w:r>
        <w:rPr>
          <w:spacing w:val="-13"/>
          <w:sz w:val="24"/>
        </w:rPr>
        <w:t xml:space="preserve"> </w:t>
      </w:r>
      <w:r>
        <w:rPr>
          <w:sz w:val="24"/>
        </w:rPr>
        <w:t>již</w:t>
      </w:r>
      <w:r>
        <w:rPr>
          <w:spacing w:val="-10"/>
          <w:sz w:val="24"/>
        </w:rPr>
        <w:t xml:space="preserve"> </w:t>
      </w:r>
      <w:r>
        <w:rPr>
          <w:sz w:val="24"/>
        </w:rPr>
        <w:t>vynaložených</w:t>
      </w:r>
      <w:r>
        <w:rPr>
          <w:spacing w:val="-10"/>
          <w:sz w:val="24"/>
        </w:rPr>
        <w:t xml:space="preserve"> </w:t>
      </w:r>
      <w:r>
        <w:rPr>
          <w:sz w:val="24"/>
        </w:rPr>
        <w:t>výdajů</w:t>
      </w:r>
      <w:r>
        <w:rPr>
          <w:spacing w:val="-11"/>
          <w:sz w:val="24"/>
        </w:rPr>
        <w:t xml:space="preserve"> </w:t>
      </w:r>
      <w:r>
        <w:rPr>
          <w:sz w:val="24"/>
        </w:rPr>
        <w:t>souvisejících</w:t>
      </w:r>
      <w:r>
        <w:rPr>
          <w:spacing w:val="-52"/>
          <w:sz w:val="24"/>
        </w:rPr>
        <w:t xml:space="preserve"> 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realizací</w:t>
      </w:r>
      <w:r>
        <w:rPr>
          <w:spacing w:val="-3"/>
          <w:sz w:val="24"/>
        </w:rPr>
        <w:t xml:space="preserve"> </w:t>
      </w:r>
      <w:r>
        <w:rPr>
          <w:sz w:val="24"/>
        </w:rPr>
        <w:t>projektu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z w:val="24"/>
        </w:rPr>
        <w:t>d</w:t>
      </w:r>
      <w:r>
        <w:rPr>
          <w:spacing w:val="-1"/>
          <w:sz w:val="24"/>
        </w:rPr>
        <w:t xml:space="preserve"> </w:t>
      </w:r>
      <w:r>
        <w:rPr>
          <w:sz w:val="24"/>
        </w:rPr>
        <w:t>termínu</w:t>
      </w:r>
      <w:r>
        <w:rPr>
          <w:spacing w:val="-1"/>
          <w:sz w:val="24"/>
        </w:rPr>
        <w:t xml:space="preserve"> </w:t>
      </w:r>
      <w:r>
        <w:rPr>
          <w:sz w:val="24"/>
        </w:rPr>
        <w:t>jeho</w:t>
      </w:r>
      <w:r>
        <w:rPr>
          <w:spacing w:val="-1"/>
          <w:sz w:val="24"/>
        </w:rPr>
        <w:t xml:space="preserve"> </w:t>
      </w:r>
      <w:r>
        <w:rPr>
          <w:sz w:val="24"/>
        </w:rPr>
        <w:t>zahájení.</w:t>
      </w:r>
    </w:p>
    <w:p w:rsidR="0000547F" w:rsidRDefault="00E80432">
      <w:pPr>
        <w:pStyle w:val="Odstavecseseznamem"/>
        <w:numPr>
          <w:ilvl w:val="0"/>
          <w:numId w:val="5"/>
        </w:numPr>
        <w:tabs>
          <w:tab w:val="left" w:pos="599"/>
        </w:tabs>
        <w:spacing w:before="120"/>
        <w:ind w:hanging="362"/>
        <w:rPr>
          <w:sz w:val="24"/>
        </w:rPr>
      </w:pPr>
      <w:r>
        <w:rPr>
          <w:sz w:val="24"/>
        </w:rPr>
        <w:t>DPH,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jejíž</w:t>
      </w:r>
      <w:r>
        <w:rPr>
          <w:spacing w:val="-1"/>
          <w:sz w:val="24"/>
        </w:rPr>
        <w:t xml:space="preserve"> </w:t>
      </w:r>
      <w:r>
        <w:rPr>
          <w:sz w:val="24"/>
        </w:rPr>
        <w:t>vrácení</w:t>
      </w:r>
      <w:r>
        <w:rPr>
          <w:spacing w:val="-4"/>
          <w:sz w:val="24"/>
        </w:rPr>
        <w:t xml:space="preserve"> </w:t>
      </w:r>
      <w:r>
        <w:rPr>
          <w:sz w:val="24"/>
        </w:rPr>
        <w:t>může</w:t>
      </w:r>
      <w:r>
        <w:rPr>
          <w:spacing w:val="-4"/>
          <w:sz w:val="24"/>
        </w:rPr>
        <w:t xml:space="preserve"> </w:t>
      </w:r>
      <w:r>
        <w:rPr>
          <w:sz w:val="24"/>
        </w:rPr>
        <w:t>příjemce</w:t>
      </w:r>
      <w:r>
        <w:rPr>
          <w:spacing w:val="-4"/>
          <w:sz w:val="24"/>
        </w:rPr>
        <w:t xml:space="preserve"> </w:t>
      </w:r>
      <w:r>
        <w:rPr>
          <w:sz w:val="24"/>
        </w:rPr>
        <w:t>zpětně</w:t>
      </w:r>
      <w:r>
        <w:rPr>
          <w:spacing w:val="-4"/>
          <w:sz w:val="24"/>
        </w:rPr>
        <w:t xml:space="preserve"> </w:t>
      </w:r>
      <w:r>
        <w:rPr>
          <w:sz w:val="24"/>
        </w:rPr>
        <w:t>zažádat,</w:t>
      </w:r>
      <w:r>
        <w:rPr>
          <w:spacing w:val="-2"/>
          <w:sz w:val="24"/>
        </w:rPr>
        <w:t xml:space="preserve"> </w:t>
      </w:r>
      <w:r>
        <w:rPr>
          <w:sz w:val="24"/>
        </w:rPr>
        <w:t>není</w:t>
      </w:r>
      <w:r>
        <w:rPr>
          <w:spacing w:val="-2"/>
          <w:sz w:val="24"/>
        </w:rPr>
        <w:t xml:space="preserve"> </w:t>
      </w:r>
      <w:r>
        <w:rPr>
          <w:sz w:val="24"/>
        </w:rPr>
        <w:t>uznatelným</w:t>
      </w:r>
      <w:r>
        <w:rPr>
          <w:spacing w:val="-2"/>
          <w:sz w:val="24"/>
        </w:rPr>
        <w:t xml:space="preserve"> </w:t>
      </w:r>
      <w:r>
        <w:rPr>
          <w:sz w:val="24"/>
        </w:rPr>
        <w:t>výdajem.</w:t>
      </w:r>
    </w:p>
    <w:p w:rsidR="0000547F" w:rsidRDefault="00E80432">
      <w:pPr>
        <w:pStyle w:val="Odstavecseseznamem"/>
        <w:numPr>
          <w:ilvl w:val="0"/>
          <w:numId w:val="5"/>
        </w:numPr>
        <w:tabs>
          <w:tab w:val="left" w:pos="599"/>
        </w:tabs>
        <w:spacing w:before="144"/>
        <w:ind w:hanging="362"/>
        <w:rPr>
          <w:sz w:val="24"/>
        </w:rPr>
      </w:pPr>
      <w:r>
        <w:rPr>
          <w:sz w:val="24"/>
        </w:rPr>
        <w:t>Jednotlivé</w:t>
      </w:r>
      <w:r>
        <w:rPr>
          <w:spacing w:val="-5"/>
          <w:sz w:val="24"/>
        </w:rPr>
        <w:t xml:space="preserve"> </w:t>
      </w:r>
      <w:r>
        <w:rPr>
          <w:sz w:val="24"/>
        </w:rPr>
        <w:t>výdaje</w:t>
      </w:r>
      <w:r>
        <w:rPr>
          <w:spacing w:val="-4"/>
          <w:sz w:val="24"/>
        </w:rPr>
        <w:t xml:space="preserve"> </w:t>
      </w:r>
      <w:r>
        <w:rPr>
          <w:sz w:val="24"/>
        </w:rPr>
        <w:t>nad</w:t>
      </w:r>
      <w:r>
        <w:rPr>
          <w:spacing w:val="-3"/>
          <w:sz w:val="24"/>
        </w:rPr>
        <w:t xml:space="preserve"> </w:t>
      </w:r>
      <w:r>
        <w:rPr>
          <w:sz w:val="24"/>
        </w:rPr>
        <w:t>40.000</w:t>
      </w:r>
      <w:r>
        <w:rPr>
          <w:spacing w:val="-2"/>
          <w:sz w:val="24"/>
        </w:rPr>
        <w:t xml:space="preserve"> </w:t>
      </w:r>
      <w:r>
        <w:rPr>
          <w:sz w:val="24"/>
        </w:rPr>
        <w:t>Kč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příjemce</w:t>
      </w:r>
      <w:r>
        <w:rPr>
          <w:spacing w:val="-4"/>
          <w:sz w:val="24"/>
        </w:rPr>
        <w:t xml:space="preserve"> </w:t>
      </w:r>
      <w:r>
        <w:rPr>
          <w:sz w:val="24"/>
        </w:rPr>
        <w:t>zavazuje</w:t>
      </w:r>
      <w:r>
        <w:rPr>
          <w:spacing w:val="-4"/>
          <w:sz w:val="24"/>
        </w:rPr>
        <w:t xml:space="preserve"> </w:t>
      </w:r>
      <w:r>
        <w:rPr>
          <w:sz w:val="24"/>
        </w:rPr>
        <w:t>hradit</w:t>
      </w:r>
      <w:r>
        <w:rPr>
          <w:spacing w:val="-4"/>
          <w:sz w:val="24"/>
        </w:rPr>
        <w:t xml:space="preserve"> </w:t>
      </w:r>
      <w:r>
        <w:rPr>
          <w:sz w:val="24"/>
        </w:rPr>
        <w:t>bezhotovostním</w:t>
      </w:r>
      <w:r>
        <w:rPr>
          <w:spacing w:val="-2"/>
          <w:sz w:val="24"/>
        </w:rPr>
        <w:t xml:space="preserve"> </w:t>
      </w:r>
      <w:r>
        <w:rPr>
          <w:sz w:val="24"/>
        </w:rPr>
        <w:t>převodem.</w:t>
      </w:r>
    </w:p>
    <w:p w:rsidR="0000547F" w:rsidRDefault="00E80432">
      <w:pPr>
        <w:pStyle w:val="Odstavecseseznamem"/>
        <w:numPr>
          <w:ilvl w:val="0"/>
          <w:numId w:val="5"/>
        </w:numPr>
        <w:tabs>
          <w:tab w:val="left" w:pos="599"/>
        </w:tabs>
        <w:spacing w:before="142"/>
        <w:ind w:hanging="362"/>
        <w:rPr>
          <w:sz w:val="24"/>
        </w:rPr>
      </w:pPr>
      <w:r>
        <w:rPr>
          <w:sz w:val="24"/>
        </w:rPr>
        <w:t>Příjemce</w:t>
      </w:r>
      <w:r>
        <w:rPr>
          <w:spacing w:val="26"/>
          <w:sz w:val="24"/>
        </w:rPr>
        <w:t xml:space="preserve"> </w:t>
      </w:r>
      <w:r>
        <w:rPr>
          <w:sz w:val="24"/>
        </w:rPr>
        <w:t>je</w:t>
      </w:r>
      <w:r>
        <w:rPr>
          <w:spacing w:val="26"/>
          <w:sz w:val="24"/>
        </w:rPr>
        <w:t xml:space="preserve"> </w:t>
      </w:r>
      <w:r>
        <w:rPr>
          <w:sz w:val="24"/>
        </w:rPr>
        <w:t>povinen</w:t>
      </w:r>
      <w:r>
        <w:rPr>
          <w:spacing w:val="28"/>
          <w:sz w:val="24"/>
        </w:rPr>
        <w:t xml:space="preserve"> </w:t>
      </w:r>
      <w:r>
        <w:rPr>
          <w:sz w:val="24"/>
        </w:rPr>
        <w:t>postupovat</w:t>
      </w:r>
      <w:r>
        <w:rPr>
          <w:spacing w:val="27"/>
          <w:sz w:val="24"/>
        </w:rPr>
        <w:t xml:space="preserve"> </w:t>
      </w:r>
      <w:r>
        <w:rPr>
          <w:sz w:val="24"/>
        </w:rPr>
        <w:t>v</w:t>
      </w:r>
      <w:r>
        <w:rPr>
          <w:spacing w:val="26"/>
          <w:sz w:val="24"/>
        </w:rPr>
        <w:t xml:space="preserve"> </w:t>
      </w:r>
      <w:r>
        <w:rPr>
          <w:sz w:val="24"/>
        </w:rPr>
        <w:t>souladu</w:t>
      </w:r>
      <w:r>
        <w:rPr>
          <w:spacing w:val="27"/>
          <w:sz w:val="24"/>
        </w:rPr>
        <w:t xml:space="preserve"> </w:t>
      </w:r>
      <w:r>
        <w:rPr>
          <w:sz w:val="24"/>
        </w:rPr>
        <w:t>se</w:t>
      </w:r>
      <w:r>
        <w:rPr>
          <w:spacing w:val="25"/>
          <w:sz w:val="24"/>
        </w:rPr>
        <w:t xml:space="preserve"> </w:t>
      </w:r>
      <w:r>
        <w:rPr>
          <w:sz w:val="24"/>
        </w:rPr>
        <w:t>zákonem</w:t>
      </w:r>
      <w:r>
        <w:rPr>
          <w:spacing w:val="29"/>
          <w:sz w:val="24"/>
        </w:rPr>
        <w:t xml:space="preserve"> </w:t>
      </w:r>
      <w:r>
        <w:rPr>
          <w:sz w:val="24"/>
        </w:rPr>
        <w:t>č.</w:t>
      </w:r>
      <w:r>
        <w:rPr>
          <w:spacing w:val="26"/>
          <w:sz w:val="24"/>
        </w:rPr>
        <w:t xml:space="preserve"> </w:t>
      </w:r>
      <w:r>
        <w:rPr>
          <w:sz w:val="24"/>
        </w:rPr>
        <w:t>134/2016</w:t>
      </w:r>
      <w:r>
        <w:rPr>
          <w:spacing w:val="27"/>
          <w:sz w:val="24"/>
        </w:rPr>
        <w:t xml:space="preserve"> </w:t>
      </w:r>
      <w:r>
        <w:rPr>
          <w:sz w:val="24"/>
        </w:rPr>
        <w:t>Sb.,</w:t>
      </w:r>
      <w:r>
        <w:rPr>
          <w:spacing w:val="28"/>
          <w:sz w:val="24"/>
        </w:rPr>
        <w:t xml:space="preserve"> </w:t>
      </w:r>
      <w:r>
        <w:rPr>
          <w:sz w:val="24"/>
        </w:rPr>
        <w:t>o</w:t>
      </w:r>
      <w:r>
        <w:rPr>
          <w:spacing w:val="26"/>
          <w:sz w:val="24"/>
        </w:rPr>
        <w:t xml:space="preserve"> </w:t>
      </w:r>
      <w:r>
        <w:rPr>
          <w:sz w:val="24"/>
        </w:rPr>
        <w:t>zadávání</w:t>
      </w:r>
      <w:r>
        <w:rPr>
          <w:spacing w:val="29"/>
          <w:sz w:val="24"/>
        </w:rPr>
        <w:t xml:space="preserve"> </w:t>
      </w:r>
      <w:r>
        <w:rPr>
          <w:sz w:val="24"/>
        </w:rPr>
        <w:t>veřejných</w:t>
      </w:r>
    </w:p>
    <w:p w:rsidR="0000547F" w:rsidRDefault="00E80432">
      <w:pPr>
        <w:pStyle w:val="Zkladntext"/>
        <w:spacing w:before="23"/>
        <w:ind w:left="598"/>
      </w:pPr>
      <w:r>
        <w:t>zakázek,</w:t>
      </w:r>
      <w:r>
        <w:rPr>
          <w:spacing w:val="-4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znění</w:t>
      </w:r>
      <w:r>
        <w:rPr>
          <w:spacing w:val="-5"/>
        </w:rPr>
        <w:t xml:space="preserve"> </w:t>
      </w:r>
      <w:r>
        <w:t>pozdějších</w:t>
      </w:r>
      <w:r>
        <w:rPr>
          <w:spacing w:val="-2"/>
        </w:rPr>
        <w:t xml:space="preserve"> </w:t>
      </w:r>
      <w:r>
        <w:t>předpisů</w:t>
      </w:r>
      <w:r>
        <w:rPr>
          <w:spacing w:val="-2"/>
        </w:rPr>
        <w:t xml:space="preserve"> </w:t>
      </w: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„ZZVZ“).</w:t>
      </w:r>
    </w:p>
    <w:p w:rsidR="0000547F" w:rsidRDefault="0000547F">
      <w:pPr>
        <w:sectPr w:rsidR="0000547F">
          <w:pgSz w:w="11910" w:h="16840"/>
          <w:pgMar w:top="1380" w:right="960" w:bottom="280" w:left="840" w:header="708" w:footer="708" w:gutter="0"/>
          <w:cols w:space="708"/>
        </w:sectPr>
      </w:pPr>
    </w:p>
    <w:p w:rsidR="0000547F" w:rsidRDefault="00E80432">
      <w:pPr>
        <w:pStyle w:val="Odstavecseseznamem"/>
        <w:numPr>
          <w:ilvl w:val="0"/>
          <w:numId w:val="5"/>
        </w:numPr>
        <w:tabs>
          <w:tab w:val="left" w:pos="599"/>
        </w:tabs>
        <w:spacing w:before="41" w:line="259" w:lineRule="auto"/>
        <w:ind w:right="109"/>
        <w:jc w:val="both"/>
        <w:rPr>
          <w:sz w:val="24"/>
        </w:rPr>
      </w:pPr>
      <w:r>
        <w:rPr>
          <w:sz w:val="24"/>
        </w:rPr>
        <w:lastRenderedPageBreak/>
        <w:t>Příjemce je povinen v rámci účetnictví vést výdaje vynaložené na realizaci projektu odděleně</w:t>
      </w:r>
      <w:r>
        <w:rPr>
          <w:spacing w:val="1"/>
          <w:sz w:val="24"/>
        </w:rPr>
        <w:t xml:space="preserve"> </w:t>
      </w:r>
      <w:r>
        <w:rPr>
          <w:sz w:val="24"/>
        </w:rPr>
        <w:t>(např.</w:t>
      </w:r>
      <w:r>
        <w:rPr>
          <w:spacing w:val="-10"/>
          <w:sz w:val="24"/>
        </w:rPr>
        <w:t xml:space="preserve"> </w:t>
      </w:r>
      <w:r>
        <w:rPr>
          <w:sz w:val="24"/>
        </w:rPr>
        <w:t>analytická</w:t>
      </w:r>
      <w:r>
        <w:rPr>
          <w:spacing w:val="-9"/>
          <w:sz w:val="24"/>
        </w:rPr>
        <w:t xml:space="preserve"> </w:t>
      </w:r>
      <w:r>
        <w:rPr>
          <w:sz w:val="24"/>
        </w:rPr>
        <w:t>evidence,</w:t>
      </w:r>
      <w:r>
        <w:rPr>
          <w:spacing w:val="-9"/>
          <w:sz w:val="24"/>
        </w:rPr>
        <w:t xml:space="preserve"> </w:t>
      </w:r>
      <w:r>
        <w:rPr>
          <w:sz w:val="24"/>
        </w:rPr>
        <w:t>střediska</w:t>
      </w:r>
      <w:r>
        <w:rPr>
          <w:spacing w:val="-9"/>
          <w:sz w:val="24"/>
        </w:rPr>
        <w:t xml:space="preserve"> </w:t>
      </w:r>
      <w:r>
        <w:rPr>
          <w:sz w:val="24"/>
        </w:rPr>
        <w:t>apod.),</w:t>
      </w:r>
      <w:r>
        <w:rPr>
          <w:spacing w:val="-10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členění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sz w:val="24"/>
        </w:rPr>
        <w:t>výdaje</w:t>
      </w:r>
      <w:r>
        <w:rPr>
          <w:spacing w:val="-8"/>
          <w:sz w:val="24"/>
        </w:rPr>
        <w:t xml:space="preserve"> </w:t>
      </w:r>
      <w:r>
        <w:rPr>
          <w:sz w:val="24"/>
        </w:rPr>
        <w:t>financované</w:t>
      </w:r>
      <w:r>
        <w:rPr>
          <w:spacing w:val="-9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poskytnuté</w:t>
      </w:r>
      <w:r>
        <w:rPr>
          <w:spacing w:val="-10"/>
          <w:sz w:val="24"/>
        </w:rPr>
        <w:t xml:space="preserve"> </w:t>
      </w:r>
      <w:r>
        <w:rPr>
          <w:sz w:val="24"/>
        </w:rPr>
        <w:t>dotace</w:t>
      </w:r>
      <w:r>
        <w:rPr>
          <w:spacing w:val="-52"/>
          <w:sz w:val="24"/>
        </w:rPr>
        <w:t xml:space="preserve"> </w:t>
      </w:r>
      <w:r>
        <w:rPr>
          <w:sz w:val="24"/>
        </w:rPr>
        <w:t>a výdaje financované z vlastního podílu, v souladu se zákonem č. 563/1991 Sb., o účetnictví, ve</w:t>
      </w:r>
      <w:r>
        <w:rPr>
          <w:spacing w:val="1"/>
          <w:sz w:val="24"/>
        </w:rPr>
        <w:t xml:space="preserve"> </w:t>
      </w:r>
      <w:r>
        <w:rPr>
          <w:sz w:val="24"/>
        </w:rPr>
        <w:t>znění pozdějších předpisů. Příjemce, který nevede účetnictví podle tohoto zákona, je povinen</w:t>
      </w:r>
      <w:r>
        <w:rPr>
          <w:spacing w:val="1"/>
          <w:sz w:val="24"/>
        </w:rPr>
        <w:t xml:space="preserve"> </w:t>
      </w:r>
      <w:r>
        <w:rPr>
          <w:sz w:val="24"/>
        </w:rPr>
        <w:t>zajistit, aby předmětné doklady slo</w:t>
      </w:r>
      <w:r>
        <w:rPr>
          <w:sz w:val="24"/>
        </w:rPr>
        <w:t>užící k prokázání splnění podmínek přidělené dotace byly</w:t>
      </w:r>
      <w:r>
        <w:rPr>
          <w:spacing w:val="1"/>
          <w:sz w:val="24"/>
        </w:rPr>
        <w:t xml:space="preserve"> </w:t>
      </w:r>
      <w:r>
        <w:rPr>
          <w:sz w:val="24"/>
        </w:rPr>
        <w:t>správné, úplné, průkazné, srozumitelné, průběžně chronologicky řazené a vedené způsobem</w:t>
      </w:r>
      <w:r>
        <w:rPr>
          <w:spacing w:val="1"/>
          <w:sz w:val="24"/>
        </w:rPr>
        <w:t xml:space="preserve"> </w:t>
      </w:r>
      <w:r>
        <w:rPr>
          <w:sz w:val="24"/>
        </w:rPr>
        <w:t>zaručujícím</w:t>
      </w:r>
      <w:r>
        <w:rPr>
          <w:spacing w:val="-3"/>
          <w:sz w:val="24"/>
        </w:rPr>
        <w:t xml:space="preserve"> </w:t>
      </w:r>
      <w:r>
        <w:rPr>
          <w:sz w:val="24"/>
        </w:rPr>
        <w:t>jejich</w:t>
      </w:r>
      <w:r>
        <w:rPr>
          <w:spacing w:val="-2"/>
          <w:sz w:val="24"/>
        </w:rPr>
        <w:t xml:space="preserve"> </w:t>
      </w:r>
      <w:r>
        <w:rPr>
          <w:sz w:val="24"/>
        </w:rPr>
        <w:t>trvalost.</w:t>
      </w:r>
    </w:p>
    <w:p w:rsidR="0000547F" w:rsidRDefault="00E80432">
      <w:pPr>
        <w:pStyle w:val="Odstavecseseznamem"/>
        <w:numPr>
          <w:ilvl w:val="0"/>
          <w:numId w:val="5"/>
        </w:numPr>
        <w:tabs>
          <w:tab w:val="left" w:pos="599"/>
        </w:tabs>
        <w:spacing w:before="118"/>
        <w:ind w:hanging="362"/>
        <w:jc w:val="both"/>
        <w:rPr>
          <w:sz w:val="24"/>
        </w:rPr>
      </w:pPr>
      <w:r>
        <w:rPr>
          <w:sz w:val="24"/>
        </w:rPr>
        <w:t>Příjemce</w:t>
      </w:r>
      <w:r>
        <w:rPr>
          <w:spacing w:val="12"/>
          <w:sz w:val="24"/>
        </w:rPr>
        <w:t xml:space="preserve"> </w:t>
      </w:r>
      <w:r>
        <w:rPr>
          <w:sz w:val="24"/>
        </w:rPr>
        <w:t>je</w:t>
      </w:r>
      <w:r>
        <w:rPr>
          <w:spacing w:val="10"/>
          <w:sz w:val="24"/>
        </w:rPr>
        <w:t xml:space="preserve"> </w:t>
      </w:r>
      <w:r>
        <w:rPr>
          <w:sz w:val="24"/>
        </w:rPr>
        <w:t>povinen</w:t>
      </w:r>
      <w:r>
        <w:rPr>
          <w:spacing w:val="13"/>
          <w:sz w:val="24"/>
        </w:rPr>
        <w:t xml:space="preserve"> </w:t>
      </w:r>
      <w:r>
        <w:rPr>
          <w:sz w:val="24"/>
        </w:rPr>
        <w:t>označit</w:t>
      </w:r>
      <w:r>
        <w:rPr>
          <w:spacing w:val="12"/>
          <w:sz w:val="24"/>
        </w:rPr>
        <w:t xml:space="preserve"> </w:t>
      </w:r>
      <w:r>
        <w:rPr>
          <w:sz w:val="24"/>
        </w:rPr>
        <w:t>originály</w:t>
      </w:r>
      <w:r>
        <w:rPr>
          <w:spacing w:val="10"/>
          <w:sz w:val="24"/>
        </w:rPr>
        <w:t xml:space="preserve"> </w:t>
      </w:r>
      <w:r>
        <w:rPr>
          <w:sz w:val="24"/>
        </w:rPr>
        <w:t>dokladů,</w:t>
      </w:r>
      <w:r>
        <w:rPr>
          <w:spacing w:val="12"/>
          <w:sz w:val="24"/>
        </w:rPr>
        <w:t xml:space="preserve"> </w:t>
      </w:r>
      <w:r>
        <w:rPr>
          <w:sz w:val="24"/>
        </w:rPr>
        <w:t>souvisejících</w:t>
      </w:r>
      <w:r>
        <w:rPr>
          <w:spacing w:val="12"/>
          <w:sz w:val="24"/>
        </w:rPr>
        <w:t xml:space="preserve"> </w:t>
      </w:r>
      <w:r>
        <w:rPr>
          <w:sz w:val="24"/>
        </w:rPr>
        <w:t>s</w:t>
      </w:r>
      <w:r>
        <w:rPr>
          <w:spacing w:val="11"/>
          <w:sz w:val="24"/>
        </w:rPr>
        <w:t xml:space="preserve"> </w:t>
      </w:r>
      <w:r>
        <w:rPr>
          <w:sz w:val="24"/>
        </w:rPr>
        <w:t>realizací</w:t>
      </w:r>
      <w:r>
        <w:rPr>
          <w:spacing w:val="11"/>
          <w:sz w:val="24"/>
        </w:rPr>
        <w:t xml:space="preserve"> </w:t>
      </w:r>
      <w:r>
        <w:rPr>
          <w:sz w:val="24"/>
        </w:rPr>
        <w:t>projektu</w:t>
      </w:r>
      <w:r>
        <w:rPr>
          <w:spacing w:val="14"/>
          <w:sz w:val="24"/>
        </w:rPr>
        <w:t xml:space="preserve"> </w:t>
      </w:r>
      <w:r>
        <w:rPr>
          <w:sz w:val="24"/>
        </w:rPr>
        <w:t>(výdaje</w:t>
      </w:r>
      <w:r>
        <w:rPr>
          <w:spacing w:val="10"/>
          <w:sz w:val="24"/>
        </w:rPr>
        <w:t xml:space="preserve"> </w:t>
      </w:r>
      <w:r>
        <w:rPr>
          <w:sz w:val="24"/>
        </w:rPr>
        <w:t>hrazené</w:t>
      </w:r>
    </w:p>
    <w:p w:rsidR="0000547F" w:rsidRDefault="00E80432">
      <w:pPr>
        <w:pStyle w:val="Zkladntext"/>
        <w:spacing w:before="24"/>
        <w:ind w:left="598"/>
        <w:jc w:val="both"/>
      </w:pPr>
      <w:r>
        <w:t>z dotace</w:t>
      </w:r>
      <w:r>
        <w:rPr>
          <w:spacing w:val="-4"/>
        </w:rPr>
        <w:t xml:space="preserve"> </w:t>
      </w:r>
      <w:r>
        <w:t>či</w:t>
      </w:r>
      <w:r>
        <w:rPr>
          <w:spacing w:val="-1"/>
        </w:rPr>
        <w:t xml:space="preserve"> </w:t>
      </w:r>
      <w:r>
        <w:t>vlastního</w:t>
      </w:r>
      <w:r>
        <w:rPr>
          <w:spacing w:val="-4"/>
        </w:rPr>
        <w:t xml:space="preserve"> </w:t>
      </w:r>
      <w:r>
        <w:t>podílu),</w:t>
      </w:r>
      <w:r>
        <w:rPr>
          <w:spacing w:val="-2"/>
        </w:rPr>
        <w:t xml:space="preserve"> </w:t>
      </w:r>
      <w:r>
        <w:t>číslem</w:t>
      </w:r>
      <w:r>
        <w:rPr>
          <w:spacing w:val="-3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smlouvy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vyčíslit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nich</w:t>
      </w:r>
      <w:r>
        <w:rPr>
          <w:spacing w:val="-3"/>
        </w:rPr>
        <w:t xml:space="preserve"> </w:t>
      </w:r>
      <w:r>
        <w:t>částku</w:t>
      </w:r>
      <w:r>
        <w:rPr>
          <w:spacing w:val="-2"/>
        </w:rPr>
        <w:t xml:space="preserve"> </w:t>
      </w:r>
      <w:r>
        <w:t>hrazenou</w:t>
      </w:r>
      <w:r>
        <w:rPr>
          <w:spacing w:val="-3"/>
        </w:rPr>
        <w:t xml:space="preserve"> </w:t>
      </w:r>
      <w:r>
        <w:t>z</w:t>
      </w:r>
      <w:r>
        <w:rPr>
          <w:spacing w:val="3"/>
        </w:rPr>
        <w:t xml:space="preserve"> </w:t>
      </w:r>
      <w:r>
        <w:t>dotace.</w:t>
      </w:r>
    </w:p>
    <w:p w:rsidR="0000547F" w:rsidRDefault="00E80432">
      <w:pPr>
        <w:pStyle w:val="Odstavecseseznamem"/>
        <w:numPr>
          <w:ilvl w:val="0"/>
          <w:numId w:val="5"/>
        </w:numPr>
        <w:tabs>
          <w:tab w:val="left" w:pos="947"/>
        </w:tabs>
        <w:spacing w:before="144" w:line="259" w:lineRule="auto"/>
        <w:ind w:right="112"/>
        <w:jc w:val="both"/>
        <w:rPr>
          <w:sz w:val="24"/>
        </w:rPr>
      </w:pPr>
      <w:r>
        <w:rPr>
          <w:sz w:val="24"/>
        </w:rPr>
        <w:t>Příjemce je povinen zveřejnit, že Královéhradecký kraj je poskytovatelem dotace na realizaci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předmětného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projektu,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po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dobu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realizace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projektu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3"/>
          <w:sz w:val="24"/>
        </w:rPr>
        <w:t xml:space="preserve"> </w:t>
      </w:r>
      <w:r>
        <w:rPr>
          <w:sz w:val="24"/>
        </w:rPr>
        <w:t>v případě</w:t>
      </w:r>
      <w:r>
        <w:rPr>
          <w:spacing w:val="-10"/>
          <w:sz w:val="24"/>
        </w:rPr>
        <w:t xml:space="preserve"> </w:t>
      </w:r>
      <w:r>
        <w:rPr>
          <w:sz w:val="24"/>
        </w:rPr>
        <w:t>výstavby,</w:t>
      </w:r>
      <w:r>
        <w:rPr>
          <w:spacing w:val="-11"/>
          <w:sz w:val="24"/>
        </w:rPr>
        <w:t xml:space="preserve"> </w:t>
      </w:r>
      <w:r>
        <w:rPr>
          <w:sz w:val="24"/>
        </w:rPr>
        <w:t>oprav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rekonstrukcí</w:t>
      </w:r>
      <w:r>
        <w:rPr>
          <w:spacing w:val="-52"/>
          <w:sz w:val="24"/>
        </w:rPr>
        <w:t xml:space="preserve"> </w:t>
      </w:r>
      <w:r>
        <w:rPr>
          <w:sz w:val="24"/>
        </w:rPr>
        <w:t>staveb (vyjma liniových) i nejméně jeden rok po jejím ukončení. Při použití loga poskytovatele je</w:t>
      </w:r>
      <w:r>
        <w:rPr>
          <w:spacing w:val="1"/>
          <w:sz w:val="24"/>
        </w:rPr>
        <w:t xml:space="preserve"> </w:t>
      </w:r>
      <w:r>
        <w:rPr>
          <w:sz w:val="24"/>
        </w:rPr>
        <w:t>příjemce</w:t>
      </w:r>
      <w:r>
        <w:rPr>
          <w:spacing w:val="-3"/>
          <w:sz w:val="24"/>
        </w:rPr>
        <w:t xml:space="preserve"> </w:t>
      </w:r>
      <w:r>
        <w:rPr>
          <w:sz w:val="24"/>
        </w:rPr>
        <w:t>povinen</w:t>
      </w:r>
      <w:r>
        <w:rPr>
          <w:spacing w:val="-1"/>
          <w:sz w:val="24"/>
        </w:rPr>
        <w:t xml:space="preserve"> </w:t>
      </w:r>
      <w:r>
        <w:rPr>
          <w:sz w:val="24"/>
        </w:rPr>
        <w:t>dodržet pravidla</w:t>
      </w:r>
      <w:r>
        <w:rPr>
          <w:spacing w:val="-2"/>
          <w:sz w:val="24"/>
        </w:rPr>
        <w:t xml:space="preserve"> </w:t>
      </w:r>
      <w:r>
        <w:rPr>
          <w:sz w:val="24"/>
        </w:rPr>
        <w:t>pro</w:t>
      </w:r>
      <w:r>
        <w:rPr>
          <w:spacing w:val="-2"/>
          <w:sz w:val="24"/>
        </w:rPr>
        <w:t xml:space="preserve"> </w:t>
      </w:r>
      <w:r>
        <w:rPr>
          <w:sz w:val="24"/>
        </w:rPr>
        <w:t>jeho</w:t>
      </w:r>
      <w:r>
        <w:rPr>
          <w:spacing w:val="-2"/>
          <w:sz w:val="24"/>
        </w:rPr>
        <w:t xml:space="preserve"> </w:t>
      </w:r>
      <w:r>
        <w:rPr>
          <w:sz w:val="24"/>
        </w:rPr>
        <w:t>použití</w:t>
      </w:r>
      <w:r>
        <w:rPr>
          <w:spacing w:val="-1"/>
          <w:sz w:val="24"/>
        </w:rPr>
        <w:t xml:space="preserve"> </w:t>
      </w:r>
      <w:r>
        <w:rPr>
          <w:sz w:val="24"/>
        </w:rPr>
        <w:t>dostupná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4"/>
          <w:sz w:val="24"/>
        </w:rPr>
        <w:t xml:space="preserve"> </w:t>
      </w:r>
      <w:r>
        <w:rPr>
          <w:sz w:val="24"/>
        </w:rPr>
        <w:t>dotačním</w:t>
      </w:r>
      <w:r>
        <w:rPr>
          <w:spacing w:val="-4"/>
          <w:sz w:val="24"/>
        </w:rPr>
        <w:t xml:space="preserve"> </w:t>
      </w:r>
      <w:r>
        <w:rPr>
          <w:sz w:val="24"/>
        </w:rPr>
        <w:t>portálu.</w:t>
      </w:r>
    </w:p>
    <w:p w:rsidR="0000547F" w:rsidRDefault="00E80432">
      <w:pPr>
        <w:pStyle w:val="Odstavecseseznamem"/>
        <w:numPr>
          <w:ilvl w:val="0"/>
          <w:numId w:val="5"/>
        </w:numPr>
        <w:tabs>
          <w:tab w:val="left" w:pos="947"/>
        </w:tabs>
        <w:spacing w:before="120" w:line="259" w:lineRule="auto"/>
        <w:ind w:right="110"/>
        <w:jc w:val="both"/>
        <w:rPr>
          <w:sz w:val="24"/>
        </w:rPr>
      </w:pPr>
      <w:r>
        <w:rPr>
          <w:b/>
          <w:sz w:val="24"/>
        </w:rPr>
        <w:t>Příjemce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je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povinen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předat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poskytovateli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Závěrečnou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zprávu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realizaci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projektu,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její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součástí je finanční vypořádání projektu (dále jen „Závěrečná zpráva“) do 31.01.2022. </w:t>
      </w:r>
      <w:r>
        <w:rPr>
          <w:sz w:val="24"/>
        </w:rPr>
        <w:t>Za den</w:t>
      </w:r>
      <w:r>
        <w:rPr>
          <w:spacing w:val="1"/>
          <w:sz w:val="24"/>
        </w:rPr>
        <w:t xml:space="preserve"> </w:t>
      </w:r>
      <w:r>
        <w:rPr>
          <w:sz w:val="24"/>
        </w:rPr>
        <w:t>předání Závěrečné zprávy se považuje den jejího odeslání prostřednictvím dotačního portálu.</w:t>
      </w:r>
      <w:r>
        <w:rPr>
          <w:spacing w:val="1"/>
          <w:sz w:val="24"/>
        </w:rPr>
        <w:t xml:space="preserve"> </w:t>
      </w:r>
      <w:r>
        <w:rPr>
          <w:sz w:val="24"/>
        </w:rPr>
        <w:t>Přílo</w:t>
      </w:r>
      <w:r>
        <w:rPr>
          <w:sz w:val="24"/>
        </w:rPr>
        <w:t>hy</w:t>
      </w:r>
      <w:r>
        <w:rPr>
          <w:spacing w:val="41"/>
          <w:sz w:val="24"/>
        </w:rPr>
        <w:t xml:space="preserve"> </w:t>
      </w:r>
      <w:r>
        <w:rPr>
          <w:sz w:val="24"/>
        </w:rPr>
        <w:t>závěrečné</w:t>
      </w:r>
      <w:r>
        <w:rPr>
          <w:spacing w:val="44"/>
          <w:sz w:val="24"/>
        </w:rPr>
        <w:t xml:space="preserve"> </w:t>
      </w:r>
      <w:r>
        <w:rPr>
          <w:sz w:val="24"/>
        </w:rPr>
        <w:t>zprávy,</w:t>
      </w:r>
      <w:r>
        <w:rPr>
          <w:spacing w:val="43"/>
          <w:sz w:val="24"/>
        </w:rPr>
        <w:t xml:space="preserve"> </w:t>
      </w:r>
      <w:r>
        <w:rPr>
          <w:sz w:val="24"/>
        </w:rPr>
        <w:t>které</w:t>
      </w:r>
      <w:r>
        <w:rPr>
          <w:spacing w:val="44"/>
          <w:sz w:val="24"/>
        </w:rPr>
        <w:t xml:space="preserve"> </w:t>
      </w:r>
      <w:r>
        <w:rPr>
          <w:sz w:val="24"/>
        </w:rPr>
        <w:t>nebyly</w:t>
      </w:r>
      <w:r>
        <w:rPr>
          <w:spacing w:val="43"/>
          <w:sz w:val="24"/>
        </w:rPr>
        <w:t xml:space="preserve"> </w:t>
      </w:r>
      <w:r>
        <w:rPr>
          <w:sz w:val="24"/>
        </w:rPr>
        <w:t>vloženy</w:t>
      </w:r>
      <w:r>
        <w:rPr>
          <w:spacing w:val="43"/>
          <w:sz w:val="24"/>
        </w:rPr>
        <w:t xml:space="preserve"> </w:t>
      </w:r>
      <w:r>
        <w:rPr>
          <w:sz w:val="24"/>
        </w:rPr>
        <w:t>do</w:t>
      </w:r>
      <w:r>
        <w:rPr>
          <w:spacing w:val="44"/>
          <w:sz w:val="24"/>
        </w:rPr>
        <w:t xml:space="preserve"> </w:t>
      </w:r>
      <w:r>
        <w:rPr>
          <w:sz w:val="24"/>
        </w:rPr>
        <w:t>dotačního</w:t>
      </w:r>
      <w:r>
        <w:rPr>
          <w:spacing w:val="42"/>
          <w:sz w:val="24"/>
        </w:rPr>
        <w:t xml:space="preserve"> </w:t>
      </w:r>
      <w:r>
        <w:rPr>
          <w:sz w:val="24"/>
        </w:rPr>
        <w:t>portálu</w:t>
      </w:r>
      <w:r>
        <w:rPr>
          <w:spacing w:val="42"/>
          <w:sz w:val="24"/>
        </w:rPr>
        <w:t xml:space="preserve"> </w:t>
      </w:r>
      <w:r>
        <w:rPr>
          <w:sz w:val="24"/>
        </w:rPr>
        <w:t>elektronicky,</w:t>
      </w:r>
      <w:r>
        <w:rPr>
          <w:spacing w:val="43"/>
          <w:sz w:val="24"/>
        </w:rPr>
        <w:t xml:space="preserve"> </w:t>
      </w:r>
      <w:r>
        <w:rPr>
          <w:sz w:val="24"/>
        </w:rPr>
        <w:t>lze</w:t>
      </w:r>
      <w:r>
        <w:rPr>
          <w:spacing w:val="42"/>
          <w:sz w:val="24"/>
        </w:rPr>
        <w:t xml:space="preserve"> </w:t>
      </w:r>
      <w:r>
        <w:rPr>
          <w:sz w:val="24"/>
        </w:rPr>
        <w:t>zaslat</w:t>
      </w:r>
      <w:r>
        <w:rPr>
          <w:spacing w:val="-51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listinné</w:t>
      </w:r>
      <w:r>
        <w:rPr>
          <w:spacing w:val="-1"/>
          <w:sz w:val="24"/>
        </w:rPr>
        <w:t xml:space="preserve"> </w:t>
      </w:r>
      <w:r>
        <w:rPr>
          <w:sz w:val="24"/>
        </w:rPr>
        <w:t>podobě.</w:t>
      </w:r>
    </w:p>
    <w:p w:rsidR="0000547F" w:rsidRDefault="00E80432">
      <w:pPr>
        <w:pStyle w:val="Odstavecseseznamem"/>
        <w:numPr>
          <w:ilvl w:val="0"/>
          <w:numId w:val="5"/>
        </w:numPr>
        <w:tabs>
          <w:tab w:val="left" w:pos="947"/>
        </w:tabs>
        <w:spacing w:before="117" w:line="259" w:lineRule="auto"/>
        <w:ind w:right="111"/>
        <w:jc w:val="both"/>
        <w:rPr>
          <w:sz w:val="24"/>
        </w:rPr>
      </w:pPr>
      <w:r>
        <w:rPr>
          <w:sz w:val="24"/>
        </w:rPr>
        <w:t>Závěrečná zpráva musí obsahovat podrobný popis realizace projektu, vyhodnocení dopadu</w:t>
      </w:r>
      <w:r>
        <w:rPr>
          <w:spacing w:val="1"/>
          <w:sz w:val="24"/>
        </w:rPr>
        <w:t xml:space="preserve"> </w:t>
      </w:r>
      <w:r>
        <w:rPr>
          <w:sz w:val="24"/>
        </w:rPr>
        <w:t>projektu, seznam dokladů prokazujících výdaje vynaložené na realizaci projektu (číslo dokladu,</w:t>
      </w:r>
      <w:r>
        <w:rPr>
          <w:spacing w:val="1"/>
          <w:sz w:val="24"/>
        </w:rPr>
        <w:t xml:space="preserve"> </w:t>
      </w:r>
      <w:r>
        <w:rPr>
          <w:sz w:val="24"/>
        </w:rPr>
        <w:t>účel použití dotace a výši dotace použité na daný výdaj, datum výdaje, částka v Kč), a doklad o</w:t>
      </w:r>
      <w:r>
        <w:rPr>
          <w:spacing w:val="1"/>
          <w:sz w:val="24"/>
        </w:rPr>
        <w:t xml:space="preserve"> </w:t>
      </w:r>
      <w:r>
        <w:rPr>
          <w:sz w:val="24"/>
        </w:rPr>
        <w:t>naplnění publicity finanční podpory od poskytovatele podle článku</w:t>
      </w:r>
      <w:r>
        <w:rPr>
          <w:sz w:val="24"/>
        </w:rPr>
        <w:t xml:space="preserve"> III. odst. (15) této smlouvy.</w:t>
      </w:r>
      <w:r>
        <w:rPr>
          <w:spacing w:val="1"/>
          <w:sz w:val="24"/>
        </w:rPr>
        <w:t xml:space="preserve"> </w:t>
      </w:r>
      <w:r>
        <w:rPr>
          <w:sz w:val="24"/>
        </w:rPr>
        <w:t>Závěrečná zpráva musí obsahovat i kopie dokladů vystavených na částku přesahující 40.000 Kč a</w:t>
      </w:r>
      <w:r>
        <w:rPr>
          <w:spacing w:val="1"/>
          <w:sz w:val="24"/>
        </w:rPr>
        <w:t xml:space="preserve"> </w:t>
      </w:r>
      <w:r>
        <w:rPr>
          <w:sz w:val="24"/>
        </w:rPr>
        <w:t>hrazených</w:t>
      </w:r>
      <w:r>
        <w:rPr>
          <w:spacing w:val="21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poskytnuté</w:t>
      </w:r>
      <w:r>
        <w:rPr>
          <w:spacing w:val="19"/>
          <w:sz w:val="24"/>
        </w:rPr>
        <w:t xml:space="preserve"> </w:t>
      </w:r>
      <w:r>
        <w:rPr>
          <w:sz w:val="24"/>
        </w:rPr>
        <w:t>dotace.</w:t>
      </w:r>
      <w:r>
        <w:rPr>
          <w:spacing w:val="21"/>
          <w:sz w:val="24"/>
        </w:rPr>
        <w:t xml:space="preserve"> </w:t>
      </w:r>
      <w:r>
        <w:rPr>
          <w:sz w:val="24"/>
        </w:rPr>
        <w:t>Příjemce</w:t>
      </w:r>
      <w:r>
        <w:rPr>
          <w:spacing w:val="23"/>
          <w:sz w:val="24"/>
        </w:rPr>
        <w:t xml:space="preserve"> </w:t>
      </w:r>
      <w:r>
        <w:rPr>
          <w:sz w:val="24"/>
        </w:rPr>
        <w:t>je</w:t>
      </w:r>
      <w:r>
        <w:rPr>
          <w:spacing w:val="22"/>
          <w:sz w:val="24"/>
        </w:rPr>
        <w:t xml:space="preserve"> </w:t>
      </w:r>
      <w:r>
        <w:rPr>
          <w:sz w:val="24"/>
        </w:rPr>
        <w:t>povinen</w:t>
      </w:r>
      <w:r>
        <w:rPr>
          <w:spacing w:val="23"/>
          <w:sz w:val="24"/>
        </w:rPr>
        <w:t xml:space="preserve"> </w:t>
      </w:r>
      <w:r>
        <w:rPr>
          <w:sz w:val="24"/>
        </w:rPr>
        <w:t>archivovat</w:t>
      </w:r>
      <w:r>
        <w:rPr>
          <w:spacing w:val="21"/>
          <w:sz w:val="24"/>
        </w:rPr>
        <w:t xml:space="preserve"> </w:t>
      </w:r>
      <w:r>
        <w:rPr>
          <w:sz w:val="24"/>
        </w:rPr>
        <w:t>veškeré</w:t>
      </w:r>
      <w:r>
        <w:rPr>
          <w:spacing w:val="22"/>
          <w:sz w:val="24"/>
        </w:rPr>
        <w:t xml:space="preserve"> </w:t>
      </w:r>
      <w:r>
        <w:rPr>
          <w:sz w:val="24"/>
        </w:rPr>
        <w:t>dokumenty</w:t>
      </w:r>
      <w:r>
        <w:rPr>
          <w:spacing w:val="23"/>
          <w:sz w:val="24"/>
        </w:rPr>
        <w:t xml:space="preserve"> </w:t>
      </w:r>
      <w:r>
        <w:rPr>
          <w:sz w:val="24"/>
        </w:rPr>
        <w:t>související</w:t>
      </w:r>
      <w:r>
        <w:rPr>
          <w:spacing w:val="-52"/>
          <w:sz w:val="24"/>
        </w:rPr>
        <w:t xml:space="preserve"> </w:t>
      </w:r>
      <w:r>
        <w:rPr>
          <w:sz w:val="24"/>
        </w:rPr>
        <w:t>s poskytnutou</w:t>
      </w:r>
      <w:r>
        <w:rPr>
          <w:spacing w:val="1"/>
          <w:sz w:val="24"/>
        </w:rPr>
        <w:t xml:space="preserve"> </w:t>
      </w:r>
      <w:r>
        <w:rPr>
          <w:sz w:val="24"/>
        </w:rPr>
        <w:t>dotací po dobu</w:t>
      </w:r>
      <w:r>
        <w:rPr>
          <w:spacing w:val="1"/>
          <w:sz w:val="24"/>
        </w:rPr>
        <w:t xml:space="preserve"> </w:t>
      </w:r>
      <w:r>
        <w:rPr>
          <w:sz w:val="24"/>
        </w:rPr>
        <w:t>10</w:t>
      </w:r>
      <w:r>
        <w:rPr>
          <w:spacing w:val="1"/>
          <w:sz w:val="24"/>
        </w:rPr>
        <w:t xml:space="preserve"> </w:t>
      </w:r>
      <w:r>
        <w:rPr>
          <w:sz w:val="24"/>
        </w:rPr>
        <w:t>let poč</w:t>
      </w:r>
      <w:r>
        <w:rPr>
          <w:sz w:val="24"/>
        </w:rPr>
        <w:t>ínajících</w:t>
      </w:r>
      <w:r>
        <w:rPr>
          <w:spacing w:val="1"/>
          <w:sz w:val="24"/>
        </w:rPr>
        <w:t xml:space="preserve"> </w:t>
      </w:r>
      <w:r>
        <w:rPr>
          <w:sz w:val="24"/>
        </w:rPr>
        <w:t>koncem účetního období, ve</w:t>
      </w:r>
      <w:r>
        <w:rPr>
          <w:spacing w:val="1"/>
          <w:sz w:val="24"/>
        </w:rPr>
        <w:t xml:space="preserve"> </w:t>
      </w:r>
      <w:r>
        <w:rPr>
          <w:sz w:val="24"/>
        </w:rPr>
        <w:t>kterém</w:t>
      </w:r>
      <w:r>
        <w:rPr>
          <w:spacing w:val="1"/>
          <w:sz w:val="24"/>
        </w:rPr>
        <w:t xml:space="preserve"> </w:t>
      </w:r>
      <w:r>
        <w:rPr>
          <w:sz w:val="24"/>
        </w:rPr>
        <w:t>byla</w:t>
      </w:r>
      <w:r>
        <w:rPr>
          <w:spacing w:val="1"/>
          <w:sz w:val="24"/>
        </w:rPr>
        <w:t xml:space="preserve"> </w:t>
      </w:r>
      <w:r>
        <w:rPr>
          <w:sz w:val="24"/>
        </w:rPr>
        <w:t>ukončena</w:t>
      </w:r>
      <w:r>
        <w:rPr>
          <w:spacing w:val="-3"/>
          <w:sz w:val="24"/>
        </w:rPr>
        <w:t xml:space="preserve"> </w:t>
      </w:r>
      <w:r>
        <w:rPr>
          <w:sz w:val="24"/>
        </w:rPr>
        <w:t>realizace</w:t>
      </w:r>
      <w:r>
        <w:rPr>
          <w:spacing w:val="-2"/>
          <w:sz w:val="24"/>
        </w:rPr>
        <w:t xml:space="preserve"> </w:t>
      </w:r>
      <w:r>
        <w:rPr>
          <w:sz w:val="24"/>
        </w:rPr>
        <w:t>předmětného</w:t>
      </w:r>
      <w:r>
        <w:rPr>
          <w:spacing w:val="-2"/>
          <w:sz w:val="24"/>
        </w:rPr>
        <w:t xml:space="preserve"> </w:t>
      </w:r>
      <w:r>
        <w:rPr>
          <w:sz w:val="24"/>
        </w:rPr>
        <w:t>projektu.</w:t>
      </w:r>
    </w:p>
    <w:p w:rsidR="0000547F" w:rsidRDefault="00E80432">
      <w:pPr>
        <w:pStyle w:val="Odstavecseseznamem"/>
        <w:numPr>
          <w:ilvl w:val="0"/>
          <w:numId w:val="5"/>
        </w:numPr>
        <w:tabs>
          <w:tab w:val="left" w:pos="947"/>
        </w:tabs>
        <w:spacing w:before="118" w:line="259" w:lineRule="auto"/>
        <w:ind w:right="111"/>
        <w:jc w:val="both"/>
        <w:rPr>
          <w:sz w:val="24"/>
        </w:rPr>
      </w:pPr>
      <w:r>
        <w:rPr>
          <w:sz w:val="24"/>
        </w:rPr>
        <w:t>Příjemce</w:t>
      </w:r>
      <w:r>
        <w:rPr>
          <w:spacing w:val="-12"/>
          <w:sz w:val="24"/>
        </w:rPr>
        <w:t xml:space="preserve"> </w:t>
      </w:r>
      <w:r>
        <w:rPr>
          <w:sz w:val="24"/>
        </w:rPr>
        <w:t>je</w:t>
      </w:r>
      <w:r>
        <w:rPr>
          <w:spacing w:val="-13"/>
          <w:sz w:val="24"/>
        </w:rPr>
        <w:t xml:space="preserve"> </w:t>
      </w:r>
      <w:r>
        <w:rPr>
          <w:sz w:val="24"/>
        </w:rPr>
        <w:t>povinen</w:t>
      </w:r>
      <w:r>
        <w:rPr>
          <w:spacing w:val="-11"/>
          <w:sz w:val="24"/>
        </w:rPr>
        <w:t xml:space="preserve"> </w:t>
      </w:r>
      <w:r>
        <w:rPr>
          <w:sz w:val="24"/>
        </w:rPr>
        <w:t>ve</w:t>
      </w:r>
      <w:r>
        <w:rPr>
          <w:spacing w:val="-11"/>
          <w:sz w:val="24"/>
        </w:rPr>
        <w:t xml:space="preserve"> </w:t>
      </w:r>
      <w:r>
        <w:rPr>
          <w:sz w:val="24"/>
        </w:rPr>
        <w:t>lhůtě</w:t>
      </w:r>
      <w:r>
        <w:rPr>
          <w:spacing w:val="-11"/>
          <w:sz w:val="24"/>
        </w:rPr>
        <w:t xml:space="preserve"> </w:t>
      </w:r>
      <w:r>
        <w:rPr>
          <w:sz w:val="24"/>
        </w:rPr>
        <w:t>5</w:t>
      </w:r>
      <w:r>
        <w:rPr>
          <w:spacing w:val="-13"/>
          <w:sz w:val="24"/>
        </w:rPr>
        <w:t xml:space="preserve"> </w:t>
      </w:r>
      <w:r>
        <w:rPr>
          <w:sz w:val="24"/>
        </w:rPr>
        <w:t>pracovních</w:t>
      </w:r>
      <w:r>
        <w:rPr>
          <w:spacing w:val="-11"/>
          <w:sz w:val="24"/>
        </w:rPr>
        <w:t xml:space="preserve"> </w:t>
      </w:r>
      <w:r>
        <w:rPr>
          <w:sz w:val="24"/>
        </w:rPr>
        <w:t>dnů</w:t>
      </w:r>
      <w:r>
        <w:rPr>
          <w:spacing w:val="-10"/>
          <w:sz w:val="24"/>
        </w:rPr>
        <w:t xml:space="preserve"> </w:t>
      </w:r>
      <w:r>
        <w:rPr>
          <w:sz w:val="24"/>
        </w:rPr>
        <w:t>po</w:t>
      </w:r>
      <w:r>
        <w:rPr>
          <w:spacing w:val="-11"/>
          <w:sz w:val="24"/>
        </w:rPr>
        <w:t xml:space="preserve"> </w:t>
      </w:r>
      <w:r>
        <w:rPr>
          <w:sz w:val="24"/>
        </w:rPr>
        <w:t>uplynutí</w:t>
      </w:r>
      <w:r>
        <w:rPr>
          <w:spacing w:val="-12"/>
          <w:sz w:val="24"/>
        </w:rPr>
        <w:t xml:space="preserve"> </w:t>
      </w:r>
      <w:r>
        <w:rPr>
          <w:sz w:val="24"/>
        </w:rPr>
        <w:t>lhůty</w:t>
      </w:r>
      <w:r>
        <w:rPr>
          <w:spacing w:val="-12"/>
          <w:sz w:val="24"/>
        </w:rPr>
        <w:t xml:space="preserve"> </w:t>
      </w:r>
      <w:r>
        <w:rPr>
          <w:sz w:val="24"/>
        </w:rPr>
        <w:t>pro</w:t>
      </w:r>
      <w:r>
        <w:rPr>
          <w:spacing w:val="-11"/>
          <w:sz w:val="24"/>
        </w:rPr>
        <w:t xml:space="preserve"> </w:t>
      </w:r>
      <w:r>
        <w:rPr>
          <w:sz w:val="24"/>
        </w:rPr>
        <w:t>předání</w:t>
      </w:r>
      <w:r>
        <w:rPr>
          <w:spacing w:val="-11"/>
          <w:sz w:val="24"/>
        </w:rPr>
        <w:t xml:space="preserve"> </w:t>
      </w:r>
      <w:r>
        <w:rPr>
          <w:sz w:val="24"/>
        </w:rPr>
        <w:t>Závěrečné</w:t>
      </w:r>
      <w:r>
        <w:rPr>
          <w:spacing w:val="-11"/>
          <w:sz w:val="24"/>
        </w:rPr>
        <w:t xml:space="preserve"> </w:t>
      </w:r>
      <w:r>
        <w:rPr>
          <w:sz w:val="24"/>
        </w:rPr>
        <w:t>zprávy</w:t>
      </w:r>
      <w:r>
        <w:rPr>
          <w:spacing w:val="-52"/>
          <w:sz w:val="24"/>
        </w:rPr>
        <w:t xml:space="preserve"> </w:t>
      </w:r>
      <w:r>
        <w:rPr>
          <w:sz w:val="24"/>
        </w:rPr>
        <w:t>vrátit případnou nepoužitou část dotace, a to jejím odesláním na bankovní účet poskytovatele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uvedený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záhlaví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této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smlouvy.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Dotace</w:t>
      </w:r>
      <w:r>
        <w:rPr>
          <w:spacing w:val="-12"/>
          <w:sz w:val="24"/>
        </w:rPr>
        <w:t xml:space="preserve"> </w:t>
      </w:r>
      <w:r>
        <w:rPr>
          <w:sz w:val="24"/>
        </w:rPr>
        <w:t>či</w:t>
      </w:r>
      <w:r>
        <w:rPr>
          <w:spacing w:val="-9"/>
          <w:sz w:val="24"/>
        </w:rPr>
        <w:t xml:space="preserve"> </w:t>
      </w:r>
      <w:r>
        <w:rPr>
          <w:sz w:val="24"/>
        </w:rPr>
        <w:t>její</w:t>
      </w:r>
      <w:r>
        <w:rPr>
          <w:spacing w:val="-9"/>
          <w:sz w:val="24"/>
        </w:rPr>
        <w:t xml:space="preserve"> </w:t>
      </w:r>
      <w:r>
        <w:rPr>
          <w:sz w:val="24"/>
        </w:rPr>
        <w:t>části</w:t>
      </w:r>
      <w:r>
        <w:rPr>
          <w:spacing w:val="-8"/>
          <w:sz w:val="24"/>
        </w:rPr>
        <w:t xml:space="preserve"> </w:t>
      </w:r>
      <w:r>
        <w:rPr>
          <w:sz w:val="24"/>
        </w:rPr>
        <w:t>se</w:t>
      </w:r>
      <w:r>
        <w:rPr>
          <w:spacing w:val="-11"/>
          <w:sz w:val="24"/>
        </w:rPr>
        <w:t xml:space="preserve"> </w:t>
      </w:r>
      <w:r>
        <w:rPr>
          <w:sz w:val="24"/>
        </w:rPr>
        <w:t>považují</w:t>
      </w:r>
      <w:r>
        <w:rPr>
          <w:spacing w:val="-11"/>
          <w:sz w:val="24"/>
        </w:rPr>
        <w:t xml:space="preserve"> </w:t>
      </w:r>
      <w:r>
        <w:rPr>
          <w:sz w:val="24"/>
        </w:rPr>
        <w:t>za</w:t>
      </w:r>
      <w:r>
        <w:rPr>
          <w:spacing w:val="-11"/>
          <w:sz w:val="24"/>
        </w:rPr>
        <w:t xml:space="preserve"> </w:t>
      </w:r>
      <w:r>
        <w:rPr>
          <w:sz w:val="24"/>
        </w:rPr>
        <w:t>vrácené</w:t>
      </w:r>
      <w:r>
        <w:rPr>
          <w:spacing w:val="-13"/>
          <w:sz w:val="24"/>
        </w:rPr>
        <w:t xml:space="preserve"> </w:t>
      </w:r>
      <w:r>
        <w:rPr>
          <w:sz w:val="24"/>
        </w:rPr>
        <w:t>dnem,</w:t>
      </w:r>
      <w:r>
        <w:rPr>
          <w:spacing w:val="-11"/>
          <w:sz w:val="24"/>
        </w:rPr>
        <w:t xml:space="preserve"> </w:t>
      </w:r>
      <w:r>
        <w:rPr>
          <w:sz w:val="24"/>
        </w:rPr>
        <w:t>kdy</w:t>
      </w:r>
      <w:r>
        <w:rPr>
          <w:spacing w:val="-12"/>
          <w:sz w:val="24"/>
        </w:rPr>
        <w:t xml:space="preserve"> </w:t>
      </w:r>
      <w:r>
        <w:rPr>
          <w:sz w:val="24"/>
        </w:rPr>
        <w:t>byly</w:t>
      </w:r>
      <w:r>
        <w:rPr>
          <w:spacing w:val="-10"/>
          <w:sz w:val="24"/>
        </w:rPr>
        <w:t xml:space="preserve"> </w:t>
      </w:r>
      <w:r>
        <w:rPr>
          <w:sz w:val="24"/>
        </w:rPr>
        <w:t>připsány</w:t>
      </w:r>
      <w:r>
        <w:rPr>
          <w:spacing w:val="-51"/>
          <w:sz w:val="24"/>
        </w:rPr>
        <w:t xml:space="preserve"> </w:t>
      </w:r>
      <w:r>
        <w:rPr>
          <w:sz w:val="24"/>
        </w:rPr>
        <w:t>na bankovní účet poskytovatele. V případě, že účinnost této sml</w:t>
      </w:r>
      <w:r>
        <w:rPr>
          <w:sz w:val="24"/>
        </w:rPr>
        <w:t>ouvy zasahuje do dvou a více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kalendářních let (tzv. víceleté projekty), je příjemce povinen předat </w:t>
      </w:r>
      <w:r>
        <w:rPr>
          <w:b/>
          <w:sz w:val="24"/>
        </w:rPr>
        <w:t>dílčí finanční vypořádání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dotace</w:t>
      </w:r>
      <w:r>
        <w:rPr>
          <w:spacing w:val="1"/>
          <w:sz w:val="24"/>
        </w:rPr>
        <w:t xml:space="preserve"> </w:t>
      </w:r>
      <w:r>
        <w:rPr>
          <w:sz w:val="24"/>
        </w:rPr>
        <w:t>(za</w:t>
      </w:r>
      <w:r>
        <w:rPr>
          <w:spacing w:val="1"/>
          <w:sz w:val="24"/>
        </w:rPr>
        <w:t xml:space="preserve"> </w:t>
      </w:r>
      <w:r>
        <w:rPr>
          <w:sz w:val="24"/>
        </w:rPr>
        <w:t>předchozí</w:t>
      </w:r>
      <w:r>
        <w:rPr>
          <w:spacing w:val="1"/>
          <w:sz w:val="24"/>
        </w:rPr>
        <w:t xml:space="preserve"> </w:t>
      </w:r>
      <w:r>
        <w:rPr>
          <w:sz w:val="24"/>
        </w:rPr>
        <w:t>kalendářní</w:t>
      </w:r>
      <w:r>
        <w:rPr>
          <w:spacing w:val="1"/>
          <w:sz w:val="24"/>
        </w:rPr>
        <w:t xml:space="preserve"> </w:t>
      </w:r>
      <w:r>
        <w:rPr>
          <w:sz w:val="24"/>
        </w:rPr>
        <w:t>rok</w:t>
      </w:r>
      <w:r>
        <w:rPr>
          <w:spacing w:val="1"/>
          <w:sz w:val="24"/>
        </w:rPr>
        <w:t xml:space="preserve"> </w:t>
      </w:r>
      <w:r>
        <w:rPr>
          <w:sz w:val="24"/>
        </w:rPr>
        <w:t>či</w:t>
      </w:r>
      <w:r>
        <w:rPr>
          <w:spacing w:val="1"/>
          <w:sz w:val="24"/>
        </w:rPr>
        <w:t xml:space="preserve"> </w:t>
      </w:r>
      <w:r>
        <w:rPr>
          <w:sz w:val="24"/>
        </w:rPr>
        <w:t>jeho</w:t>
      </w:r>
      <w:r>
        <w:rPr>
          <w:spacing w:val="1"/>
          <w:sz w:val="24"/>
        </w:rPr>
        <w:t xml:space="preserve"> </w:t>
      </w:r>
      <w:r>
        <w:rPr>
          <w:sz w:val="24"/>
        </w:rPr>
        <w:t>část)</w:t>
      </w:r>
      <w:r>
        <w:rPr>
          <w:spacing w:val="1"/>
          <w:sz w:val="24"/>
        </w:rPr>
        <w:t xml:space="preserve"> </w:t>
      </w:r>
      <w:r>
        <w:rPr>
          <w:sz w:val="24"/>
        </w:rPr>
        <w:t>poskytovateli</w:t>
      </w:r>
      <w:r>
        <w:rPr>
          <w:spacing w:val="1"/>
          <w:sz w:val="24"/>
        </w:rPr>
        <w:t xml:space="preserve"> </w:t>
      </w:r>
      <w:r>
        <w:rPr>
          <w:sz w:val="24"/>
        </w:rPr>
        <w:t>nejpozději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8.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ledna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následujícího roku. Za den předání dílčího finančního vypořádání dotace se považuje den jeho</w:t>
      </w:r>
      <w:r>
        <w:rPr>
          <w:spacing w:val="1"/>
          <w:sz w:val="24"/>
        </w:rPr>
        <w:t xml:space="preserve"> </w:t>
      </w:r>
      <w:r>
        <w:rPr>
          <w:sz w:val="24"/>
        </w:rPr>
        <w:t>odeslání</w:t>
      </w:r>
      <w:r>
        <w:rPr>
          <w:spacing w:val="-3"/>
          <w:sz w:val="24"/>
        </w:rPr>
        <w:t xml:space="preserve"> </w:t>
      </w:r>
      <w:r>
        <w:rPr>
          <w:sz w:val="24"/>
        </w:rPr>
        <w:t>poskytovateli</w:t>
      </w:r>
      <w:r>
        <w:rPr>
          <w:spacing w:val="-2"/>
          <w:sz w:val="24"/>
        </w:rPr>
        <w:t xml:space="preserve"> </w:t>
      </w:r>
      <w:r>
        <w:rPr>
          <w:sz w:val="24"/>
        </w:rPr>
        <w:t>prostřednictvím</w:t>
      </w:r>
      <w:r>
        <w:rPr>
          <w:spacing w:val="-2"/>
          <w:sz w:val="24"/>
        </w:rPr>
        <w:t xml:space="preserve"> </w:t>
      </w:r>
      <w:r>
        <w:rPr>
          <w:sz w:val="24"/>
        </w:rPr>
        <w:t>dotačního</w:t>
      </w:r>
      <w:r>
        <w:rPr>
          <w:spacing w:val="-1"/>
          <w:sz w:val="24"/>
        </w:rPr>
        <w:t xml:space="preserve"> </w:t>
      </w:r>
      <w:r>
        <w:rPr>
          <w:sz w:val="24"/>
        </w:rPr>
        <w:t>portálu.</w:t>
      </w:r>
    </w:p>
    <w:p w:rsidR="0000547F" w:rsidRDefault="00E80432">
      <w:pPr>
        <w:pStyle w:val="Odstavecseseznamem"/>
        <w:numPr>
          <w:ilvl w:val="0"/>
          <w:numId w:val="5"/>
        </w:numPr>
        <w:tabs>
          <w:tab w:val="left" w:pos="947"/>
        </w:tabs>
        <w:spacing w:line="259" w:lineRule="auto"/>
        <w:ind w:right="112"/>
        <w:jc w:val="both"/>
        <w:rPr>
          <w:sz w:val="24"/>
        </w:rPr>
      </w:pPr>
      <w:r>
        <w:rPr>
          <w:sz w:val="24"/>
        </w:rPr>
        <w:t>Příjemce je povinen u veškerého majetku získaného z dotace dodržovat dobu udržitelnosti</w:t>
      </w:r>
      <w:r>
        <w:rPr>
          <w:spacing w:val="1"/>
          <w:sz w:val="24"/>
        </w:rPr>
        <w:t xml:space="preserve"> </w:t>
      </w:r>
      <w:r>
        <w:rPr>
          <w:sz w:val="24"/>
        </w:rPr>
        <w:t>projektu stanoven</w:t>
      </w:r>
      <w:r>
        <w:rPr>
          <w:sz w:val="24"/>
        </w:rPr>
        <w:t>ou v Zásadách. Stav majetku, jeho evidenci v účetnictví a využívání pro svou</w:t>
      </w:r>
      <w:r>
        <w:rPr>
          <w:spacing w:val="1"/>
          <w:sz w:val="24"/>
        </w:rPr>
        <w:t xml:space="preserve"> </w:t>
      </w:r>
      <w:r>
        <w:rPr>
          <w:sz w:val="24"/>
        </w:rPr>
        <w:t>činnost</w:t>
      </w:r>
      <w:r>
        <w:rPr>
          <w:spacing w:val="38"/>
          <w:sz w:val="24"/>
        </w:rPr>
        <w:t xml:space="preserve"> </w:t>
      </w:r>
      <w:r>
        <w:rPr>
          <w:sz w:val="24"/>
        </w:rPr>
        <w:t>je</w:t>
      </w:r>
      <w:r>
        <w:rPr>
          <w:spacing w:val="39"/>
          <w:sz w:val="24"/>
        </w:rPr>
        <w:t xml:space="preserve"> </w:t>
      </w:r>
      <w:r>
        <w:rPr>
          <w:sz w:val="24"/>
        </w:rPr>
        <w:t>příjemce</w:t>
      </w:r>
      <w:r>
        <w:rPr>
          <w:spacing w:val="36"/>
          <w:sz w:val="24"/>
        </w:rPr>
        <w:t xml:space="preserve"> </w:t>
      </w:r>
      <w:r>
        <w:rPr>
          <w:sz w:val="24"/>
        </w:rPr>
        <w:t>povinen</w:t>
      </w:r>
      <w:r>
        <w:rPr>
          <w:spacing w:val="38"/>
          <w:sz w:val="24"/>
        </w:rPr>
        <w:t xml:space="preserve"> </w:t>
      </w:r>
      <w:r>
        <w:rPr>
          <w:sz w:val="24"/>
        </w:rPr>
        <w:t>prokázat</w:t>
      </w:r>
      <w:r>
        <w:rPr>
          <w:spacing w:val="40"/>
          <w:sz w:val="24"/>
        </w:rPr>
        <w:t xml:space="preserve"> </w:t>
      </w:r>
      <w:r>
        <w:rPr>
          <w:sz w:val="24"/>
        </w:rPr>
        <w:t>kdykoliv</w:t>
      </w:r>
      <w:r>
        <w:rPr>
          <w:spacing w:val="39"/>
          <w:sz w:val="24"/>
        </w:rPr>
        <w:t xml:space="preserve"> </w:t>
      </w:r>
      <w:r>
        <w:rPr>
          <w:sz w:val="24"/>
        </w:rPr>
        <w:t>během</w:t>
      </w:r>
      <w:r>
        <w:rPr>
          <w:spacing w:val="37"/>
          <w:sz w:val="24"/>
        </w:rPr>
        <w:t xml:space="preserve"> </w:t>
      </w:r>
      <w:r>
        <w:rPr>
          <w:sz w:val="24"/>
        </w:rPr>
        <w:t>doby,</w:t>
      </w:r>
      <w:r>
        <w:rPr>
          <w:spacing w:val="36"/>
          <w:sz w:val="24"/>
        </w:rPr>
        <w:t xml:space="preserve"> </w:t>
      </w:r>
      <w:r>
        <w:rPr>
          <w:sz w:val="24"/>
        </w:rPr>
        <w:t>po</w:t>
      </w:r>
      <w:r>
        <w:rPr>
          <w:spacing w:val="39"/>
          <w:sz w:val="24"/>
        </w:rPr>
        <w:t xml:space="preserve"> </w:t>
      </w:r>
      <w:r>
        <w:rPr>
          <w:sz w:val="24"/>
        </w:rPr>
        <w:t>kterou</w:t>
      </w:r>
      <w:r>
        <w:rPr>
          <w:spacing w:val="38"/>
          <w:sz w:val="24"/>
        </w:rPr>
        <w:t xml:space="preserve"> </w:t>
      </w:r>
      <w:r>
        <w:rPr>
          <w:sz w:val="24"/>
        </w:rPr>
        <w:t>má</w:t>
      </w:r>
      <w:r>
        <w:rPr>
          <w:spacing w:val="39"/>
          <w:sz w:val="24"/>
        </w:rPr>
        <w:t xml:space="preserve"> </w:t>
      </w:r>
      <w:r>
        <w:rPr>
          <w:sz w:val="24"/>
        </w:rPr>
        <w:t>majetek</w:t>
      </w:r>
      <w:r>
        <w:rPr>
          <w:spacing w:val="37"/>
          <w:sz w:val="24"/>
        </w:rPr>
        <w:t xml:space="preserve"> </w:t>
      </w:r>
      <w:r>
        <w:rPr>
          <w:sz w:val="24"/>
        </w:rPr>
        <w:t>pořízený</w:t>
      </w:r>
      <w:r>
        <w:rPr>
          <w:spacing w:val="-52"/>
          <w:sz w:val="24"/>
        </w:rPr>
        <w:t xml:space="preserve"> </w:t>
      </w:r>
      <w:r>
        <w:rPr>
          <w:sz w:val="24"/>
        </w:rPr>
        <w:t>z poskytnuté</w:t>
      </w:r>
      <w:r>
        <w:rPr>
          <w:spacing w:val="-2"/>
          <w:sz w:val="24"/>
        </w:rPr>
        <w:t xml:space="preserve"> </w:t>
      </w:r>
      <w:r>
        <w:rPr>
          <w:sz w:val="24"/>
        </w:rPr>
        <w:t>dotace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z w:val="24"/>
        </w:rPr>
        <w:t>svém vlastnictví,</w:t>
      </w:r>
      <w:r>
        <w:rPr>
          <w:spacing w:val="-1"/>
          <w:sz w:val="24"/>
        </w:rPr>
        <w:t xml:space="preserve"> </w:t>
      </w:r>
      <w:r>
        <w:rPr>
          <w:sz w:val="24"/>
        </w:rPr>
        <w:t>max.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uplynutí</w:t>
      </w:r>
      <w:r>
        <w:rPr>
          <w:spacing w:val="-3"/>
          <w:sz w:val="24"/>
        </w:rPr>
        <w:t xml:space="preserve"> </w:t>
      </w:r>
      <w:r>
        <w:rPr>
          <w:sz w:val="24"/>
        </w:rPr>
        <w:t>doby</w:t>
      </w:r>
      <w:r>
        <w:rPr>
          <w:spacing w:val="-1"/>
          <w:sz w:val="24"/>
        </w:rPr>
        <w:t xml:space="preserve"> </w:t>
      </w:r>
      <w:r>
        <w:rPr>
          <w:sz w:val="24"/>
        </w:rPr>
        <w:t>udržitelnosti</w:t>
      </w:r>
      <w:r>
        <w:rPr>
          <w:spacing w:val="-1"/>
          <w:sz w:val="24"/>
        </w:rPr>
        <w:t xml:space="preserve"> </w:t>
      </w:r>
      <w:r>
        <w:rPr>
          <w:sz w:val="24"/>
        </w:rPr>
        <w:t>projektu.</w:t>
      </w:r>
    </w:p>
    <w:p w:rsidR="0000547F" w:rsidRDefault="00E80432">
      <w:pPr>
        <w:pStyle w:val="Odstavecseseznamem"/>
        <w:numPr>
          <w:ilvl w:val="0"/>
          <w:numId w:val="5"/>
        </w:numPr>
        <w:tabs>
          <w:tab w:val="left" w:pos="947"/>
        </w:tabs>
        <w:spacing w:before="120" w:line="259" w:lineRule="auto"/>
        <w:ind w:left="595" w:right="111" w:hanging="359"/>
        <w:jc w:val="both"/>
        <w:rPr>
          <w:sz w:val="24"/>
        </w:rPr>
      </w:pPr>
      <w:r>
        <w:rPr>
          <w:sz w:val="24"/>
        </w:rPr>
        <w:t>Poskytovatel má právo využít informace a výstupy realizovaného projektu včetně digitální a</w:t>
      </w:r>
      <w:r>
        <w:rPr>
          <w:spacing w:val="1"/>
          <w:sz w:val="24"/>
        </w:rPr>
        <w:t xml:space="preserve"> </w:t>
      </w:r>
      <w:r>
        <w:rPr>
          <w:sz w:val="24"/>
        </w:rPr>
        <w:t>tištěné</w:t>
      </w:r>
      <w:r>
        <w:rPr>
          <w:spacing w:val="1"/>
          <w:sz w:val="24"/>
        </w:rPr>
        <w:t xml:space="preserve"> </w:t>
      </w:r>
      <w:r>
        <w:rPr>
          <w:sz w:val="24"/>
        </w:rPr>
        <w:t>prezentace</w:t>
      </w:r>
      <w:r>
        <w:rPr>
          <w:spacing w:val="3"/>
          <w:sz w:val="24"/>
        </w:rPr>
        <w:t xml:space="preserve"> </w:t>
      </w:r>
      <w:r>
        <w:rPr>
          <w:sz w:val="24"/>
        </w:rPr>
        <w:t>k</w:t>
      </w:r>
      <w:r>
        <w:rPr>
          <w:spacing w:val="-4"/>
          <w:sz w:val="24"/>
        </w:rPr>
        <w:t xml:space="preserve"> </w:t>
      </w:r>
      <w:r>
        <w:rPr>
          <w:sz w:val="24"/>
        </w:rPr>
        <w:t>případnému</w:t>
      </w:r>
      <w:r>
        <w:rPr>
          <w:spacing w:val="1"/>
          <w:sz w:val="24"/>
        </w:rPr>
        <w:t xml:space="preserve"> </w:t>
      </w:r>
      <w:r>
        <w:rPr>
          <w:sz w:val="24"/>
        </w:rPr>
        <w:t>nekomerčnímu využití,</w:t>
      </w:r>
      <w:r>
        <w:rPr>
          <w:spacing w:val="1"/>
          <w:sz w:val="24"/>
        </w:rPr>
        <w:t xml:space="preserve"> </w:t>
      </w:r>
      <w:r>
        <w:rPr>
          <w:sz w:val="24"/>
        </w:rPr>
        <w:t>a to</w:t>
      </w:r>
      <w:r>
        <w:rPr>
          <w:spacing w:val="1"/>
          <w:sz w:val="24"/>
        </w:rPr>
        <w:t xml:space="preserve"> </w:t>
      </w:r>
      <w:r>
        <w:rPr>
          <w:sz w:val="24"/>
        </w:rPr>
        <w:t>bez</w:t>
      </w:r>
      <w:r>
        <w:rPr>
          <w:spacing w:val="4"/>
          <w:sz w:val="24"/>
        </w:rPr>
        <w:t xml:space="preserve"> </w:t>
      </w:r>
      <w:r>
        <w:rPr>
          <w:sz w:val="24"/>
        </w:rPr>
        <w:t>souhlasu</w:t>
      </w:r>
      <w:r>
        <w:rPr>
          <w:spacing w:val="2"/>
          <w:sz w:val="24"/>
        </w:rPr>
        <w:t xml:space="preserve"> </w:t>
      </w:r>
      <w:r>
        <w:rPr>
          <w:sz w:val="24"/>
        </w:rPr>
        <w:t>příjemce.</w:t>
      </w:r>
      <w:r>
        <w:rPr>
          <w:spacing w:val="3"/>
          <w:sz w:val="24"/>
        </w:rPr>
        <w:t xml:space="preserve"> </w:t>
      </w:r>
      <w:r>
        <w:rPr>
          <w:sz w:val="24"/>
        </w:rPr>
        <w:t>Příjemce</w:t>
      </w:r>
      <w:r>
        <w:rPr>
          <w:spacing w:val="4"/>
          <w:sz w:val="24"/>
        </w:rPr>
        <w:t xml:space="preserve"> </w:t>
      </w:r>
      <w:r>
        <w:rPr>
          <w:sz w:val="24"/>
        </w:rPr>
        <w:t>je</w:t>
      </w:r>
    </w:p>
    <w:p w:rsidR="0000547F" w:rsidRDefault="0000547F">
      <w:pPr>
        <w:spacing w:line="259" w:lineRule="auto"/>
        <w:jc w:val="both"/>
        <w:rPr>
          <w:sz w:val="24"/>
        </w:rPr>
        <w:sectPr w:rsidR="0000547F">
          <w:pgSz w:w="11910" w:h="16840"/>
          <w:pgMar w:top="1380" w:right="960" w:bottom="280" w:left="840" w:header="708" w:footer="708" w:gutter="0"/>
          <w:cols w:space="708"/>
        </w:sectPr>
      </w:pPr>
    </w:p>
    <w:p w:rsidR="0000547F" w:rsidRDefault="00E80432">
      <w:pPr>
        <w:pStyle w:val="Zkladntext"/>
        <w:spacing w:before="41" w:line="259" w:lineRule="auto"/>
        <w:ind w:left="595"/>
      </w:pPr>
      <w:r>
        <w:lastRenderedPageBreak/>
        <w:t>povinen</w:t>
      </w:r>
      <w:r>
        <w:rPr>
          <w:spacing w:val="10"/>
        </w:rPr>
        <w:t xml:space="preserve"> </w:t>
      </w:r>
      <w:r>
        <w:t>toto</w:t>
      </w:r>
      <w:r>
        <w:rPr>
          <w:spacing w:val="12"/>
        </w:rPr>
        <w:t xml:space="preserve"> </w:t>
      </w:r>
      <w:r>
        <w:t>právo</w:t>
      </w:r>
      <w:r>
        <w:rPr>
          <w:spacing w:val="13"/>
        </w:rPr>
        <w:t xml:space="preserve"> </w:t>
      </w:r>
      <w:r>
        <w:t>poskytovatele</w:t>
      </w:r>
      <w:r>
        <w:rPr>
          <w:spacing w:val="10"/>
        </w:rPr>
        <w:t xml:space="preserve"> </w:t>
      </w:r>
      <w:r>
        <w:t>strpět</w:t>
      </w:r>
      <w:r>
        <w:rPr>
          <w:spacing w:val="12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zavazuje</w:t>
      </w:r>
      <w:r>
        <w:rPr>
          <w:spacing w:val="12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t>mu</w:t>
      </w:r>
      <w:r>
        <w:rPr>
          <w:spacing w:val="10"/>
        </w:rPr>
        <w:t xml:space="preserve"> </w:t>
      </w:r>
      <w:r>
        <w:t>poskytnout</w:t>
      </w:r>
      <w:r>
        <w:rPr>
          <w:spacing w:val="11"/>
        </w:rPr>
        <w:t xml:space="preserve"> </w:t>
      </w:r>
      <w:r>
        <w:t>k</w:t>
      </w:r>
      <w:r>
        <w:rPr>
          <w:spacing w:val="4"/>
        </w:rPr>
        <w:t xml:space="preserve"> </w:t>
      </w:r>
      <w:r>
        <w:t>jeho</w:t>
      </w:r>
      <w:r>
        <w:rPr>
          <w:spacing w:val="13"/>
        </w:rPr>
        <w:t xml:space="preserve"> </w:t>
      </w:r>
      <w:r>
        <w:t>realizaci</w:t>
      </w:r>
      <w:r>
        <w:rPr>
          <w:spacing w:val="11"/>
        </w:rPr>
        <w:t xml:space="preserve"> </w:t>
      </w:r>
      <w:r>
        <w:t>veškerou</w:t>
      </w:r>
      <w:r>
        <w:rPr>
          <w:spacing w:val="-51"/>
        </w:rPr>
        <w:t xml:space="preserve"> </w:t>
      </w:r>
      <w:r>
        <w:t>součinnost.</w:t>
      </w:r>
    </w:p>
    <w:p w:rsidR="0000547F" w:rsidRDefault="0000547F">
      <w:pPr>
        <w:pStyle w:val="Zkladntext"/>
        <w:spacing w:before="6"/>
        <w:rPr>
          <w:sz w:val="19"/>
        </w:rPr>
      </w:pPr>
    </w:p>
    <w:p w:rsidR="0000547F" w:rsidRDefault="00E80432">
      <w:pPr>
        <w:pStyle w:val="Odstavecseseznamem"/>
        <w:numPr>
          <w:ilvl w:val="0"/>
          <w:numId w:val="5"/>
        </w:numPr>
        <w:tabs>
          <w:tab w:val="left" w:pos="947"/>
        </w:tabs>
        <w:spacing w:before="1" w:line="259" w:lineRule="auto"/>
        <w:ind w:right="111"/>
        <w:jc w:val="both"/>
        <w:rPr>
          <w:sz w:val="24"/>
        </w:rPr>
      </w:pPr>
      <w:r>
        <w:rPr>
          <w:sz w:val="24"/>
        </w:rPr>
        <w:t>Poskytovatel</w:t>
      </w:r>
      <w:r>
        <w:rPr>
          <w:spacing w:val="-9"/>
          <w:sz w:val="24"/>
        </w:rPr>
        <w:t xml:space="preserve"> </w:t>
      </w:r>
      <w:r>
        <w:rPr>
          <w:sz w:val="24"/>
        </w:rPr>
        <w:t>prohlašuje,</w:t>
      </w:r>
      <w:r>
        <w:rPr>
          <w:spacing w:val="-11"/>
          <w:sz w:val="24"/>
        </w:rPr>
        <w:t xml:space="preserve"> </w:t>
      </w:r>
      <w:r>
        <w:rPr>
          <w:sz w:val="24"/>
        </w:rPr>
        <w:t>že</w:t>
      </w:r>
      <w:r>
        <w:rPr>
          <w:spacing w:val="-7"/>
          <w:sz w:val="24"/>
        </w:rPr>
        <w:t xml:space="preserve"> </w:t>
      </w:r>
      <w:r>
        <w:rPr>
          <w:sz w:val="24"/>
        </w:rPr>
        <w:t>poskytnutí</w:t>
      </w:r>
      <w:r>
        <w:rPr>
          <w:spacing w:val="-6"/>
          <w:sz w:val="24"/>
        </w:rPr>
        <w:t xml:space="preserve"> </w:t>
      </w:r>
      <w:r>
        <w:rPr>
          <w:sz w:val="24"/>
        </w:rPr>
        <w:t>dotace</w:t>
      </w:r>
      <w:r>
        <w:rPr>
          <w:spacing w:val="-9"/>
          <w:sz w:val="24"/>
        </w:rPr>
        <w:t xml:space="preserve"> </w:t>
      </w:r>
      <w:r>
        <w:rPr>
          <w:sz w:val="24"/>
        </w:rPr>
        <w:t>podle</w:t>
      </w:r>
      <w:r>
        <w:rPr>
          <w:spacing w:val="-8"/>
          <w:sz w:val="24"/>
        </w:rPr>
        <w:t xml:space="preserve"> </w:t>
      </w:r>
      <w:r>
        <w:rPr>
          <w:sz w:val="24"/>
        </w:rPr>
        <w:t>této</w:t>
      </w:r>
      <w:r>
        <w:rPr>
          <w:spacing w:val="-6"/>
          <w:sz w:val="24"/>
        </w:rPr>
        <w:t xml:space="preserve"> </w:t>
      </w:r>
      <w:r>
        <w:rPr>
          <w:sz w:val="24"/>
        </w:rPr>
        <w:t>smlouvy</w:t>
      </w:r>
      <w:r>
        <w:rPr>
          <w:spacing w:val="-8"/>
          <w:sz w:val="24"/>
        </w:rPr>
        <w:t xml:space="preserve"> </w:t>
      </w:r>
      <w:r>
        <w:rPr>
          <w:sz w:val="24"/>
        </w:rPr>
        <w:t>je</w:t>
      </w:r>
      <w:r>
        <w:rPr>
          <w:spacing w:val="-6"/>
          <w:sz w:val="24"/>
        </w:rPr>
        <w:t xml:space="preserve"> </w:t>
      </w:r>
      <w:r>
        <w:rPr>
          <w:sz w:val="24"/>
        </w:rPr>
        <w:t>poskytnutím</w:t>
      </w:r>
      <w:r>
        <w:rPr>
          <w:spacing w:val="-7"/>
          <w:sz w:val="24"/>
        </w:rPr>
        <w:t xml:space="preserve"> </w:t>
      </w:r>
      <w:r>
        <w:rPr>
          <w:sz w:val="24"/>
        </w:rPr>
        <w:t>podpory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52"/>
          <w:sz w:val="24"/>
        </w:rPr>
        <w:t xml:space="preserve"> </w:t>
      </w:r>
      <w:r>
        <w:rPr>
          <w:sz w:val="24"/>
        </w:rPr>
        <w:t>minimis ve smyslu nařízení Komise (ES) č. 1407/2013 ze dne 18. prosince 2013, o použití článků</w:t>
      </w:r>
      <w:r>
        <w:rPr>
          <w:spacing w:val="1"/>
          <w:sz w:val="24"/>
        </w:rPr>
        <w:t xml:space="preserve"> </w:t>
      </w:r>
      <w:r>
        <w:rPr>
          <w:sz w:val="24"/>
        </w:rPr>
        <w:t>107 a 108 Smlouvy o fungování Evropské unie na podporu de minimis (publikováno v Úředním</w:t>
      </w:r>
      <w:r>
        <w:rPr>
          <w:spacing w:val="1"/>
          <w:sz w:val="24"/>
        </w:rPr>
        <w:t xml:space="preserve"> </w:t>
      </w:r>
      <w:r>
        <w:rPr>
          <w:sz w:val="24"/>
        </w:rPr>
        <w:t>věstníku EU, dne 24. 12. 2013, v částce L 352), dále jen „nařízení Komise“. Za den poskytnutí</w:t>
      </w:r>
      <w:r>
        <w:rPr>
          <w:spacing w:val="1"/>
          <w:sz w:val="24"/>
        </w:rPr>
        <w:t xml:space="preserve"> </w:t>
      </w:r>
      <w:r>
        <w:rPr>
          <w:sz w:val="24"/>
        </w:rPr>
        <w:t>podpory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minimis</w:t>
      </w:r>
      <w:r>
        <w:rPr>
          <w:spacing w:val="-4"/>
          <w:sz w:val="24"/>
        </w:rPr>
        <w:t xml:space="preserve"> </w:t>
      </w:r>
      <w:r>
        <w:rPr>
          <w:sz w:val="24"/>
        </w:rPr>
        <w:t>podle</w:t>
      </w:r>
      <w:r>
        <w:rPr>
          <w:spacing w:val="-1"/>
          <w:sz w:val="24"/>
        </w:rPr>
        <w:t xml:space="preserve"> </w:t>
      </w:r>
      <w:r>
        <w:rPr>
          <w:sz w:val="24"/>
        </w:rPr>
        <w:t>této</w:t>
      </w:r>
      <w:r>
        <w:rPr>
          <w:spacing w:val="-4"/>
          <w:sz w:val="24"/>
        </w:rPr>
        <w:t xml:space="preserve"> </w:t>
      </w:r>
      <w:r>
        <w:rPr>
          <w:sz w:val="24"/>
        </w:rPr>
        <w:t>smlouvy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považuje</w:t>
      </w:r>
      <w:r>
        <w:rPr>
          <w:spacing w:val="-4"/>
          <w:sz w:val="24"/>
        </w:rPr>
        <w:t xml:space="preserve"> </w:t>
      </w:r>
      <w:r>
        <w:rPr>
          <w:sz w:val="24"/>
        </w:rPr>
        <w:t>den,</w:t>
      </w:r>
      <w:r>
        <w:rPr>
          <w:spacing w:val="-4"/>
          <w:sz w:val="24"/>
        </w:rPr>
        <w:t xml:space="preserve"> </w:t>
      </w:r>
      <w:r>
        <w:rPr>
          <w:sz w:val="24"/>
        </w:rPr>
        <w:t>kdy</w:t>
      </w:r>
      <w:r>
        <w:rPr>
          <w:spacing w:val="-2"/>
          <w:sz w:val="24"/>
        </w:rPr>
        <w:t xml:space="preserve"> </w:t>
      </w:r>
      <w:r>
        <w:rPr>
          <w:sz w:val="24"/>
        </w:rPr>
        <w:t>tato</w:t>
      </w:r>
      <w:r>
        <w:rPr>
          <w:spacing w:val="-5"/>
          <w:sz w:val="24"/>
        </w:rPr>
        <w:t xml:space="preserve"> </w:t>
      </w:r>
      <w:r>
        <w:rPr>
          <w:sz w:val="24"/>
        </w:rPr>
        <w:t>smlouva</w:t>
      </w:r>
      <w:r>
        <w:rPr>
          <w:spacing w:val="-2"/>
          <w:sz w:val="24"/>
        </w:rPr>
        <w:t xml:space="preserve"> </w:t>
      </w:r>
      <w:r>
        <w:rPr>
          <w:sz w:val="24"/>
        </w:rPr>
        <w:t>n</w:t>
      </w:r>
      <w:r>
        <w:rPr>
          <w:sz w:val="24"/>
        </w:rPr>
        <w:t>abude</w:t>
      </w:r>
      <w:r>
        <w:rPr>
          <w:spacing w:val="-1"/>
          <w:sz w:val="24"/>
        </w:rPr>
        <w:t xml:space="preserve"> </w:t>
      </w:r>
      <w:r>
        <w:rPr>
          <w:sz w:val="24"/>
        </w:rPr>
        <w:t>účinnosti.</w:t>
      </w:r>
    </w:p>
    <w:p w:rsidR="0000547F" w:rsidRDefault="00E80432">
      <w:pPr>
        <w:pStyle w:val="Odstavecseseznamem"/>
        <w:numPr>
          <w:ilvl w:val="0"/>
          <w:numId w:val="5"/>
        </w:numPr>
        <w:tabs>
          <w:tab w:val="left" w:pos="947"/>
        </w:tabs>
        <w:spacing w:line="259" w:lineRule="auto"/>
        <w:ind w:right="114"/>
        <w:jc w:val="both"/>
        <w:rPr>
          <w:sz w:val="24"/>
        </w:rPr>
      </w:pPr>
      <w:r>
        <w:rPr>
          <w:sz w:val="24"/>
        </w:rPr>
        <w:t>Příjemce prohlašuje, že nenastaly okolnosti, které by vylučovaly aplikaci pravidla de minimis,</w:t>
      </w:r>
      <w:r>
        <w:rPr>
          <w:spacing w:val="-52"/>
          <w:sz w:val="24"/>
        </w:rPr>
        <w:t xml:space="preserve"> </w:t>
      </w:r>
      <w:r>
        <w:rPr>
          <w:sz w:val="24"/>
        </w:rPr>
        <w:t>především, že poskytnutím této dotace nedojde k takové kumulaci s jinou veřejnou podporu</w:t>
      </w:r>
      <w:r>
        <w:rPr>
          <w:spacing w:val="1"/>
          <w:sz w:val="24"/>
        </w:rPr>
        <w:t xml:space="preserve"> </w:t>
      </w:r>
      <w:r>
        <w:rPr>
          <w:sz w:val="24"/>
        </w:rPr>
        <w:t>ohledně</w:t>
      </w:r>
      <w:r>
        <w:rPr>
          <w:spacing w:val="54"/>
          <w:sz w:val="24"/>
        </w:rPr>
        <w:t xml:space="preserve"> </w:t>
      </w:r>
      <w:r>
        <w:rPr>
          <w:sz w:val="24"/>
        </w:rPr>
        <w:t>týchž</w:t>
      </w:r>
      <w:r>
        <w:rPr>
          <w:spacing w:val="54"/>
          <w:sz w:val="24"/>
        </w:rPr>
        <w:t xml:space="preserve"> </w:t>
      </w:r>
      <w:r>
        <w:rPr>
          <w:sz w:val="24"/>
        </w:rPr>
        <w:t>výdajů,</w:t>
      </w:r>
      <w:r>
        <w:rPr>
          <w:spacing w:val="54"/>
          <w:sz w:val="24"/>
        </w:rPr>
        <w:t xml:space="preserve"> </w:t>
      </w:r>
      <w:r>
        <w:rPr>
          <w:sz w:val="24"/>
        </w:rPr>
        <w:t>která</w:t>
      </w:r>
      <w:r>
        <w:rPr>
          <w:spacing w:val="55"/>
          <w:sz w:val="24"/>
        </w:rPr>
        <w:t xml:space="preserve"> </w:t>
      </w:r>
      <w:r>
        <w:rPr>
          <w:sz w:val="24"/>
        </w:rPr>
        <w:t>by</w:t>
      </w:r>
      <w:r>
        <w:rPr>
          <w:spacing w:val="54"/>
          <w:sz w:val="24"/>
        </w:rPr>
        <w:t xml:space="preserve"> </w:t>
      </w:r>
      <w:r>
        <w:rPr>
          <w:sz w:val="24"/>
        </w:rPr>
        <w:t>způsobila</w:t>
      </w:r>
      <w:r>
        <w:rPr>
          <w:spacing w:val="54"/>
          <w:sz w:val="24"/>
        </w:rPr>
        <w:t xml:space="preserve"> </w:t>
      </w:r>
      <w:r>
        <w:rPr>
          <w:sz w:val="24"/>
        </w:rPr>
        <w:t>překročení</w:t>
      </w:r>
      <w:r>
        <w:rPr>
          <w:spacing w:val="54"/>
          <w:sz w:val="24"/>
        </w:rPr>
        <w:t xml:space="preserve"> </w:t>
      </w:r>
      <w:r>
        <w:rPr>
          <w:sz w:val="24"/>
        </w:rPr>
        <w:t>pov</w:t>
      </w:r>
      <w:r>
        <w:rPr>
          <w:sz w:val="24"/>
        </w:rPr>
        <w:t>olené</w:t>
      </w:r>
      <w:r>
        <w:rPr>
          <w:spacing w:val="55"/>
          <w:sz w:val="24"/>
        </w:rPr>
        <w:t xml:space="preserve"> </w:t>
      </w:r>
      <w:r>
        <w:rPr>
          <w:sz w:val="24"/>
        </w:rPr>
        <w:t>míry</w:t>
      </w:r>
      <w:r>
        <w:rPr>
          <w:spacing w:val="54"/>
          <w:sz w:val="24"/>
        </w:rPr>
        <w:t xml:space="preserve"> </w:t>
      </w:r>
      <w:r>
        <w:rPr>
          <w:sz w:val="24"/>
        </w:rPr>
        <w:t>veřejné</w:t>
      </w:r>
      <w:r>
        <w:rPr>
          <w:spacing w:val="54"/>
          <w:sz w:val="24"/>
        </w:rPr>
        <w:t xml:space="preserve"> </w:t>
      </w:r>
      <w:r>
        <w:rPr>
          <w:sz w:val="24"/>
        </w:rPr>
        <w:t>podpory,</w:t>
      </w:r>
      <w:r>
        <w:rPr>
          <w:spacing w:val="54"/>
          <w:sz w:val="24"/>
        </w:rPr>
        <w:t xml:space="preserve"> </w:t>
      </w:r>
      <w:r>
        <w:rPr>
          <w:sz w:val="24"/>
        </w:rPr>
        <w:t>a</w:t>
      </w:r>
      <w:r>
        <w:rPr>
          <w:spacing w:val="55"/>
          <w:sz w:val="24"/>
        </w:rPr>
        <w:t xml:space="preserve"> </w:t>
      </w:r>
      <w:r>
        <w:rPr>
          <w:sz w:val="24"/>
        </w:rPr>
        <w:t>že</w:t>
      </w:r>
      <w:r>
        <w:rPr>
          <w:spacing w:val="1"/>
          <w:sz w:val="24"/>
        </w:rPr>
        <w:t xml:space="preserve"> </w:t>
      </w:r>
      <w:r>
        <w:rPr>
          <w:sz w:val="24"/>
        </w:rPr>
        <w:t>v posledních 3 letech mu nebyla poskytnuta podpora de minimis, která by v součtu s podporou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minimis</w:t>
      </w:r>
      <w:r>
        <w:rPr>
          <w:spacing w:val="1"/>
          <w:sz w:val="24"/>
        </w:rPr>
        <w:t xml:space="preserve"> </w:t>
      </w:r>
      <w:r>
        <w:rPr>
          <w:sz w:val="24"/>
        </w:rPr>
        <w:t>poskytovanou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základě</w:t>
      </w:r>
      <w:r>
        <w:rPr>
          <w:spacing w:val="1"/>
          <w:sz w:val="24"/>
        </w:rPr>
        <w:t xml:space="preserve"> </w:t>
      </w:r>
      <w:r>
        <w:rPr>
          <w:sz w:val="24"/>
        </w:rPr>
        <w:t>této</w:t>
      </w:r>
      <w:r>
        <w:rPr>
          <w:spacing w:val="1"/>
          <w:sz w:val="24"/>
        </w:rPr>
        <w:t xml:space="preserve"> </w:t>
      </w:r>
      <w:r>
        <w:rPr>
          <w:sz w:val="24"/>
        </w:rPr>
        <w:t>smlouvy</w:t>
      </w:r>
      <w:r>
        <w:rPr>
          <w:spacing w:val="1"/>
          <w:sz w:val="24"/>
        </w:rPr>
        <w:t xml:space="preserve"> </w:t>
      </w:r>
      <w:r>
        <w:rPr>
          <w:sz w:val="24"/>
        </w:rPr>
        <w:t>překročila</w:t>
      </w:r>
      <w:r>
        <w:rPr>
          <w:spacing w:val="1"/>
          <w:sz w:val="24"/>
        </w:rPr>
        <w:t xml:space="preserve"> </w:t>
      </w:r>
      <w:r>
        <w:rPr>
          <w:sz w:val="24"/>
        </w:rPr>
        <w:t>maximální</w:t>
      </w:r>
      <w:r>
        <w:rPr>
          <w:spacing w:val="1"/>
          <w:sz w:val="24"/>
        </w:rPr>
        <w:t xml:space="preserve"> </w:t>
      </w:r>
      <w:r>
        <w:rPr>
          <w:sz w:val="24"/>
        </w:rPr>
        <w:t>částku</w:t>
      </w:r>
      <w:r>
        <w:rPr>
          <w:spacing w:val="1"/>
          <w:sz w:val="24"/>
        </w:rPr>
        <w:t xml:space="preserve"> </w:t>
      </w:r>
      <w:r>
        <w:rPr>
          <w:sz w:val="24"/>
        </w:rPr>
        <w:t>povolenou</w:t>
      </w:r>
      <w:r>
        <w:rPr>
          <w:spacing w:val="1"/>
          <w:sz w:val="24"/>
        </w:rPr>
        <w:t xml:space="preserve"> </w:t>
      </w:r>
      <w:r>
        <w:rPr>
          <w:sz w:val="24"/>
        </w:rPr>
        <w:t>právními</w:t>
      </w:r>
      <w:r>
        <w:rPr>
          <w:spacing w:val="-4"/>
          <w:sz w:val="24"/>
        </w:rPr>
        <w:t xml:space="preserve"> </w:t>
      </w:r>
      <w:r>
        <w:rPr>
          <w:sz w:val="24"/>
        </w:rPr>
        <w:t>předpisy</w:t>
      </w:r>
      <w:r>
        <w:rPr>
          <w:spacing w:val="-4"/>
          <w:sz w:val="24"/>
        </w:rPr>
        <w:t xml:space="preserve"> </w:t>
      </w:r>
      <w:r>
        <w:rPr>
          <w:sz w:val="24"/>
        </w:rPr>
        <w:t>ES upravujícími</w:t>
      </w:r>
      <w:r>
        <w:rPr>
          <w:spacing w:val="-1"/>
          <w:sz w:val="24"/>
        </w:rPr>
        <w:t xml:space="preserve"> </w:t>
      </w:r>
      <w:r>
        <w:rPr>
          <w:sz w:val="24"/>
        </w:rPr>
        <w:t>oblast veřejné</w:t>
      </w:r>
      <w:r>
        <w:rPr>
          <w:spacing w:val="-2"/>
          <w:sz w:val="24"/>
        </w:rPr>
        <w:t xml:space="preserve"> </w:t>
      </w:r>
      <w:r>
        <w:rPr>
          <w:sz w:val="24"/>
        </w:rPr>
        <w:t>podpory</w:t>
      </w:r>
      <w:r>
        <w:rPr>
          <w:spacing w:val="-1"/>
          <w:sz w:val="24"/>
        </w:rPr>
        <w:t xml:space="preserve"> </w:t>
      </w:r>
      <w:r>
        <w:rPr>
          <w:sz w:val="24"/>
        </w:rPr>
        <w:t>(zejména</w:t>
      </w:r>
      <w:r>
        <w:rPr>
          <w:spacing w:val="-1"/>
          <w:sz w:val="24"/>
        </w:rPr>
        <w:t xml:space="preserve"> </w:t>
      </w:r>
      <w:r>
        <w:rPr>
          <w:sz w:val="24"/>
        </w:rPr>
        <w:t>nařízením</w:t>
      </w:r>
      <w:r>
        <w:rPr>
          <w:spacing w:val="-1"/>
          <w:sz w:val="24"/>
        </w:rPr>
        <w:t xml:space="preserve"> </w:t>
      </w:r>
      <w:r>
        <w:rPr>
          <w:sz w:val="24"/>
        </w:rPr>
        <w:t>Komise).</w:t>
      </w:r>
    </w:p>
    <w:p w:rsidR="0000547F" w:rsidRDefault="00E80432">
      <w:pPr>
        <w:spacing w:before="121"/>
        <w:ind w:left="1279" w:right="1158"/>
        <w:jc w:val="center"/>
        <w:rPr>
          <w:b/>
          <w:sz w:val="24"/>
        </w:rPr>
      </w:pPr>
      <w:r>
        <w:rPr>
          <w:b/>
          <w:sz w:val="24"/>
        </w:rPr>
        <w:t>IV.</w:t>
      </w:r>
    </w:p>
    <w:p w:rsidR="0000547F" w:rsidRDefault="00E80432">
      <w:pPr>
        <w:spacing w:before="182"/>
        <w:ind w:left="804"/>
        <w:jc w:val="both"/>
        <w:rPr>
          <w:b/>
          <w:sz w:val="24"/>
        </w:rPr>
      </w:pPr>
      <w:r>
        <w:rPr>
          <w:b/>
          <w:sz w:val="24"/>
        </w:rPr>
        <w:t>Změny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projektu,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zánik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příjemce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likvidací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změny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podmínek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čerpání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poskytnuté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dotace</w:t>
      </w:r>
    </w:p>
    <w:p w:rsidR="0000547F" w:rsidRDefault="00E80432">
      <w:pPr>
        <w:pStyle w:val="Odstavecseseznamem"/>
        <w:numPr>
          <w:ilvl w:val="0"/>
          <w:numId w:val="4"/>
        </w:numPr>
        <w:tabs>
          <w:tab w:val="left" w:pos="599"/>
        </w:tabs>
        <w:spacing w:before="144" w:line="259" w:lineRule="auto"/>
        <w:ind w:right="111"/>
        <w:jc w:val="both"/>
        <w:rPr>
          <w:sz w:val="24"/>
        </w:rPr>
      </w:pPr>
      <w:r>
        <w:rPr>
          <w:sz w:val="24"/>
        </w:rPr>
        <w:t>Příjemce je povinen průběžně a prokazatelným způsobem informovat poskytovatele o všech</w:t>
      </w:r>
      <w:r>
        <w:rPr>
          <w:spacing w:val="1"/>
          <w:sz w:val="24"/>
        </w:rPr>
        <w:t xml:space="preserve"> </w:t>
      </w:r>
      <w:r>
        <w:rPr>
          <w:sz w:val="24"/>
        </w:rPr>
        <w:t>změnách</w:t>
      </w:r>
      <w:r>
        <w:rPr>
          <w:spacing w:val="1"/>
          <w:sz w:val="24"/>
        </w:rPr>
        <w:t xml:space="preserve"> </w:t>
      </w:r>
      <w:r>
        <w:rPr>
          <w:sz w:val="24"/>
        </w:rPr>
        <w:t>souvisejících</w:t>
      </w:r>
      <w:r>
        <w:rPr>
          <w:spacing w:val="1"/>
          <w:sz w:val="24"/>
        </w:rPr>
        <w:t xml:space="preserve"> </w:t>
      </w:r>
      <w:r>
        <w:rPr>
          <w:sz w:val="24"/>
        </w:rPr>
        <w:t>s pr</w:t>
      </w:r>
      <w:r>
        <w:rPr>
          <w:sz w:val="24"/>
        </w:rPr>
        <w:t>ojektem</w:t>
      </w:r>
      <w:r>
        <w:rPr>
          <w:spacing w:val="1"/>
          <w:sz w:val="24"/>
        </w:rPr>
        <w:t xml:space="preserve"> </w:t>
      </w:r>
      <w:r>
        <w:rPr>
          <w:sz w:val="24"/>
        </w:rPr>
        <w:t>(o</w:t>
      </w:r>
      <w:r>
        <w:rPr>
          <w:spacing w:val="1"/>
          <w:sz w:val="24"/>
        </w:rPr>
        <w:t xml:space="preserve"> </w:t>
      </w:r>
      <w:r>
        <w:rPr>
          <w:sz w:val="24"/>
        </w:rPr>
        <w:t>změně</w:t>
      </w:r>
      <w:r>
        <w:rPr>
          <w:spacing w:val="1"/>
          <w:sz w:val="24"/>
        </w:rPr>
        <w:t xml:space="preserve"> </w:t>
      </w:r>
      <w:r>
        <w:rPr>
          <w:sz w:val="24"/>
        </w:rPr>
        <w:t>harmonogramu</w:t>
      </w:r>
      <w:r>
        <w:rPr>
          <w:spacing w:val="1"/>
          <w:sz w:val="24"/>
        </w:rPr>
        <w:t xml:space="preserve"> </w:t>
      </w:r>
      <w:r>
        <w:rPr>
          <w:sz w:val="24"/>
        </w:rPr>
        <w:t>realizace</w:t>
      </w:r>
      <w:r>
        <w:rPr>
          <w:spacing w:val="1"/>
          <w:sz w:val="24"/>
        </w:rPr>
        <w:t xml:space="preserve"> </w:t>
      </w:r>
      <w:r>
        <w:rPr>
          <w:sz w:val="24"/>
        </w:rPr>
        <w:t>projektu,</w:t>
      </w:r>
      <w:r>
        <w:rPr>
          <w:spacing w:val="1"/>
          <w:sz w:val="24"/>
        </w:rPr>
        <w:t xml:space="preserve"> </w:t>
      </w:r>
      <w:r>
        <w:rPr>
          <w:sz w:val="24"/>
        </w:rPr>
        <w:t>změně</w:t>
      </w:r>
      <w:r>
        <w:rPr>
          <w:spacing w:val="1"/>
          <w:sz w:val="24"/>
        </w:rPr>
        <w:t xml:space="preserve"> </w:t>
      </w:r>
      <w:r>
        <w:rPr>
          <w:sz w:val="24"/>
        </w:rPr>
        <w:t>statutárního</w:t>
      </w:r>
      <w:r>
        <w:rPr>
          <w:spacing w:val="-9"/>
          <w:sz w:val="24"/>
        </w:rPr>
        <w:t xml:space="preserve"> </w:t>
      </w:r>
      <w:r>
        <w:rPr>
          <w:sz w:val="24"/>
        </w:rPr>
        <w:t>orgánu,</w:t>
      </w:r>
      <w:r>
        <w:rPr>
          <w:spacing w:val="-8"/>
          <w:sz w:val="24"/>
        </w:rPr>
        <w:t xml:space="preserve"> </w:t>
      </w:r>
      <w:r>
        <w:rPr>
          <w:sz w:val="24"/>
        </w:rPr>
        <w:t>změně</w:t>
      </w:r>
      <w:r>
        <w:rPr>
          <w:spacing w:val="-8"/>
          <w:sz w:val="24"/>
        </w:rPr>
        <w:t xml:space="preserve"> </w:t>
      </w:r>
      <w:r>
        <w:rPr>
          <w:sz w:val="24"/>
        </w:rPr>
        <w:t>osoby</w:t>
      </w:r>
      <w:r>
        <w:rPr>
          <w:spacing w:val="-9"/>
          <w:sz w:val="24"/>
        </w:rPr>
        <w:t xml:space="preserve"> </w:t>
      </w:r>
      <w:r>
        <w:rPr>
          <w:sz w:val="24"/>
        </w:rPr>
        <w:t>odpovědné</w:t>
      </w:r>
      <w:r>
        <w:rPr>
          <w:spacing w:val="-8"/>
          <w:sz w:val="24"/>
        </w:rPr>
        <w:t xml:space="preserve"> </w:t>
      </w:r>
      <w:r>
        <w:rPr>
          <w:sz w:val="24"/>
        </w:rPr>
        <w:t>za</w:t>
      </w:r>
      <w:r>
        <w:rPr>
          <w:spacing w:val="-8"/>
          <w:sz w:val="24"/>
        </w:rPr>
        <w:t xml:space="preserve"> </w:t>
      </w:r>
      <w:r>
        <w:rPr>
          <w:sz w:val="24"/>
        </w:rPr>
        <w:t>realizaci</w:t>
      </w:r>
      <w:r>
        <w:rPr>
          <w:spacing w:val="-9"/>
          <w:sz w:val="24"/>
        </w:rPr>
        <w:t xml:space="preserve"> </w:t>
      </w:r>
      <w:r>
        <w:rPr>
          <w:sz w:val="24"/>
        </w:rPr>
        <w:t>projektu,</w:t>
      </w:r>
      <w:r>
        <w:rPr>
          <w:spacing w:val="-8"/>
          <w:sz w:val="24"/>
        </w:rPr>
        <w:t xml:space="preserve"> </w:t>
      </w:r>
      <w:r>
        <w:rPr>
          <w:sz w:val="24"/>
        </w:rPr>
        <w:t>zahájení</w:t>
      </w:r>
      <w:r>
        <w:rPr>
          <w:spacing w:val="-6"/>
          <w:sz w:val="24"/>
        </w:rPr>
        <w:t xml:space="preserve"> </w:t>
      </w:r>
      <w:r>
        <w:rPr>
          <w:sz w:val="24"/>
        </w:rPr>
        <w:t>insolvenčního</w:t>
      </w:r>
      <w:r>
        <w:rPr>
          <w:spacing w:val="1"/>
          <w:sz w:val="24"/>
        </w:rPr>
        <w:t xml:space="preserve"> </w:t>
      </w:r>
      <w:r>
        <w:rPr>
          <w:sz w:val="24"/>
        </w:rPr>
        <w:t>řízení</w:t>
      </w:r>
      <w:r>
        <w:rPr>
          <w:spacing w:val="-52"/>
          <w:sz w:val="24"/>
        </w:rPr>
        <w:t xml:space="preserve"> </w:t>
      </w:r>
      <w:r>
        <w:rPr>
          <w:sz w:val="24"/>
        </w:rPr>
        <w:t>proti příjemci, rozhodnutí o úpadku příjemce, vstupu příjemce do likvidace, sloučení s jiným</w:t>
      </w:r>
      <w:r>
        <w:rPr>
          <w:spacing w:val="1"/>
          <w:sz w:val="24"/>
        </w:rPr>
        <w:t xml:space="preserve"> </w:t>
      </w:r>
      <w:r>
        <w:rPr>
          <w:sz w:val="24"/>
        </w:rPr>
        <w:t>příjemcem dotace, zrušení právnického osoby, přeměně právnické osoby nebo o jiné situaci</w:t>
      </w:r>
      <w:r>
        <w:rPr>
          <w:spacing w:val="1"/>
          <w:sz w:val="24"/>
        </w:rPr>
        <w:t xml:space="preserve"> </w:t>
      </w:r>
      <w:r>
        <w:rPr>
          <w:sz w:val="24"/>
        </w:rPr>
        <w:t>směřující</w:t>
      </w:r>
      <w:r>
        <w:rPr>
          <w:spacing w:val="1"/>
          <w:sz w:val="24"/>
        </w:rPr>
        <w:t xml:space="preserve"> </w:t>
      </w:r>
      <w:r>
        <w:rPr>
          <w:sz w:val="24"/>
        </w:rPr>
        <w:t>k zániku</w:t>
      </w:r>
      <w:r>
        <w:rPr>
          <w:spacing w:val="1"/>
          <w:sz w:val="24"/>
        </w:rPr>
        <w:t xml:space="preserve"> </w:t>
      </w:r>
      <w:r>
        <w:rPr>
          <w:sz w:val="24"/>
        </w:rPr>
        <w:t>příjemce),</w:t>
      </w:r>
      <w:r>
        <w:rPr>
          <w:spacing w:val="54"/>
          <w:sz w:val="24"/>
        </w:rPr>
        <w:t xml:space="preserve"> </w:t>
      </w:r>
      <w:r>
        <w:rPr>
          <w:sz w:val="24"/>
        </w:rPr>
        <w:t>vyjma</w:t>
      </w:r>
      <w:r>
        <w:rPr>
          <w:spacing w:val="54"/>
          <w:sz w:val="24"/>
        </w:rPr>
        <w:t xml:space="preserve"> </w:t>
      </w:r>
      <w:r>
        <w:rPr>
          <w:sz w:val="24"/>
        </w:rPr>
        <w:t>změn</w:t>
      </w:r>
      <w:r>
        <w:rPr>
          <w:spacing w:val="54"/>
          <w:sz w:val="24"/>
        </w:rPr>
        <w:t xml:space="preserve"> </w:t>
      </w:r>
      <w:r>
        <w:rPr>
          <w:sz w:val="24"/>
        </w:rPr>
        <w:t>uvedených</w:t>
      </w:r>
      <w:r>
        <w:rPr>
          <w:spacing w:val="55"/>
          <w:sz w:val="24"/>
        </w:rPr>
        <w:t xml:space="preserve"> </w:t>
      </w:r>
      <w:r>
        <w:rPr>
          <w:sz w:val="24"/>
        </w:rPr>
        <w:t>v</w:t>
      </w:r>
      <w:r>
        <w:rPr>
          <w:spacing w:val="54"/>
          <w:sz w:val="24"/>
        </w:rPr>
        <w:t xml:space="preserve"> </w:t>
      </w:r>
      <w:r>
        <w:rPr>
          <w:sz w:val="24"/>
        </w:rPr>
        <w:t>odst.</w:t>
      </w:r>
      <w:r>
        <w:rPr>
          <w:spacing w:val="54"/>
          <w:sz w:val="24"/>
        </w:rPr>
        <w:t xml:space="preserve"> </w:t>
      </w:r>
      <w:r>
        <w:rPr>
          <w:sz w:val="24"/>
        </w:rPr>
        <w:t>(3)</w:t>
      </w:r>
      <w:r>
        <w:rPr>
          <w:spacing w:val="54"/>
          <w:sz w:val="24"/>
        </w:rPr>
        <w:t xml:space="preserve"> </w:t>
      </w:r>
      <w:r>
        <w:rPr>
          <w:sz w:val="24"/>
        </w:rPr>
        <w:t>tohoto</w:t>
      </w:r>
      <w:r>
        <w:rPr>
          <w:spacing w:val="55"/>
          <w:sz w:val="24"/>
        </w:rPr>
        <w:t xml:space="preserve"> </w:t>
      </w:r>
      <w:r>
        <w:rPr>
          <w:sz w:val="24"/>
        </w:rPr>
        <w:t>článku,</w:t>
      </w:r>
      <w:r>
        <w:rPr>
          <w:spacing w:val="54"/>
          <w:sz w:val="24"/>
        </w:rPr>
        <w:t xml:space="preserve"> </w:t>
      </w:r>
      <w:r>
        <w:rPr>
          <w:sz w:val="24"/>
        </w:rPr>
        <w:t>nejpozději</w:t>
      </w:r>
      <w:r>
        <w:rPr>
          <w:spacing w:val="1"/>
          <w:sz w:val="24"/>
        </w:rPr>
        <w:t xml:space="preserve"> </w:t>
      </w:r>
      <w:r>
        <w:rPr>
          <w:sz w:val="24"/>
        </w:rPr>
        <w:t>do 5</w:t>
      </w:r>
      <w:r>
        <w:rPr>
          <w:spacing w:val="-1"/>
          <w:sz w:val="24"/>
        </w:rPr>
        <w:t xml:space="preserve"> </w:t>
      </w:r>
      <w:r>
        <w:rPr>
          <w:sz w:val="24"/>
        </w:rPr>
        <w:t>pracovních</w:t>
      </w:r>
      <w:r>
        <w:rPr>
          <w:spacing w:val="-1"/>
          <w:sz w:val="24"/>
        </w:rPr>
        <w:t xml:space="preserve"> </w:t>
      </w:r>
      <w:r>
        <w:rPr>
          <w:sz w:val="24"/>
        </w:rPr>
        <w:t>dnů</w:t>
      </w:r>
      <w:r>
        <w:rPr>
          <w:spacing w:val="1"/>
          <w:sz w:val="24"/>
        </w:rPr>
        <w:t xml:space="preserve"> </w:t>
      </w:r>
      <w:r>
        <w:rPr>
          <w:sz w:val="24"/>
        </w:rPr>
        <w:t>ode</w:t>
      </w:r>
      <w:r>
        <w:rPr>
          <w:spacing w:val="-3"/>
          <w:sz w:val="24"/>
        </w:rPr>
        <w:t xml:space="preserve"> </w:t>
      </w:r>
      <w:r>
        <w:rPr>
          <w:sz w:val="24"/>
        </w:rPr>
        <w:t>dne,</w:t>
      </w:r>
      <w:r>
        <w:rPr>
          <w:spacing w:val="1"/>
          <w:sz w:val="24"/>
        </w:rPr>
        <w:t xml:space="preserve"> </w:t>
      </w:r>
      <w:r>
        <w:rPr>
          <w:sz w:val="24"/>
        </w:rPr>
        <w:t>kdy se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změnách</w:t>
      </w:r>
      <w:r>
        <w:rPr>
          <w:spacing w:val="-1"/>
          <w:sz w:val="24"/>
        </w:rPr>
        <w:t xml:space="preserve"> </w:t>
      </w:r>
      <w:r>
        <w:rPr>
          <w:sz w:val="24"/>
        </w:rPr>
        <w:t>dozvěděl.</w:t>
      </w:r>
    </w:p>
    <w:p w:rsidR="0000547F" w:rsidRDefault="00E80432">
      <w:pPr>
        <w:pStyle w:val="Odstavecseseznamem"/>
        <w:numPr>
          <w:ilvl w:val="0"/>
          <w:numId w:val="4"/>
        </w:numPr>
        <w:tabs>
          <w:tab w:val="left" w:pos="599"/>
        </w:tabs>
        <w:spacing w:before="118" w:line="259" w:lineRule="auto"/>
        <w:ind w:right="109"/>
        <w:jc w:val="both"/>
        <w:rPr>
          <w:sz w:val="24"/>
        </w:rPr>
      </w:pPr>
      <w:r>
        <w:rPr>
          <w:sz w:val="24"/>
        </w:rPr>
        <w:t>V případě, že dochází u příjemce k zániku s likvidací, je příjemce povinen vrátit nedočerpané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prostředky   </w:t>
      </w:r>
      <w:proofErr w:type="gramStart"/>
      <w:r>
        <w:rPr>
          <w:sz w:val="24"/>
        </w:rPr>
        <w:t xml:space="preserve">poskytovateli,  </w:t>
      </w:r>
      <w:r>
        <w:rPr>
          <w:spacing w:val="1"/>
          <w:sz w:val="24"/>
        </w:rPr>
        <w:t xml:space="preserve"> </w:t>
      </w:r>
      <w:proofErr w:type="gramEnd"/>
      <w:r>
        <w:rPr>
          <w:sz w:val="24"/>
        </w:rPr>
        <w:t xml:space="preserve">a  </w:t>
      </w:r>
      <w:r>
        <w:rPr>
          <w:spacing w:val="1"/>
          <w:sz w:val="24"/>
        </w:rPr>
        <w:t xml:space="preserve"> </w:t>
      </w:r>
      <w:r>
        <w:rPr>
          <w:sz w:val="24"/>
        </w:rPr>
        <w:t>to    nejpozději   do    zahájení    likvidace   příjemce.   V případě,</w:t>
      </w:r>
      <w:r>
        <w:rPr>
          <w:spacing w:val="1"/>
          <w:sz w:val="24"/>
        </w:rPr>
        <w:t xml:space="preserve"> </w:t>
      </w:r>
      <w:r>
        <w:rPr>
          <w:sz w:val="24"/>
        </w:rPr>
        <w:t>že</w:t>
      </w:r>
      <w:r>
        <w:rPr>
          <w:spacing w:val="1"/>
          <w:sz w:val="24"/>
        </w:rPr>
        <w:t xml:space="preserve"> </w:t>
      </w:r>
      <w:r>
        <w:rPr>
          <w:sz w:val="24"/>
        </w:rPr>
        <w:t>v důsledku</w:t>
      </w:r>
      <w:r>
        <w:rPr>
          <w:spacing w:val="1"/>
          <w:sz w:val="24"/>
        </w:rPr>
        <w:t xml:space="preserve"> </w:t>
      </w:r>
      <w:r>
        <w:rPr>
          <w:sz w:val="24"/>
        </w:rPr>
        <w:t>zániku</w:t>
      </w:r>
      <w:r>
        <w:rPr>
          <w:spacing w:val="1"/>
          <w:sz w:val="24"/>
        </w:rPr>
        <w:t xml:space="preserve"> </w:t>
      </w:r>
      <w:r>
        <w:rPr>
          <w:sz w:val="24"/>
        </w:rPr>
        <w:t>příjemce</w:t>
      </w:r>
      <w:r>
        <w:rPr>
          <w:spacing w:val="1"/>
          <w:sz w:val="24"/>
        </w:rPr>
        <w:t xml:space="preserve"> </w:t>
      </w:r>
      <w:r>
        <w:rPr>
          <w:sz w:val="24"/>
        </w:rPr>
        <w:t>s likvidací</w:t>
      </w:r>
      <w:r>
        <w:rPr>
          <w:spacing w:val="1"/>
          <w:sz w:val="24"/>
        </w:rPr>
        <w:t xml:space="preserve"> </w:t>
      </w:r>
      <w:r>
        <w:rPr>
          <w:sz w:val="24"/>
        </w:rPr>
        <w:t>není možné</w:t>
      </w:r>
      <w:r>
        <w:rPr>
          <w:spacing w:val="1"/>
          <w:sz w:val="24"/>
        </w:rPr>
        <w:t xml:space="preserve"> </w:t>
      </w:r>
      <w:r>
        <w:rPr>
          <w:sz w:val="24"/>
        </w:rPr>
        <w:t>pro</w:t>
      </w:r>
      <w:r>
        <w:rPr>
          <w:sz w:val="24"/>
        </w:rPr>
        <w:t>vést projekt, na</w:t>
      </w:r>
      <w:r>
        <w:rPr>
          <w:spacing w:val="1"/>
          <w:sz w:val="24"/>
        </w:rPr>
        <w:t xml:space="preserve"> </w:t>
      </w:r>
      <w:r>
        <w:rPr>
          <w:sz w:val="24"/>
        </w:rPr>
        <w:t>který</w:t>
      </w:r>
      <w:r>
        <w:rPr>
          <w:spacing w:val="1"/>
          <w:sz w:val="24"/>
        </w:rPr>
        <w:t xml:space="preserve"> </w:t>
      </w:r>
      <w:r>
        <w:rPr>
          <w:sz w:val="24"/>
        </w:rPr>
        <w:t>byla dotace</w:t>
      </w:r>
      <w:r>
        <w:rPr>
          <w:spacing w:val="1"/>
          <w:sz w:val="24"/>
        </w:rPr>
        <w:t xml:space="preserve"> </w:t>
      </w:r>
      <w:r>
        <w:rPr>
          <w:sz w:val="24"/>
        </w:rPr>
        <w:t>poskytnuta,</w:t>
      </w:r>
      <w:r>
        <w:rPr>
          <w:spacing w:val="68"/>
          <w:sz w:val="24"/>
        </w:rPr>
        <w:t xml:space="preserve"> </w:t>
      </w:r>
      <w:r>
        <w:rPr>
          <w:sz w:val="24"/>
        </w:rPr>
        <w:t xml:space="preserve">je  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příjemce  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povinen  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vrátit  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celou  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částku  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poskytnuté  </w:t>
      </w:r>
      <w:r>
        <w:rPr>
          <w:spacing w:val="8"/>
          <w:sz w:val="24"/>
        </w:rPr>
        <w:t xml:space="preserve"> </w:t>
      </w:r>
      <w:r>
        <w:rPr>
          <w:sz w:val="24"/>
        </w:rPr>
        <w:t xml:space="preserve">dotace  </w:t>
      </w:r>
      <w:r>
        <w:rPr>
          <w:spacing w:val="11"/>
          <w:sz w:val="24"/>
        </w:rPr>
        <w:t xml:space="preserve"> </w:t>
      </w:r>
      <w:r>
        <w:rPr>
          <w:sz w:val="24"/>
        </w:rPr>
        <w:t>poskytovateli,</w:t>
      </w:r>
      <w:r>
        <w:rPr>
          <w:spacing w:val="-52"/>
          <w:sz w:val="24"/>
        </w:rPr>
        <w:t xml:space="preserve"> </w:t>
      </w:r>
      <w:r>
        <w:rPr>
          <w:sz w:val="24"/>
        </w:rPr>
        <w:t>a</w:t>
      </w:r>
      <w:r>
        <w:rPr>
          <w:spacing w:val="54"/>
          <w:sz w:val="24"/>
        </w:rPr>
        <w:t xml:space="preserve"> </w:t>
      </w:r>
      <w:r>
        <w:rPr>
          <w:sz w:val="24"/>
        </w:rPr>
        <w:t>to</w:t>
      </w:r>
      <w:r>
        <w:rPr>
          <w:spacing w:val="54"/>
          <w:sz w:val="24"/>
        </w:rPr>
        <w:t xml:space="preserve"> </w:t>
      </w:r>
      <w:r>
        <w:rPr>
          <w:sz w:val="24"/>
        </w:rPr>
        <w:t>nejpozději</w:t>
      </w:r>
      <w:r>
        <w:rPr>
          <w:spacing w:val="54"/>
          <w:sz w:val="24"/>
        </w:rPr>
        <w:t xml:space="preserve"> </w:t>
      </w:r>
      <w:r>
        <w:rPr>
          <w:sz w:val="24"/>
        </w:rPr>
        <w:t>do</w:t>
      </w:r>
      <w:r>
        <w:rPr>
          <w:spacing w:val="55"/>
          <w:sz w:val="24"/>
        </w:rPr>
        <w:t xml:space="preserve"> </w:t>
      </w:r>
      <w:r>
        <w:rPr>
          <w:sz w:val="24"/>
        </w:rPr>
        <w:t>zahájení</w:t>
      </w:r>
      <w:r>
        <w:rPr>
          <w:spacing w:val="54"/>
          <w:sz w:val="24"/>
        </w:rPr>
        <w:t xml:space="preserve"> </w:t>
      </w:r>
      <w:r>
        <w:rPr>
          <w:sz w:val="24"/>
        </w:rPr>
        <w:t>likvidace</w:t>
      </w:r>
      <w:r>
        <w:rPr>
          <w:spacing w:val="54"/>
          <w:sz w:val="24"/>
        </w:rPr>
        <w:t xml:space="preserve"> </w:t>
      </w:r>
      <w:r>
        <w:rPr>
          <w:sz w:val="24"/>
        </w:rPr>
        <w:t>příjemce.</w:t>
      </w:r>
      <w:r>
        <w:rPr>
          <w:spacing w:val="54"/>
          <w:sz w:val="24"/>
        </w:rPr>
        <w:t xml:space="preserve"> </w:t>
      </w:r>
      <w:r>
        <w:rPr>
          <w:sz w:val="24"/>
        </w:rPr>
        <w:t>Stejně</w:t>
      </w:r>
      <w:r>
        <w:rPr>
          <w:spacing w:val="55"/>
          <w:sz w:val="24"/>
        </w:rPr>
        <w:t xml:space="preserve"> </w:t>
      </w:r>
      <w:r>
        <w:rPr>
          <w:sz w:val="24"/>
        </w:rPr>
        <w:t>tak</w:t>
      </w:r>
      <w:r>
        <w:rPr>
          <w:spacing w:val="54"/>
          <w:sz w:val="24"/>
        </w:rPr>
        <w:t xml:space="preserve"> </w:t>
      </w:r>
      <w:r>
        <w:rPr>
          <w:sz w:val="24"/>
        </w:rPr>
        <w:t>je</w:t>
      </w:r>
      <w:r>
        <w:rPr>
          <w:spacing w:val="54"/>
          <w:sz w:val="24"/>
        </w:rPr>
        <w:t xml:space="preserve"> </w:t>
      </w:r>
      <w:r>
        <w:rPr>
          <w:sz w:val="24"/>
        </w:rPr>
        <w:t>příjemce</w:t>
      </w:r>
      <w:r>
        <w:rPr>
          <w:spacing w:val="54"/>
          <w:sz w:val="24"/>
        </w:rPr>
        <w:t xml:space="preserve"> </w:t>
      </w:r>
      <w:r>
        <w:rPr>
          <w:sz w:val="24"/>
        </w:rPr>
        <w:t>povinen</w:t>
      </w:r>
      <w:r>
        <w:rPr>
          <w:spacing w:val="55"/>
          <w:sz w:val="24"/>
        </w:rPr>
        <w:t xml:space="preserve"> </w:t>
      </w:r>
      <w:r>
        <w:rPr>
          <w:sz w:val="24"/>
        </w:rPr>
        <w:t>postupovat</w:t>
      </w:r>
      <w:r>
        <w:rPr>
          <w:spacing w:val="1"/>
          <w:sz w:val="24"/>
        </w:rPr>
        <w:t xml:space="preserve"> </w:t>
      </w:r>
      <w:r>
        <w:rPr>
          <w:sz w:val="24"/>
        </w:rPr>
        <w:t>v případě, že bude zahájeno in</w:t>
      </w:r>
      <w:r>
        <w:rPr>
          <w:sz w:val="24"/>
        </w:rPr>
        <w:t>solvenční řízení proti příjemci jako dlužníkovi, příslušným soudem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bude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rozhodnuto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o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úpadku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příjemce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nebo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nastane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jiná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situace</w:t>
      </w:r>
      <w:r>
        <w:rPr>
          <w:spacing w:val="-8"/>
          <w:sz w:val="24"/>
        </w:rPr>
        <w:t xml:space="preserve"> </w:t>
      </w:r>
      <w:r>
        <w:rPr>
          <w:sz w:val="24"/>
        </w:rPr>
        <w:t>směřující</w:t>
      </w:r>
      <w:r>
        <w:rPr>
          <w:spacing w:val="-12"/>
          <w:sz w:val="24"/>
        </w:rPr>
        <w:t xml:space="preserve"> </w:t>
      </w:r>
      <w:r>
        <w:rPr>
          <w:sz w:val="24"/>
        </w:rPr>
        <w:t>k</w:t>
      </w:r>
      <w:r>
        <w:rPr>
          <w:spacing w:val="3"/>
          <w:sz w:val="24"/>
        </w:rPr>
        <w:t xml:space="preserve"> </w:t>
      </w:r>
      <w:r>
        <w:rPr>
          <w:sz w:val="24"/>
        </w:rPr>
        <w:t>zániku</w:t>
      </w:r>
      <w:r>
        <w:rPr>
          <w:spacing w:val="-9"/>
          <w:sz w:val="24"/>
        </w:rPr>
        <w:t xml:space="preserve"> </w:t>
      </w:r>
      <w:r>
        <w:rPr>
          <w:sz w:val="24"/>
        </w:rPr>
        <w:t>příjemce.</w:t>
      </w:r>
      <w:r>
        <w:rPr>
          <w:spacing w:val="-12"/>
          <w:sz w:val="24"/>
        </w:rPr>
        <w:t xml:space="preserve"> </w:t>
      </w:r>
      <w:r>
        <w:rPr>
          <w:sz w:val="24"/>
        </w:rPr>
        <w:t>Pokud</w:t>
      </w:r>
      <w:r>
        <w:rPr>
          <w:spacing w:val="1"/>
          <w:sz w:val="24"/>
        </w:rPr>
        <w:t xml:space="preserve"> </w:t>
      </w:r>
      <w:r>
        <w:rPr>
          <w:sz w:val="24"/>
        </w:rPr>
        <w:t>příjemce</w:t>
      </w:r>
      <w:r>
        <w:rPr>
          <w:spacing w:val="1"/>
          <w:sz w:val="24"/>
        </w:rPr>
        <w:t xml:space="preserve"> </w:t>
      </w:r>
      <w:r>
        <w:rPr>
          <w:sz w:val="24"/>
        </w:rPr>
        <w:t>nevrátí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lhůt</w:t>
      </w:r>
      <w:r>
        <w:rPr>
          <w:spacing w:val="1"/>
          <w:sz w:val="24"/>
        </w:rPr>
        <w:t xml:space="preserve"> </w:t>
      </w:r>
      <w:r>
        <w:rPr>
          <w:sz w:val="24"/>
        </w:rPr>
        <w:t>uvedených</w:t>
      </w:r>
      <w:r>
        <w:rPr>
          <w:spacing w:val="1"/>
          <w:sz w:val="24"/>
        </w:rPr>
        <w:t xml:space="preserve"> </w:t>
      </w:r>
      <w:r>
        <w:rPr>
          <w:sz w:val="24"/>
        </w:rPr>
        <w:t>výše</w:t>
      </w:r>
      <w:r>
        <w:rPr>
          <w:spacing w:val="1"/>
          <w:sz w:val="24"/>
        </w:rPr>
        <w:t xml:space="preserve"> </w:t>
      </w:r>
      <w:r>
        <w:rPr>
          <w:sz w:val="24"/>
        </w:rPr>
        <w:t>poskytnutou</w:t>
      </w:r>
      <w:r>
        <w:rPr>
          <w:spacing w:val="1"/>
          <w:sz w:val="24"/>
        </w:rPr>
        <w:t xml:space="preserve"> </w:t>
      </w:r>
      <w:r>
        <w:rPr>
          <w:sz w:val="24"/>
        </w:rPr>
        <w:t>dotaci,</w:t>
      </w:r>
      <w:r>
        <w:rPr>
          <w:spacing w:val="1"/>
          <w:sz w:val="24"/>
        </w:rPr>
        <w:t xml:space="preserve"> </w:t>
      </w:r>
      <w:r>
        <w:rPr>
          <w:sz w:val="24"/>
        </w:rPr>
        <w:t>stávají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prostředky</w:t>
      </w:r>
      <w:r>
        <w:rPr>
          <w:spacing w:val="1"/>
          <w:sz w:val="24"/>
        </w:rPr>
        <w:t xml:space="preserve"> </w:t>
      </w:r>
      <w:r>
        <w:rPr>
          <w:sz w:val="24"/>
        </w:rPr>
        <w:t>dotace</w:t>
      </w:r>
      <w:r>
        <w:rPr>
          <w:spacing w:val="1"/>
          <w:sz w:val="24"/>
        </w:rPr>
        <w:t xml:space="preserve"> </w:t>
      </w:r>
      <w:r>
        <w:rPr>
          <w:sz w:val="24"/>
        </w:rPr>
        <w:t>zadrženými ve smyslu ustanovení § 22 a násl. zákona č. 250/2000 Sb., o rozpočtových pravidlech</w:t>
      </w:r>
      <w:r>
        <w:rPr>
          <w:spacing w:val="-52"/>
          <w:sz w:val="24"/>
        </w:rPr>
        <w:t xml:space="preserve"> </w:t>
      </w:r>
      <w:r>
        <w:rPr>
          <w:sz w:val="24"/>
        </w:rPr>
        <w:t>územních rozpočtů, ve znění pozdějších předpisů (dále jen „ZORP“ nebo „zákon č. 250/2000 Sb.,</w:t>
      </w:r>
      <w:r>
        <w:rPr>
          <w:spacing w:val="-52"/>
          <w:sz w:val="24"/>
        </w:rPr>
        <w:t xml:space="preserve"> </w:t>
      </w:r>
      <w:r>
        <w:rPr>
          <w:sz w:val="24"/>
        </w:rPr>
        <w:t>o rozpočtových pravidlech územních rozpočtů“), bude postupováno dle</w:t>
      </w:r>
      <w:r>
        <w:rPr>
          <w:sz w:val="24"/>
        </w:rPr>
        <w:t xml:space="preserve"> tohoto zákona a zákona</w:t>
      </w:r>
      <w:r>
        <w:rPr>
          <w:spacing w:val="1"/>
          <w:sz w:val="24"/>
        </w:rPr>
        <w:t xml:space="preserve"> </w:t>
      </w:r>
      <w:r>
        <w:rPr>
          <w:sz w:val="24"/>
        </w:rPr>
        <w:t>č.</w:t>
      </w:r>
      <w:r>
        <w:rPr>
          <w:spacing w:val="-2"/>
          <w:sz w:val="24"/>
        </w:rPr>
        <w:t xml:space="preserve"> </w:t>
      </w:r>
      <w:r>
        <w:rPr>
          <w:sz w:val="24"/>
        </w:rPr>
        <w:t>280/2009</w:t>
      </w:r>
      <w:r>
        <w:rPr>
          <w:spacing w:val="-1"/>
          <w:sz w:val="24"/>
        </w:rPr>
        <w:t xml:space="preserve"> </w:t>
      </w:r>
      <w:r>
        <w:rPr>
          <w:sz w:val="24"/>
        </w:rPr>
        <w:t>Sb.,</w:t>
      </w:r>
      <w:r>
        <w:rPr>
          <w:spacing w:val="-3"/>
          <w:sz w:val="24"/>
        </w:rPr>
        <w:t xml:space="preserve"> </w:t>
      </w:r>
      <w:r>
        <w:rPr>
          <w:sz w:val="24"/>
        </w:rPr>
        <w:t>daňový</w:t>
      </w:r>
      <w:r>
        <w:rPr>
          <w:spacing w:val="-3"/>
          <w:sz w:val="24"/>
        </w:rPr>
        <w:t xml:space="preserve"> </w:t>
      </w:r>
      <w:r>
        <w:rPr>
          <w:sz w:val="24"/>
        </w:rPr>
        <w:t>řád, ve</w:t>
      </w:r>
      <w:r>
        <w:rPr>
          <w:spacing w:val="-3"/>
          <w:sz w:val="24"/>
        </w:rPr>
        <w:t xml:space="preserve"> </w:t>
      </w:r>
      <w:r>
        <w:rPr>
          <w:sz w:val="24"/>
        </w:rPr>
        <w:t>znění</w:t>
      </w:r>
      <w:r>
        <w:rPr>
          <w:spacing w:val="-2"/>
          <w:sz w:val="24"/>
        </w:rPr>
        <w:t xml:space="preserve"> </w:t>
      </w:r>
      <w:r>
        <w:rPr>
          <w:sz w:val="24"/>
        </w:rPr>
        <w:t>pozdějších</w:t>
      </w:r>
      <w:r>
        <w:rPr>
          <w:spacing w:val="-1"/>
          <w:sz w:val="24"/>
        </w:rPr>
        <w:t xml:space="preserve"> </w:t>
      </w:r>
      <w:r>
        <w:rPr>
          <w:sz w:val="24"/>
        </w:rPr>
        <w:t>předpisů.</w:t>
      </w:r>
    </w:p>
    <w:p w:rsidR="0000547F" w:rsidRDefault="00E80432">
      <w:pPr>
        <w:pStyle w:val="Odstavecseseznamem"/>
        <w:numPr>
          <w:ilvl w:val="0"/>
          <w:numId w:val="4"/>
        </w:numPr>
        <w:tabs>
          <w:tab w:val="left" w:pos="596"/>
        </w:tabs>
        <w:spacing w:before="118" w:line="259" w:lineRule="auto"/>
        <w:ind w:left="595" w:right="113" w:hanging="359"/>
        <w:jc w:val="both"/>
        <w:rPr>
          <w:sz w:val="24"/>
        </w:rPr>
      </w:pPr>
      <w:r>
        <w:rPr>
          <w:sz w:val="24"/>
        </w:rPr>
        <w:t>Příjemce je povinen požádat poskytovatele prokazatelným způsobem o schválení záměru změnit</w:t>
      </w:r>
      <w:r>
        <w:rPr>
          <w:spacing w:val="-52"/>
          <w:sz w:val="24"/>
        </w:rPr>
        <w:t xml:space="preserve"> </w:t>
      </w:r>
      <w:r>
        <w:rPr>
          <w:sz w:val="24"/>
        </w:rPr>
        <w:t>podmínky čerpání poskytnuté dotace vyžadující změnu této smlouvy (zejména změnu účelu</w:t>
      </w:r>
      <w:r>
        <w:rPr>
          <w:spacing w:val="1"/>
          <w:sz w:val="24"/>
        </w:rPr>
        <w:t xml:space="preserve"> </w:t>
      </w:r>
      <w:r>
        <w:rPr>
          <w:sz w:val="24"/>
        </w:rPr>
        <w:t>dotace, typu dotace, doby realizace projektu). Žádost je nutné podat s takovým předstihem, aby</w:t>
      </w:r>
      <w:r>
        <w:rPr>
          <w:spacing w:val="-52"/>
          <w:sz w:val="24"/>
        </w:rPr>
        <w:t xml:space="preserve"> </w:t>
      </w:r>
      <w:r>
        <w:rPr>
          <w:sz w:val="24"/>
        </w:rPr>
        <w:t>byl</w:t>
      </w:r>
      <w:r>
        <w:rPr>
          <w:spacing w:val="-1"/>
          <w:sz w:val="24"/>
        </w:rPr>
        <w:t xml:space="preserve"> </w:t>
      </w:r>
      <w:r>
        <w:rPr>
          <w:sz w:val="24"/>
        </w:rPr>
        <w:t>dodatek</w:t>
      </w:r>
      <w:r>
        <w:rPr>
          <w:spacing w:val="-1"/>
          <w:sz w:val="24"/>
        </w:rPr>
        <w:t xml:space="preserve"> </w:t>
      </w:r>
      <w:r>
        <w:rPr>
          <w:sz w:val="24"/>
        </w:rPr>
        <w:t>k této smlouvě uzavřen</w:t>
      </w:r>
      <w:r>
        <w:rPr>
          <w:spacing w:val="-1"/>
          <w:sz w:val="24"/>
        </w:rPr>
        <w:t xml:space="preserve"> </w:t>
      </w:r>
      <w:r>
        <w:rPr>
          <w:sz w:val="24"/>
        </w:rPr>
        <w:t>před</w:t>
      </w:r>
      <w:r>
        <w:rPr>
          <w:spacing w:val="-2"/>
          <w:sz w:val="24"/>
        </w:rPr>
        <w:t xml:space="preserve"> </w:t>
      </w:r>
      <w:r>
        <w:rPr>
          <w:sz w:val="24"/>
        </w:rPr>
        <w:t>ukončením doby realizace</w:t>
      </w:r>
      <w:r>
        <w:rPr>
          <w:spacing w:val="-3"/>
          <w:sz w:val="24"/>
        </w:rPr>
        <w:t xml:space="preserve"> </w:t>
      </w:r>
      <w:r>
        <w:rPr>
          <w:sz w:val="24"/>
        </w:rPr>
        <w:t>projektu.</w:t>
      </w:r>
    </w:p>
    <w:p w:rsidR="0000547F" w:rsidRDefault="0000547F">
      <w:pPr>
        <w:spacing w:line="259" w:lineRule="auto"/>
        <w:jc w:val="both"/>
        <w:rPr>
          <w:sz w:val="24"/>
        </w:rPr>
        <w:sectPr w:rsidR="0000547F">
          <w:pgSz w:w="11910" w:h="16840"/>
          <w:pgMar w:top="1380" w:right="960" w:bottom="280" w:left="840" w:header="708" w:footer="708" w:gutter="0"/>
          <w:cols w:space="708"/>
        </w:sectPr>
      </w:pPr>
    </w:p>
    <w:p w:rsidR="0000547F" w:rsidRDefault="00E80432">
      <w:pPr>
        <w:spacing w:before="41"/>
        <w:ind w:left="1277" w:right="1159"/>
        <w:jc w:val="center"/>
        <w:rPr>
          <w:b/>
          <w:sz w:val="24"/>
        </w:rPr>
      </w:pPr>
      <w:r>
        <w:rPr>
          <w:b/>
          <w:sz w:val="24"/>
        </w:rPr>
        <w:lastRenderedPageBreak/>
        <w:t>V.</w:t>
      </w:r>
    </w:p>
    <w:p w:rsidR="0000547F" w:rsidRDefault="00E80432">
      <w:pPr>
        <w:spacing w:before="182"/>
        <w:ind w:left="1279" w:right="1158"/>
        <w:jc w:val="center"/>
        <w:rPr>
          <w:b/>
          <w:sz w:val="24"/>
        </w:rPr>
      </w:pPr>
      <w:r>
        <w:rPr>
          <w:b/>
          <w:sz w:val="24"/>
        </w:rPr>
        <w:t>Kontrola</w:t>
      </w:r>
    </w:p>
    <w:p w:rsidR="0000547F" w:rsidRDefault="00E80432">
      <w:pPr>
        <w:pStyle w:val="Zkladntext"/>
        <w:spacing w:before="144" w:line="259" w:lineRule="auto"/>
        <w:ind w:left="662" w:right="110"/>
        <w:jc w:val="both"/>
      </w:pPr>
      <w:r>
        <w:t>Příslušné orgány poskytovatele či osoby pověřené poskytovatelem jsou v souladu se zákonem č.</w:t>
      </w:r>
      <w:r>
        <w:rPr>
          <w:spacing w:val="-53"/>
        </w:rPr>
        <w:t xml:space="preserve"> </w:t>
      </w:r>
      <w:r>
        <w:t>129/2000 Sb., o krajích ve znění pozdějších předpisů, zákonem č. 320/2001 Sb., o finanční</w:t>
      </w:r>
      <w:r>
        <w:rPr>
          <w:spacing w:val="1"/>
        </w:rPr>
        <w:t xml:space="preserve"> </w:t>
      </w:r>
      <w:r>
        <w:t>kontrole, a zákonem č. 250/2000 Sb., o rozpočt</w:t>
      </w:r>
      <w:r>
        <w:t>ových pravidlech územních rozpočtů, oprávněny</w:t>
      </w:r>
      <w:r>
        <w:rPr>
          <w:spacing w:val="-52"/>
        </w:rPr>
        <w:t xml:space="preserve"> </w:t>
      </w:r>
      <w:r>
        <w:t>kdykoli kontrolovat</w:t>
      </w:r>
      <w:r>
        <w:rPr>
          <w:spacing w:val="-2"/>
        </w:rPr>
        <w:t xml:space="preserve"> </w:t>
      </w:r>
      <w:r>
        <w:t>dodržení</w:t>
      </w:r>
      <w:r>
        <w:rPr>
          <w:spacing w:val="-3"/>
        </w:rPr>
        <w:t xml:space="preserve"> </w:t>
      </w:r>
      <w:r>
        <w:t>podmínek, za</w:t>
      </w:r>
      <w:r>
        <w:rPr>
          <w:spacing w:val="-3"/>
        </w:rPr>
        <w:t xml:space="preserve"> </w:t>
      </w:r>
      <w:r>
        <w:t>kterých byla</w:t>
      </w:r>
      <w:r>
        <w:rPr>
          <w:spacing w:val="-2"/>
        </w:rPr>
        <w:t xml:space="preserve"> </w:t>
      </w:r>
      <w:r>
        <w:t>dotace</w:t>
      </w:r>
      <w:r>
        <w:rPr>
          <w:spacing w:val="-3"/>
        </w:rPr>
        <w:t xml:space="preserve"> </w:t>
      </w:r>
      <w:r>
        <w:t>poskytnuta.</w:t>
      </w:r>
    </w:p>
    <w:p w:rsidR="0000547F" w:rsidRDefault="0000547F">
      <w:pPr>
        <w:pStyle w:val="Zkladntext"/>
        <w:spacing w:before="7"/>
        <w:rPr>
          <w:sz w:val="19"/>
        </w:rPr>
      </w:pPr>
    </w:p>
    <w:p w:rsidR="0000547F" w:rsidRDefault="00E80432">
      <w:pPr>
        <w:ind w:left="1279" w:right="1159"/>
        <w:jc w:val="center"/>
        <w:rPr>
          <w:b/>
          <w:sz w:val="24"/>
        </w:rPr>
      </w:pPr>
      <w:r>
        <w:rPr>
          <w:b/>
          <w:sz w:val="24"/>
        </w:rPr>
        <w:t>VI.</w:t>
      </w:r>
    </w:p>
    <w:p w:rsidR="0000547F" w:rsidRDefault="00E80432">
      <w:pPr>
        <w:spacing w:before="183"/>
        <w:ind w:left="3173"/>
        <w:jc w:val="both"/>
        <w:rPr>
          <w:b/>
          <w:sz w:val="24"/>
        </w:rPr>
      </w:pPr>
      <w:r>
        <w:rPr>
          <w:b/>
          <w:sz w:val="24"/>
        </w:rPr>
        <w:t>Důsledky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porušení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povinností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příjemce</w:t>
      </w:r>
    </w:p>
    <w:p w:rsidR="0000547F" w:rsidRDefault="00E80432">
      <w:pPr>
        <w:pStyle w:val="Odstavecseseznamem"/>
        <w:numPr>
          <w:ilvl w:val="0"/>
          <w:numId w:val="3"/>
        </w:numPr>
        <w:tabs>
          <w:tab w:val="left" w:pos="666"/>
        </w:tabs>
        <w:spacing w:before="144" w:line="259" w:lineRule="auto"/>
        <w:ind w:right="119"/>
        <w:jc w:val="both"/>
        <w:rPr>
          <w:sz w:val="24"/>
        </w:rPr>
      </w:pPr>
      <w:r>
        <w:rPr>
          <w:sz w:val="24"/>
        </w:rPr>
        <w:t>Pokud</w:t>
      </w:r>
      <w:r>
        <w:rPr>
          <w:spacing w:val="-12"/>
          <w:sz w:val="24"/>
        </w:rPr>
        <w:t xml:space="preserve"> </w:t>
      </w:r>
      <w:r>
        <w:rPr>
          <w:sz w:val="24"/>
        </w:rPr>
        <w:t>se</w:t>
      </w:r>
      <w:r>
        <w:rPr>
          <w:spacing w:val="-12"/>
          <w:sz w:val="24"/>
        </w:rPr>
        <w:t xml:space="preserve"> </w:t>
      </w:r>
      <w:r>
        <w:rPr>
          <w:sz w:val="24"/>
        </w:rPr>
        <w:t>příjemce</w:t>
      </w:r>
      <w:r>
        <w:rPr>
          <w:spacing w:val="-13"/>
          <w:sz w:val="24"/>
        </w:rPr>
        <w:t xml:space="preserve"> </w:t>
      </w:r>
      <w:r>
        <w:rPr>
          <w:sz w:val="24"/>
        </w:rPr>
        <w:t>dopustí</w:t>
      </w:r>
      <w:r>
        <w:rPr>
          <w:spacing w:val="-12"/>
          <w:sz w:val="24"/>
        </w:rPr>
        <w:t xml:space="preserve"> </w:t>
      </w:r>
      <w:r>
        <w:rPr>
          <w:sz w:val="24"/>
        </w:rPr>
        <w:t>porušení</w:t>
      </w:r>
      <w:r>
        <w:rPr>
          <w:spacing w:val="-12"/>
          <w:sz w:val="24"/>
        </w:rPr>
        <w:t xml:space="preserve"> </w:t>
      </w:r>
      <w:r>
        <w:rPr>
          <w:sz w:val="24"/>
        </w:rPr>
        <w:t>rozpočtové</w:t>
      </w:r>
      <w:r>
        <w:rPr>
          <w:spacing w:val="-13"/>
          <w:sz w:val="24"/>
        </w:rPr>
        <w:t xml:space="preserve"> </w:t>
      </w:r>
      <w:r>
        <w:rPr>
          <w:sz w:val="24"/>
        </w:rPr>
        <w:t>kázně,</w:t>
      </w:r>
      <w:r>
        <w:rPr>
          <w:spacing w:val="-12"/>
          <w:sz w:val="24"/>
        </w:rPr>
        <w:t xml:space="preserve"> </w:t>
      </w:r>
      <w:r>
        <w:rPr>
          <w:sz w:val="24"/>
        </w:rPr>
        <w:t>poskytovatel</w:t>
      </w:r>
      <w:r>
        <w:rPr>
          <w:spacing w:val="-12"/>
          <w:sz w:val="24"/>
        </w:rPr>
        <w:t xml:space="preserve"> </w:t>
      </w:r>
      <w:r>
        <w:rPr>
          <w:sz w:val="24"/>
        </w:rPr>
        <w:t>dotace</w:t>
      </w:r>
      <w:r>
        <w:rPr>
          <w:spacing w:val="-13"/>
          <w:sz w:val="24"/>
        </w:rPr>
        <w:t xml:space="preserve"> </w:t>
      </w:r>
      <w:r>
        <w:rPr>
          <w:sz w:val="24"/>
        </w:rPr>
        <w:t>bude</w:t>
      </w:r>
      <w:r>
        <w:rPr>
          <w:spacing w:val="-12"/>
          <w:sz w:val="24"/>
        </w:rPr>
        <w:t xml:space="preserve"> </w:t>
      </w:r>
      <w:r>
        <w:rPr>
          <w:sz w:val="24"/>
        </w:rPr>
        <w:t>postupovat</w:t>
      </w:r>
      <w:r>
        <w:rPr>
          <w:spacing w:val="-12"/>
          <w:sz w:val="24"/>
        </w:rPr>
        <w:t xml:space="preserve"> </w:t>
      </w:r>
      <w:r>
        <w:rPr>
          <w:sz w:val="24"/>
        </w:rPr>
        <w:t>dle</w:t>
      </w:r>
      <w:r>
        <w:rPr>
          <w:spacing w:val="-51"/>
          <w:sz w:val="24"/>
        </w:rPr>
        <w:t xml:space="preserve"> </w:t>
      </w:r>
      <w:r>
        <w:rPr>
          <w:sz w:val="24"/>
        </w:rPr>
        <w:t>ustanovení</w:t>
      </w:r>
      <w:r>
        <w:rPr>
          <w:spacing w:val="-3"/>
          <w:sz w:val="24"/>
        </w:rPr>
        <w:t xml:space="preserve"> </w:t>
      </w:r>
      <w:r>
        <w:rPr>
          <w:sz w:val="24"/>
        </w:rPr>
        <w:t>§</w:t>
      </w:r>
      <w:r>
        <w:rPr>
          <w:spacing w:val="-1"/>
          <w:sz w:val="24"/>
        </w:rPr>
        <w:t xml:space="preserve"> </w:t>
      </w:r>
      <w:r>
        <w:rPr>
          <w:sz w:val="24"/>
        </w:rPr>
        <w:t>22</w:t>
      </w:r>
      <w:r>
        <w:rPr>
          <w:spacing w:val="1"/>
          <w:sz w:val="24"/>
        </w:rPr>
        <w:t xml:space="preserve"> </w:t>
      </w:r>
      <w:r>
        <w:rPr>
          <w:sz w:val="24"/>
        </w:rPr>
        <w:t>ZORP.</w:t>
      </w:r>
    </w:p>
    <w:p w:rsidR="0000547F" w:rsidRDefault="00E80432">
      <w:pPr>
        <w:pStyle w:val="Odstavecseseznamem"/>
        <w:numPr>
          <w:ilvl w:val="0"/>
          <w:numId w:val="3"/>
        </w:numPr>
        <w:tabs>
          <w:tab w:val="left" w:pos="666"/>
        </w:tabs>
        <w:spacing w:before="121" w:line="259" w:lineRule="auto"/>
        <w:ind w:right="118"/>
        <w:jc w:val="both"/>
        <w:rPr>
          <w:sz w:val="24"/>
        </w:rPr>
      </w:pPr>
      <w:r>
        <w:rPr>
          <w:sz w:val="24"/>
        </w:rPr>
        <w:t>Podmínky,</w:t>
      </w:r>
      <w:r>
        <w:rPr>
          <w:spacing w:val="-4"/>
          <w:sz w:val="24"/>
        </w:rPr>
        <w:t xml:space="preserve"> </w:t>
      </w:r>
      <w:r>
        <w:rPr>
          <w:sz w:val="24"/>
        </w:rPr>
        <w:t>jejichž</w:t>
      </w:r>
      <w:r>
        <w:rPr>
          <w:spacing w:val="-4"/>
          <w:sz w:val="24"/>
        </w:rPr>
        <w:t xml:space="preserve"> </w:t>
      </w:r>
      <w:r>
        <w:rPr>
          <w:sz w:val="24"/>
        </w:rPr>
        <w:t>porušení</w:t>
      </w:r>
      <w:r>
        <w:rPr>
          <w:spacing w:val="-3"/>
          <w:sz w:val="24"/>
        </w:rPr>
        <w:t xml:space="preserve"> </w:t>
      </w:r>
      <w:r>
        <w:rPr>
          <w:sz w:val="24"/>
        </w:rPr>
        <w:t>je</w:t>
      </w:r>
      <w:r>
        <w:rPr>
          <w:spacing w:val="-5"/>
          <w:sz w:val="24"/>
        </w:rPr>
        <w:t xml:space="preserve"> </w:t>
      </w:r>
      <w:r>
        <w:rPr>
          <w:sz w:val="24"/>
        </w:rPr>
        <w:t>dle</w:t>
      </w:r>
      <w:r>
        <w:rPr>
          <w:spacing w:val="-7"/>
          <w:sz w:val="24"/>
        </w:rPr>
        <w:t xml:space="preserve"> </w:t>
      </w:r>
      <w:r>
        <w:rPr>
          <w:sz w:val="24"/>
        </w:rPr>
        <w:t>ustanovení</w:t>
      </w:r>
      <w:r>
        <w:rPr>
          <w:spacing w:val="-5"/>
          <w:sz w:val="24"/>
        </w:rPr>
        <w:t xml:space="preserve"> </w:t>
      </w:r>
      <w:r>
        <w:rPr>
          <w:sz w:val="24"/>
        </w:rPr>
        <w:t>§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10a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odst.</w:t>
      </w:r>
      <w:r>
        <w:rPr>
          <w:spacing w:val="-6"/>
          <w:sz w:val="24"/>
        </w:rPr>
        <w:t xml:space="preserve"> </w:t>
      </w:r>
      <w:r>
        <w:rPr>
          <w:sz w:val="24"/>
        </w:rPr>
        <w:t>(6)</w:t>
      </w:r>
      <w:r>
        <w:rPr>
          <w:spacing w:val="-4"/>
          <w:sz w:val="24"/>
        </w:rPr>
        <w:t xml:space="preserve"> </w:t>
      </w:r>
      <w:r>
        <w:rPr>
          <w:sz w:val="24"/>
        </w:rPr>
        <w:t>ZORP</w:t>
      </w:r>
      <w:r>
        <w:rPr>
          <w:spacing w:val="-5"/>
          <w:sz w:val="24"/>
        </w:rPr>
        <w:t xml:space="preserve"> </w:t>
      </w:r>
      <w:r>
        <w:rPr>
          <w:sz w:val="24"/>
        </w:rPr>
        <w:t>považováno</w:t>
      </w:r>
      <w:r>
        <w:rPr>
          <w:spacing w:val="-6"/>
          <w:sz w:val="24"/>
        </w:rPr>
        <w:t xml:space="preserve"> </w:t>
      </w:r>
      <w:r>
        <w:rPr>
          <w:sz w:val="24"/>
        </w:rPr>
        <w:t>za</w:t>
      </w:r>
      <w:r>
        <w:rPr>
          <w:spacing w:val="-5"/>
          <w:sz w:val="24"/>
        </w:rPr>
        <w:t xml:space="preserve"> </w:t>
      </w:r>
      <w:r>
        <w:rPr>
          <w:sz w:val="24"/>
        </w:rPr>
        <w:t>méně</w:t>
      </w:r>
      <w:r>
        <w:rPr>
          <w:spacing w:val="-5"/>
          <w:sz w:val="24"/>
        </w:rPr>
        <w:t xml:space="preserve"> </w:t>
      </w:r>
      <w:r>
        <w:rPr>
          <w:sz w:val="24"/>
        </w:rPr>
        <w:t>závažné,</w:t>
      </w:r>
      <w:r>
        <w:rPr>
          <w:spacing w:val="-52"/>
          <w:sz w:val="24"/>
        </w:rPr>
        <w:t xml:space="preserve"> </w:t>
      </w:r>
      <w:r>
        <w:rPr>
          <w:sz w:val="24"/>
        </w:rPr>
        <w:t>za které se uloží odvod za porušení rozpočtové kázně nižší, než odpovídá výši neoprávněně</w:t>
      </w:r>
      <w:r>
        <w:rPr>
          <w:spacing w:val="1"/>
          <w:sz w:val="24"/>
        </w:rPr>
        <w:t xml:space="preserve"> </w:t>
      </w:r>
      <w:r>
        <w:rPr>
          <w:sz w:val="24"/>
        </w:rPr>
        <w:t>použitých</w:t>
      </w:r>
      <w:r>
        <w:rPr>
          <w:spacing w:val="-2"/>
          <w:sz w:val="24"/>
        </w:rPr>
        <w:t xml:space="preserve"> </w:t>
      </w:r>
      <w:r>
        <w:rPr>
          <w:sz w:val="24"/>
        </w:rPr>
        <w:t>nebo</w:t>
      </w:r>
      <w:r>
        <w:rPr>
          <w:spacing w:val="-1"/>
          <w:sz w:val="24"/>
        </w:rPr>
        <w:t xml:space="preserve"> </w:t>
      </w:r>
      <w:r>
        <w:rPr>
          <w:sz w:val="24"/>
        </w:rPr>
        <w:t>zadržených</w:t>
      </w:r>
      <w:r>
        <w:rPr>
          <w:spacing w:val="1"/>
          <w:sz w:val="24"/>
        </w:rPr>
        <w:t xml:space="preserve"> </w:t>
      </w:r>
      <w:r>
        <w:rPr>
          <w:sz w:val="24"/>
        </w:rPr>
        <w:t>peněžních</w:t>
      </w:r>
      <w:r>
        <w:rPr>
          <w:spacing w:val="-2"/>
          <w:sz w:val="24"/>
        </w:rPr>
        <w:t xml:space="preserve"> </w:t>
      </w:r>
      <w:r>
        <w:rPr>
          <w:sz w:val="24"/>
        </w:rPr>
        <w:t>prostředků:</w:t>
      </w:r>
    </w:p>
    <w:p w:rsidR="0000547F" w:rsidRDefault="00E80432">
      <w:pPr>
        <w:pStyle w:val="Odstavecseseznamem"/>
        <w:numPr>
          <w:ilvl w:val="1"/>
          <w:numId w:val="3"/>
        </w:numPr>
        <w:tabs>
          <w:tab w:val="left" w:pos="947"/>
        </w:tabs>
        <w:spacing w:line="259" w:lineRule="auto"/>
        <w:ind w:right="115"/>
        <w:jc w:val="both"/>
        <w:rPr>
          <w:sz w:val="24"/>
        </w:rPr>
      </w:pPr>
      <w:r>
        <w:rPr>
          <w:sz w:val="24"/>
        </w:rPr>
        <w:t>nepředání</w:t>
      </w:r>
      <w:r>
        <w:rPr>
          <w:spacing w:val="1"/>
          <w:sz w:val="24"/>
        </w:rPr>
        <w:t xml:space="preserve"> </w:t>
      </w:r>
      <w:r>
        <w:rPr>
          <w:sz w:val="24"/>
        </w:rPr>
        <w:t>Závěrečné</w:t>
      </w:r>
      <w:r>
        <w:rPr>
          <w:spacing w:val="1"/>
          <w:sz w:val="24"/>
        </w:rPr>
        <w:t xml:space="preserve"> </w:t>
      </w:r>
      <w:r>
        <w:rPr>
          <w:sz w:val="24"/>
        </w:rPr>
        <w:t>zprávy</w:t>
      </w:r>
      <w:r>
        <w:rPr>
          <w:spacing w:val="1"/>
          <w:sz w:val="24"/>
        </w:rPr>
        <w:t xml:space="preserve"> </w:t>
      </w:r>
      <w:r>
        <w:rPr>
          <w:sz w:val="24"/>
        </w:rPr>
        <w:t>nebo</w:t>
      </w:r>
      <w:r>
        <w:rPr>
          <w:spacing w:val="1"/>
          <w:sz w:val="24"/>
        </w:rPr>
        <w:t xml:space="preserve"> </w:t>
      </w:r>
      <w:r>
        <w:rPr>
          <w:sz w:val="24"/>
        </w:rPr>
        <w:t>dílčího</w:t>
      </w:r>
      <w:r>
        <w:rPr>
          <w:spacing w:val="1"/>
          <w:sz w:val="24"/>
        </w:rPr>
        <w:t xml:space="preserve"> </w:t>
      </w:r>
      <w:r>
        <w:rPr>
          <w:sz w:val="24"/>
        </w:rPr>
        <w:t>finančního</w:t>
      </w:r>
      <w:r>
        <w:rPr>
          <w:spacing w:val="1"/>
          <w:sz w:val="24"/>
        </w:rPr>
        <w:t xml:space="preserve"> </w:t>
      </w:r>
      <w:r>
        <w:rPr>
          <w:sz w:val="24"/>
        </w:rPr>
        <w:t>vypořádání</w:t>
      </w:r>
      <w:r>
        <w:rPr>
          <w:spacing w:val="1"/>
          <w:sz w:val="24"/>
        </w:rPr>
        <w:t xml:space="preserve"> </w:t>
      </w:r>
      <w:r>
        <w:rPr>
          <w:sz w:val="24"/>
        </w:rPr>
        <w:t>dotace</w:t>
      </w:r>
      <w:r>
        <w:rPr>
          <w:spacing w:val="1"/>
          <w:sz w:val="24"/>
        </w:rPr>
        <w:t xml:space="preserve"> </w:t>
      </w:r>
      <w:r>
        <w:rPr>
          <w:sz w:val="24"/>
        </w:rPr>
        <w:t>ve lhůtách</w:t>
      </w:r>
      <w:r>
        <w:rPr>
          <w:spacing w:val="1"/>
          <w:sz w:val="24"/>
        </w:rPr>
        <w:t xml:space="preserve"> </w:t>
      </w:r>
      <w:r>
        <w:rPr>
          <w:sz w:val="24"/>
        </w:rPr>
        <w:t>stanovených</w:t>
      </w:r>
      <w:r>
        <w:rPr>
          <w:spacing w:val="-2"/>
          <w:sz w:val="24"/>
        </w:rPr>
        <w:t xml:space="preserve"> </w:t>
      </w:r>
      <w:r>
        <w:rPr>
          <w:sz w:val="24"/>
        </w:rPr>
        <w:t>touto smlouvou</w:t>
      </w:r>
      <w:r>
        <w:rPr>
          <w:spacing w:val="-2"/>
          <w:sz w:val="24"/>
        </w:rPr>
        <w:t xml:space="preserve"> </w:t>
      </w:r>
      <w:r>
        <w:rPr>
          <w:sz w:val="24"/>
        </w:rPr>
        <w:t>[viz článek</w:t>
      </w:r>
      <w:r>
        <w:rPr>
          <w:spacing w:val="-1"/>
          <w:sz w:val="24"/>
        </w:rPr>
        <w:t xml:space="preserve"> </w:t>
      </w:r>
      <w:r>
        <w:rPr>
          <w:sz w:val="24"/>
        </w:rPr>
        <w:t>III.</w:t>
      </w:r>
      <w:r>
        <w:rPr>
          <w:spacing w:val="-2"/>
          <w:sz w:val="24"/>
        </w:rPr>
        <w:t xml:space="preserve"> </w:t>
      </w:r>
      <w:r>
        <w:rPr>
          <w:sz w:val="24"/>
        </w:rPr>
        <w:t>odst.</w:t>
      </w:r>
      <w:r>
        <w:rPr>
          <w:spacing w:val="-4"/>
          <w:sz w:val="24"/>
        </w:rPr>
        <w:t xml:space="preserve"> </w:t>
      </w:r>
      <w:r>
        <w:rPr>
          <w:sz w:val="24"/>
        </w:rPr>
        <w:t>(11)</w:t>
      </w:r>
      <w:r>
        <w:rPr>
          <w:spacing w:val="-1"/>
          <w:sz w:val="24"/>
        </w:rPr>
        <w:t xml:space="preserve"> </w:t>
      </w:r>
      <w:r>
        <w:rPr>
          <w:sz w:val="24"/>
        </w:rPr>
        <w:t>a (13)</w:t>
      </w:r>
      <w:r>
        <w:rPr>
          <w:spacing w:val="-3"/>
          <w:sz w:val="24"/>
        </w:rPr>
        <w:t xml:space="preserve"> </w:t>
      </w:r>
      <w:r>
        <w:rPr>
          <w:sz w:val="24"/>
        </w:rPr>
        <w:t>této</w:t>
      </w:r>
      <w:r>
        <w:rPr>
          <w:spacing w:val="-1"/>
          <w:sz w:val="24"/>
        </w:rPr>
        <w:t xml:space="preserve"> </w:t>
      </w:r>
      <w:r>
        <w:rPr>
          <w:sz w:val="24"/>
        </w:rPr>
        <w:t>smlouvy]:</w:t>
      </w:r>
    </w:p>
    <w:p w:rsidR="0000547F" w:rsidRDefault="00E80432">
      <w:pPr>
        <w:pStyle w:val="Odstavecseseznamem"/>
        <w:numPr>
          <w:ilvl w:val="2"/>
          <w:numId w:val="3"/>
        </w:numPr>
        <w:tabs>
          <w:tab w:val="left" w:pos="1232"/>
        </w:tabs>
        <w:spacing w:before="159" w:line="259" w:lineRule="auto"/>
        <w:ind w:right="116"/>
        <w:rPr>
          <w:sz w:val="24"/>
        </w:rPr>
      </w:pPr>
      <w:r>
        <w:rPr>
          <w:sz w:val="24"/>
        </w:rPr>
        <w:t>odvod</w:t>
      </w:r>
      <w:r>
        <w:rPr>
          <w:spacing w:val="-5"/>
          <w:sz w:val="24"/>
        </w:rPr>
        <w:t xml:space="preserve"> </w:t>
      </w:r>
      <w:r>
        <w:rPr>
          <w:sz w:val="24"/>
        </w:rPr>
        <w:t>ve</w:t>
      </w:r>
      <w:r>
        <w:rPr>
          <w:spacing w:val="-6"/>
          <w:sz w:val="24"/>
        </w:rPr>
        <w:t xml:space="preserve"> </w:t>
      </w:r>
      <w:r>
        <w:rPr>
          <w:sz w:val="24"/>
        </w:rPr>
        <w:t>výši</w:t>
      </w:r>
      <w:r>
        <w:rPr>
          <w:spacing w:val="-7"/>
          <w:sz w:val="24"/>
        </w:rPr>
        <w:t xml:space="preserve"> </w:t>
      </w:r>
      <w:r>
        <w:rPr>
          <w:sz w:val="24"/>
        </w:rPr>
        <w:t>0,5</w:t>
      </w:r>
      <w:r>
        <w:rPr>
          <w:spacing w:val="-5"/>
          <w:sz w:val="24"/>
        </w:rPr>
        <w:t xml:space="preserve"> </w:t>
      </w:r>
      <w:r>
        <w:rPr>
          <w:sz w:val="24"/>
        </w:rPr>
        <w:t>%</w:t>
      </w:r>
      <w:r>
        <w:rPr>
          <w:spacing w:val="-8"/>
          <w:sz w:val="24"/>
        </w:rPr>
        <w:t xml:space="preserve"> </w:t>
      </w:r>
      <w:r>
        <w:rPr>
          <w:sz w:val="24"/>
        </w:rPr>
        <w:t>z celkové</w:t>
      </w:r>
      <w:r>
        <w:rPr>
          <w:spacing w:val="-4"/>
          <w:sz w:val="24"/>
        </w:rPr>
        <w:t xml:space="preserve"> </w:t>
      </w:r>
      <w:r>
        <w:rPr>
          <w:sz w:val="24"/>
        </w:rPr>
        <w:t>částky</w:t>
      </w:r>
      <w:r>
        <w:rPr>
          <w:spacing w:val="-7"/>
          <w:sz w:val="24"/>
        </w:rPr>
        <w:t xml:space="preserve"> </w:t>
      </w:r>
      <w:r>
        <w:rPr>
          <w:sz w:val="24"/>
        </w:rPr>
        <w:t>poskytnuté</w:t>
      </w:r>
      <w:r>
        <w:rPr>
          <w:spacing w:val="-6"/>
          <w:sz w:val="24"/>
        </w:rPr>
        <w:t xml:space="preserve"> </w:t>
      </w:r>
      <w:r>
        <w:rPr>
          <w:sz w:val="24"/>
        </w:rPr>
        <w:t>dotace</w:t>
      </w:r>
      <w:r>
        <w:rPr>
          <w:spacing w:val="-6"/>
          <w:sz w:val="24"/>
        </w:rPr>
        <w:t xml:space="preserve"> </w:t>
      </w:r>
      <w:r>
        <w:rPr>
          <w:sz w:val="24"/>
        </w:rPr>
        <w:t>při</w:t>
      </w:r>
      <w:r>
        <w:rPr>
          <w:spacing w:val="-7"/>
          <w:sz w:val="24"/>
        </w:rPr>
        <w:t xml:space="preserve"> </w:t>
      </w:r>
      <w:r>
        <w:rPr>
          <w:sz w:val="24"/>
        </w:rPr>
        <w:t>překročení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max.</w:t>
      </w:r>
      <w:r>
        <w:rPr>
          <w:spacing w:val="-5"/>
          <w:sz w:val="24"/>
        </w:rPr>
        <w:t xml:space="preserve"> </w:t>
      </w:r>
      <w:r>
        <w:rPr>
          <w:sz w:val="24"/>
        </w:rPr>
        <w:t>5</w:t>
      </w:r>
      <w:r>
        <w:rPr>
          <w:spacing w:val="-6"/>
          <w:sz w:val="24"/>
        </w:rPr>
        <w:t xml:space="preserve"> </w:t>
      </w:r>
      <w:r>
        <w:rPr>
          <w:sz w:val="24"/>
        </w:rPr>
        <w:t>pracovních</w:t>
      </w:r>
      <w:r>
        <w:rPr>
          <w:spacing w:val="-51"/>
          <w:sz w:val="24"/>
        </w:rPr>
        <w:t xml:space="preserve"> </w:t>
      </w:r>
      <w:r>
        <w:rPr>
          <w:sz w:val="24"/>
        </w:rPr>
        <w:t>dnů,</w:t>
      </w:r>
    </w:p>
    <w:p w:rsidR="0000547F" w:rsidRDefault="00E80432">
      <w:pPr>
        <w:pStyle w:val="Odstavecseseznamem"/>
        <w:numPr>
          <w:ilvl w:val="2"/>
          <w:numId w:val="3"/>
        </w:numPr>
        <w:tabs>
          <w:tab w:val="left" w:pos="1232"/>
          <w:tab w:val="left" w:pos="2059"/>
          <w:tab w:val="left" w:pos="2500"/>
          <w:tab w:val="left" w:pos="3078"/>
          <w:tab w:val="left" w:pos="3414"/>
          <w:tab w:val="left" w:pos="4743"/>
          <w:tab w:val="left" w:pos="5563"/>
          <w:tab w:val="left" w:pos="6870"/>
          <w:tab w:val="left" w:pos="7753"/>
          <w:tab w:val="left" w:pos="8230"/>
          <w:tab w:val="left" w:pos="9494"/>
        </w:tabs>
        <w:spacing w:before="159" w:line="259" w:lineRule="auto"/>
        <w:ind w:right="114" w:hanging="351"/>
        <w:rPr>
          <w:sz w:val="24"/>
        </w:rPr>
      </w:pPr>
      <w:r>
        <w:rPr>
          <w:sz w:val="24"/>
        </w:rPr>
        <w:t>odvod</w:t>
      </w:r>
      <w:r>
        <w:rPr>
          <w:sz w:val="24"/>
        </w:rPr>
        <w:tab/>
        <w:t>ve</w:t>
      </w:r>
      <w:r>
        <w:rPr>
          <w:sz w:val="24"/>
        </w:rPr>
        <w:tab/>
        <w:t>výši</w:t>
      </w:r>
      <w:r>
        <w:rPr>
          <w:sz w:val="24"/>
        </w:rPr>
        <w:tab/>
        <w:t>2</w:t>
      </w:r>
      <w:r>
        <w:rPr>
          <w:sz w:val="24"/>
        </w:rPr>
        <w:tab/>
        <w:t>%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2"/>
          <w:sz w:val="24"/>
        </w:rPr>
        <w:t xml:space="preserve"> </w:t>
      </w:r>
      <w:r>
        <w:rPr>
          <w:sz w:val="24"/>
        </w:rPr>
        <w:t>celkové</w:t>
      </w:r>
      <w:r>
        <w:rPr>
          <w:sz w:val="24"/>
        </w:rPr>
        <w:tab/>
        <w:t>částky</w:t>
      </w:r>
      <w:r>
        <w:rPr>
          <w:sz w:val="24"/>
        </w:rPr>
        <w:tab/>
        <w:t>poskytnuté</w:t>
      </w:r>
      <w:r>
        <w:rPr>
          <w:sz w:val="24"/>
        </w:rPr>
        <w:tab/>
        <w:t>dotace</w:t>
      </w:r>
      <w:r>
        <w:rPr>
          <w:sz w:val="24"/>
        </w:rPr>
        <w:tab/>
        <w:t>při</w:t>
      </w:r>
      <w:r>
        <w:rPr>
          <w:sz w:val="24"/>
        </w:rPr>
        <w:tab/>
        <w:t>překročení</w:t>
      </w:r>
      <w:r>
        <w:rPr>
          <w:sz w:val="24"/>
        </w:rPr>
        <w:tab/>
      </w:r>
      <w:r>
        <w:rPr>
          <w:spacing w:val="-1"/>
          <w:sz w:val="24"/>
        </w:rPr>
        <w:t>lhůty</w:t>
      </w:r>
      <w:r>
        <w:rPr>
          <w:spacing w:val="-51"/>
          <w:sz w:val="24"/>
        </w:rPr>
        <w:t xml:space="preserve"> </w:t>
      </w:r>
      <w:r>
        <w:rPr>
          <w:sz w:val="24"/>
        </w:rPr>
        <w:t>o max. 20</w:t>
      </w:r>
      <w:r>
        <w:rPr>
          <w:spacing w:val="-1"/>
          <w:sz w:val="24"/>
        </w:rPr>
        <w:t xml:space="preserve"> </w:t>
      </w:r>
      <w:r>
        <w:rPr>
          <w:sz w:val="24"/>
        </w:rPr>
        <w:t>pracovních</w:t>
      </w:r>
      <w:r>
        <w:rPr>
          <w:spacing w:val="-1"/>
          <w:sz w:val="24"/>
        </w:rPr>
        <w:t xml:space="preserve"> </w:t>
      </w:r>
      <w:r>
        <w:rPr>
          <w:sz w:val="24"/>
        </w:rPr>
        <w:t>dnů,</w:t>
      </w:r>
    </w:p>
    <w:p w:rsidR="0000547F" w:rsidRDefault="00E80432">
      <w:pPr>
        <w:pStyle w:val="Odstavecseseznamem"/>
        <w:numPr>
          <w:ilvl w:val="1"/>
          <w:numId w:val="3"/>
        </w:numPr>
        <w:tabs>
          <w:tab w:val="left" w:pos="947"/>
        </w:tabs>
        <w:spacing w:before="159"/>
        <w:ind w:hanging="361"/>
        <w:rPr>
          <w:sz w:val="24"/>
        </w:rPr>
      </w:pPr>
      <w:r>
        <w:rPr>
          <w:sz w:val="24"/>
        </w:rPr>
        <w:t>za</w:t>
      </w:r>
      <w:r>
        <w:rPr>
          <w:spacing w:val="3"/>
          <w:sz w:val="24"/>
        </w:rPr>
        <w:t xml:space="preserve"> </w:t>
      </w:r>
      <w:r>
        <w:rPr>
          <w:sz w:val="24"/>
        </w:rPr>
        <w:t>každé</w:t>
      </w:r>
      <w:r>
        <w:rPr>
          <w:spacing w:val="4"/>
          <w:sz w:val="24"/>
        </w:rPr>
        <w:t xml:space="preserve"> </w:t>
      </w:r>
      <w:r>
        <w:rPr>
          <w:sz w:val="24"/>
        </w:rPr>
        <w:t>jednotlivé</w:t>
      </w:r>
      <w:r>
        <w:rPr>
          <w:spacing w:val="1"/>
          <w:sz w:val="24"/>
        </w:rPr>
        <w:t xml:space="preserve"> </w:t>
      </w:r>
      <w:r>
        <w:rPr>
          <w:sz w:val="24"/>
        </w:rPr>
        <w:t>porušení</w:t>
      </w:r>
      <w:r>
        <w:rPr>
          <w:spacing w:val="3"/>
          <w:sz w:val="24"/>
        </w:rPr>
        <w:t xml:space="preserve"> </w:t>
      </w:r>
      <w:r>
        <w:rPr>
          <w:sz w:val="24"/>
        </w:rPr>
        <w:t>článku</w:t>
      </w:r>
      <w:r>
        <w:rPr>
          <w:spacing w:val="4"/>
          <w:sz w:val="24"/>
        </w:rPr>
        <w:t xml:space="preserve"> </w:t>
      </w:r>
      <w:r>
        <w:rPr>
          <w:sz w:val="24"/>
        </w:rPr>
        <w:t>III.</w:t>
      </w:r>
      <w:r>
        <w:rPr>
          <w:spacing w:val="2"/>
          <w:sz w:val="24"/>
        </w:rPr>
        <w:t xml:space="preserve"> </w:t>
      </w:r>
      <w:r>
        <w:rPr>
          <w:sz w:val="24"/>
        </w:rPr>
        <w:t>odst.</w:t>
      </w:r>
      <w:r>
        <w:rPr>
          <w:spacing w:val="2"/>
          <w:sz w:val="24"/>
        </w:rPr>
        <w:t xml:space="preserve"> </w:t>
      </w:r>
      <w:r>
        <w:rPr>
          <w:sz w:val="24"/>
        </w:rPr>
        <w:t>(6),</w:t>
      </w:r>
      <w:r>
        <w:rPr>
          <w:spacing w:val="3"/>
          <w:sz w:val="24"/>
        </w:rPr>
        <w:t xml:space="preserve"> </w:t>
      </w:r>
      <w:r>
        <w:rPr>
          <w:sz w:val="24"/>
        </w:rPr>
        <w:t>(8),</w:t>
      </w:r>
      <w:r>
        <w:rPr>
          <w:spacing w:val="4"/>
          <w:sz w:val="24"/>
        </w:rPr>
        <w:t xml:space="preserve"> </w:t>
      </w:r>
      <w:r>
        <w:rPr>
          <w:sz w:val="24"/>
        </w:rPr>
        <w:t>(9),</w:t>
      </w:r>
      <w:r>
        <w:rPr>
          <w:spacing w:val="3"/>
          <w:sz w:val="24"/>
        </w:rPr>
        <w:t xml:space="preserve"> </w:t>
      </w:r>
      <w:r>
        <w:rPr>
          <w:sz w:val="24"/>
        </w:rPr>
        <w:t>(10)</w:t>
      </w:r>
      <w:r>
        <w:rPr>
          <w:spacing w:val="3"/>
          <w:sz w:val="24"/>
        </w:rPr>
        <w:t xml:space="preserve"> </w:t>
      </w:r>
      <w:r>
        <w:rPr>
          <w:sz w:val="24"/>
        </w:rPr>
        <w:t>a</w:t>
      </w:r>
      <w:r>
        <w:rPr>
          <w:spacing w:val="3"/>
          <w:sz w:val="24"/>
        </w:rPr>
        <w:t xml:space="preserve"> </w:t>
      </w:r>
      <w:r>
        <w:rPr>
          <w:sz w:val="24"/>
        </w:rPr>
        <w:t>(12)</w:t>
      </w:r>
      <w:r>
        <w:rPr>
          <w:spacing w:val="3"/>
          <w:sz w:val="24"/>
        </w:rPr>
        <w:t xml:space="preserve"> </w:t>
      </w:r>
      <w:r>
        <w:rPr>
          <w:sz w:val="24"/>
        </w:rPr>
        <w:t>této</w:t>
      </w:r>
      <w:r>
        <w:rPr>
          <w:spacing w:val="4"/>
          <w:sz w:val="24"/>
        </w:rPr>
        <w:t xml:space="preserve"> </w:t>
      </w:r>
      <w:r>
        <w:rPr>
          <w:sz w:val="24"/>
        </w:rPr>
        <w:t>smlouvy</w:t>
      </w:r>
      <w:r>
        <w:rPr>
          <w:spacing w:val="11"/>
          <w:sz w:val="24"/>
        </w:rPr>
        <w:t xml:space="preserve"> </w:t>
      </w:r>
      <w:r>
        <w:rPr>
          <w:sz w:val="24"/>
        </w:rPr>
        <w:t>–</w:t>
      </w:r>
      <w:r>
        <w:rPr>
          <w:spacing w:val="4"/>
          <w:sz w:val="24"/>
        </w:rPr>
        <w:t xml:space="preserve"> </w:t>
      </w:r>
      <w:r>
        <w:rPr>
          <w:sz w:val="24"/>
        </w:rPr>
        <w:t>odvod</w:t>
      </w:r>
      <w:r>
        <w:rPr>
          <w:spacing w:val="4"/>
          <w:sz w:val="24"/>
        </w:rPr>
        <w:t xml:space="preserve"> </w:t>
      </w:r>
      <w:r>
        <w:rPr>
          <w:sz w:val="24"/>
        </w:rPr>
        <w:t>ve</w:t>
      </w:r>
    </w:p>
    <w:p w:rsidR="0000547F" w:rsidRDefault="00E80432">
      <w:pPr>
        <w:pStyle w:val="Zkladntext"/>
        <w:spacing w:before="25"/>
        <w:ind w:left="946"/>
      </w:pPr>
      <w:r>
        <w:t>výši</w:t>
      </w:r>
      <w:r>
        <w:rPr>
          <w:spacing w:val="-2"/>
        </w:rPr>
        <w:t xml:space="preserve"> </w:t>
      </w:r>
      <w:r>
        <w:t>5 %</w:t>
      </w:r>
      <w:r>
        <w:rPr>
          <w:spacing w:val="-3"/>
        </w:rPr>
        <w:t xml:space="preserve"> </w:t>
      </w:r>
      <w:r>
        <w:t>z celkové</w:t>
      </w:r>
      <w:r>
        <w:rPr>
          <w:spacing w:val="-4"/>
        </w:rPr>
        <w:t xml:space="preserve"> </w:t>
      </w:r>
      <w:r>
        <w:t>částky</w:t>
      </w:r>
      <w:r>
        <w:rPr>
          <w:spacing w:val="-1"/>
        </w:rPr>
        <w:t xml:space="preserve"> </w:t>
      </w:r>
      <w:r>
        <w:t>poskytnuté dotace,</w:t>
      </w:r>
    </w:p>
    <w:p w:rsidR="0000547F" w:rsidRDefault="00E80432">
      <w:pPr>
        <w:pStyle w:val="Odstavecseseznamem"/>
        <w:numPr>
          <w:ilvl w:val="1"/>
          <w:numId w:val="3"/>
        </w:numPr>
        <w:tabs>
          <w:tab w:val="left" w:pos="947"/>
        </w:tabs>
        <w:spacing w:before="182"/>
        <w:ind w:hanging="361"/>
        <w:rPr>
          <w:sz w:val="24"/>
        </w:rPr>
      </w:pPr>
      <w:r>
        <w:rPr>
          <w:sz w:val="24"/>
        </w:rPr>
        <w:t>za</w:t>
      </w:r>
      <w:r>
        <w:rPr>
          <w:spacing w:val="-6"/>
          <w:sz w:val="24"/>
        </w:rPr>
        <w:t xml:space="preserve"> </w:t>
      </w:r>
      <w:r>
        <w:rPr>
          <w:sz w:val="24"/>
        </w:rPr>
        <w:t>každé</w:t>
      </w:r>
      <w:r>
        <w:rPr>
          <w:spacing w:val="-8"/>
          <w:sz w:val="24"/>
        </w:rPr>
        <w:t xml:space="preserve"> </w:t>
      </w:r>
      <w:r>
        <w:rPr>
          <w:sz w:val="24"/>
        </w:rPr>
        <w:t>jednotlivé</w:t>
      </w:r>
      <w:r>
        <w:rPr>
          <w:spacing w:val="-6"/>
          <w:sz w:val="24"/>
        </w:rPr>
        <w:t xml:space="preserve"> </w:t>
      </w:r>
      <w:r>
        <w:rPr>
          <w:sz w:val="24"/>
        </w:rPr>
        <w:t>porušení</w:t>
      </w:r>
      <w:r>
        <w:rPr>
          <w:spacing w:val="-6"/>
          <w:sz w:val="24"/>
        </w:rPr>
        <w:t xml:space="preserve"> </w:t>
      </w:r>
      <w:r>
        <w:rPr>
          <w:sz w:val="24"/>
        </w:rPr>
        <w:t>zákonné</w:t>
      </w:r>
      <w:r>
        <w:rPr>
          <w:spacing w:val="-8"/>
          <w:sz w:val="24"/>
        </w:rPr>
        <w:t xml:space="preserve"> </w:t>
      </w:r>
      <w:r>
        <w:rPr>
          <w:sz w:val="24"/>
        </w:rPr>
        <w:t>povinnosti</w:t>
      </w:r>
      <w:r>
        <w:rPr>
          <w:spacing w:val="-6"/>
          <w:sz w:val="24"/>
        </w:rPr>
        <w:t xml:space="preserve"> </w:t>
      </w:r>
      <w:r>
        <w:rPr>
          <w:sz w:val="24"/>
        </w:rPr>
        <w:t>vymezené</w:t>
      </w:r>
      <w:r>
        <w:rPr>
          <w:spacing w:val="-6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ustanovení</w:t>
      </w:r>
      <w:r>
        <w:rPr>
          <w:spacing w:val="-6"/>
          <w:sz w:val="24"/>
        </w:rPr>
        <w:t xml:space="preserve"> </w:t>
      </w:r>
      <w:r>
        <w:rPr>
          <w:sz w:val="24"/>
        </w:rPr>
        <w:t>§</w:t>
      </w:r>
      <w:r>
        <w:rPr>
          <w:spacing w:val="-8"/>
          <w:sz w:val="24"/>
        </w:rPr>
        <w:t xml:space="preserve"> </w:t>
      </w:r>
      <w:r>
        <w:rPr>
          <w:sz w:val="24"/>
        </w:rPr>
        <w:t>219</w:t>
      </w:r>
      <w:r>
        <w:rPr>
          <w:spacing w:val="-6"/>
          <w:sz w:val="24"/>
        </w:rPr>
        <w:t xml:space="preserve"> </w:t>
      </w:r>
      <w:r>
        <w:rPr>
          <w:sz w:val="24"/>
        </w:rPr>
        <w:t>odst.</w:t>
      </w:r>
      <w:r>
        <w:rPr>
          <w:spacing w:val="-7"/>
          <w:sz w:val="24"/>
        </w:rPr>
        <w:t xml:space="preserve"> </w:t>
      </w:r>
      <w:r>
        <w:rPr>
          <w:sz w:val="24"/>
        </w:rPr>
        <w:t>(1)</w:t>
      </w:r>
      <w:r>
        <w:rPr>
          <w:spacing w:val="-6"/>
          <w:sz w:val="24"/>
        </w:rPr>
        <w:t xml:space="preserve"> </w:t>
      </w:r>
      <w:r>
        <w:rPr>
          <w:sz w:val="24"/>
        </w:rPr>
        <w:t>až</w:t>
      </w:r>
      <w:r>
        <w:rPr>
          <w:spacing w:val="-5"/>
          <w:sz w:val="24"/>
        </w:rPr>
        <w:t xml:space="preserve"> </w:t>
      </w:r>
      <w:r>
        <w:rPr>
          <w:sz w:val="24"/>
        </w:rPr>
        <w:t>(4)</w:t>
      </w:r>
    </w:p>
    <w:p w:rsidR="0000547F" w:rsidRDefault="00E80432">
      <w:pPr>
        <w:pStyle w:val="Zkladntext"/>
        <w:spacing w:before="24"/>
        <w:ind w:left="946"/>
      </w:pPr>
      <w:r>
        <w:t>ZZVZ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odvod ve</w:t>
      </w:r>
      <w:r>
        <w:rPr>
          <w:spacing w:val="-3"/>
        </w:rPr>
        <w:t xml:space="preserve"> </w:t>
      </w:r>
      <w:r>
        <w:t>výši</w:t>
      </w:r>
      <w:r>
        <w:rPr>
          <w:spacing w:val="-2"/>
        </w:rPr>
        <w:t xml:space="preserve"> </w:t>
      </w:r>
      <w:r>
        <w:t>2.000 Kč.</w:t>
      </w:r>
    </w:p>
    <w:p w:rsidR="0000547F" w:rsidRDefault="0000547F">
      <w:pPr>
        <w:pStyle w:val="Zkladntext"/>
      </w:pPr>
    </w:p>
    <w:p w:rsidR="0000547F" w:rsidRDefault="0000547F">
      <w:pPr>
        <w:pStyle w:val="Zkladntext"/>
        <w:rPr>
          <w:sz w:val="30"/>
        </w:rPr>
      </w:pPr>
    </w:p>
    <w:p w:rsidR="0000547F" w:rsidRDefault="00E80432">
      <w:pPr>
        <w:pStyle w:val="Odstavecseseznamem"/>
        <w:numPr>
          <w:ilvl w:val="0"/>
          <w:numId w:val="3"/>
        </w:numPr>
        <w:tabs>
          <w:tab w:val="left" w:pos="663"/>
        </w:tabs>
        <w:spacing w:before="0" w:line="259" w:lineRule="auto"/>
        <w:ind w:left="662" w:right="121" w:hanging="359"/>
        <w:jc w:val="both"/>
        <w:rPr>
          <w:sz w:val="24"/>
        </w:rPr>
      </w:pPr>
      <w:r>
        <w:rPr>
          <w:sz w:val="24"/>
        </w:rPr>
        <w:t>Veškeré platby, jako důsledky porušení závazků, provede příjemce formou bezhotovostního</w:t>
      </w:r>
      <w:r>
        <w:rPr>
          <w:spacing w:val="1"/>
          <w:sz w:val="24"/>
        </w:rPr>
        <w:t xml:space="preserve"> </w:t>
      </w:r>
      <w:r>
        <w:rPr>
          <w:sz w:val="24"/>
        </w:rPr>
        <w:t>převodu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bankovní</w:t>
      </w:r>
      <w:r>
        <w:rPr>
          <w:spacing w:val="-3"/>
          <w:sz w:val="24"/>
        </w:rPr>
        <w:t xml:space="preserve"> </w:t>
      </w:r>
      <w:r>
        <w:rPr>
          <w:sz w:val="24"/>
        </w:rPr>
        <w:t>účet poskytovatele</w:t>
      </w:r>
      <w:r>
        <w:rPr>
          <w:spacing w:val="-2"/>
          <w:sz w:val="24"/>
        </w:rPr>
        <w:t xml:space="preserve"> </w:t>
      </w:r>
      <w:r>
        <w:rPr>
          <w:sz w:val="24"/>
        </w:rPr>
        <w:t>uvedený v</w:t>
      </w:r>
      <w:r>
        <w:rPr>
          <w:spacing w:val="3"/>
          <w:sz w:val="24"/>
        </w:rPr>
        <w:t xml:space="preserve"> </w:t>
      </w:r>
      <w:r>
        <w:rPr>
          <w:sz w:val="24"/>
        </w:rPr>
        <w:t>záhlaví této</w:t>
      </w:r>
      <w:r>
        <w:rPr>
          <w:spacing w:val="-2"/>
          <w:sz w:val="24"/>
        </w:rPr>
        <w:t xml:space="preserve"> </w:t>
      </w:r>
      <w:r>
        <w:rPr>
          <w:sz w:val="24"/>
        </w:rPr>
        <w:t>smlouvy.</w:t>
      </w:r>
    </w:p>
    <w:p w:rsidR="0000547F" w:rsidRDefault="0000547F">
      <w:pPr>
        <w:pStyle w:val="Zkladntext"/>
        <w:spacing w:before="6"/>
        <w:rPr>
          <w:sz w:val="19"/>
        </w:rPr>
      </w:pPr>
    </w:p>
    <w:p w:rsidR="0000547F" w:rsidRDefault="00E80432">
      <w:pPr>
        <w:spacing w:before="1"/>
        <w:ind w:left="1279" w:right="1156"/>
        <w:jc w:val="center"/>
        <w:rPr>
          <w:b/>
          <w:sz w:val="24"/>
        </w:rPr>
      </w:pPr>
      <w:r>
        <w:rPr>
          <w:b/>
          <w:sz w:val="24"/>
        </w:rPr>
        <w:t>VII.</w:t>
      </w:r>
    </w:p>
    <w:p w:rsidR="0000547F" w:rsidRDefault="00E80432">
      <w:pPr>
        <w:spacing w:before="184"/>
        <w:ind w:left="2810"/>
        <w:jc w:val="both"/>
        <w:rPr>
          <w:b/>
          <w:sz w:val="24"/>
        </w:rPr>
      </w:pPr>
      <w:r>
        <w:rPr>
          <w:b/>
          <w:sz w:val="24"/>
        </w:rPr>
        <w:t>Ukončení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smlouvy,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výpověď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smlouvy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sankce</w:t>
      </w:r>
    </w:p>
    <w:p w:rsidR="0000547F" w:rsidRDefault="00E80432">
      <w:pPr>
        <w:pStyle w:val="Odstavecseseznamem"/>
        <w:numPr>
          <w:ilvl w:val="0"/>
          <w:numId w:val="2"/>
        </w:numPr>
        <w:tabs>
          <w:tab w:val="left" w:pos="599"/>
        </w:tabs>
        <w:spacing w:before="144" w:line="259" w:lineRule="auto"/>
        <w:ind w:right="114"/>
        <w:jc w:val="both"/>
        <w:rPr>
          <w:sz w:val="24"/>
        </w:rPr>
      </w:pPr>
      <w:r>
        <w:rPr>
          <w:sz w:val="24"/>
        </w:rPr>
        <w:t>Závazkový</w:t>
      </w:r>
      <w:r>
        <w:rPr>
          <w:spacing w:val="15"/>
          <w:sz w:val="24"/>
        </w:rPr>
        <w:t xml:space="preserve"> </w:t>
      </w:r>
      <w:r>
        <w:rPr>
          <w:sz w:val="24"/>
        </w:rPr>
        <w:t>vztah</w:t>
      </w:r>
      <w:r>
        <w:rPr>
          <w:spacing w:val="66"/>
          <w:sz w:val="24"/>
        </w:rPr>
        <w:t xml:space="preserve"> </w:t>
      </w:r>
      <w:r>
        <w:rPr>
          <w:sz w:val="24"/>
        </w:rPr>
        <w:t>založený</w:t>
      </w:r>
      <w:r>
        <w:rPr>
          <w:spacing w:val="68"/>
          <w:sz w:val="24"/>
        </w:rPr>
        <w:t xml:space="preserve"> </w:t>
      </w:r>
      <w:r>
        <w:rPr>
          <w:sz w:val="24"/>
        </w:rPr>
        <w:t>touto</w:t>
      </w:r>
      <w:r>
        <w:rPr>
          <w:spacing w:val="69"/>
          <w:sz w:val="24"/>
        </w:rPr>
        <w:t xml:space="preserve"> </w:t>
      </w:r>
      <w:r>
        <w:rPr>
          <w:sz w:val="24"/>
        </w:rPr>
        <w:t>smlouvou</w:t>
      </w:r>
      <w:r>
        <w:rPr>
          <w:spacing w:val="68"/>
          <w:sz w:val="24"/>
        </w:rPr>
        <w:t xml:space="preserve"> </w:t>
      </w:r>
      <w:r>
        <w:rPr>
          <w:sz w:val="24"/>
        </w:rPr>
        <w:t>lze</w:t>
      </w:r>
      <w:r>
        <w:rPr>
          <w:spacing w:val="66"/>
          <w:sz w:val="24"/>
        </w:rPr>
        <w:t xml:space="preserve"> </w:t>
      </w:r>
      <w:r>
        <w:rPr>
          <w:sz w:val="24"/>
        </w:rPr>
        <w:t>ukončit</w:t>
      </w:r>
      <w:r>
        <w:rPr>
          <w:spacing w:val="68"/>
          <w:sz w:val="24"/>
        </w:rPr>
        <w:t xml:space="preserve"> </w:t>
      </w:r>
      <w:r>
        <w:rPr>
          <w:sz w:val="24"/>
        </w:rPr>
        <w:t>na</w:t>
      </w:r>
      <w:r>
        <w:rPr>
          <w:spacing w:val="67"/>
          <w:sz w:val="24"/>
        </w:rPr>
        <w:t xml:space="preserve"> </w:t>
      </w:r>
      <w:r>
        <w:rPr>
          <w:sz w:val="24"/>
        </w:rPr>
        <w:t>základě</w:t>
      </w:r>
      <w:r>
        <w:rPr>
          <w:spacing w:val="66"/>
          <w:sz w:val="24"/>
        </w:rPr>
        <w:t xml:space="preserve"> </w:t>
      </w:r>
      <w:r>
        <w:rPr>
          <w:sz w:val="24"/>
        </w:rPr>
        <w:t>dohody</w:t>
      </w:r>
      <w:r>
        <w:rPr>
          <w:spacing w:val="66"/>
          <w:sz w:val="24"/>
        </w:rPr>
        <w:t xml:space="preserve"> </w:t>
      </w:r>
      <w:r>
        <w:rPr>
          <w:sz w:val="24"/>
        </w:rPr>
        <w:t>nebo</w:t>
      </w:r>
      <w:r>
        <w:rPr>
          <w:spacing w:val="69"/>
          <w:sz w:val="24"/>
        </w:rPr>
        <w:t xml:space="preserve"> </w:t>
      </w:r>
      <w:r>
        <w:rPr>
          <w:sz w:val="24"/>
        </w:rPr>
        <w:t>výpovědí.</w:t>
      </w:r>
      <w:r>
        <w:rPr>
          <w:spacing w:val="1"/>
          <w:sz w:val="24"/>
        </w:rPr>
        <w:t xml:space="preserve"> </w:t>
      </w:r>
      <w:r>
        <w:rPr>
          <w:sz w:val="24"/>
        </w:rPr>
        <w:t>V případě, že příjemce nebude projekt realizovat, je kterákoli ze smluvních stran oprávněna</w:t>
      </w:r>
      <w:r>
        <w:rPr>
          <w:spacing w:val="1"/>
          <w:sz w:val="24"/>
        </w:rPr>
        <w:t xml:space="preserve"> </w:t>
      </w:r>
      <w:r>
        <w:rPr>
          <w:sz w:val="24"/>
        </w:rPr>
        <w:t>smlouvu</w:t>
      </w:r>
      <w:r>
        <w:rPr>
          <w:spacing w:val="1"/>
          <w:sz w:val="24"/>
        </w:rPr>
        <w:t xml:space="preserve"> </w:t>
      </w:r>
      <w:r>
        <w:rPr>
          <w:sz w:val="24"/>
        </w:rPr>
        <w:t>vypovědět.</w:t>
      </w:r>
      <w:r>
        <w:rPr>
          <w:spacing w:val="54"/>
          <w:sz w:val="24"/>
        </w:rPr>
        <w:t xml:space="preserve"> </w:t>
      </w:r>
      <w:r>
        <w:rPr>
          <w:sz w:val="24"/>
        </w:rPr>
        <w:t>Poskytovatel</w:t>
      </w:r>
      <w:r>
        <w:rPr>
          <w:spacing w:val="54"/>
          <w:sz w:val="24"/>
        </w:rPr>
        <w:t xml:space="preserve"> </w:t>
      </w:r>
      <w:r>
        <w:rPr>
          <w:sz w:val="24"/>
        </w:rPr>
        <w:t>je</w:t>
      </w:r>
      <w:r>
        <w:rPr>
          <w:spacing w:val="54"/>
          <w:sz w:val="24"/>
        </w:rPr>
        <w:t xml:space="preserve"> </w:t>
      </w:r>
      <w:r>
        <w:rPr>
          <w:sz w:val="24"/>
        </w:rPr>
        <w:t>oprávněn</w:t>
      </w:r>
      <w:r>
        <w:rPr>
          <w:spacing w:val="55"/>
          <w:sz w:val="24"/>
        </w:rPr>
        <w:t xml:space="preserve"> </w:t>
      </w:r>
      <w:r>
        <w:rPr>
          <w:sz w:val="24"/>
        </w:rPr>
        <w:t>dále</w:t>
      </w:r>
      <w:r>
        <w:rPr>
          <w:spacing w:val="54"/>
          <w:sz w:val="24"/>
        </w:rPr>
        <w:t xml:space="preserve"> </w:t>
      </w:r>
      <w:r>
        <w:rPr>
          <w:sz w:val="24"/>
        </w:rPr>
        <w:t>smlouvu</w:t>
      </w:r>
      <w:r>
        <w:rPr>
          <w:spacing w:val="54"/>
          <w:sz w:val="24"/>
        </w:rPr>
        <w:t xml:space="preserve"> </w:t>
      </w:r>
      <w:r>
        <w:rPr>
          <w:sz w:val="24"/>
        </w:rPr>
        <w:t>vypovědět</w:t>
      </w:r>
      <w:r>
        <w:rPr>
          <w:spacing w:val="54"/>
          <w:sz w:val="24"/>
        </w:rPr>
        <w:t xml:space="preserve"> </w:t>
      </w:r>
      <w:r>
        <w:rPr>
          <w:sz w:val="24"/>
        </w:rPr>
        <w:t>kdykoli,</w:t>
      </w:r>
      <w:r>
        <w:rPr>
          <w:spacing w:val="55"/>
          <w:sz w:val="24"/>
        </w:rPr>
        <w:t xml:space="preserve"> </w:t>
      </w:r>
      <w:r>
        <w:rPr>
          <w:sz w:val="24"/>
        </w:rPr>
        <w:t>kdy</w:t>
      </w:r>
      <w:r>
        <w:rPr>
          <w:spacing w:val="54"/>
          <w:sz w:val="24"/>
        </w:rPr>
        <w:t xml:space="preserve"> </w:t>
      </w:r>
      <w:r>
        <w:rPr>
          <w:sz w:val="24"/>
        </w:rPr>
        <w:t>dojde</w:t>
      </w:r>
      <w:r>
        <w:rPr>
          <w:spacing w:val="1"/>
          <w:sz w:val="24"/>
        </w:rPr>
        <w:t xml:space="preserve"> </w:t>
      </w:r>
      <w:r>
        <w:rPr>
          <w:sz w:val="24"/>
        </w:rPr>
        <w:t>ze</w:t>
      </w:r>
      <w:r>
        <w:rPr>
          <w:spacing w:val="1"/>
          <w:sz w:val="24"/>
        </w:rPr>
        <w:t xml:space="preserve"> </w:t>
      </w:r>
      <w:r>
        <w:rPr>
          <w:sz w:val="24"/>
        </w:rPr>
        <w:t>strany</w:t>
      </w:r>
      <w:r>
        <w:rPr>
          <w:spacing w:val="1"/>
          <w:sz w:val="24"/>
        </w:rPr>
        <w:t xml:space="preserve"> </w:t>
      </w:r>
      <w:r>
        <w:rPr>
          <w:sz w:val="24"/>
        </w:rPr>
        <w:t>příjemce</w:t>
      </w:r>
      <w:r>
        <w:rPr>
          <w:spacing w:val="1"/>
          <w:sz w:val="24"/>
        </w:rPr>
        <w:t xml:space="preserve"> </w:t>
      </w:r>
      <w:r>
        <w:rPr>
          <w:sz w:val="24"/>
        </w:rPr>
        <w:t>k porušení</w:t>
      </w:r>
      <w:r>
        <w:rPr>
          <w:spacing w:val="1"/>
          <w:sz w:val="24"/>
        </w:rPr>
        <w:t xml:space="preserve"> </w:t>
      </w:r>
      <w:r>
        <w:rPr>
          <w:sz w:val="24"/>
        </w:rPr>
        <w:t>jakýchkoli</w:t>
      </w:r>
      <w:r>
        <w:rPr>
          <w:spacing w:val="1"/>
          <w:sz w:val="24"/>
        </w:rPr>
        <w:t xml:space="preserve"> </w:t>
      </w:r>
      <w:r>
        <w:rPr>
          <w:sz w:val="24"/>
        </w:rPr>
        <w:t>povinností</w:t>
      </w:r>
      <w:r>
        <w:rPr>
          <w:spacing w:val="1"/>
          <w:sz w:val="24"/>
        </w:rPr>
        <w:t xml:space="preserve"> </w:t>
      </w:r>
      <w:r>
        <w:rPr>
          <w:sz w:val="24"/>
        </w:rPr>
        <w:t>stanovených</w:t>
      </w:r>
      <w:r>
        <w:rPr>
          <w:spacing w:val="1"/>
          <w:sz w:val="24"/>
        </w:rPr>
        <w:t xml:space="preserve"> </w:t>
      </w:r>
      <w:r>
        <w:rPr>
          <w:sz w:val="24"/>
        </w:rPr>
        <w:t>právními</w:t>
      </w:r>
      <w:r>
        <w:rPr>
          <w:spacing w:val="1"/>
          <w:sz w:val="24"/>
        </w:rPr>
        <w:t xml:space="preserve"> </w:t>
      </w:r>
      <w:r>
        <w:rPr>
          <w:sz w:val="24"/>
        </w:rPr>
        <w:t>předpisy,</w:t>
      </w:r>
      <w:r>
        <w:rPr>
          <w:spacing w:val="1"/>
          <w:sz w:val="24"/>
        </w:rPr>
        <w:t xml:space="preserve"> </w:t>
      </w:r>
      <w:r>
        <w:rPr>
          <w:sz w:val="24"/>
        </w:rPr>
        <w:t>touto</w:t>
      </w:r>
      <w:r>
        <w:rPr>
          <w:spacing w:val="1"/>
          <w:sz w:val="24"/>
        </w:rPr>
        <w:t xml:space="preserve"> </w:t>
      </w:r>
      <w:r>
        <w:rPr>
          <w:sz w:val="24"/>
        </w:rPr>
        <w:t>smlouvou,</w:t>
      </w:r>
      <w:r>
        <w:rPr>
          <w:spacing w:val="-3"/>
          <w:sz w:val="24"/>
        </w:rPr>
        <w:t xml:space="preserve"> </w:t>
      </w:r>
      <w:r>
        <w:rPr>
          <w:sz w:val="24"/>
        </w:rPr>
        <w:t>Zásadami a</w:t>
      </w:r>
      <w:r>
        <w:rPr>
          <w:spacing w:val="-2"/>
          <w:sz w:val="24"/>
        </w:rPr>
        <w:t xml:space="preserve"> </w:t>
      </w:r>
      <w:r>
        <w:rPr>
          <w:sz w:val="24"/>
        </w:rPr>
        <w:t>souvisejícími</w:t>
      </w:r>
      <w:r>
        <w:rPr>
          <w:spacing w:val="1"/>
          <w:sz w:val="24"/>
        </w:rPr>
        <w:t xml:space="preserve"> </w:t>
      </w:r>
      <w:r>
        <w:rPr>
          <w:sz w:val="24"/>
        </w:rPr>
        <w:t>dokumenty.</w:t>
      </w:r>
    </w:p>
    <w:p w:rsidR="0000547F" w:rsidRDefault="0000547F">
      <w:pPr>
        <w:spacing w:line="259" w:lineRule="auto"/>
        <w:jc w:val="both"/>
        <w:rPr>
          <w:sz w:val="24"/>
        </w:rPr>
        <w:sectPr w:rsidR="0000547F">
          <w:pgSz w:w="11910" w:h="16840"/>
          <w:pgMar w:top="1380" w:right="960" w:bottom="280" w:left="840" w:header="708" w:footer="708" w:gutter="0"/>
          <w:cols w:space="708"/>
        </w:sectPr>
      </w:pPr>
    </w:p>
    <w:p w:rsidR="0000547F" w:rsidRDefault="00E80432">
      <w:pPr>
        <w:pStyle w:val="Odstavecseseznamem"/>
        <w:numPr>
          <w:ilvl w:val="0"/>
          <w:numId w:val="2"/>
        </w:numPr>
        <w:tabs>
          <w:tab w:val="left" w:pos="599"/>
        </w:tabs>
        <w:spacing w:before="41" w:line="259" w:lineRule="auto"/>
        <w:ind w:right="112"/>
        <w:jc w:val="both"/>
        <w:rPr>
          <w:sz w:val="24"/>
        </w:rPr>
      </w:pPr>
      <w:r>
        <w:rPr>
          <w:sz w:val="24"/>
        </w:rPr>
        <w:lastRenderedPageBreak/>
        <w:t>Výpovědní doba činí 15 dnů od</w:t>
      </w:r>
      <w:r>
        <w:rPr>
          <w:sz w:val="24"/>
        </w:rPr>
        <w:t>e dne doručení výpovědi druhé smluvní straně. Výpověď smlouvy</w:t>
      </w:r>
      <w:r>
        <w:rPr>
          <w:spacing w:val="-52"/>
          <w:sz w:val="24"/>
        </w:rPr>
        <w:t xml:space="preserve"> </w:t>
      </w:r>
      <w:r>
        <w:rPr>
          <w:sz w:val="24"/>
        </w:rPr>
        <w:t>musí</w:t>
      </w:r>
      <w:r>
        <w:rPr>
          <w:spacing w:val="-10"/>
          <w:sz w:val="24"/>
        </w:rPr>
        <w:t xml:space="preserve"> </w:t>
      </w:r>
      <w:r>
        <w:rPr>
          <w:sz w:val="24"/>
        </w:rPr>
        <w:t>být</w:t>
      </w:r>
      <w:r>
        <w:rPr>
          <w:spacing w:val="-8"/>
          <w:sz w:val="24"/>
        </w:rPr>
        <w:t xml:space="preserve"> </w:t>
      </w:r>
      <w:r>
        <w:rPr>
          <w:sz w:val="24"/>
        </w:rPr>
        <w:t>učiněna</w:t>
      </w:r>
      <w:r>
        <w:rPr>
          <w:spacing w:val="-9"/>
          <w:sz w:val="24"/>
        </w:rPr>
        <w:t xml:space="preserve"> </w:t>
      </w:r>
      <w:r>
        <w:rPr>
          <w:sz w:val="24"/>
        </w:rPr>
        <w:t>písemnou</w:t>
      </w:r>
      <w:r>
        <w:rPr>
          <w:spacing w:val="-7"/>
          <w:sz w:val="24"/>
        </w:rPr>
        <w:t xml:space="preserve"> </w:t>
      </w:r>
      <w:r>
        <w:rPr>
          <w:sz w:val="24"/>
        </w:rPr>
        <w:t>formou.</w:t>
      </w:r>
      <w:r>
        <w:rPr>
          <w:spacing w:val="-9"/>
          <w:sz w:val="24"/>
        </w:rPr>
        <w:t xml:space="preserve"> </w:t>
      </w:r>
      <w:r>
        <w:rPr>
          <w:sz w:val="24"/>
        </w:rPr>
        <w:t>V</w:t>
      </w:r>
      <w:r>
        <w:rPr>
          <w:spacing w:val="1"/>
          <w:sz w:val="24"/>
        </w:rPr>
        <w:t xml:space="preserve"> </w:t>
      </w:r>
      <w:r>
        <w:rPr>
          <w:sz w:val="24"/>
        </w:rPr>
        <w:t>případě</w:t>
      </w:r>
      <w:r>
        <w:rPr>
          <w:spacing w:val="-8"/>
          <w:sz w:val="24"/>
        </w:rPr>
        <w:t xml:space="preserve"> </w:t>
      </w:r>
      <w:r>
        <w:rPr>
          <w:sz w:val="24"/>
        </w:rPr>
        <w:t>pochybnosti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doručení</w:t>
      </w:r>
      <w:r>
        <w:rPr>
          <w:spacing w:val="-6"/>
          <w:sz w:val="24"/>
        </w:rPr>
        <w:t xml:space="preserve"> </w:t>
      </w:r>
      <w:r>
        <w:rPr>
          <w:sz w:val="24"/>
        </w:rPr>
        <w:t>se</w:t>
      </w:r>
      <w:r>
        <w:rPr>
          <w:spacing w:val="-11"/>
          <w:sz w:val="24"/>
        </w:rPr>
        <w:t xml:space="preserve"> </w:t>
      </w:r>
      <w:r>
        <w:rPr>
          <w:sz w:val="24"/>
        </w:rPr>
        <w:t>má</w:t>
      </w:r>
      <w:r>
        <w:rPr>
          <w:spacing w:val="-7"/>
          <w:sz w:val="24"/>
        </w:rPr>
        <w:t xml:space="preserve"> </w:t>
      </w:r>
      <w:r>
        <w:rPr>
          <w:sz w:val="24"/>
        </w:rPr>
        <w:t>za</w:t>
      </w:r>
      <w:r>
        <w:rPr>
          <w:spacing w:val="-9"/>
          <w:sz w:val="24"/>
        </w:rPr>
        <w:t xml:space="preserve"> </w:t>
      </w:r>
      <w:r>
        <w:rPr>
          <w:sz w:val="24"/>
        </w:rPr>
        <w:t>to,</w:t>
      </w:r>
      <w:r>
        <w:rPr>
          <w:spacing w:val="-8"/>
          <w:sz w:val="24"/>
        </w:rPr>
        <w:t xml:space="preserve"> </w:t>
      </w:r>
      <w:r>
        <w:rPr>
          <w:sz w:val="24"/>
        </w:rPr>
        <w:t>že</w:t>
      </w:r>
      <w:r>
        <w:rPr>
          <w:spacing w:val="-8"/>
          <w:sz w:val="24"/>
        </w:rPr>
        <w:t xml:space="preserve"> </w:t>
      </w:r>
      <w:r>
        <w:rPr>
          <w:sz w:val="24"/>
        </w:rPr>
        <w:t>je</w:t>
      </w:r>
      <w:r>
        <w:rPr>
          <w:spacing w:val="-6"/>
          <w:sz w:val="24"/>
        </w:rPr>
        <w:t xml:space="preserve"> </w:t>
      </w:r>
      <w:r>
        <w:rPr>
          <w:sz w:val="24"/>
        </w:rPr>
        <w:t>výpověď</w:t>
      </w:r>
      <w:r>
        <w:rPr>
          <w:spacing w:val="-52"/>
          <w:sz w:val="24"/>
        </w:rPr>
        <w:t xml:space="preserve"> </w:t>
      </w:r>
      <w:r>
        <w:rPr>
          <w:sz w:val="24"/>
        </w:rPr>
        <w:t>doručena</w:t>
      </w:r>
      <w:r>
        <w:rPr>
          <w:spacing w:val="-3"/>
          <w:sz w:val="24"/>
        </w:rPr>
        <w:t xml:space="preserve"> </w:t>
      </w:r>
      <w:r>
        <w:rPr>
          <w:sz w:val="24"/>
        </w:rPr>
        <w:t>5.</w:t>
      </w:r>
      <w:r>
        <w:rPr>
          <w:spacing w:val="1"/>
          <w:sz w:val="24"/>
        </w:rPr>
        <w:t xml:space="preserve"> </w:t>
      </w:r>
      <w:r>
        <w:rPr>
          <w:sz w:val="24"/>
        </w:rPr>
        <w:t>den</w:t>
      </w:r>
      <w:r>
        <w:rPr>
          <w:spacing w:val="1"/>
          <w:sz w:val="24"/>
        </w:rPr>
        <w:t xml:space="preserve"> </w:t>
      </w:r>
      <w:r>
        <w:rPr>
          <w:sz w:val="24"/>
        </w:rPr>
        <w:t>od</w:t>
      </w:r>
      <w:r>
        <w:rPr>
          <w:spacing w:val="1"/>
          <w:sz w:val="24"/>
        </w:rPr>
        <w:t xml:space="preserve"> </w:t>
      </w:r>
      <w:r>
        <w:rPr>
          <w:sz w:val="24"/>
        </w:rPr>
        <w:t>jejího</w:t>
      </w:r>
      <w:r>
        <w:rPr>
          <w:spacing w:val="1"/>
          <w:sz w:val="24"/>
        </w:rPr>
        <w:t xml:space="preserve"> </w:t>
      </w:r>
      <w:r>
        <w:rPr>
          <w:sz w:val="24"/>
        </w:rPr>
        <w:t>odeslání.</w:t>
      </w:r>
    </w:p>
    <w:p w:rsidR="0000547F" w:rsidRDefault="00E80432">
      <w:pPr>
        <w:pStyle w:val="Odstavecseseznamem"/>
        <w:numPr>
          <w:ilvl w:val="0"/>
          <w:numId w:val="2"/>
        </w:numPr>
        <w:tabs>
          <w:tab w:val="left" w:pos="599"/>
        </w:tabs>
        <w:spacing w:line="259" w:lineRule="auto"/>
        <w:ind w:right="108"/>
        <w:jc w:val="both"/>
        <w:rPr>
          <w:sz w:val="24"/>
        </w:rPr>
      </w:pPr>
      <w:r>
        <w:rPr>
          <w:sz w:val="24"/>
        </w:rPr>
        <w:t>Smluvní strany se dohodly, že v případě výpovědi smlouvy kteroukoli ze smluvních stran, vrátí</w:t>
      </w:r>
      <w:r>
        <w:rPr>
          <w:spacing w:val="1"/>
          <w:sz w:val="24"/>
        </w:rPr>
        <w:t xml:space="preserve"> </w:t>
      </w:r>
      <w:r>
        <w:rPr>
          <w:sz w:val="24"/>
        </w:rPr>
        <w:t>příjemce poskytovateli celkovou výši dotace do 15 dnů od uplynutí výpovědní doby. Nevrátí-li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příjemce předmětnou dotaci v tomto termínu, považují se tyto peněžní </w:t>
      </w:r>
      <w:r>
        <w:rPr>
          <w:sz w:val="24"/>
        </w:rPr>
        <w:t>prostředky za zadržené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33"/>
          <w:sz w:val="24"/>
        </w:rPr>
        <w:t xml:space="preserve"> </w:t>
      </w:r>
      <w:r>
        <w:rPr>
          <w:sz w:val="24"/>
        </w:rPr>
        <w:t>smyslu</w:t>
      </w:r>
      <w:r>
        <w:rPr>
          <w:spacing w:val="34"/>
          <w:sz w:val="24"/>
        </w:rPr>
        <w:t xml:space="preserve"> </w:t>
      </w:r>
      <w:r>
        <w:rPr>
          <w:sz w:val="24"/>
        </w:rPr>
        <w:t>ustanovení</w:t>
      </w:r>
      <w:r>
        <w:rPr>
          <w:spacing w:val="34"/>
          <w:sz w:val="24"/>
        </w:rPr>
        <w:t xml:space="preserve"> </w:t>
      </w:r>
      <w:r>
        <w:rPr>
          <w:sz w:val="24"/>
        </w:rPr>
        <w:t>§</w:t>
      </w:r>
      <w:r>
        <w:rPr>
          <w:spacing w:val="-3"/>
          <w:sz w:val="24"/>
        </w:rPr>
        <w:t xml:space="preserve"> </w:t>
      </w:r>
      <w:r>
        <w:rPr>
          <w:sz w:val="24"/>
        </w:rPr>
        <w:t>22</w:t>
      </w:r>
      <w:r>
        <w:rPr>
          <w:spacing w:val="35"/>
          <w:sz w:val="24"/>
        </w:rPr>
        <w:t xml:space="preserve"> </w:t>
      </w:r>
      <w:r>
        <w:rPr>
          <w:sz w:val="24"/>
        </w:rPr>
        <w:t>odst.</w:t>
      </w:r>
      <w:r>
        <w:rPr>
          <w:spacing w:val="32"/>
          <w:sz w:val="24"/>
        </w:rPr>
        <w:t xml:space="preserve"> </w:t>
      </w:r>
      <w:r>
        <w:rPr>
          <w:sz w:val="24"/>
        </w:rPr>
        <w:t>(3)</w:t>
      </w:r>
      <w:r>
        <w:rPr>
          <w:spacing w:val="32"/>
          <w:sz w:val="24"/>
        </w:rPr>
        <w:t xml:space="preserve"> </w:t>
      </w:r>
      <w:r>
        <w:rPr>
          <w:sz w:val="24"/>
        </w:rPr>
        <w:t>ZORP,</w:t>
      </w:r>
      <w:r>
        <w:rPr>
          <w:spacing w:val="34"/>
          <w:sz w:val="24"/>
        </w:rPr>
        <w:t xml:space="preserve"> </w:t>
      </w:r>
      <w:r>
        <w:rPr>
          <w:sz w:val="24"/>
        </w:rPr>
        <w:t>a</w:t>
      </w:r>
      <w:r>
        <w:rPr>
          <w:spacing w:val="31"/>
          <w:sz w:val="24"/>
        </w:rPr>
        <w:t xml:space="preserve"> </w:t>
      </w:r>
      <w:r>
        <w:rPr>
          <w:sz w:val="24"/>
        </w:rPr>
        <w:t>poskytovatel</w:t>
      </w:r>
      <w:r>
        <w:rPr>
          <w:spacing w:val="35"/>
          <w:sz w:val="24"/>
        </w:rPr>
        <w:t xml:space="preserve"> </w:t>
      </w:r>
      <w:r>
        <w:rPr>
          <w:sz w:val="24"/>
        </w:rPr>
        <w:t>dotace</w:t>
      </w:r>
      <w:r>
        <w:rPr>
          <w:spacing w:val="31"/>
          <w:sz w:val="24"/>
        </w:rPr>
        <w:t xml:space="preserve"> </w:t>
      </w:r>
      <w:r>
        <w:rPr>
          <w:sz w:val="24"/>
        </w:rPr>
        <w:t>bude</w:t>
      </w:r>
      <w:r>
        <w:rPr>
          <w:spacing w:val="32"/>
          <w:sz w:val="24"/>
        </w:rPr>
        <w:t xml:space="preserve"> </w:t>
      </w:r>
      <w:r>
        <w:rPr>
          <w:sz w:val="24"/>
        </w:rPr>
        <w:t>postupovat</w:t>
      </w:r>
      <w:r>
        <w:rPr>
          <w:spacing w:val="41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souladu</w:t>
      </w:r>
      <w:r>
        <w:rPr>
          <w:spacing w:val="-52"/>
          <w:sz w:val="24"/>
        </w:rPr>
        <w:t xml:space="preserve"> 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tímto</w:t>
      </w:r>
      <w:r>
        <w:rPr>
          <w:spacing w:val="-1"/>
          <w:sz w:val="24"/>
        </w:rPr>
        <w:t xml:space="preserve"> </w:t>
      </w:r>
      <w:r>
        <w:rPr>
          <w:sz w:val="24"/>
        </w:rPr>
        <w:t>ustanovením.</w:t>
      </w:r>
    </w:p>
    <w:p w:rsidR="0000547F" w:rsidRDefault="00E80432">
      <w:pPr>
        <w:pStyle w:val="Odstavecseseznamem"/>
        <w:numPr>
          <w:ilvl w:val="0"/>
          <w:numId w:val="2"/>
        </w:numPr>
        <w:tabs>
          <w:tab w:val="left" w:pos="599"/>
        </w:tabs>
        <w:spacing w:before="120" w:line="259" w:lineRule="auto"/>
        <w:ind w:right="120"/>
        <w:jc w:val="both"/>
        <w:rPr>
          <w:sz w:val="24"/>
        </w:rPr>
      </w:pPr>
      <w:r>
        <w:rPr>
          <w:sz w:val="24"/>
        </w:rPr>
        <w:t>Realizací</w:t>
      </w:r>
      <w:r>
        <w:rPr>
          <w:spacing w:val="55"/>
          <w:sz w:val="24"/>
        </w:rPr>
        <w:t xml:space="preserve"> </w:t>
      </w:r>
      <w:r>
        <w:rPr>
          <w:sz w:val="24"/>
        </w:rPr>
        <w:t>výpovědi   smlouvy   ze   strany   příjemce   či   poskytovatele   není   dotčen   postup</w:t>
      </w:r>
      <w:r>
        <w:rPr>
          <w:spacing w:val="1"/>
          <w:sz w:val="24"/>
        </w:rPr>
        <w:t xml:space="preserve"> </w:t>
      </w:r>
      <w:r>
        <w:rPr>
          <w:sz w:val="24"/>
        </w:rPr>
        <w:t>dle</w:t>
      </w:r>
      <w:r>
        <w:rPr>
          <w:spacing w:val="-2"/>
          <w:sz w:val="24"/>
        </w:rPr>
        <w:t xml:space="preserve"> </w:t>
      </w:r>
      <w:r>
        <w:rPr>
          <w:sz w:val="24"/>
        </w:rPr>
        <w:t>ustanovení</w:t>
      </w:r>
      <w:r>
        <w:rPr>
          <w:spacing w:val="-3"/>
          <w:sz w:val="24"/>
        </w:rPr>
        <w:t xml:space="preserve"> </w:t>
      </w:r>
      <w:r>
        <w:rPr>
          <w:sz w:val="24"/>
        </w:rPr>
        <w:t>článku</w:t>
      </w:r>
      <w:r>
        <w:rPr>
          <w:spacing w:val="-1"/>
          <w:sz w:val="24"/>
        </w:rPr>
        <w:t xml:space="preserve"> </w:t>
      </w:r>
      <w:r>
        <w:rPr>
          <w:sz w:val="24"/>
        </w:rPr>
        <w:t>VI.</w:t>
      </w:r>
      <w:r>
        <w:rPr>
          <w:spacing w:val="-2"/>
          <w:sz w:val="24"/>
        </w:rPr>
        <w:t xml:space="preserve"> </w:t>
      </w:r>
      <w:r>
        <w:rPr>
          <w:sz w:val="24"/>
        </w:rPr>
        <w:t>a předchozích</w:t>
      </w:r>
      <w:r>
        <w:rPr>
          <w:spacing w:val="-2"/>
          <w:sz w:val="24"/>
        </w:rPr>
        <w:t xml:space="preserve"> </w:t>
      </w:r>
      <w:r>
        <w:rPr>
          <w:sz w:val="24"/>
        </w:rPr>
        <w:t>odstavců</w:t>
      </w:r>
      <w:r>
        <w:rPr>
          <w:spacing w:val="-1"/>
          <w:sz w:val="24"/>
        </w:rPr>
        <w:t xml:space="preserve"> </w:t>
      </w:r>
      <w:r>
        <w:rPr>
          <w:sz w:val="24"/>
        </w:rPr>
        <w:t>článku VII.</w:t>
      </w:r>
      <w:r>
        <w:rPr>
          <w:spacing w:val="-1"/>
          <w:sz w:val="24"/>
        </w:rPr>
        <w:t xml:space="preserve"> </w:t>
      </w:r>
      <w:r>
        <w:rPr>
          <w:sz w:val="24"/>
        </w:rPr>
        <w:t>této</w:t>
      </w:r>
      <w:r>
        <w:rPr>
          <w:spacing w:val="-3"/>
          <w:sz w:val="24"/>
        </w:rPr>
        <w:t xml:space="preserve"> </w:t>
      </w:r>
      <w:r>
        <w:rPr>
          <w:sz w:val="24"/>
        </w:rPr>
        <w:t>smlouvy.</w:t>
      </w:r>
    </w:p>
    <w:p w:rsidR="0000547F" w:rsidRDefault="00E80432">
      <w:pPr>
        <w:pStyle w:val="Odstavecseseznamem"/>
        <w:numPr>
          <w:ilvl w:val="0"/>
          <w:numId w:val="2"/>
        </w:numPr>
        <w:tabs>
          <w:tab w:val="left" w:pos="596"/>
        </w:tabs>
        <w:spacing w:before="118"/>
        <w:ind w:left="595" w:hanging="359"/>
        <w:jc w:val="both"/>
        <w:rPr>
          <w:sz w:val="24"/>
        </w:rPr>
      </w:pPr>
      <w:r>
        <w:rPr>
          <w:sz w:val="24"/>
        </w:rPr>
        <w:t>Výpověď</w:t>
      </w:r>
      <w:r>
        <w:rPr>
          <w:spacing w:val="-2"/>
          <w:sz w:val="24"/>
        </w:rPr>
        <w:t xml:space="preserve"> </w:t>
      </w:r>
      <w:r>
        <w:rPr>
          <w:sz w:val="24"/>
        </w:rPr>
        <w:t>smlouvy</w:t>
      </w:r>
      <w:r>
        <w:rPr>
          <w:spacing w:val="-4"/>
          <w:sz w:val="24"/>
        </w:rPr>
        <w:t xml:space="preserve"> </w:t>
      </w:r>
      <w:r>
        <w:rPr>
          <w:sz w:val="24"/>
        </w:rPr>
        <w:t>se</w:t>
      </w:r>
      <w:r>
        <w:rPr>
          <w:spacing w:val="-5"/>
          <w:sz w:val="24"/>
        </w:rPr>
        <w:t xml:space="preserve"> </w:t>
      </w:r>
      <w:r>
        <w:rPr>
          <w:sz w:val="24"/>
        </w:rPr>
        <w:t>nedotýká</w:t>
      </w:r>
      <w:r>
        <w:rPr>
          <w:spacing w:val="-2"/>
          <w:sz w:val="24"/>
        </w:rPr>
        <w:t xml:space="preserve"> </w:t>
      </w:r>
      <w:r>
        <w:rPr>
          <w:sz w:val="24"/>
        </w:rPr>
        <w:t>nároku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náhradu</w:t>
      </w:r>
      <w:r>
        <w:rPr>
          <w:spacing w:val="-3"/>
          <w:sz w:val="24"/>
        </w:rPr>
        <w:t xml:space="preserve"> </w:t>
      </w:r>
      <w:r>
        <w:rPr>
          <w:sz w:val="24"/>
        </w:rPr>
        <w:t>škody,</w:t>
      </w:r>
      <w:r>
        <w:rPr>
          <w:spacing w:val="-3"/>
          <w:sz w:val="24"/>
        </w:rPr>
        <w:t xml:space="preserve"> </w:t>
      </w:r>
      <w:r>
        <w:rPr>
          <w:sz w:val="24"/>
        </w:rPr>
        <w:t>vzniklé</w:t>
      </w:r>
      <w:r>
        <w:rPr>
          <w:spacing w:val="-2"/>
          <w:sz w:val="24"/>
        </w:rPr>
        <w:t xml:space="preserve"> </w:t>
      </w:r>
      <w:r>
        <w:rPr>
          <w:sz w:val="24"/>
        </w:rPr>
        <w:t>porušením</w:t>
      </w:r>
      <w:r>
        <w:rPr>
          <w:spacing w:val="-1"/>
          <w:sz w:val="24"/>
        </w:rPr>
        <w:t xml:space="preserve"> </w:t>
      </w:r>
      <w:r>
        <w:rPr>
          <w:sz w:val="24"/>
        </w:rPr>
        <w:t>smlouvy.</w:t>
      </w:r>
    </w:p>
    <w:p w:rsidR="0000547F" w:rsidRDefault="0000547F">
      <w:pPr>
        <w:pStyle w:val="Zkladntext"/>
        <w:spacing w:before="8"/>
        <w:rPr>
          <w:sz w:val="21"/>
        </w:rPr>
      </w:pPr>
    </w:p>
    <w:p w:rsidR="0000547F" w:rsidRDefault="00E80432">
      <w:pPr>
        <w:ind w:left="1279" w:right="1159"/>
        <w:jc w:val="center"/>
        <w:rPr>
          <w:b/>
          <w:sz w:val="24"/>
        </w:rPr>
      </w:pPr>
      <w:r>
        <w:rPr>
          <w:b/>
          <w:sz w:val="24"/>
        </w:rPr>
        <w:t>VIII.</w:t>
      </w:r>
    </w:p>
    <w:p w:rsidR="0000547F" w:rsidRDefault="00E80432">
      <w:pPr>
        <w:spacing w:before="182"/>
        <w:ind w:left="4023"/>
        <w:jc w:val="both"/>
        <w:rPr>
          <w:b/>
          <w:sz w:val="24"/>
        </w:rPr>
      </w:pPr>
      <w:r>
        <w:rPr>
          <w:b/>
          <w:sz w:val="24"/>
        </w:rPr>
        <w:t>Závěrečná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ustanovení</w:t>
      </w:r>
    </w:p>
    <w:p w:rsidR="0000547F" w:rsidRDefault="00E80432">
      <w:pPr>
        <w:pStyle w:val="Odstavecseseznamem"/>
        <w:numPr>
          <w:ilvl w:val="0"/>
          <w:numId w:val="1"/>
        </w:numPr>
        <w:tabs>
          <w:tab w:val="left" w:pos="599"/>
        </w:tabs>
        <w:spacing w:before="144" w:line="259" w:lineRule="auto"/>
        <w:ind w:right="114"/>
        <w:jc w:val="both"/>
        <w:rPr>
          <w:sz w:val="24"/>
        </w:rPr>
      </w:pPr>
      <w:r>
        <w:rPr>
          <w:spacing w:val="-1"/>
          <w:sz w:val="24"/>
        </w:rPr>
        <w:t>Smluvní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strany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souhlasí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se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zveřejněním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této</w:t>
      </w:r>
      <w:r>
        <w:rPr>
          <w:spacing w:val="-9"/>
          <w:sz w:val="24"/>
        </w:rPr>
        <w:t xml:space="preserve"> </w:t>
      </w:r>
      <w:r>
        <w:rPr>
          <w:sz w:val="24"/>
        </w:rPr>
        <w:t>smlouvy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všech</w:t>
      </w:r>
      <w:r>
        <w:rPr>
          <w:spacing w:val="-13"/>
          <w:sz w:val="24"/>
        </w:rPr>
        <w:t xml:space="preserve"> </w:t>
      </w:r>
      <w:r>
        <w:rPr>
          <w:sz w:val="24"/>
        </w:rPr>
        <w:t>údajů</w:t>
      </w:r>
      <w:r>
        <w:rPr>
          <w:spacing w:val="-11"/>
          <w:sz w:val="24"/>
        </w:rPr>
        <w:t xml:space="preserve"> </w:t>
      </w:r>
      <w:r>
        <w:rPr>
          <w:sz w:val="24"/>
        </w:rPr>
        <w:t>týkajících</w:t>
      </w:r>
      <w:r>
        <w:rPr>
          <w:spacing w:val="-8"/>
          <w:sz w:val="24"/>
        </w:rPr>
        <w:t xml:space="preserve"> </w:t>
      </w:r>
      <w:r>
        <w:rPr>
          <w:sz w:val="24"/>
        </w:rPr>
        <w:t>se</w:t>
      </w:r>
      <w:r>
        <w:rPr>
          <w:spacing w:val="-14"/>
          <w:sz w:val="24"/>
        </w:rPr>
        <w:t xml:space="preserve"> </w:t>
      </w:r>
      <w:r>
        <w:rPr>
          <w:sz w:val="24"/>
        </w:rPr>
        <w:t>projektu.</w:t>
      </w:r>
      <w:r>
        <w:rPr>
          <w:spacing w:val="-12"/>
          <w:sz w:val="24"/>
        </w:rPr>
        <w:t xml:space="preserve"> </w:t>
      </w:r>
      <w:r>
        <w:rPr>
          <w:sz w:val="24"/>
        </w:rPr>
        <w:t>Příjemce</w:t>
      </w:r>
      <w:r>
        <w:rPr>
          <w:spacing w:val="-51"/>
          <w:sz w:val="24"/>
        </w:rPr>
        <w:t xml:space="preserve"> </w:t>
      </w:r>
      <w:proofErr w:type="gramStart"/>
      <w:r>
        <w:rPr>
          <w:sz w:val="24"/>
        </w:rPr>
        <w:t xml:space="preserve">prohlašuje,  </w:t>
      </w:r>
      <w:r>
        <w:rPr>
          <w:spacing w:val="1"/>
          <w:sz w:val="24"/>
        </w:rPr>
        <w:t xml:space="preserve"> </w:t>
      </w:r>
      <w:proofErr w:type="gramEnd"/>
      <w:r>
        <w:rPr>
          <w:sz w:val="24"/>
        </w:rPr>
        <w:t xml:space="preserve">že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tato  </w:t>
      </w:r>
      <w:r>
        <w:rPr>
          <w:spacing w:val="1"/>
          <w:sz w:val="24"/>
        </w:rPr>
        <w:t xml:space="preserve"> </w:t>
      </w:r>
      <w:r>
        <w:rPr>
          <w:sz w:val="24"/>
        </w:rPr>
        <w:t>smlouva    neobsahuje    žádná    obchodní    tajemství.    Příjemce    bere</w:t>
      </w:r>
      <w:r>
        <w:rPr>
          <w:spacing w:val="-52"/>
          <w:sz w:val="24"/>
        </w:rPr>
        <w:t xml:space="preserve"> </w:t>
      </w:r>
      <w:r>
        <w:rPr>
          <w:sz w:val="24"/>
        </w:rPr>
        <w:t>na vědomí, že tato smlouva může být zveřejněna v registru smluv včetně všech údajů uváděných</w:t>
      </w:r>
      <w:r>
        <w:rPr>
          <w:spacing w:val="-52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této</w:t>
      </w:r>
      <w:r>
        <w:rPr>
          <w:spacing w:val="-10"/>
          <w:sz w:val="24"/>
        </w:rPr>
        <w:t xml:space="preserve"> </w:t>
      </w:r>
      <w:r>
        <w:rPr>
          <w:sz w:val="24"/>
        </w:rPr>
        <w:t>smlouvě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souhlasí</w:t>
      </w:r>
      <w:r>
        <w:rPr>
          <w:spacing w:val="-12"/>
          <w:sz w:val="24"/>
        </w:rPr>
        <w:t xml:space="preserve"> </w:t>
      </w:r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tímto</w:t>
      </w:r>
      <w:r>
        <w:rPr>
          <w:spacing w:val="-13"/>
          <w:sz w:val="24"/>
        </w:rPr>
        <w:t xml:space="preserve"> </w:t>
      </w:r>
      <w:r>
        <w:rPr>
          <w:sz w:val="24"/>
        </w:rPr>
        <w:t>zveřejněním</w:t>
      </w:r>
      <w:r>
        <w:rPr>
          <w:spacing w:val="-11"/>
          <w:sz w:val="24"/>
        </w:rPr>
        <w:t xml:space="preserve"> </w:t>
      </w:r>
      <w:r>
        <w:rPr>
          <w:sz w:val="24"/>
        </w:rPr>
        <w:t>včetn</w:t>
      </w:r>
      <w:r>
        <w:rPr>
          <w:sz w:val="24"/>
        </w:rPr>
        <w:t>ě</w:t>
      </w:r>
      <w:r>
        <w:rPr>
          <w:spacing w:val="-9"/>
          <w:sz w:val="24"/>
        </w:rPr>
        <w:t xml:space="preserve"> </w:t>
      </w:r>
      <w:r>
        <w:rPr>
          <w:sz w:val="24"/>
        </w:rPr>
        <w:t>veškerých</w:t>
      </w:r>
      <w:r>
        <w:rPr>
          <w:spacing w:val="-10"/>
          <w:sz w:val="24"/>
        </w:rPr>
        <w:t xml:space="preserve"> </w:t>
      </w:r>
      <w:r>
        <w:rPr>
          <w:sz w:val="24"/>
        </w:rPr>
        <w:t>případných</w:t>
      </w:r>
      <w:r>
        <w:rPr>
          <w:spacing w:val="-12"/>
          <w:sz w:val="24"/>
        </w:rPr>
        <w:t xml:space="preserve"> </w:t>
      </w:r>
      <w:r>
        <w:rPr>
          <w:sz w:val="24"/>
        </w:rPr>
        <w:t>osobních</w:t>
      </w:r>
      <w:r>
        <w:rPr>
          <w:spacing w:val="-11"/>
          <w:sz w:val="24"/>
        </w:rPr>
        <w:t xml:space="preserve"> </w:t>
      </w:r>
      <w:r>
        <w:rPr>
          <w:sz w:val="24"/>
        </w:rPr>
        <w:t>údajů</w:t>
      </w:r>
      <w:r>
        <w:rPr>
          <w:spacing w:val="-8"/>
          <w:sz w:val="24"/>
        </w:rPr>
        <w:t xml:space="preserve"> </w:t>
      </w:r>
      <w:r>
        <w:rPr>
          <w:sz w:val="24"/>
        </w:rPr>
        <w:t>všech</w:t>
      </w:r>
      <w:r>
        <w:rPr>
          <w:spacing w:val="-52"/>
          <w:sz w:val="24"/>
        </w:rPr>
        <w:t xml:space="preserve"> </w:t>
      </w:r>
      <w:r>
        <w:rPr>
          <w:sz w:val="24"/>
        </w:rPr>
        <w:t>osob</w:t>
      </w:r>
      <w:r>
        <w:rPr>
          <w:spacing w:val="-2"/>
          <w:sz w:val="24"/>
        </w:rPr>
        <w:t xml:space="preserve"> </w:t>
      </w:r>
      <w:r>
        <w:rPr>
          <w:sz w:val="24"/>
        </w:rPr>
        <w:t>uváděných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smlouvě.</w:t>
      </w:r>
    </w:p>
    <w:p w:rsidR="0000547F" w:rsidRDefault="00E80432">
      <w:pPr>
        <w:pStyle w:val="Odstavecseseznamem"/>
        <w:numPr>
          <w:ilvl w:val="0"/>
          <w:numId w:val="1"/>
        </w:numPr>
        <w:tabs>
          <w:tab w:val="left" w:pos="599"/>
        </w:tabs>
        <w:spacing w:before="120" w:line="259" w:lineRule="auto"/>
        <w:ind w:right="113"/>
        <w:jc w:val="both"/>
        <w:rPr>
          <w:sz w:val="24"/>
        </w:rPr>
      </w:pPr>
      <w:r>
        <w:rPr>
          <w:spacing w:val="-1"/>
          <w:sz w:val="24"/>
        </w:rPr>
        <w:t>V případě,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že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je</w:t>
      </w:r>
      <w:r>
        <w:rPr>
          <w:spacing w:val="-13"/>
          <w:sz w:val="24"/>
        </w:rPr>
        <w:t xml:space="preserve"> </w:t>
      </w:r>
      <w:r>
        <w:rPr>
          <w:sz w:val="24"/>
        </w:rPr>
        <w:t>dotace</w:t>
      </w:r>
      <w:r>
        <w:rPr>
          <w:spacing w:val="-13"/>
          <w:sz w:val="24"/>
        </w:rPr>
        <w:t xml:space="preserve"> </w:t>
      </w:r>
      <w:r>
        <w:rPr>
          <w:sz w:val="24"/>
        </w:rPr>
        <w:t>použita</w:t>
      </w:r>
      <w:r>
        <w:rPr>
          <w:spacing w:val="-13"/>
          <w:sz w:val="24"/>
        </w:rPr>
        <w:t xml:space="preserve"> </w:t>
      </w:r>
      <w:r>
        <w:rPr>
          <w:sz w:val="24"/>
        </w:rPr>
        <w:t>na</w:t>
      </w:r>
      <w:r>
        <w:rPr>
          <w:spacing w:val="-12"/>
          <w:sz w:val="24"/>
        </w:rPr>
        <w:t xml:space="preserve"> </w:t>
      </w:r>
      <w:r>
        <w:rPr>
          <w:sz w:val="24"/>
        </w:rPr>
        <w:t>vytvoření</w:t>
      </w:r>
      <w:r>
        <w:rPr>
          <w:spacing w:val="-13"/>
          <w:sz w:val="24"/>
        </w:rPr>
        <w:t xml:space="preserve"> </w:t>
      </w:r>
      <w:r>
        <w:rPr>
          <w:sz w:val="24"/>
        </w:rPr>
        <w:t>předmětu</w:t>
      </w:r>
      <w:r>
        <w:rPr>
          <w:spacing w:val="-11"/>
          <w:sz w:val="24"/>
        </w:rPr>
        <w:t xml:space="preserve"> </w:t>
      </w:r>
      <w:r>
        <w:rPr>
          <w:sz w:val="24"/>
        </w:rPr>
        <w:t>duševního</w:t>
      </w:r>
      <w:r>
        <w:rPr>
          <w:spacing w:val="-13"/>
          <w:sz w:val="24"/>
        </w:rPr>
        <w:t xml:space="preserve"> </w:t>
      </w:r>
      <w:r>
        <w:rPr>
          <w:sz w:val="24"/>
        </w:rPr>
        <w:t>vlastnictví</w:t>
      </w:r>
      <w:r>
        <w:rPr>
          <w:spacing w:val="-10"/>
          <w:sz w:val="24"/>
        </w:rPr>
        <w:t xml:space="preserve"> </w:t>
      </w:r>
      <w:r>
        <w:rPr>
          <w:sz w:val="24"/>
        </w:rPr>
        <w:t>(zejména</w:t>
      </w:r>
      <w:r>
        <w:rPr>
          <w:spacing w:val="-13"/>
          <w:sz w:val="24"/>
        </w:rPr>
        <w:t xml:space="preserve"> </w:t>
      </w:r>
      <w:r>
        <w:rPr>
          <w:sz w:val="24"/>
        </w:rPr>
        <w:t>autorského</w:t>
      </w:r>
      <w:r>
        <w:rPr>
          <w:spacing w:val="-52"/>
          <w:sz w:val="24"/>
        </w:rPr>
        <w:t xml:space="preserve"> </w:t>
      </w:r>
      <w:r>
        <w:rPr>
          <w:sz w:val="24"/>
        </w:rPr>
        <w:t>díla</w:t>
      </w:r>
      <w:proofErr w:type="gramStart"/>
      <w:r>
        <w:rPr>
          <w:sz w:val="24"/>
        </w:rPr>
        <w:t xml:space="preserve">),  </w:t>
      </w:r>
      <w:r>
        <w:rPr>
          <w:spacing w:val="22"/>
          <w:sz w:val="24"/>
        </w:rPr>
        <w:t xml:space="preserve"> </w:t>
      </w:r>
      <w:proofErr w:type="gramEnd"/>
      <w:r>
        <w:rPr>
          <w:sz w:val="24"/>
        </w:rPr>
        <w:t xml:space="preserve">poskytuje   </w:t>
      </w:r>
      <w:r>
        <w:rPr>
          <w:spacing w:val="22"/>
          <w:sz w:val="24"/>
        </w:rPr>
        <w:t xml:space="preserve"> </w:t>
      </w:r>
      <w:r>
        <w:rPr>
          <w:sz w:val="24"/>
        </w:rPr>
        <w:t xml:space="preserve">příjemce   </w:t>
      </w:r>
      <w:r>
        <w:rPr>
          <w:spacing w:val="25"/>
          <w:sz w:val="24"/>
        </w:rPr>
        <w:t xml:space="preserve"> </w:t>
      </w:r>
      <w:r>
        <w:rPr>
          <w:sz w:val="24"/>
        </w:rPr>
        <w:t xml:space="preserve">poskytovateli   </w:t>
      </w:r>
      <w:r>
        <w:rPr>
          <w:spacing w:val="22"/>
          <w:sz w:val="24"/>
        </w:rPr>
        <w:t xml:space="preserve"> </w:t>
      </w:r>
      <w:r>
        <w:rPr>
          <w:sz w:val="24"/>
        </w:rPr>
        <w:t xml:space="preserve">dotaci   </w:t>
      </w:r>
      <w:r>
        <w:rPr>
          <w:spacing w:val="22"/>
          <w:sz w:val="24"/>
        </w:rPr>
        <w:t xml:space="preserve"> </w:t>
      </w:r>
      <w:r>
        <w:rPr>
          <w:sz w:val="24"/>
        </w:rPr>
        <w:t xml:space="preserve">právo   </w:t>
      </w:r>
      <w:r>
        <w:rPr>
          <w:spacing w:val="22"/>
          <w:sz w:val="24"/>
        </w:rPr>
        <w:t xml:space="preserve"> </w:t>
      </w:r>
      <w:r>
        <w:rPr>
          <w:sz w:val="24"/>
        </w:rPr>
        <w:t xml:space="preserve">dílo   </w:t>
      </w:r>
      <w:r>
        <w:rPr>
          <w:spacing w:val="21"/>
          <w:sz w:val="24"/>
        </w:rPr>
        <w:t xml:space="preserve"> </w:t>
      </w:r>
      <w:r>
        <w:rPr>
          <w:sz w:val="24"/>
        </w:rPr>
        <w:t xml:space="preserve">užít   </w:t>
      </w:r>
      <w:r>
        <w:rPr>
          <w:spacing w:val="24"/>
          <w:sz w:val="24"/>
        </w:rPr>
        <w:t xml:space="preserve"> </w:t>
      </w:r>
      <w:r>
        <w:rPr>
          <w:sz w:val="24"/>
        </w:rPr>
        <w:t xml:space="preserve">pro   </w:t>
      </w:r>
      <w:r>
        <w:rPr>
          <w:spacing w:val="24"/>
          <w:sz w:val="24"/>
        </w:rPr>
        <w:t xml:space="preserve"> </w:t>
      </w:r>
      <w:r>
        <w:rPr>
          <w:sz w:val="24"/>
        </w:rPr>
        <w:t xml:space="preserve">své   </w:t>
      </w:r>
      <w:r>
        <w:rPr>
          <w:spacing w:val="20"/>
          <w:sz w:val="24"/>
        </w:rPr>
        <w:t xml:space="preserve"> </w:t>
      </w:r>
      <w:r>
        <w:rPr>
          <w:sz w:val="24"/>
        </w:rPr>
        <w:t>potřeby,</w:t>
      </w:r>
      <w:r>
        <w:rPr>
          <w:spacing w:val="-52"/>
          <w:sz w:val="24"/>
        </w:rPr>
        <w:t xml:space="preserve"> </w:t>
      </w:r>
      <w:r>
        <w:rPr>
          <w:sz w:val="24"/>
        </w:rPr>
        <w:t>a to bezplatně na území České republiky na dobu neurčitou. Případné další podmínky budou</w:t>
      </w:r>
      <w:r>
        <w:rPr>
          <w:spacing w:val="1"/>
          <w:sz w:val="24"/>
        </w:rPr>
        <w:t xml:space="preserve"> </w:t>
      </w:r>
      <w:r>
        <w:rPr>
          <w:sz w:val="24"/>
        </w:rPr>
        <w:t>upraveny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1"/>
          <w:sz w:val="24"/>
        </w:rPr>
        <w:t xml:space="preserve"> </w:t>
      </w:r>
      <w:r>
        <w:rPr>
          <w:sz w:val="24"/>
        </w:rPr>
        <w:t>licenční smlouvě.</w:t>
      </w:r>
    </w:p>
    <w:p w:rsidR="0000547F" w:rsidRDefault="00E80432">
      <w:pPr>
        <w:pStyle w:val="Odstavecseseznamem"/>
        <w:numPr>
          <w:ilvl w:val="0"/>
          <w:numId w:val="1"/>
        </w:numPr>
        <w:tabs>
          <w:tab w:val="left" w:pos="599"/>
        </w:tabs>
        <w:spacing w:line="259" w:lineRule="auto"/>
        <w:ind w:right="114"/>
        <w:jc w:val="both"/>
        <w:rPr>
          <w:sz w:val="24"/>
        </w:rPr>
      </w:pPr>
      <w:r>
        <w:rPr>
          <w:sz w:val="24"/>
        </w:rPr>
        <w:t>Tato smlouva nezaniká dnem ukončení projektu, nýbrž dnem, kdy smluvní strany splní všechny</w:t>
      </w:r>
      <w:r>
        <w:rPr>
          <w:spacing w:val="1"/>
          <w:sz w:val="24"/>
        </w:rPr>
        <w:t xml:space="preserve"> </w:t>
      </w:r>
      <w:r>
        <w:rPr>
          <w:sz w:val="24"/>
        </w:rPr>
        <w:t>povinnosti,</w:t>
      </w:r>
      <w:r>
        <w:rPr>
          <w:spacing w:val="-3"/>
          <w:sz w:val="24"/>
        </w:rPr>
        <w:t xml:space="preserve"> </w:t>
      </w:r>
      <w:r>
        <w:rPr>
          <w:sz w:val="24"/>
        </w:rPr>
        <w:t>které</w:t>
      </w:r>
      <w:r>
        <w:rPr>
          <w:spacing w:val="-2"/>
          <w:sz w:val="24"/>
        </w:rPr>
        <w:t xml:space="preserve"> </w:t>
      </w:r>
      <w:r>
        <w:rPr>
          <w:sz w:val="24"/>
        </w:rPr>
        <w:t>jim</w:t>
      </w:r>
      <w:r>
        <w:rPr>
          <w:spacing w:val="-2"/>
          <w:sz w:val="24"/>
        </w:rPr>
        <w:t xml:space="preserve"> </w:t>
      </w:r>
      <w:r>
        <w:rPr>
          <w:sz w:val="24"/>
        </w:rPr>
        <w:t>pl</w:t>
      </w:r>
      <w:r>
        <w:rPr>
          <w:sz w:val="24"/>
        </w:rPr>
        <w:t>ynou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této</w:t>
      </w:r>
      <w:r>
        <w:rPr>
          <w:spacing w:val="1"/>
          <w:sz w:val="24"/>
        </w:rPr>
        <w:t xml:space="preserve"> </w:t>
      </w:r>
      <w:r>
        <w:rPr>
          <w:sz w:val="24"/>
        </w:rPr>
        <w:t>smlouvy.</w:t>
      </w:r>
    </w:p>
    <w:p w:rsidR="0000547F" w:rsidRDefault="00E80432">
      <w:pPr>
        <w:pStyle w:val="Odstavecseseznamem"/>
        <w:numPr>
          <w:ilvl w:val="0"/>
          <w:numId w:val="1"/>
        </w:numPr>
        <w:tabs>
          <w:tab w:val="left" w:pos="599"/>
        </w:tabs>
        <w:ind w:hanging="362"/>
        <w:jc w:val="both"/>
        <w:rPr>
          <w:sz w:val="24"/>
        </w:rPr>
      </w:pPr>
      <w:r>
        <w:rPr>
          <w:sz w:val="24"/>
        </w:rPr>
        <w:t>Práva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povinnosti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této</w:t>
      </w:r>
      <w:r>
        <w:rPr>
          <w:spacing w:val="-4"/>
          <w:sz w:val="24"/>
        </w:rPr>
        <w:t xml:space="preserve"> </w:t>
      </w:r>
      <w:r>
        <w:rPr>
          <w:sz w:val="24"/>
        </w:rPr>
        <w:t>smlouvy</w:t>
      </w:r>
      <w:r>
        <w:rPr>
          <w:spacing w:val="-3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5"/>
          <w:sz w:val="24"/>
        </w:rPr>
        <w:t xml:space="preserve"> </w:t>
      </w:r>
      <w:r>
        <w:rPr>
          <w:sz w:val="24"/>
        </w:rPr>
        <w:t>přecházejí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právního</w:t>
      </w:r>
      <w:r>
        <w:rPr>
          <w:spacing w:val="-4"/>
          <w:sz w:val="24"/>
        </w:rPr>
        <w:t xml:space="preserve"> </w:t>
      </w:r>
      <w:r>
        <w:rPr>
          <w:sz w:val="24"/>
        </w:rPr>
        <w:t>nástupce</w:t>
      </w:r>
      <w:r>
        <w:rPr>
          <w:spacing w:val="-2"/>
          <w:sz w:val="24"/>
        </w:rPr>
        <w:t xml:space="preserve"> </w:t>
      </w:r>
      <w:r>
        <w:rPr>
          <w:sz w:val="24"/>
        </w:rPr>
        <w:t>příjemce.</w:t>
      </w:r>
    </w:p>
    <w:p w:rsidR="0000547F" w:rsidRDefault="00E80432">
      <w:pPr>
        <w:pStyle w:val="Odstavecseseznamem"/>
        <w:numPr>
          <w:ilvl w:val="0"/>
          <w:numId w:val="1"/>
        </w:numPr>
        <w:tabs>
          <w:tab w:val="left" w:pos="599"/>
        </w:tabs>
        <w:spacing w:before="143" w:line="259" w:lineRule="auto"/>
        <w:ind w:right="111"/>
        <w:jc w:val="both"/>
        <w:rPr>
          <w:sz w:val="24"/>
        </w:rPr>
      </w:pPr>
      <w:r>
        <w:rPr>
          <w:sz w:val="24"/>
        </w:rPr>
        <w:t>Jakékoli</w:t>
      </w:r>
      <w:r>
        <w:rPr>
          <w:spacing w:val="1"/>
          <w:sz w:val="24"/>
        </w:rPr>
        <w:t xml:space="preserve"> </w:t>
      </w:r>
      <w:r>
        <w:rPr>
          <w:sz w:val="24"/>
        </w:rPr>
        <w:t>změny</w:t>
      </w:r>
      <w:r>
        <w:rPr>
          <w:spacing w:val="1"/>
          <w:sz w:val="24"/>
        </w:rPr>
        <w:t xml:space="preserve"> </w:t>
      </w:r>
      <w:r>
        <w:rPr>
          <w:sz w:val="24"/>
        </w:rPr>
        <w:t>této</w:t>
      </w:r>
      <w:r>
        <w:rPr>
          <w:spacing w:val="1"/>
          <w:sz w:val="24"/>
        </w:rPr>
        <w:t xml:space="preserve"> </w:t>
      </w:r>
      <w:r>
        <w:rPr>
          <w:sz w:val="24"/>
        </w:rPr>
        <w:t>smlouvy</w:t>
      </w:r>
      <w:r>
        <w:rPr>
          <w:spacing w:val="1"/>
          <w:sz w:val="24"/>
        </w:rPr>
        <w:t xml:space="preserve"> </w:t>
      </w:r>
      <w:r>
        <w:rPr>
          <w:sz w:val="24"/>
        </w:rPr>
        <w:t>lze</w:t>
      </w:r>
      <w:r>
        <w:rPr>
          <w:spacing w:val="1"/>
          <w:sz w:val="24"/>
        </w:rPr>
        <w:t xml:space="preserve"> </w:t>
      </w:r>
      <w:r>
        <w:rPr>
          <w:sz w:val="24"/>
        </w:rPr>
        <w:t>provádět</w:t>
      </w:r>
      <w:r>
        <w:rPr>
          <w:spacing w:val="1"/>
          <w:sz w:val="24"/>
        </w:rPr>
        <w:t xml:space="preserve"> </w:t>
      </w:r>
      <w:r>
        <w:rPr>
          <w:sz w:val="24"/>
        </w:rPr>
        <w:t>pouze</w:t>
      </w:r>
      <w:r>
        <w:rPr>
          <w:spacing w:val="1"/>
          <w:sz w:val="24"/>
        </w:rPr>
        <w:t xml:space="preserve"> </w:t>
      </w:r>
      <w:r>
        <w:rPr>
          <w:sz w:val="24"/>
        </w:rPr>
        <w:t>formou písemných, postupně</w:t>
      </w:r>
      <w:r>
        <w:rPr>
          <w:spacing w:val="1"/>
          <w:sz w:val="24"/>
        </w:rPr>
        <w:t xml:space="preserve"> </w:t>
      </w:r>
      <w:r>
        <w:rPr>
          <w:sz w:val="24"/>
        </w:rPr>
        <w:t>číslovaných,</w:t>
      </w:r>
      <w:r>
        <w:rPr>
          <w:spacing w:val="1"/>
          <w:sz w:val="24"/>
        </w:rPr>
        <w:t xml:space="preserve"> </w:t>
      </w:r>
      <w:r>
        <w:rPr>
          <w:sz w:val="24"/>
        </w:rPr>
        <w:t>dodatků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základě</w:t>
      </w:r>
      <w:r>
        <w:rPr>
          <w:spacing w:val="-1"/>
          <w:sz w:val="24"/>
        </w:rPr>
        <w:t xml:space="preserve"> </w:t>
      </w:r>
      <w:r>
        <w:rPr>
          <w:sz w:val="24"/>
        </w:rPr>
        <w:t>dohody obou</w:t>
      </w:r>
      <w:r>
        <w:rPr>
          <w:spacing w:val="1"/>
          <w:sz w:val="24"/>
        </w:rPr>
        <w:t xml:space="preserve"> </w:t>
      </w:r>
      <w:r>
        <w:rPr>
          <w:sz w:val="24"/>
        </w:rPr>
        <w:t>smluvních</w:t>
      </w:r>
      <w:r>
        <w:rPr>
          <w:spacing w:val="-1"/>
          <w:sz w:val="24"/>
        </w:rPr>
        <w:t xml:space="preserve"> </w:t>
      </w:r>
      <w:r>
        <w:rPr>
          <w:sz w:val="24"/>
        </w:rPr>
        <w:t>stran.</w:t>
      </w:r>
    </w:p>
    <w:p w:rsidR="0000547F" w:rsidRDefault="00E80432">
      <w:pPr>
        <w:pStyle w:val="Odstavecseseznamem"/>
        <w:numPr>
          <w:ilvl w:val="0"/>
          <w:numId w:val="1"/>
        </w:numPr>
        <w:tabs>
          <w:tab w:val="left" w:pos="599"/>
        </w:tabs>
        <w:spacing w:line="259" w:lineRule="auto"/>
        <w:ind w:right="112"/>
        <w:jc w:val="both"/>
        <w:rPr>
          <w:sz w:val="24"/>
        </w:rPr>
      </w:pPr>
      <w:r>
        <w:rPr>
          <w:spacing w:val="-1"/>
          <w:sz w:val="24"/>
        </w:rPr>
        <w:t>Vztahy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touto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smlouvou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neupravené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se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řídí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právním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řádem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České</w:t>
      </w:r>
      <w:r>
        <w:rPr>
          <w:spacing w:val="-11"/>
          <w:sz w:val="24"/>
        </w:rPr>
        <w:t xml:space="preserve"> </w:t>
      </w:r>
      <w:r>
        <w:rPr>
          <w:sz w:val="24"/>
        </w:rPr>
        <w:t>republiky</w:t>
      </w:r>
      <w:r>
        <w:rPr>
          <w:spacing w:val="-11"/>
          <w:sz w:val="24"/>
        </w:rPr>
        <w:t xml:space="preserve"> </w:t>
      </w:r>
      <w:r>
        <w:rPr>
          <w:sz w:val="24"/>
        </w:rPr>
        <w:t>zejména</w:t>
      </w:r>
      <w:r>
        <w:rPr>
          <w:spacing w:val="-14"/>
          <w:sz w:val="24"/>
        </w:rPr>
        <w:t xml:space="preserve"> </w:t>
      </w:r>
      <w:r>
        <w:rPr>
          <w:sz w:val="24"/>
        </w:rPr>
        <w:t>ustanoveními</w:t>
      </w:r>
      <w:r>
        <w:rPr>
          <w:spacing w:val="1"/>
          <w:sz w:val="24"/>
        </w:rPr>
        <w:t xml:space="preserve"> </w:t>
      </w:r>
      <w:r>
        <w:rPr>
          <w:sz w:val="24"/>
        </w:rPr>
        <w:t>ZORP, ustanoveními § 159 až § 170 zákona č. 500/2004 Sb., správní řád, ve znění pozdějších</w:t>
      </w:r>
      <w:r>
        <w:rPr>
          <w:spacing w:val="1"/>
          <w:sz w:val="24"/>
        </w:rPr>
        <w:t xml:space="preserve"> </w:t>
      </w:r>
      <w:r>
        <w:rPr>
          <w:sz w:val="24"/>
        </w:rPr>
        <w:t>předpisů,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příslušnými</w:t>
      </w:r>
      <w:r>
        <w:rPr>
          <w:spacing w:val="1"/>
          <w:sz w:val="24"/>
        </w:rPr>
        <w:t xml:space="preserve"> </w:t>
      </w:r>
      <w:r>
        <w:rPr>
          <w:sz w:val="24"/>
        </w:rPr>
        <w:t>ustanoveními</w:t>
      </w:r>
      <w:r>
        <w:rPr>
          <w:spacing w:val="1"/>
          <w:sz w:val="24"/>
        </w:rPr>
        <w:t xml:space="preserve"> </w:t>
      </w:r>
      <w:r>
        <w:rPr>
          <w:sz w:val="24"/>
        </w:rPr>
        <w:t>zákona</w:t>
      </w:r>
      <w:r>
        <w:rPr>
          <w:spacing w:val="1"/>
          <w:sz w:val="24"/>
        </w:rPr>
        <w:t xml:space="preserve"> </w:t>
      </w:r>
      <w:r>
        <w:rPr>
          <w:sz w:val="24"/>
        </w:rPr>
        <w:t>č. 89/2012 Sb.,</w:t>
      </w:r>
      <w:r>
        <w:rPr>
          <w:spacing w:val="1"/>
          <w:sz w:val="24"/>
        </w:rPr>
        <w:t xml:space="preserve"> </w:t>
      </w:r>
      <w:r>
        <w:rPr>
          <w:sz w:val="24"/>
        </w:rPr>
        <w:t>občanský zákoník,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znění</w:t>
      </w:r>
      <w:r>
        <w:rPr>
          <w:spacing w:val="1"/>
          <w:sz w:val="24"/>
        </w:rPr>
        <w:t xml:space="preserve"> </w:t>
      </w:r>
      <w:r>
        <w:rPr>
          <w:sz w:val="24"/>
        </w:rPr>
        <w:t>pozdějších</w:t>
      </w:r>
      <w:r>
        <w:rPr>
          <w:spacing w:val="-2"/>
          <w:sz w:val="24"/>
        </w:rPr>
        <w:t xml:space="preserve"> </w:t>
      </w:r>
      <w:r>
        <w:rPr>
          <w:sz w:val="24"/>
        </w:rPr>
        <w:t>předpisů.</w:t>
      </w:r>
    </w:p>
    <w:p w:rsidR="0000547F" w:rsidRDefault="00E80432">
      <w:pPr>
        <w:pStyle w:val="Odstavecseseznamem"/>
        <w:numPr>
          <w:ilvl w:val="0"/>
          <w:numId w:val="1"/>
        </w:numPr>
        <w:tabs>
          <w:tab w:val="left" w:pos="599"/>
        </w:tabs>
        <w:ind w:hanging="362"/>
        <w:jc w:val="both"/>
        <w:rPr>
          <w:sz w:val="24"/>
        </w:rPr>
      </w:pPr>
      <w:r>
        <w:rPr>
          <w:spacing w:val="-1"/>
          <w:sz w:val="24"/>
        </w:rPr>
        <w:t>Tato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smlouva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je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sepsána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ve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třech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vyhotoveních,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z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nichž</w:t>
      </w:r>
      <w:r>
        <w:rPr>
          <w:spacing w:val="-12"/>
          <w:sz w:val="24"/>
        </w:rPr>
        <w:t xml:space="preserve"> </w:t>
      </w:r>
      <w:r>
        <w:rPr>
          <w:sz w:val="24"/>
        </w:rPr>
        <w:t>dvě</w:t>
      </w:r>
      <w:r>
        <w:rPr>
          <w:spacing w:val="-14"/>
          <w:sz w:val="24"/>
        </w:rPr>
        <w:t xml:space="preserve"> </w:t>
      </w:r>
      <w:r>
        <w:rPr>
          <w:sz w:val="24"/>
        </w:rPr>
        <w:t>jsou</w:t>
      </w:r>
      <w:r>
        <w:rPr>
          <w:spacing w:val="-12"/>
          <w:sz w:val="24"/>
        </w:rPr>
        <w:t xml:space="preserve"> </w:t>
      </w:r>
      <w:r>
        <w:rPr>
          <w:sz w:val="24"/>
        </w:rPr>
        <w:t>určena</w:t>
      </w:r>
      <w:r>
        <w:rPr>
          <w:spacing w:val="-14"/>
          <w:sz w:val="24"/>
        </w:rPr>
        <w:t xml:space="preserve"> </w:t>
      </w:r>
      <w:r>
        <w:rPr>
          <w:sz w:val="24"/>
        </w:rPr>
        <w:t>pro</w:t>
      </w:r>
      <w:r>
        <w:rPr>
          <w:spacing w:val="-12"/>
          <w:sz w:val="24"/>
        </w:rPr>
        <w:t xml:space="preserve"> </w:t>
      </w:r>
      <w:r>
        <w:rPr>
          <w:sz w:val="24"/>
        </w:rPr>
        <w:t>poskytovatele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4"/>
          <w:sz w:val="24"/>
        </w:rPr>
        <w:t xml:space="preserve"> </w:t>
      </w:r>
      <w:r>
        <w:rPr>
          <w:sz w:val="24"/>
        </w:rPr>
        <w:t>jedno</w:t>
      </w:r>
    </w:p>
    <w:p w:rsidR="0000547F" w:rsidRDefault="00E80432">
      <w:pPr>
        <w:pStyle w:val="Zkladntext"/>
        <w:spacing w:before="24"/>
        <w:ind w:left="598"/>
        <w:jc w:val="both"/>
      </w:pPr>
      <w:r>
        <w:t>pro</w:t>
      </w:r>
      <w:r>
        <w:rPr>
          <w:spacing w:val="-1"/>
        </w:rPr>
        <w:t xml:space="preserve"> </w:t>
      </w:r>
      <w:r>
        <w:t>příjemce.</w:t>
      </w:r>
    </w:p>
    <w:p w:rsidR="0000547F" w:rsidRDefault="00E80432">
      <w:pPr>
        <w:pStyle w:val="Odstavecseseznamem"/>
        <w:numPr>
          <w:ilvl w:val="0"/>
          <w:numId w:val="1"/>
        </w:numPr>
        <w:tabs>
          <w:tab w:val="left" w:pos="599"/>
        </w:tabs>
        <w:spacing w:before="144" w:line="259" w:lineRule="auto"/>
        <w:ind w:right="116"/>
        <w:jc w:val="both"/>
        <w:rPr>
          <w:sz w:val="24"/>
        </w:rPr>
      </w:pPr>
      <w:r>
        <w:rPr>
          <w:sz w:val="24"/>
        </w:rPr>
        <w:t>Tato smlouva nabývá platnosti a účinnosti dnem jejího podpisu smluvními stranami, pokud</w:t>
      </w:r>
      <w:r>
        <w:rPr>
          <w:spacing w:val="1"/>
          <w:sz w:val="24"/>
        </w:rPr>
        <w:t xml:space="preserve"> </w:t>
      </w:r>
      <w:r>
        <w:rPr>
          <w:sz w:val="24"/>
        </w:rPr>
        <w:t>zvláštní</w:t>
      </w:r>
      <w:r>
        <w:rPr>
          <w:spacing w:val="1"/>
          <w:sz w:val="24"/>
        </w:rPr>
        <w:t xml:space="preserve"> </w:t>
      </w:r>
      <w:r>
        <w:rPr>
          <w:sz w:val="24"/>
        </w:rPr>
        <w:t>právní</w:t>
      </w:r>
      <w:r>
        <w:rPr>
          <w:spacing w:val="1"/>
          <w:sz w:val="24"/>
        </w:rPr>
        <w:t xml:space="preserve"> </w:t>
      </w:r>
      <w:r>
        <w:rPr>
          <w:sz w:val="24"/>
        </w:rPr>
        <w:t>předpis</w:t>
      </w:r>
      <w:r>
        <w:rPr>
          <w:spacing w:val="1"/>
          <w:sz w:val="24"/>
        </w:rPr>
        <w:t xml:space="preserve"> </w:t>
      </w:r>
      <w:r>
        <w:rPr>
          <w:sz w:val="24"/>
        </w:rPr>
        <w:t>[zejmé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zákon</w:t>
      </w:r>
      <w:r>
        <w:rPr>
          <w:spacing w:val="1"/>
          <w:sz w:val="24"/>
        </w:rPr>
        <w:t xml:space="preserve"> </w:t>
      </w:r>
      <w:r>
        <w:rPr>
          <w:sz w:val="24"/>
        </w:rPr>
        <w:t>č.</w:t>
      </w:r>
      <w:r>
        <w:rPr>
          <w:spacing w:val="1"/>
          <w:sz w:val="24"/>
        </w:rPr>
        <w:t xml:space="preserve"> </w:t>
      </w:r>
      <w:r>
        <w:rPr>
          <w:sz w:val="24"/>
        </w:rPr>
        <w:t>340/2015</w:t>
      </w:r>
      <w:r>
        <w:rPr>
          <w:spacing w:val="1"/>
          <w:sz w:val="24"/>
        </w:rPr>
        <w:t xml:space="preserve"> </w:t>
      </w:r>
      <w:r>
        <w:rPr>
          <w:sz w:val="24"/>
        </w:rPr>
        <w:t>Sb.,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zvláštních</w:t>
      </w:r>
      <w:r>
        <w:rPr>
          <w:spacing w:val="1"/>
          <w:sz w:val="24"/>
        </w:rPr>
        <w:t xml:space="preserve"> </w:t>
      </w:r>
      <w:r>
        <w:rPr>
          <w:sz w:val="24"/>
        </w:rPr>
        <w:t>podmínkách</w:t>
      </w:r>
      <w:r>
        <w:rPr>
          <w:spacing w:val="1"/>
          <w:sz w:val="24"/>
        </w:rPr>
        <w:t xml:space="preserve"> </w:t>
      </w:r>
      <w:r>
        <w:rPr>
          <w:sz w:val="24"/>
        </w:rPr>
        <w:t>účinnosti</w:t>
      </w:r>
      <w:r>
        <w:rPr>
          <w:spacing w:val="-52"/>
          <w:sz w:val="24"/>
        </w:rPr>
        <w:t xml:space="preserve"> </w:t>
      </w:r>
      <w:r>
        <w:rPr>
          <w:sz w:val="24"/>
        </w:rPr>
        <w:t>některých</w:t>
      </w:r>
      <w:r>
        <w:rPr>
          <w:spacing w:val="-4"/>
          <w:sz w:val="24"/>
        </w:rPr>
        <w:t xml:space="preserve"> </w:t>
      </w:r>
      <w:r>
        <w:rPr>
          <w:sz w:val="24"/>
        </w:rPr>
        <w:t>smluv,</w:t>
      </w:r>
      <w:r>
        <w:rPr>
          <w:spacing w:val="-6"/>
          <w:sz w:val="24"/>
        </w:rPr>
        <w:t xml:space="preserve"> </w:t>
      </w:r>
      <w:r>
        <w:rPr>
          <w:sz w:val="24"/>
        </w:rPr>
        <w:t>uveřejňování</w:t>
      </w:r>
      <w:r>
        <w:rPr>
          <w:spacing w:val="-4"/>
          <w:sz w:val="24"/>
        </w:rPr>
        <w:t xml:space="preserve"> </w:t>
      </w:r>
      <w:r>
        <w:rPr>
          <w:sz w:val="24"/>
        </w:rPr>
        <w:t>těchto</w:t>
      </w:r>
      <w:r>
        <w:rPr>
          <w:spacing w:val="-2"/>
          <w:sz w:val="24"/>
        </w:rPr>
        <w:t xml:space="preserve"> </w:t>
      </w:r>
      <w:r>
        <w:rPr>
          <w:sz w:val="24"/>
        </w:rPr>
        <w:t>smluv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3"/>
          <w:sz w:val="24"/>
        </w:rPr>
        <w:t xml:space="preserve"> </w:t>
      </w:r>
      <w:r>
        <w:rPr>
          <w:sz w:val="24"/>
        </w:rPr>
        <w:t>(zákon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registru</w:t>
      </w:r>
      <w:r>
        <w:rPr>
          <w:spacing w:val="-4"/>
          <w:sz w:val="24"/>
        </w:rPr>
        <w:t xml:space="preserve"> </w:t>
      </w:r>
      <w:r>
        <w:rPr>
          <w:sz w:val="24"/>
        </w:rPr>
        <w:t>smluv),</w:t>
      </w:r>
      <w:r>
        <w:rPr>
          <w:spacing w:val="-4"/>
          <w:sz w:val="24"/>
        </w:rPr>
        <w:t xml:space="preserve"> </w:t>
      </w:r>
      <w:r>
        <w:rPr>
          <w:sz w:val="24"/>
        </w:rPr>
        <w:t>ve</w:t>
      </w:r>
      <w:r>
        <w:rPr>
          <w:spacing w:val="-5"/>
          <w:sz w:val="24"/>
        </w:rPr>
        <w:t xml:space="preserve"> </w:t>
      </w:r>
      <w:r>
        <w:rPr>
          <w:sz w:val="24"/>
        </w:rPr>
        <w:t>znění</w:t>
      </w:r>
      <w:r>
        <w:rPr>
          <w:spacing w:val="-52"/>
          <w:sz w:val="24"/>
        </w:rPr>
        <w:t xml:space="preserve"> </w:t>
      </w:r>
      <w:r>
        <w:rPr>
          <w:sz w:val="24"/>
        </w:rPr>
        <w:t>pozdějších</w:t>
      </w:r>
      <w:r>
        <w:rPr>
          <w:spacing w:val="-2"/>
          <w:sz w:val="24"/>
        </w:rPr>
        <w:t xml:space="preserve"> </w:t>
      </w:r>
      <w:r>
        <w:rPr>
          <w:sz w:val="24"/>
        </w:rPr>
        <w:t>předpisů]</w:t>
      </w:r>
      <w:r>
        <w:rPr>
          <w:spacing w:val="-1"/>
          <w:sz w:val="24"/>
        </w:rPr>
        <w:t xml:space="preserve"> </w:t>
      </w:r>
      <w:r>
        <w:rPr>
          <w:sz w:val="24"/>
        </w:rPr>
        <w:t>nestanoví</w:t>
      </w:r>
      <w:r>
        <w:rPr>
          <w:spacing w:val="-2"/>
          <w:sz w:val="24"/>
        </w:rPr>
        <w:t xml:space="preserve"> </w:t>
      </w:r>
      <w:r>
        <w:rPr>
          <w:sz w:val="24"/>
        </w:rPr>
        <w:t>účinnost</w:t>
      </w:r>
      <w:r>
        <w:rPr>
          <w:spacing w:val="-1"/>
          <w:sz w:val="24"/>
        </w:rPr>
        <w:t xml:space="preserve"> </w:t>
      </w:r>
      <w:r>
        <w:rPr>
          <w:sz w:val="24"/>
        </w:rPr>
        <w:t>jinak.</w:t>
      </w:r>
    </w:p>
    <w:p w:rsidR="0000547F" w:rsidRDefault="0000547F">
      <w:pPr>
        <w:spacing w:line="259" w:lineRule="auto"/>
        <w:jc w:val="both"/>
        <w:rPr>
          <w:sz w:val="24"/>
        </w:rPr>
        <w:sectPr w:rsidR="0000547F">
          <w:pgSz w:w="11910" w:h="16840"/>
          <w:pgMar w:top="1380" w:right="960" w:bottom="280" w:left="840" w:header="708" w:footer="708" w:gutter="0"/>
          <w:cols w:space="708"/>
        </w:sectPr>
      </w:pPr>
    </w:p>
    <w:p w:rsidR="0000547F" w:rsidRDefault="00E80432">
      <w:pPr>
        <w:spacing w:before="41"/>
        <w:ind w:left="595"/>
        <w:rPr>
          <w:b/>
          <w:sz w:val="24"/>
        </w:rPr>
      </w:pPr>
      <w:r>
        <w:rPr>
          <w:b/>
          <w:sz w:val="24"/>
        </w:rPr>
        <w:lastRenderedPageBreak/>
        <w:t>Doložka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podle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ustanovení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§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23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odst.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(1)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zákona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krajích</w:t>
      </w:r>
    </w:p>
    <w:p w:rsidR="0000547F" w:rsidRDefault="00E80432">
      <w:pPr>
        <w:pStyle w:val="Zkladntext"/>
        <w:spacing w:before="182" w:line="259" w:lineRule="auto"/>
        <w:ind w:left="595"/>
      </w:pPr>
      <w:r>
        <w:t>O</w:t>
      </w:r>
      <w:r>
        <w:rPr>
          <w:spacing w:val="-10"/>
        </w:rPr>
        <w:t xml:space="preserve"> </w:t>
      </w:r>
      <w:r>
        <w:t>poskytnutí</w:t>
      </w:r>
      <w:r>
        <w:rPr>
          <w:spacing w:val="-10"/>
        </w:rPr>
        <w:t xml:space="preserve"> </w:t>
      </w:r>
      <w:r>
        <w:t>dotace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uzavření</w:t>
      </w:r>
      <w:r>
        <w:rPr>
          <w:spacing w:val="-10"/>
        </w:rPr>
        <w:t xml:space="preserve"> </w:t>
      </w:r>
      <w:r>
        <w:t>této</w:t>
      </w:r>
      <w:r>
        <w:rPr>
          <w:spacing w:val="-12"/>
        </w:rPr>
        <w:t xml:space="preserve"> </w:t>
      </w:r>
      <w:r>
        <w:t>smlouvy</w:t>
      </w:r>
      <w:r>
        <w:rPr>
          <w:spacing w:val="-11"/>
        </w:rPr>
        <w:t xml:space="preserve"> </w:t>
      </w:r>
      <w:r>
        <w:t>rozhodlo</w:t>
      </w:r>
      <w:r>
        <w:rPr>
          <w:spacing w:val="-8"/>
        </w:rPr>
        <w:t xml:space="preserve"> </w:t>
      </w:r>
      <w:r>
        <w:t>Zastupitelstvo</w:t>
      </w:r>
      <w:r>
        <w:rPr>
          <w:spacing w:val="-9"/>
        </w:rPr>
        <w:t xml:space="preserve"> </w:t>
      </w:r>
      <w:r>
        <w:t>Královéhradeckého</w:t>
      </w:r>
      <w:r>
        <w:rPr>
          <w:spacing w:val="-9"/>
        </w:rPr>
        <w:t xml:space="preserve"> </w:t>
      </w:r>
      <w:r>
        <w:t>kraje</w:t>
      </w:r>
      <w:r>
        <w:rPr>
          <w:spacing w:val="-9"/>
        </w:rPr>
        <w:t xml:space="preserve"> </w:t>
      </w:r>
      <w:r>
        <w:t>na</w:t>
      </w:r>
      <w:r>
        <w:rPr>
          <w:spacing w:val="-51"/>
        </w:rPr>
        <w:t xml:space="preserve"> </w:t>
      </w:r>
      <w:r>
        <w:t>svém</w:t>
      </w:r>
      <w:r>
        <w:rPr>
          <w:spacing w:val="-1"/>
        </w:rPr>
        <w:t xml:space="preserve"> </w:t>
      </w:r>
      <w:r>
        <w:t>zasedání</w:t>
      </w:r>
      <w:r>
        <w:rPr>
          <w:spacing w:val="-2"/>
        </w:rPr>
        <w:t xml:space="preserve"> </w:t>
      </w:r>
      <w:r>
        <w:t>konaném</w:t>
      </w:r>
      <w:r>
        <w:rPr>
          <w:spacing w:val="-1"/>
        </w:rPr>
        <w:t xml:space="preserve"> </w:t>
      </w:r>
      <w:r>
        <w:t>dne 21.</w:t>
      </w:r>
      <w:r>
        <w:rPr>
          <w:spacing w:val="-3"/>
        </w:rPr>
        <w:t xml:space="preserve"> </w:t>
      </w:r>
      <w:r>
        <w:t>6.</w:t>
      </w:r>
      <w:r>
        <w:rPr>
          <w:spacing w:val="1"/>
        </w:rPr>
        <w:t xml:space="preserve"> </w:t>
      </w:r>
      <w:r>
        <w:t>2021</w:t>
      </w:r>
      <w:r>
        <w:rPr>
          <w:spacing w:val="-1"/>
        </w:rPr>
        <w:t xml:space="preserve"> </w:t>
      </w:r>
      <w:r>
        <w:t>usnesením</w:t>
      </w:r>
      <w:r>
        <w:rPr>
          <w:spacing w:val="1"/>
        </w:rPr>
        <w:t xml:space="preserve"> </w:t>
      </w:r>
      <w:r>
        <w:t>č.</w:t>
      </w:r>
      <w:r>
        <w:rPr>
          <w:spacing w:val="1"/>
        </w:rPr>
        <w:t xml:space="preserve"> </w:t>
      </w:r>
      <w:r>
        <w:t>ZK/6/347/2021.</w:t>
      </w:r>
    </w:p>
    <w:p w:rsidR="0000547F" w:rsidRDefault="0000547F">
      <w:pPr>
        <w:pStyle w:val="Zkladntext"/>
      </w:pPr>
    </w:p>
    <w:p w:rsidR="0000547F" w:rsidRDefault="0000547F">
      <w:pPr>
        <w:pStyle w:val="Zkladntext"/>
      </w:pPr>
    </w:p>
    <w:p w:rsidR="0000547F" w:rsidRDefault="0000547F">
      <w:pPr>
        <w:pStyle w:val="Zkladntext"/>
      </w:pPr>
    </w:p>
    <w:p w:rsidR="0000547F" w:rsidRDefault="0000547F">
      <w:pPr>
        <w:pStyle w:val="Zkladntext"/>
        <w:spacing w:before="1"/>
        <w:rPr>
          <w:sz w:val="19"/>
        </w:rPr>
      </w:pPr>
    </w:p>
    <w:p w:rsidR="0000547F" w:rsidRDefault="00E80432">
      <w:pPr>
        <w:pStyle w:val="Zkladntext"/>
        <w:tabs>
          <w:tab w:val="left" w:pos="5576"/>
        </w:tabs>
        <w:spacing w:before="1"/>
        <w:ind w:left="521"/>
      </w:pPr>
      <w:r>
        <w:t>V</w:t>
      </w:r>
      <w:r>
        <w:rPr>
          <w:spacing w:val="-3"/>
        </w:rPr>
        <w:t xml:space="preserve"> </w:t>
      </w:r>
      <w:r>
        <w:t>………………….</w:t>
      </w:r>
      <w:r>
        <w:rPr>
          <w:spacing w:val="-4"/>
        </w:rPr>
        <w:t xml:space="preserve"> </w:t>
      </w:r>
      <w:r>
        <w:t>dne</w:t>
      </w:r>
      <w:proofErr w:type="gramStart"/>
      <w:r>
        <w:t>…….</w:t>
      </w:r>
      <w:proofErr w:type="gramEnd"/>
      <w:r>
        <w:t>….......………</w:t>
      </w:r>
      <w:r>
        <w:tab/>
        <w:t>V</w:t>
      </w:r>
      <w:r>
        <w:rPr>
          <w:spacing w:val="-9"/>
        </w:rPr>
        <w:t xml:space="preserve"> </w:t>
      </w:r>
      <w:r>
        <w:t>Hradci</w:t>
      </w:r>
      <w:r>
        <w:rPr>
          <w:spacing w:val="-6"/>
        </w:rPr>
        <w:t xml:space="preserve"> </w:t>
      </w:r>
      <w:r>
        <w:t>Králové</w:t>
      </w:r>
      <w:r>
        <w:rPr>
          <w:spacing w:val="-9"/>
        </w:rPr>
        <w:t xml:space="preserve"> </w:t>
      </w:r>
      <w:r>
        <w:t>dne</w:t>
      </w:r>
      <w:r>
        <w:rPr>
          <w:spacing w:val="-6"/>
        </w:rPr>
        <w:t xml:space="preserve"> </w:t>
      </w:r>
      <w:r>
        <w:t>.................................</w:t>
      </w:r>
    </w:p>
    <w:p w:rsidR="0000547F" w:rsidRDefault="0000547F">
      <w:pPr>
        <w:pStyle w:val="Zkladntext"/>
      </w:pPr>
    </w:p>
    <w:p w:rsidR="0000547F" w:rsidRDefault="0000547F">
      <w:pPr>
        <w:pStyle w:val="Zkladntext"/>
      </w:pPr>
    </w:p>
    <w:p w:rsidR="0000547F" w:rsidRDefault="0000547F">
      <w:pPr>
        <w:pStyle w:val="Zkladntext"/>
      </w:pPr>
    </w:p>
    <w:p w:rsidR="0000547F" w:rsidRDefault="0000547F">
      <w:pPr>
        <w:pStyle w:val="Zkladntext"/>
      </w:pPr>
    </w:p>
    <w:p w:rsidR="0000547F" w:rsidRDefault="0000547F">
      <w:pPr>
        <w:pStyle w:val="Zkladntext"/>
      </w:pPr>
    </w:p>
    <w:p w:rsidR="0000547F" w:rsidRDefault="00E80432">
      <w:pPr>
        <w:pStyle w:val="Zkladntext"/>
        <w:tabs>
          <w:tab w:val="left" w:pos="6198"/>
          <w:tab w:val="left" w:pos="6824"/>
        </w:tabs>
        <w:spacing w:before="148" w:line="388" w:lineRule="auto"/>
        <w:ind w:left="1759" w:right="1015" w:hanging="1248"/>
      </w:pPr>
      <w:r>
        <w:t>…………………...…………........................</w:t>
      </w:r>
      <w:r>
        <w:tab/>
      </w:r>
      <w:r>
        <w:rPr>
          <w:spacing w:val="-1"/>
        </w:rPr>
        <w:t>…...……………………………………….</w:t>
      </w:r>
      <w:r>
        <w:rPr>
          <w:spacing w:val="-52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příjemce</w:t>
      </w:r>
      <w:r>
        <w:tab/>
      </w:r>
      <w:r>
        <w:tab/>
        <w:t>za</w:t>
      </w:r>
      <w:r>
        <w:rPr>
          <w:spacing w:val="-2"/>
        </w:rPr>
        <w:t xml:space="preserve"> </w:t>
      </w:r>
      <w:r>
        <w:t>poskytovatele</w:t>
      </w:r>
    </w:p>
    <w:sectPr w:rsidR="0000547F">
      <w:pgSz w:w="11910" w:h="16840"/>
      <w:pgMar w:top="1380" w:right="96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84747"/>
    <w:multiLevelType w:val="hybridMultilevel"/>
    <w:tmpl w:val="7F52DD32"/>
    <w:lvl w:ilvl="0" w:tplc="54A0DE00">
      <w:start w:val="1"/>
      <w:numFmt w:val="decimal"/>
      <w:lvlText w:val="(%1)"/>
      <w:lvlJc w:val="left"/>
      <w:pPr>
        <w:ind w:left="598" w:hanging="361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cs-CZ" w:eastAsia="en-US" w:bidi="ar-SA"/>
      </w:rPr>
    </w:lvl>
    <w:lvl w:ilvl="1" w:tplc="399EEDD0">
      <w:numFmt w:val="bullet"/>
      <w:lvlText w:val="•"/>
      <w:lvlJc w:val="left"/>
      <w:pPr>
        <w:ind w:left="1550" w:hanging="361"/>
      </w:pPr>
      <w:rPr>
        <w:rFonts w:hint="default"/>
        <w:lang w:val="cs-CZ" w:eastAsia="en-US" w:bidi="ar-SA"/>
      </w:rPr>
    </w:lvl>
    <w:lvl w:ilvl="2" w:tplc="F9A4CF7A">
      <w:numFmt w:val="bullet"/>
      <w:lvlText w:val="•"/>
      <w:lvlJc w:val="left"/>
      <w:pPr>
        <w:ind w:left="2501" w:hanging="361"/>
      </w:pPr>
      <w:rPr>
        <w:rFonts w:hint="default"/>
        <w:lang w:val="cs-CZ" w:eastAsia="en-US" w:bidi="ar-SA"/>
      </w:rPr>
    </w:lvl>
    <w:lvl w:ilvl="3" w:tplc="1B3C0D4E">
      <w:numFmt w:val="bullet"/>
      <w:lvlText w:val="•"/>
      <w:lvlJc w:val="left"/>
      <w:pPr>
        <w:ind w:left="3451" w:hanging="361"/>
      </w:pPr>
      <w:rPr>
        <w:rFonts w:hint="default"/>
        <w:lang w:val="cs-CZ" w:eastAsia="en-US" w:bidi="ar-SA"/>
      </w:rPr>
    </w:lvl>
    <w:lvl w:ilvl="4" w:tplc="C5A60F2A">
      <w:numFmt w:val="bullet"/>
      <w:lvlText w:val="•"/>
      <w:lvlJc w:val="left"/>
      <w:pPr>
        <w:ind w:left="4402" w:hanging="361"/>
      </w:pPr>
      <w:rPr>
        <w:rFonts w:hint="default"/>
        <w:lang w:val="cs-CZ" w:eastAsia="en-US" w:bidi="ar-SA"/>
      </w:rPr>
    </w:lvl>
    <w:lvl w:ilvl="5" w:tplc="029A3B90">
      <w:numFmt w:val="bullet"/>
      <w:lvlText w:val="•"/>
      <w:lvlJc w:val="left"/>
      <w:pPr>
        <w:ind w:left="5353" w:hanging="361"/>
      </w:pPr>
      <w:rPr>
        <w:rFonts w:hint="default"/>
        <w:lang w:val="cs-CZ" w:eastAsia="en-US" w:bidi="ar-SA"/>
      </w:rPr>
    </w:lvl>
    <w:lvl w:ilvl="6" w:tplc="562432DA">
      <w:numFmt w:val="bullet"/>
      <w:lvlText w:val="•"/>
      <w:lvlJc w:val="left"/>
      <w:pPr>
        <w:ind w:left="6303" w:hanging="361"/>
      </w:pPr>
      <w:rPr>
        <w:rFonts w:hint="default"/>
        <w:lang w:val="cs-CZ" w:eastAsia="en-US" w:bidi="ar-SA"/>
      </w:rPr>
    </w:lvl>
    <w:lvl w:ilvl="7" w:tplc="2A6CFDB4">
      <w:numFmt w:val="bullet"/>
      <w:lvlText w:val="•"/>
      <w:lvlJc w:val="left"/>
      <w:pPr>
        <w:ind w:left="7254" w:hanging="361"/>
      </w:pPr>
      <w:rPr>
        <w:rFonts w:hint="default"/>
        <w:lang w:val="cs-CZ" w:eastAsia="en-US" w:bidi="ar-SA"/>
      </w:rPr>
    </w:lvl>
    <w:lvl w:ilvl="8" w:tplc="815E679C">
      <w:numFmt w:val="bullet"/>
      <w:lvlText w:val="•"/>
      <w:lvlJc w:val="left"/>
      <w:pPr>
        <w:ind w:left="8205" w:hanging="361"/>
      </w:pPr>
      <w:rPr>
        <w:rFonts w:hint="default"/>
        <w:lang w:val="cs-CZ" w:eastAsia="en-US" w:bidi="ar-SA"/>
      </w:rPr>
    </w:lvl>
  </w:abstractNum>
  <w:abstractNum w:abstractNumId="1" w15:restartNumberingAfterBreak="0">
    <w:nsid w:val="11DE1B66"/>
    <w:multiLevelType w:val="hybridMultilevel"/>
    <w:tmpl w:val="86D89F44"/>
    <w:lvl w:ilvl="0" w:tplc="70643616">
      <w:start w:val="1"/>
      <w:numFmt w:val="decimal"/>
      <w:lvlText w:val="(%1)"/>
      <w:lvlJc w:val="left"/>
      <w:pPr>
        <w:ind w:left="598" w:hanging="361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cs-CZ" w:eastAsia="en-US" w:bidi="ar-SA"/>
      </w:rPr>
    </w:lvl>
    <w:lvl w:ilvl="1" w:tplc="6BE80F0C">
      <w:numFmt w:val="bullet"/>
      <w:lvlText w:val="•"/>
      <w:lvlJc w:val="left"/>
      <w:pPr>
        <w:ind w:left="1550" w:hanging="361"/>
      </w:pPr>
      <w:rPr>
        <w:rFonts w:hint="default"/>
        <w:lang w:val="cs-CZ" w:eastAsia="en-US" w:bidi="ar-SA"/>
      </w:rPr>
    </w:lvl>
    <w:lvl w:ilvl="2" w:tplc="ACDAAA64">
      <w:numFmt w:val="bullet"/>
      <w:lvlText w:val="•"/>
      <w:lvlJc w:val="left"/>
      <w:pPr>
        <w:ind w:left="2501" w:hanging="361"/>
      </w:pPr>
      <w:rPr>
        <w:rFonts w:hint="default"/>
        <w:lang w:val="cs-CZ" w:eastAsia="en-US" w:bidi="ar-SA"/>
      </w:rPr>
    </w:lvl>
    <w:lvl w:ilvl="3" w:tplc="29E22286">
      <w:numFmt w:val="bullet"/>
      <w:lvlText w:val="•"/>
      <w:lvlJc w:val="left"/>
      <w:pPr>
        <w:ind w:left="3451" w:hanging="361"/>
      </w:pPr>
      <w:rPr>
        <w:rFonts w:hint="default"/>
        <w:lang w:val="cs-CZ" w:eastAsia="en-US" w:bidi="ar-SA"/>
      </w:rPr>
    </w:lvl>
    <w:lvl w:ilvl="4" w:tplc="BBAA0344">
      <w:numFmt w:val="bullet"/>
      <w:lvlText w:val="•"/>
      <w:lvlJc w:val="left"/>
      <w:pPr>
        <w:ind w:left="4402" w:hanging="361"/>
      </w:pPr>
      <w:rPr>
        <w:rFonts w:hint="default"/>
        <w:lang w:val="cs-CZ" w:eastAsia="en-US" w:bidi="ar-SA"/>
      </w:rPr>
    </w:lvl>
    <w:lvl w:ilvl="5" w:tplc="A7248E60">
      <w:numFmt w:val="bullet"/>
      <w:lvlText w:val="•"/>
      <w:lvlJc w:val="left"/>
      <w:pPr>
        <w:ind w:left="5353" w:hanging="361"/>
      </w:pPr>
      <w:rPr>
        <w:rFonts w:hint="default"/>
        <w:lang w:val="cs-CZ" w:eastAsia="en-US" w:bidi="ar-SA"/>
      </w:rPr>
    </w:lvl>
    <w:lvl w:ilvl="6" w:tplc="851636A8">
      <w:numFmt w:val="bullet"/>
      <w:lvlText w:val="•"/>
      <w:lvlJc w:val="left"/>
      <w:pPr>
        <w:ind w:left="6303" w:hanging="361"/>
      </w:pPr>
      <w:rPr>
        <w:rFonts w:hint="default"/>
        <w:lang w:val="cs-CZ" w:eastAsia="en-US" w:bidi="ar-SA"/>
      </w:rPr>
    </w:lvl>
    <w:lvl w:ilvl="7" w:tplc="23DE4E4C">
      <w:numFmt w:val="bullet"/>
      <w:lvlText w:val="•"/>
      <w:lvlJc w:val="left"/>
      <w:pPr>
        <w:ind w:left="7254" w:hanging="361"/>
      </w:pPr>
      <w:rPr>
        <w:rFonts w:hint="default"/>
        <w:lang w:val="cs-CZ" w:eastAsia="en-US" w:bidi="ar-SA"/>
      </w:rPr>
    </w:lvl>
    <w:lvl w:ilvl="8" w:tplc="383E044C">
      <w:numFmt w:val="bullet"/>
      <w:lvlText w:val="•"/>
      <w:lvlJc w:val="left"/>
      <w:pPr>
        <w:ind w:left="8205" w:hanging="361"/>
      </w:pPr>
      <w:rPr>
        <w:rFonts w:hint="default"/>
        <w:lang w:val="cs-CZ" w:eastAsia="en-US" w:bidi="ar-SA"/>
      </w:rPr>
    </w:lvl>
  </w:abstractNum>
  <w:abstractNum w:abstractNumId="2" w15:restartNumberingAfterBreak="0">
    <w:nsid w:val="1E1C42B2"/>
    <w:multiLevelType w:val="hybridMultilevel"/>
    <w:tmpl w:val="EC9485E4"/>
    <w:lvl w:ilvl="0" w:tplc="26AC015E">
      <w:start w:val="1"/>
      <w:numFmt w:val="decimal"/>
      <w:lvlText w:val="(%1)"/>
      <w:lvlJc w:val="left"/>
      <w:pPr>
        <w:ind w:left="665" w:hanging="361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cs-CZ" w:eastAsia="en-US" w:bidi="ar-SA"/>
      </w:rPr>
    </w:lvl>
    <w:lvl w:ilvl="1" w:tplc="E91C635A">
      <w:start w:val="1"/>
      <w:numFmt w:val="lowerLetter"/>
      <w:lvlText w:val="%2."/>
      <w:lvlJc w:val="left"/>
      <w:pPr>
        <w:ind w:left="946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cs-CZ" w:eastAsia="en-US" w:bidi="ar-SA"/>
      </w:rPr>
    </w:lvl>
    <w:lvl w:ilvl="2" w:tplc="015093D4">
      <w:start w:val="1"/>
      <w:numFmt w:val="lowerRoman"/>
      <w:lvlText w:val="%3."/>
      <w:lvlJc w:val="left"/>
      <w:pPr>
        <w:ind w:left="1231" w:hanging="296"/>
        <w:jc w:val="left"/>
      </w:pPr>
      <w:rPr>
        <w:rFonts w:ascii="Calibri" w:eastAsia="Calibri" w:hAnsi="Calibri" w:cs="Calibri" w:hint="default"/>
        <w:w w:val="100"/>
        <w:sz w:val="24"/>
        <w:szCs w:val="24"/>
        <w:lang w:val="cs-CZ" w:eastAsia="en-US" w:bidi="ar-SA"/>
      </w:rPr>
    </w:lvl>
    <w:lvl w:ilvl="3" w:tplc="BCB4C500">
      <w:numFmt w:val="bullet"/>
      <w:lvlText w:val="•"/>
      <w:lvlJc w:val="left"/>
      <w:pPr>
        <w:ind w:left="2348" w:hanging="296"/>
      </w:pPr>
      <w:rPr>
        <w:rFonts w:hint="default"/>
        <w:lang w:val="cs-CZ" w:eastAsia="en-US" w:bidi="ar-SA"/>
      </w:rPr>
    </w:lvl>
    <w:lvl w:ilvl="4" w:tplc="1A9889C2">
      <w:numFmt w:val="bullet"/>
      <w:lvlText w:val="•"/>
      <w:lvlJc w:val="left"/>
      <w:pPr>
        <w:ind w:left="3456" w:hanging="296"/>
      </w:pPr>
      <w:rPr>
        <w:rFonts w:hint="default"/>
        <w:lang w:val="cs-CZ" w:eastAsia="en-US" w:bidi="ar-SA"/>
      </w:rPr>
    </w:lvl>
    <w:lvl w:ilvl="5" w:tplc="7B5E2B30">
      <w:numFmt w:val="bullet"/>
      <w:lvlText w:val="•"/>
      <w:lvlJc w:val="left"/>
      <w:pPr>
        <w:ind w:left="4564" w:hanging="296"/>
      </w:pPr>
      <w:rPr>
        <w:rFonts w:hint="default"/>
        <w:lang w:val="cs-CZ" w:eastAsia="en-US" w:bidi="ar-SA"/>
      </w:rPr>
    </w:lvl>
    <w:lvl w:ilvl="6" w:tplc="530A379E">
      <w:numFmt w:val="bullet"/>
      <w:lvlText w:val="•"/>
      <w:lvlJc w:val="left"/>
      <w:pPr>
        <w:ind w:left="5673" w:hanging="296"/>
      </w:pPr>
      <w:rPr>
        <w:rFonts w:hint="default"/>
        <w:lang w:val="cs-CZ" w:eastAsia="en-US" w:bidi="ar-SA"/>
      </w:rPr>
    </w:lvl>
    <w:lvl w:ilvl="7" w:tplc="F176DFE0">
      <w:numFmt w:val="bullet"/>
      <w:lvlText w:val="•"/>
      <w:lvlJc w:val="left"/>
      <w:pPr>
        <w:ind w:left="6781" w:hanging="296"/>
      </w:pPr>
      <w:rPr>
        <w:rFonts w:hint="default"/>
        <w:lang w:val="cs-CZ" w:eastAsia="en-US" w:bidi="ar-SA"/>
      </w:rPr>
    </w:lvl>
    <w:lvl w:ilvl="8" w:tplc="3F728904">
      <w:numFmt w:val="bullet"/>
      <w:lvlText w:val="•"/>
      <w:lvlJc w:val="left"/>
      <w:pPr>
        <w:ind w:left="7889" w:hanging="296"/>
      </w:pPr>
      <w:rPr>
        <w:rFonts w:hint="default"/>
        <w:lang w:val="cs-CZ" w:eastAsia="en-US" w:bidi="ar-SA"/>
      </w:rPr>
    </w:lvl>
  </w:abstractNum>
  <w:abstractNum w:abstractNumId="3" w15:restartNumberingAfterBreak="0">
    <w:nsid w:val="2CD35128"/>
    <w:multiLevelType w:val="hybridMultilevel"/>
    <w:tmpl w:val="564ABBE6"/>
    <w:lvl w:ilvl="0" w:tplc="DBA8645A">
      <w:start w:val="1"/>
      <w:numFmt w:val="decimal"/>
      <w:lvlText w:val="(%1)"/>
      <w:lvlJc w:val="left"/>
      <w:pPr>
        <w:ind w:left="598" w:hanging="361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cs-CZ" w:eastAsia="en-US" w:bidi="ar-SA"/>
      </w:rPr>
    </w:lvl>
    <w:lvl w:ilvl="1" w:tplc="52EA2BE8">
      <w:numFmt w:val="bullet"/>
      <w:lvlText w:val="•"/>
      <w:lvlJc w:val="left"/>
      <w:pPr>
        <w:ind w:left="1550" w:hanging="361"/>
      </w:pPr>
      <w:rPr>
        <w:rFonts w:hint="default"/>
        <w:lang w:val="cs-CZ" w:eastAsia="en-US" w:bidi="ar-SA"/>
      </w:rPr>
    </w:lvl>
    <w:lvl w:ilvl="2" w:tplc="CA4C4664">
      <w:numFmt w:val="bullet"/>
      <w:lvlText w:val="•"/>
      <w:lvlJc w:val="left"/>
      <w:pPr>
        <w:ind w:left="2501" w:hanging="361"/>
      </w:pPr>
      <w:rPr>
        <w:rFonts w:hint="default"/>
        <w:lang w:val="cs-CZ" w:eastAsia="en-US" w:bidi="ar-SA"/>
      </w:rPr>
    </w:lvl>
    <w:lvl w:ilvl="3" w:tplc="FE7EB0EC">
      <w:numFmt w:val="bullet"/>
      <w:lvlText w:val="•"/>
      <w:lvlJc w:val="left"/>
      <w:pPr>
        <w:ind w:left="3451" w:hanging="361"/>
      </w:pPr>
      <w:rPr>
        <w:rFonts w:hint="default"/>
        <w:lang w:val="cs-CZ" w:eastAsia="en-US" w:bidi="ar-SA"/>
      </w:rPr>
    </w:lvl>
    <w:lvl w:ilvl="4" w:tplc="E49249A8">
      <w:numFmt w:val="bullet"/>
      <w:lvlText w:val="•"/>
      <w:lvlJc w:val="left"/>
      <w:pPr>
        <w:ind w:left="4402" w:hanging="361"/>
      </w:pPr>
      <w:rPr>
        <w:rFonts w:hint="default"/>
        <w:lang w:val="cs-CZ" w:eastAsia="en-US" w:bidi="ar-SA"/>
      </w:rPr>
    </w:lvl>
    <w:lvl w:ilvl="5" w:tplc="45289686">
      <w:numFmt w:val="bullet"/>
      <w:lvlText w:val="•"/>
      <w:lvlJc w:val="left"/>
      <w:pPr>
        <w:ind w:left="5353" w:hanging="361"/>
      </w:pPr>
      <w:rPr>
        <w:rFonts w:hint="default"/>
        <w:lang w:val="cs-CZ" w:eastAsia="en-US" w:bidi="ar-SA"/>
      </w:rPr>
    </w:lvl>
    <w:lvl w:ilvl="6" w:tplc="0B4A61F0">
      <w:numFmt w:val="bullet"/>
      <w:lvlText w:val="•"/>
      <w:lvlJc w:val="left"/>
      <w:pPr>
        <w:ind w:left="6303" w:hanging="361"/>
      </w:pPr>
      <w:rPr>
        <w:rFonts w:hint="default"/>
        <w:lang w:val="cs-CZ" w:eastAsia="en-US" w:bidi="ar-SA"/>
      </w:rPr>
    </w:lvl>
    <w:lvl w:ilvl="7" w:tplc="B4C4340A">
      <w:numFmt w:val="bullet"/>
      <w:lvlText w:val="•"/>
      <w:lvlJc w:val="left"/>
      <w:pPr>
        <w:ind w:left="7254" w:hanging="361"/>
      </w:pPr>
      <w:rPr>
        <w:rFonts w:hint="default"/>
        <w:lang w:val="cs-CZ" w:eastAsia="en-US" w:bidi="ar-SA"/>
      </w:rPr>
    </w:lvl>
    <w:lvl w:ilvl="8" w:tplc="B6BE4438">
      <w:numFmt w:val="bullet"/>
      <w:lvlText w:val="•"/>
      <w:lvlJc w:val="left"/>
      <w:pPr>
        <w:ind w:left="8205" w:hanging="361"/>
      </w:pPr>
      <w:rPr>
        <w:rFonts w:hint="default"/>
        <w:lang w:val="cs-CZ" w:eastAsia="en-US" w:bidi="ar-SA"/>
      </w:rPr>
    </w:lvl>
  </w:abstractNum>
  <w:abstractNum w:abstractNumId="4" w15:restartNumberingAfterBreak="0">
    <w:nsid w:val="3B2A79E4"/>
    <w:multiLevelType w:val="hybridMultilevel"/>
    <w:tmpl w:val="F0545590"/>
    <w:lvl w:ilvl="0" w:tplc="C5FC023A">
      <w:start w:val="1"/>
      <w:numFmt w:val="decimal"/>
      <w:lvlText w:val="(%1)"/>
      <w:lvlJc w:val="left"/>
      <w:pPr>
        <w:ind w:left="598" w:hanging="361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cs-CZ" w:eastAsia="en-US" w:bidi="ar-SA"/>
      </w:rPr>
    </w:lvl>
    <w:lvl w:ilvl="1" w:tplc="B92A0BCE">
      <w:numFmt w:val="bullet"/>
      <w:lvlText w:val="•"/>
      <w:lvlJc w:val="left"/>
      <w:pPr>
        <w:ind w:left="1550" w:hanging="361"/>
      </w:pPr>
      <w:rPr>
        <w:rFonts w:hint="default"/>
        <w:lang w:val="cs-CZ" w:eastAsia="en-US" w:bidi="ar-SA"/>
      </w:rPr>
    </w:lvl>
    <w:lvl w:ilvl="2" w:tplc="33523622">
      <w:numFmt w:val="bullet"/>
      <w:lvlText w:val="•"/>
      <w:lvlJc w:val="left"/>
      <w:pPr>
        <w:ind w:left="2501" w:hanging="361"/>
      </w:pPr>
      <w:rPr>
        <w:rFonts w:hint="default"/>
        <w:lang w:val="cs-CZ" w:eastAsia="en-US" w:bidi="ar-SA"/>
      </w:rPr>
    </w:lvl>
    <w:lvl w:ilvl="3" w:tplc="40FC6906">
      <w:numFmt w:val="bullet"/>
      <w:lvlText w:val="•"/>
      <w:lvlJc w:val="left"/>
      <w:pPr>
        <w:ind w:left="3451" w:hanging="361"/>
      </w:pPr>
      <w:rPr>
        <w:rFonts w:hint="default"/>
        <w:lang w:val="cs-CZ" w:eastAsia="en-US" w:bidi="ar-SA"/>
      </w:rPr>
    </w:lvl>
    <w:lvl w:ilvl="4" w:tplc="8688AE8E">
      <w:numFmt w:val="bullet"/>
      <w:lvlText w:val="•"/>
      <w:lvlJc w:val="left"/>
      <w:pPr>
        <w:ind w:left="4402" w:hanging="361"/>
      </w:pPr>
      <w:rPr>
        <w:rFonts w:hint="default"/>
        <w:lang w:val="cs-CZ" w:eastAsia="en-US" w:bidi="ar-SA"/>
      </w:rPr>
    </w:lvl>
    <w:lvl w:ilvl="5" w:tplc="1F42A6B8">
      <w:numFmt w:val="bullet"/>
      <w:lvlText w:val="•"/>
      <w:lvlJc w:val="left"/>
      <w:pPr>
        <w:ind w:left="5353" w:hanging="361"/>
      </w:pPr>
      <w:rPr>
        <w:rFonts w:hint="default"/>
        <w:lang w:val="cs-CZ" w:eastAsia="en-US" w:bidi="ar-SA"/>
      </w:rPr>
    </w:lvl>
    <w:lvl w:ilvl="6" w:tplc="58485156">
      <w:numFmt w:val="bullet"/>
      <w:lvlText w:val="•"/>
      <w:lvlJc w:val="left"/>
      <w:pPr>
        <w:ind w:left="6303" w:hanging="361"/>
      </w:pPr>
      <w:rPr>
        <w:rFonts w:hint="default"/>
        <w:lang w:val="cs-CZ" w:eastAsia="en-US" w:bidi="ar-SA"/>
      </w:rPr>
    </w:lvl>
    <w:lvl w:ilvl="7" w:tplc="D1EA8996">
      <w:numFmt w:val="bullet"/>
      <w:lvlText w:val="•"/>
      <w:lvlJc w:val="left"/>
      <w:pPr>
        <w:ind w:left="7254" w:hanging="361"/>
      </w:pPr>
      <w:rPr>
        <w:rFonts w:hint="default"/>
        <w:lang w:val="cs-CZ" w:eastAsia="en-US" w:bidi="ar-SA"/>
      </w:rPr>
    </w:lvl>
    <w:lvl w:ilvl="8" w:tplc="B0122030">
      <w:numFmt w:val="bullet"/>
      <w:lvlText w:val="•"/>
      <w:lvlJc w:val="left"/>
      <w:pPr>
        <w:ind w:left="8205" w:hanging="361"/>
      </w:pPr>
      <w:rPr>
        <w:rFonts w:hint="default"/>
        <w:lang w:val="cs-CZ" w:eastAsia="en-US" w:bidi="ar-SA"/>
      </w:rPr>
    </w:lvl>
  </w:abstractNum>
  <w:abstractNum w:abstractNumId="5" w15:restartNumberingAfterBreak="0">
    <w:nsid w:val="6FB00786"/>
    <w:multiLevelType w:val="hybridMultilevel"/>
    <w:tmpl w:val="8BDE53D0"/>
    <w:lvl w:ilvl="0" w:tplc="E35AAA32">
      <w:start w:val="1"/>
      <w:numFmt w:val="decimal"/>
      <w:lvlText w:val="(%1)"/>
      <w:lvlJc w:val="left"/>
      <w:pPr>
        <w:ind w:left="598" w:hanging="361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cs-CZ" w:eastAsia="en-US" w:bidi="ar-SA"/>
      </w:rPr>
    </w:lvl>
    <w:lvl w:ilvl="1" w:tplc="B9104432">
      <w:numFmt w:val="bullet"/>
      <w:lvlText w:val="•"/>
      <w:lvlJc w:val="left"/>
      <w:pPr>
        <w:ind w:left="1550" w:hanging="361"/>
      </w:pPr>
      <w:rPr>
        <w:rFonts w:hint="default"/>
        <w:lang w:val="cs-CZ" w:eastAsia="en-US" w:bidi="ar-SA"/>
      </w:rPr>
    </w:lvl>
    <w:lvl w:ilvl="2" w:tplc="A288C8FA">
      <w:numFmt w:val="bullet"/>
      <w:lvlText w:val="•"/>
      <w:lvlJc w:val="left"/>
      <w:pPr>
        <w:ind w:left="2501" w:hanging="361"/>
      </w:pPr>
      <w:rPr>
        <w:rFonts w:hint="default"/>
        <w:lang w:val="cs-CZ" w:eastAsia="en-US" w:bidi="ar-SA"/>
      </w:rPr>
    </w:lvl>
    <w:lvl w:ilvl="3" w:tplc="9BA80A96">
      <w:numFmt w:val="bullet"/>
      <w:lvlText w:val="•"/>
      <w:lvlJc w:val="left"/>
      <w:pPr>
        <w:ind w:left="3451" w:hanging="361"/>
      </w:pPr>
      <w:rPr>
        <w:rFonts w:hint="default"/>
        <w:lang w:val="cs-CZ" w:eastAsia="en-US" w:bidi="ar-SA"/>
      </w:rPr>
    </w:lvl>
    <w:lvl w:ilvl="4" w:tplc="9C587A62">
      <w:numFmt w:val="bullet"/>
      <w:lvlText w:val="•"/>
      <w:lvlJc w:val="left"/>
      <w:pPr>
        <w:ind w:left="4402" w:hanging="361"/>
      </w:pPr>
      <w:rPr>
        <w:rFonts w:hint="default"/>
        <w:lang w:val="cs-CZ" w:eastAsia="en-US" w:bidi="ar-SA"/>
      </w:rPr>
    </w:lvl>
    <w:lvl w:ilvl="5" w:tplc="8DA8EDD0">
      <w:numFmt w:val="bullet"/>
      <w:lvlText w:val="•"/>
      <w:lvlJc w:val="left"/>
      <w:pPr>
        <w:ind w:left="5353" w:hanging="361"/>
      </w:pPr>
      <w:rPr>
        <w:rFonts w:hint="default"/>
        <w:lang w:val="cs-CZ" w:eastAsia="en-US" w:bidi="ar-SA"/>
      </w:rPr>
    </w:lvl>
    <w:lvl w:ilvl="6" w:tplc="E4229BFC">
      <w:numFmt w:val="bullet"/>
      <w:lvlText w:val="•"/>
      <w:lvlJc w:val="left"/>
      <w:pPr>
        <w:ind w:left="6303" w:hanging="361"/>
      </w:pPr>
      <w:rPr>
        <w:rFonts w:hint="default"/>
        <w:lang w:val="cs-CZ" w:eastAsia="en-US" w:bidi="ar-SA"/>
      </w:rPr>
    </w:lvl>
    <w:lvl w:ilvl="7" w:tplc="7DC4518C">
      <w:numFmt w:val="bullet"/>
      <w:lvlText w:val="•"/>
      <w:lvlJc w:val="left"/>
      <w:pPr>
        <w:ind w:left="7254" w:hanging="361"/>
      </w:pPr>
      <w:rPr>
        <w:rFonts w:hint="default"/>
        <w:lang w:val="cs-CZ" w:eastAsia="en-US" w:bidi="ar-SA"/>
      </w:rPr>
    </w:lvl>
    <w:lvl w:ilvl="8" w:tplc="C05411B0">
      <w:numFmt w:val="bullet"/>
      <w:lvlText w:val="•"/>
      <w:lvlJc w:val="left"/>
      <w:pPr>
        <w:ind w:left="8205" w:hanging="361"/>
      </w:pPr>
      <w:rPr>
        <w:rFonts w:hint="default"/>
        <w:lang w:val="cs-CZ" w:eastAsia="en-US" w:bidi="ar-SA"/>
      </w:rPr>
    </w:lvl>
  </w:abstractNum>
  <w:abstractNum w:abstractNumId="6" w15:restartNumberingAfterBreak="0">
    <w:nsid w:val="736406DE"/>
    <w:multiLevelType w:val="hybridMultilevel"/>
    <w:tmpl w:val="4A6686AC"/>
    <w:lvl w:ilvl="0" w:tplc="053082F6">
      <w:start w:val="1"/>
      <w:numFmt w:val="decimal"/>
      <w:lvlText w:val="(%1)"/>
      <w:lvlJc w:val="left"/>
      <w:pPr>
        <w:ind w:left="598" w:hanging="361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cs-CZ" w:eastAsia="en-US" w:bidi="ar-SA"/>
      </w:rPr>
    </w:lvl>
    <w:lvl w:ilvl="1" w:tplc="B2CE0234">
      <w:numFmt w:val="bullet"/>
      <w:lvlText w:val="•"/>
      <w:lvlJc w:val="left"/>
      <w:pPr>
        <w:ind w:left="1550" w:hanging="361"/>
      </w:pPr>
      <w:rPr>
        <w:rFonts w:hint="default"/>
        <w:lang w:val="cs-CZ" w:eastAsia="en-US" w:bidi="ar-SA"/>
      </w:rPr>
    </w:lvl>
    <w:lvl w:ilvl="2" w:tplc="F8B006AA">
      <w:numFmt w:val="bullet"/>
      <w:lvlText w:val="•"/>
      <w:lvlJc w:val="left"/>
      <w:pPr>
        <w:ind w:left="2501" w:hanging="361"/>
      </w:pPr>
      <w:rPr>
        <w:rFonts w:hint="default"/>
        <w:lang w:val="cs-CZ" w:eastAsia="en-US" w:bidi="ar-SA"/>
      </w:rPr>
    </w:lvl>
    <w:lvl w:ilvl="3" w:tplc="1BEE01BA">
      <w:numFmt w:val="bullet"/>
      <w:lvlText w:val="•"/>
      <w:lvlJc w:val="left"/>
      <w:pPr>
        <w:ind w:left="3451" w:hanging="361"/>
      </w:pPr>
      <w:rPr>
        <w:rFonts w:hint="default"/>
        <w:lang w:val="cs-CZ" w:eastAsia="en-US" w:bidi="ar-SA"/>
      </w:rPr>
    </w:lvl>
    <w:lvl w:ilvl="4" w:tplc="97A04D7E">
      <w:numFmt w:val="bullet"/>
      <w:lvlText w:val="•"/>
      <w:lvlJc w:val="left"/>
      <w:pPr>
        <w:ind w:left="4402" w:hanging="361"/>
      </w:pPr>
      <w:rPr>
        <w:rFonts w:hint="default"/>
        <w:lang w:val="cs-CZ" w:eastAsia="en-US" w:bidi="ar-SA"/>
      </w:rPr>
    </w:lvl>
    <w:lvl w:ilvl="5" w:tplc="43D6D7E8">
      <w:numFmt w:val="bullet"/>
      <w:lvlText w:val="•"/>
      <w:lvlJc w:val="left"/>
      <w:pPr>
        <w:ind w:left="5353" w:hanging="361"/>
      </w:pPr>
      <w:rPr>
        <w:rFonts w:hint="default"/>
        <w:lang w:val="cs-CZ" w:eastAsia="en-US" w:bidi="ar-SA"/>
      </w:rPr>
    </w:lvl>
    <w:lvl w:ilvl="6" w:tplc="9E7206A6">
      <w:numFmt w:val="bullet"/>
      <w:lvlText w:val="•"/>
      <w:lvlJc w:val="left"/>
      <w:pPr>
        <w:ind w:left="6303" w:hanging="361"/>
      </w:pPr>
      <w:rPr>
        <w:rFonts w:hint="default"/>
        <w:lang w:val="cs-CZ" w:eastAsia="en-US" w:bidi="ar-SA"/>
      </w:rPr>
    </w:lvl>
    <w:lvl w:ilvl="7" w:tplc="7AF0DC80">
      <w:numFmt w:val="bullet"/>
      <w:lvlText w:val="•"/>
      <w:lvlJc w:val="left"/>
      <w:pPr>
        <w:ind w:left="7254" w:hanging="361"/>
      </w:pPr>
      <w:rPr>
        <w:rFonts w:hint="default"/>
        <w:lang w:val="cs-CZ" w:eastAsia="en-US" w:bidi="ar-SA"/>
      </w:rPr>
    </w:lvl>
    <w:lvl w:ilvl="8" w:tplc="D28615A8">
      <w:numFmt w:val="bullet"/>
      <w:lvlText w:val="•"/>
      <w:lvlJc w:val="left"/>
      <w:pPr>
        <w:ind w:left="8205" w:hanging="361"/>
      </w:pPr>
      <w:rPr>
        <w:rFonts w:hint="default"/>
        <w:lang w:val="cs-CZ" w:eastAsia="en-US" w:bidi="ar-SA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47F"/>
    <w:rsid w:val="0000547F"/>
    <w:rsid w:val="00E8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BB9A96-2065-4866-A521-88F0E0101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0"/>
    <w:qFormat/>
    <w:pPr>
      <w:spacing w:before="21"/>
      <w:ind w:left="1279" w:right="1159"/>
      <w:jc w:val="center"/>
    </w:pPr>
    <w:rPr>
      <w:b/>
      <w:bCs/>
      <w:sz w:val="26"/>
      <w:szCs w:val="26"/>
    </w:rPr>
  </w:style>
  <w:style w:type="paragraph" w:styleId="Odstavecseseznamem">
    <w:name w:val="List Paragraph"/>
    <w:basedOn w:val="Normln"/>
    <w:uiPriority w:val="1"/>
    <w:qFormat/>
    <w:pPr>
      <w:spacing w:before="119"/>
      <w:ind w:left="598" w:hanging="361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69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tace.kr-kralovehradecky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2271</Words>
  <Characters>13405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Skalská Iva Mgr.</dc:creator>
  <cp:lastModifiedBy>Skalská Iva Mgr.</cp:lastModifiedBy>
  <cp:revision>2</cp:revision>
  <dcterms:created xsi:type="dcterms:W3CDTF">2021-07-13T08:17:00Z</dcterms:created>
  <dcterms:modified xsi:type="dcterms:W3CDTF">2021-07-13T08:17:00Z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2021-07-13T00:00:00Z</vt:filetime>
  </property>
</Properties>
</file>