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3A383" w14:textId="7C0DC7D6" w:rsidR="004243BC" w:rsidRPr="00D06D0F" w:rsidRDefault="004243BC" w:rsidP="000B0AA7">
      <w:pPr>
        <w:pStyle w:val="StylDoprava"/>
      </w:pPr>
      <w:r w:rsidRPr="00D06D0F">
        <w:t>Č.j. SPÚ</w:t>
      </w:r>
      <w:r w:rsidR="001944DE">
        <w:t xml:space="preserve"> 269450/2021</w:t>
      </w:r>
      <w:r w:rsidRPr="00D06D0F">
        <w:t xml:space="preserve"> </w:t>
      </w:r>
    </w:p>
    <w:p w14:paraId="5B749A87"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235900E4"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2883E81F"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676CB710"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50B7DDCB"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Mgr. Dana Lišková, ředitelka Krajského pozemkového úřadu pro Moravskoslezský kraj</w:t>
      </w:r>
    </w:p>
    <w:p w14:paraId="38C48DB0" w14:textId="77777777" w:rsidR="00FB6E4E" w:rsidRPr="00A2149C" w:rsidRDefault="00BC17A6" w:rsidP="000B0AA7">
      <w:pPr>
        <w:pStyle w:val="VnitrniText"/>
        <w:ind w:firstLine="0"/>
        <w:rPr>
          <w:sz w:val="22"/>
          <w:szCs w:val="22"/>
        </w:rPr>
      </w:pPr>
      <w:r w:rsidRPr="00A2149C">
        <w:rPr>
          <w:sz w:val="22"/>
          <w:szCs w:val="22"/>
        </w:rPr>
        <w:t>adresa Libušina 502/5, 70200 Ostrava</w:t>
      </w:r>
    </w:p>
    <w:p w14:paraId="677C63B7"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2A0A47F6" w14:textId="77777777" w:rsidR="00BC17A6" w:rsidRPr="00A2149C" w:rsidRDefault="00BC17A6" w:rsidP="000B0AA7">
      <w:pPr>
        <w:pStyle w:val="VnitrniText"/>
        <w:ind w:firstLine="0"/>
        <w:rPr>
          <w:sz w:val="22"/>
          <w:szCs w:val="22"/>
        </w:rPr>
      </w:pPr>
    </w:p>
    <w:p w14:paraId="67777218" w14:textId="77777777" w:rsidR="00CF17C0" w:rsidRPr="00A2149C" w:rsidRDefault="00CF17C0" w:rsidP="000B0AA7">
      <w:pPr>
        <w:pStyle w:val="VnitrniText"/>
        <w:ind w:firstLine="0"/>
        <w:rPr>
          <w:sz w:val="22"/>
          <w:szCs w:val="22"/>
        </w:rPr>
      </w:pPr>
      <w:r w:rsidRPr="00A2149C">
        <w:rPr>
          <w:sz w:val="22"/>
          <w:szCs w:val="22"/>
        </w:rPr>
        <w:t>a</w:t>
      </w:r>
    </w:p>
    <w:p w14:paraId="6C60F8BA" w14:textId="77777777" w:rsidR="00BC17A6" w:rsidRPr="00A2149C" w:rsidRDefault="00BC17A6" w:rsidP="000B0AA7">
      <w:pPr>
        <w:pStyle w:val="VnitrniText"/>
        <w:ind w:firstLine="0"/>
        <w:rPr>
          <w:sz w:val="22"/>
          <w:szCs w:val="22"/>
        </w:rPr>
      </w:pPr>
    </w:p>
    <w:p w14:paraId="5F32FAFE" w14:textId="77777777" w:rsidR="00BC17A6" w:rsidRPr="00A2149C" w:rsidRDefault="00BC17A6" w:rsidP="000B0AA7">
      <w:pPr>
        <w:pStyle w:val="VnitrniText"/>
        <w:ind w:firstLine="0"/>
        <w:rPr>
          <w:sz w:val="22"/>
          <w:szCs w:val="22"/>
        </w:rPr>
      </w:pPr>
      <w:r w:rsidRPr="00A2149C">
        <w:rPr>
          <w:b/>
          <w:sz w:val="22"/>
          <w:szCs w:val="22"/>
        </w:rPr>
        <w:t>AL INVEST Břidličná, a.s.</w:t>
      </w:r>
    </w:p>
    <w:p w14:paraId="41D3D331" w14:textId="77777777" w:rsidR="00BC17A6" w:rsidRPr="00A2149C" w:rsidRDefault="00BC17A6" w:rsidP="000B0AA7">
      <w:pPr>
        <w:pStyle w:val="VnitrniText"/>
        <w:ind w:firstLine="0"/>
        <w:rPr>
          <w:sz w:val="22"/>
          <w:szCs w:val="22"/>
        </w:rPr>
      </w:pPr>
      <w:r w:rsidRPr="00A2149C">
        <w:rPr>
          <w:sz w:val="22"/>
          <w:szCs w:val="22"/>
        </w:rPr>
        <w:t>se sídlem Bruntálská 167, Břidličná, PSČ 79351</w:t>
      </w:r>
    </w:p>
    <w:p w14:paraId="7659CE5F" w14:textId="77777777" w:rsidR="00BC17A6" w:rsidRDefault="00BC17A6" w:rsidP="000B0AA7">
      <w:pPr>
        <w:pStyle w:val="VnitrniText"/>
        <w:ind w:firstLine="0"/>
        <w:rPr>
          <w:sz w:val="22"/>
          <w:szCs w:val="22"/>
        </w:rPr>
      </w:pPr>
      <w:r w:rsidRPr="00A2149C">
        <w:rPr>
          <w:sz w:val="22"/>
          <w:szCs w:val="22"/>
        </w:rPr>
        <w:t>IČO: 27376184</w:t>
      </w:r>
    </w:p>
    <w:p w14:paraId="6E4F0EF7" w14:textId="77777777" w:rsidR="000B4208" w:rsidRPr="00A2149C" w:rsidRDefault="000B4208" w:rsidP="000B0AA7">
      <w:pPr>
        <w:pStyle w:val="VnitrniText"/>
        <w:ind w:firstLine="0"/>
        <w:rPr>
          <w:sz w:val="22"/>
          <w:szCs w:val="22"/>
        </w:rPr>
      </w:pPr>
      <w:r w:rsidRPr="00A2149C">
        <w:rPr>
          <w:sz w:val="22"/>
          <w:szCs w:val="22"/>
        </w:rPr>
        <w:t>za kter</w:t>
      </w:r>
      <w:r>
        <w:rPr>
          <w:sz w:val="22"/>
          <w:szCs w:val="22"/>
        </w:rPr>
        <w:t>ou jedná</w:t>
      </w:r>
      <w:r w:rsidR="00B246BF">
        <w:rPr>
          <w:sz w:val="22"/>
          <w:szCs w:val="22"/>
        </w:rPr>
        <w:t xml:space="preserve"> Ing. David Bečvář, předseda představenstva</w:t>
      </w:r>
    </w:p>
    <w:p w14:paraId="69FE0EB1" w14:textId="77777777" w:rsidR="00BC17A6" w:rsidRPr="00A2149C" w:rsidRDefault="00BC17A6" w:rsidP="000B0AA7">
      <w:pPr>
        <w:pStyle w:val="VnitrniText"/>
        <w:ind w:firstLine="0"/>
        <w:rPr>
          <w:sz w:val="22"/>
          <w:szCs w:val="22"/>
        </w:rPr>
      </w:pPr>
      <w:r w:rsidRPr="00A2149C">
        <w:rPr>
          <w:sz w:val="22"/>
          <w:szCs w:val="22"/>
        </w:rPr>
        <w:t>(dále jen "nabyvatel")</w:t>
      </w:r>
    </w:p>
    <w:p w14:paraId="52868AF8" w14:textId="77777777" w:rsidR="00BC17A6" w:rsidRPr="00A2149C" w:rsidRDefault="00BC17A6" w:rsidP="000B0AA7">
      <w:pPr>
        <w:pStyle w:val="VnitrniText"/>
        <w:ind w:firstLine="0"/>
        <w:rPr>
          <w:sz w:val="22"/>
          <w:szCs w:val="22"/>
        </w:rPr>
      </w:pPr>
    </w:p>
    <w:p w14:paraId="0E8E30CD" w14:textId="77777777" w:rsidR="00546D18" w:rsidRDefault="00546D18" w:rsidP="00546D18">
      <w:pPr>
        <w:pStyle w:val="VnitrniText"/>
        <w:ind w:firstLine="0"/>
        <w:rPr>
          <w:sz w:val="22"/>
          <w:szCs w:val="22"/>
        </w:rPr>
      </w:pPr>
    </w:p>
    <w:p w14:paraId="7FF2E0BD" w14:textId="77777777" w:rsidR="00174B07" w:rsidRDefault="00174B07" w:rsidP="00546D18">
      <w:pPr>
        <w:pStyle w:val="VnitrniText"/>
        <w:ind w:firstLine="0"/>
        <w:rPr>
          <w:sz w:val="22"/>
          <w:szCs w:val="22"/>
        </w:rPr>
      </w:pPr>
      <w:r>
        <w:rPr>
          <w:color w:val="000000"/>
          <w:sz w:val="22"/>
          <w:szCs w:val="22"/>
        </w:rPr>
        <w:t xml:space="preserve">uzavírají podle § 2184 a násl. zákona č. 89/2012 Sb., občanský </w:t>
      </w:r>
      <w:proofErr w:type="gramStart"/>
      <w:r>
        <w:rPr>
          <w:color w:val="000000"/>
          <w:sz w:val="22"/>
          <w:szCs w:val="22"/>
        </w:rPr>
        <w:t>zákoník,  v</w:t>
      </w:r>
      <w:proofErr w:type="gramEnd"/>
      <w:r>
        <w:rPr>
          <w:color w:val="000000"/>
          <w:sz w:val="22"/>
          <w:szCs w:val="22"/>
        </w:rPr>
        <w:t xml:space="preserve"> souladu s § 17 odst. 3 písmeno d) zákona č. 229/1991 Sb., o úpravě vlastnických vztahů k půdě a jinému zemědělskému majetku, ve znění pozdějších předpisů, tuto</w:t>
      </w:r>
    </w:p>
    <w:p w14:paraId="23A4C2AD" w14:textId="77777777" w:rsidR="00CF17C0" w:rsidRPr="00A2149C" w:rsidRDefault="00CF17C0" w:rsidP="001274AE">
      <w:pPr>
        <w:rPr>
          <w:rFonts w:ascii="Arial" w:hAnsi="Arial" w:cs="Arial"/>
          <w:sz w:val="22"/>
          <w:szCs w:val="22"/>
        </w:rPr>
      </w:pPr>
    </w:p>
    <w:p w14:paraId="02CD1ED3" w14:textId="77777777" w:rsidR="00830569" w:rsidRPr="00A2149C" w:rsidRDefault="00830569" w:rsidP="001274AE">
      <w:pPr>
        <w:rPr>
          <w:rFonts w:ascii="Arial" w:hAnsi="Arial" w:cs="Arial"/>
          <w:sz w:val="22"/>
          <w:szCs w:val="22"/>
        </w:rPr>
      </w:pPr>
    </w:p>
    <w:p w14:paraId="12242C11"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10BB507D"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2003S20/26</w:t>
      </w:r>
    </w:p>
    <w:p w14:paraId="7D0B7A63" w14:textId="77777777" w:rsidR="00CF17C0" w:rsidRPr="00A2149C" w:rsidRDefault="00CF17C0" w:rsidP="00D06D0F">
      <w:pPr>
        <w:rPr>
          <w:rFonts w:ascii="Arial" w:hAnsi="Arial" w:cs="Arial"/>
          <w:sz w:val="22"/>
          <w:szCs w:val="22"/>
        </w:rPr>
      </w:pPr>
    </w:p>
    <w:p w14:paraId="3C6323E6"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4264F2D1" w14:textId="77777777" w:rsidR="00CF17C0" w:rsidRPr="00860D45" w:rsidRDefault="00DB57EC" w:rsidP="000B4208">
      <w:pPr>
        <w:pStyle w:val="VnitrniText"/>
        <w:ind w:firstLine="0"/>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35C4019C" w14:textId="77777777" w:rsidR="008505AD" w:rsidRPr="00A2149C" w:rsidRDefault="008505AD" w:rsidP="000B0AA7">
      <w:pPr>
        <w:pStyle w:val="VnitrniText"/>
        <w:ind w:firstLine="0"/>
        <w:rPr>
          <w:sz w:val="22"/>
          <w:szCs w:val="22"/>
        </w:rPr>
      </w:pPr>
      <w:r w:rsidRPr="00A2149C">
        <w:rPr>
          <w:sz w:val="22"/>
          <w:szCs w:val="22"/>
        </w:rPr>
        <w:t>Pozemek:</w:t>
      </w:r>
    </w:p>
    <w:p w14:paraId="3B7E94AA" w14:textId="77777777" w:rsidR="008505AD" w:rsidRPr="00112F3C" w:rsidRDefault="008505AD" w:rsidP="00112F3C">
      <w:pPr>
        <w:pStyle w:val="cary"/>
      </w:pPr>
      <w:r w:rsidRPr="00112F3C">
        <w:t>------------------------------------------------------------------------------------------------------------------------</w:t>
      </w:r>
      <w:r w:rsidR="00E60971" w:rsidRPr="00112F3C">
        <w:t>--</w:t>
      </w:r>
      <w:r w:rsidR="007431BA" w:rsidRPr="00112F3C">
        <w:t>-----------</w:t>
      </w:r>
    </w:p>
    <w:p w14:paraId="021A132E"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D5E81E2" w14:textId="77777777" w:rsidR="007431BA" w:rsidRPr="007431BA" w:rsidRDefault="007431BA" w:rsidP="00112F3C">
      <w:pPr>
        <w:pStyle w:val="cary"/>
      </w:pPr>
      <w:r w:rsidRPr="007431BA">
        <w:t>-------------------------------------------------------------------------------------------------------------------------------------</w:t>
      </w:r>
    </w:p>
    <w:p w14:paraId="6DA9A17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FA3D4A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Bruntál</w:t>
      </w:r>
      <w:r w:rsidRPr="00257EB0">
        <w:rPr>
          <w:rStyle w:val="tabulkyNemovitosti"/>
        </w:rPr>
        <w:tab/>
        <w:t>Bruntál-město</w:t>
      </w:r>
      <w:r w:rsidRPr="00257EB0">
        <w:rPr>
          <w:rStyle w:val="tabulkyNemovitosti"/>
        </w:rPr>
        <w:tab/>
        <w:t>3701/1</w:t>
      </w:r>
      <w:r w:rsidRPr="00257EB0">
        <w:rPr>
          <w:rStyle w:val="tabulkyNemovitosti"/>
        </w:rPr>
        <w:tab/>
        <w:t>trvalý travní porost</w:t>
      </w:r>
      <w:r w:rsidRPr="00257EB0">
        <w:rPr>
          <w:rStyle w:val="tabulkyNemovitosti"/>
        </w:rPr>
        <w:tab/>
        <w:t>10002</w:t>
      </w:r>
    </w:p>
    <w:p w14:paraId="6B20F722" w14:textId="77777777" w:rsidR="007431BA" w:rsidRPr="007431BA" w:rsidRDefault="007431BA" w:rsidP="00112F3C">
      <w:pPr>
        <w:pStyle w:val="cary"/>
      </w:pPr>
      <w:r w:rsidRPr="007431BA">
        <w:t>-------------------------------------------------------------------------------------------------------------------------------------</w:t>
      </w:r>
    </w:p>
    <w:p w14:paraId="6AB5BA9A"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Moravskoslezský kra</w:t>
      </w:r>
      <w:r w:rsidR="00174B07">
        <w:rPr>
          <w:sz w:val="22"/>
          <w:szCs w:val="22"/>
        </w:rPr>
        <w:t>j</w:t>
      </w:r>
      <w:r w:rsidRPr="00A2149C">
        <w:rPr>
          <w:sz w:val="22"/>
          <w:szCs w:val="22"/>
        </w:rPr>
        <w:t>, Katastrální pracoviště Bruntál.</w:t>
      </w:r>
    </w:p>
    <w:p w14:paraId="58C48B79" w14:textId="77777777" w:rsidR="003D2D95" w:rsidRDefault="003D2D95" w:rsidP="003D2D95">
      <w:pPr>
        <w:pStyle w:val="VnitrniText"/>
        <w:ind w:firstLine="0"/>
      </w:pPr>
    </w:p>
    <w:p w14:paraId="07277F85" w14:textId="77777777" w:rsidR="003D2D95" w:rsidRPr="000B4208" w:rsidRDefault="003D2D95" w:rsidP="003D2D95">
      <w:pPr>
        <w:pStyle w:val="VnitrniText"/>
        <w:ind w:firstLine="0"/>
        <w:rPr>
          <w:sz w:val="22"/>
          <w:szCs w:val="22"/>
        </w:rPr>
      </w:pPr>
      <w:r w:rsidRPr="00727228">
        <w:rPr>
          <w:sz w:val="22"/>
          <w:szCs w:val="22"/>
        </w:rPr>
        <w:t xml:space="preserve">(dále jen </w:t>
      </w:r>
      <w:r w:rsidRPr="000B4208">
        <w:rPr>
          <w:sz w:val="22"/>
          <w:szCs w:val="22"/>
        </w:rPr>
        <w:t>„</w:t>
      </w:r>
      <w:r w:rsidR="00EB0B9B" w:rsidRPr="000B4208">
        <w:rPr>
          <w:sz w:val="22"/>
          <w:szCs w:val="22"/>
        </w:rPr>
        <w:t xml:space="preserve">směňovaná </w:t>
      </w:r>
      <w:r w:rsidRPr="000B4208">
        <w:rPr>
          <w:sz w:val="22"/>
          <w:szCs w:val="22"/>
        </w:rPr>
        <w:t>nemovitost”</w:t>
      </w:r>
      <w:r w:rsidR="00546D18" w:rsidRPr="000B4208">
        <w:rPr>
          <w:sz w:val="22"/>
          <w:szCs w:val="22"/>
        </w:rPr>
        <w:t xml:space="preserve"> nebo „majetek“</w:t>
      </w:r>
      <w:r w:rsidRPr="000B4208">
        <w:rPr>
          <w:sz w:val="22"/>
          <w:szCs w:val="22"/>
        </w:rPr>
        <w:t>)</w:t>
      </w:r>
    </w:p>
    <w:p w14:paraId="1153CDA3" w14:textId="77777777" w:rsidR="006E33CA" w:rsidRDefault="006E33CA" w:rsidP="001274AE">
      <w:pPr>
        <w:rPr>
          <w:rFonts w:ascii="Arial" w:hAnsi="Arial" w:cs="Arial"/>
          <w:sz w:val="22"/>
          <w:szCs w:val="22"/>
        </w:rPr>
      </w:pPr>
    </w:p>
    <w:p w14:paraId="5704A228" w14:textId="77777777"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DC0EFD">
        <w:rPr>
          <w:rFonts w:ascii="Arial" w:hAnsi="Arial" w:cs="Arial"/>
          <w:color w:val="000000"/>
          <w:sz w:val="22"/>
          <w:szCs w:val="22"/>
        </w:rPr>
        <w:t>i</w:t>
      </w:r>
      <w:r>
        <w:rPr>
          <w:rFonts w:ascii="Arial" w:hAnsi="Arial" w:cs="Arial"/>
          <w:color w:val="000000"/>
          <w:sz w:val="22"/>
          <w:szCs w:val="22"/>
        </w:rPr>
        <w:t xml:space="preserve"> </w:t>
      </w:r>
      <w:r w:rsidR="00015200">
        <w:rPr>
          <w:rFonts w:ascii="Arial" w:hAnsi="Arial" w:cs="Arial"/>
          <w:color w:val="000000"/>
          <w:sz w:val="22"/>
          <w:szCs w:val="22"/>
        </w:rPr>
        <w:t>je stanovena ve výši</w:t>
      </w:r>
      <w:r>
        <w:rPr>
          <w:rFonts w:ascii="Arial" w:hAnsi="Arial" w:cs="Arial"/>
          <w:color w:val="000000"/>
          <w:sz w:val="22"/>
          <w:szCs w:val="22"/>
        </w:rPr>
        <w:t xml:space="preserve"> </w:t>
      </w:r>
      <w:r w:rsidR="001A2AD4">
        <w:rPr>
          <w:rFonts w:ascii="Arial" w:hAnsi="Arial" w:cs="Arial"/>
          <w:iCs/>
          <w:sz w:val="22"/>
          <w:szCs w:val="22"/>
        </w:rPr>
        <w:t>53 256 000,00 Kč</w:t>
      </w:r>
      <w:r>
        <w:rPr>
          <w:rFonts w:ascii="Arial" w:hAnsi="Arial" w:cs="Arial"/>
          <w:iCs/>
          <w:sz w:val="22"/>
          <w:szCs w:val="22"/>
        </w:rPr>
        <w:t xml:space="preserve"> (slovy: </w:t>
      </w:r>
      <w:r w:rsidR="001A2AD4">
        <w:rPr>
          <w:rFonts w:ascii="Arial" w:hAnsi="Arial" w:cs="Arial"/>
          <w:iCs/>
          <w:sz w:val="22"/>
          <w:szCs w:val="22"/>
        </w:rPr>
        <w:t>padesát tři miliony dvě stě padesát šest tisíc korun českých</w:t>
      </w:r>
      <w:r>
        <w:rPr>
          <w:rFonts w:ascii="Arial" w:hAnsi="Arial" w:cs="Arial"/>
          <w:iCs/>
          <w:sz w:val="22"/>
          <w:szCs w:val="22"/>
        </w:rPr>
        <w:t>)</w:t>
      </w:r>
      <w:r>
        <w:rPr>
          <w:rFonts w:ascii="Arial" w:hAnsi="Arial" w:cs="Arial"/>
          <w:color w:val="000000"/>
          <w:sz w:val="22"/>
          <w:szCs w:val="22"/>
        </w:rPr>
        <w:t xml:space="preserve">. </w:t>
      </w:r>
    </w:p>
    <w:p w14:paraId="67CDBE5B" w14:textId="77777777" w:rsidR="00E6010E" w:rsidRPr="00A2149C" w:rsidRDefault="00E6010E" w:rsidP="001274AE">
      <w:pPr>
        <w:rPr>
          <w:rFonts w:ascii="Arial" w:hAnsi="Arial" w:cs="Arial"/>
          <w:sz w:val="22"/>
          <w:szCs w:val="22"/>
        </w:rPr>
      </w:pPr>
    </w:p>
    <w:p w14:paraId="5B0CA37D"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0EE8EAF9" w14:textId="77777777" w:rsidR="00F533CB" w:rsidRDefault="00F533CB" w:rsidP="00F533CB">
      <w:pPr>
        <w:pStyle w:val="VnitrniText"/>
        <w:ind w:firstLine="0"/>
        <w:rPr>
          <w:sz w:val="22"/>
          <w:szCs w:val="22"/>
        </w:rPr>
      </w:pPr>
      <w:r>
        <w:rPr>
          <w:sz w:val="22"/>
          <w:szCs w:val="22"/>
        </w:rPr>
        <w:t xml:space="preserve">Nabyvatel je vlastníkem nemovitých věcí: </w:t>
      </w:r>
    </w:p>
    <w:p w14:paraId="188B0FE7" w14:textId="77777777" w:rsidR="00F533CB" w:rsidRDefault="00F533CB" w:rsidP="00F533CB">
      <w:pPr>
        <w:pStyle w:val="VnitrniText"/>
        <w:ind w:firstLine="0"/>
        <w:rPr>
          <w:sz w:val="22"/>
          <w:szCs w:val="22"/>
        </w:rPr>
      </w:pPr>
      <w:r>
        <w:rPr>
          <w:sz w:val="22"/>
          <w:szCs w:val="22"/>
        </w:rPr>
        <w:t>Pozemků:</w:t>
      </w:r>
    </w:p>
    <w:p w14:paraId="29EDC24C" w14:textId="77777777" w:rsidR="00F533CB" w:rsidRDefault="00F533CB" w:rsidP="00F533CB">
      <w:pPr>
        <w:pStyle w:val="cary"/>
      </w:pPr>
      <w:r>
        <w:t>-------------------------------------------------------------------------------------------------------------------------------------</w:t>
      </w:r>
    </w:p>
    <w:p w14:paraId="2143ABFD"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3C29BC3D" w14:textId="77777777" w:rsidR="00F533CB" w:rsidRPr="00F533CB" w:rsidRDefault="00F533CB" w:rsidP="00F533CB">
      <w:pPr>
        <w:pStyle w:val="cary"/>
      </w:pPr>
      <w:r>
        <w:t>-------------------------------------------------------------------------------------------------------------------------------------</w:t>
      </w:r>
    </w:p>
    <w:p w14:paraId="282733E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2FEB9D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391/1</w:t>
      </w:r>
      <w:r w:rsidRPr="00F533CB">
        <w:rPr>
          <w:rStyle w:val="tabulkyNemovitosti"/>
        </w:rPr>
        <w:tab/>
        <w:t>orná půda</w:t>
      </w:r>
      <w:r w:rsidRPr="00F533CB">
        <w:rPr>
          <w:rStyle w:val="tabulkyNemovitosti"/>
        </w:rPr>
        <w:tab/>
        <w:t>487</w:t>
      </w:r>
    </w:p>
    <w:p w14:paraId="012BA12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01D141CA" w14:textId="77777777" w:rsidR="00F533CB" w:rsidRPr="00F533CB" w:rsidRDefault="00F533CB" w:rsidP="00F533CB">
      <w:pPr>
        <w:tabs>
          <w:tab w:val="left" w:pos="2268"/>
          <w:tab w:val="left" w:pos="4536"/>
          <w:tab w:val="left" w:pos="6237"/>
          <w:tab w:val="right" w:pos="9639"/>
        </w:tabs>
        <w:rPr>
          <w:rStyle w:val="tabulkyNemovitosti"/>
        </w:rPr>
      </w:pPr>
    </w:p>
    <w:p w14:paraId="53D5A1D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5AE9C6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417/1</w:t>
      </w:r>
      <w:r w:rsidRPr="00F533CB">
        <w:rPr>
          <w:rStyle w:val="tabulkyNemovitosti"/>
        </w:rPr>
        <w:tab/>
        <w:t>orná půda</w:t>
      </w:r>
      <w:r w:rsidRPr="00F533CB">
        <w:rPr>
          <w:rStyle w:val="tabulkyNemovitosti"/>
        </w:rPr>
        <w:tab/>
        <w:t>487</w:t>
      </w:r>
    </w:p>
    <w:p w14:paraId="56B3735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3D5D7CFE" w14:textId="77777777" w:rsidR="00F533CB" w:rsidRPr="00F533CB" w:rsidRDefault="00F533CB" w:rsidP="00F533CB">
      <w:pPr>
        <w:tabs>
          <w:tab w:val="left" w:pos="2268"/>
          <w:tab w:val="left" w:pos="4536"/>
          <w:tab w:val="left" w:pos="6237"/>
          <w:tab w:val="right" w:pos="9639"/>
        </w:tabs>
        <w:rPr>
          <w:rStyle w:val="tabulkyNemovitosti"/>
        </w:rPr>
      </w:pPr>
    </w:p>
    <w:p w14:paraId="4690FDA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lastRenderedPageBreak/>
        <w:t xml:space="preserve">Katastr </w:t>
      </w:r>
      <w:proofErr w:type="gramStart"/>
      <w:r w:rsidRPr="00F533CB">
        <w:rPr>
          <w:rStyle w:val="tabulkyNemovitosti"/>
        </w:rPr>
        <w:t>nemovitostí - pozemkové</w:t>
      </w:r>
      <w:proofErr w:type="gramEnd"/>
    </w:p>
    <w:p w14:paraId="4360DB2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417/2</w:t>
      </w:r>
      <w:r w:rsidRPr="00F533CB">
        <w:rPr>
          <w:rStyle w:val="tabulkyNemovitosti"/>
        </w:rPr>
        <w:tab/>
        <w:t>orná půda</w:t>
      </w:r>
      <w:r w:rsidRPr="00F533CB">
        <w:rPr>
          <w:rStyle w:val="tabulkyNemovitosti"/>
        </w:rPr>
        <w:tab/>
        <w:t>487</w:t>
      </w:r>
    </w:p>
    <w:p w14:paraId="75C3F99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7A4B56A5" w14:textId="77777777" w:rsidR="00F533CB" w:rsidRPr="00F533CB" w:rsidRDefault="00F533CB" w:rsidP="00F533CB">
      <w:pPr>
        <w:tabs>
          <w:tab w:val="left" w:pos="2268"/>
          <w:tab w:val="left" w:pos="4536"/>
          <w:tab w:val="left" w:pos="6237"/>
          <w:tab w:val="right" w:pos="9639"/>
        </w:tabs>
        <w:rPr>
          <w:rStyle w:val="tabulkyNemovitosti"/>
        </w:rPr>
      </w:pPr>
    </w:p>
    <w:p w14:paraId="3747DFB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B5E5F5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419</w:t>
      </w:r>
      <w:r w:rsidRPr="00F533CB">
        <w:rPr>
          <w:rStyle w:val="tabulkyNemovitosti"/>
        </w:rPr>
        <w:tab/>
        <w:t>orná půda</w:t>
      </w:r>
      <w:r w:rsidRPr="00F533CB">
        <w:rPr>
          <w:rStyle w:val="tabulkyNemovitosti"/>
        </w:rPr>
        <w:tab/>
        <w:t>487</w:t>
      </w:r>
    </w:p>
    <w:p w14:paraId="4E7CBA7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2209441D" w14:textId="77777777" w:rsidR="00F533CB" w:rsidRPr="00F533CB" w:rsidRDefault="00F533CB" w:rsidP="00F533CB">
      <w:pPr>
        <w:tabs>
          <w:tab w:val="left" w:pos="2268"/>
          <w:tab w:val="left" w:pos="4536"/>
          <w:tab w:val="left" w:pos="6237"/>
          <w:tab w:val="right" w:pos="9639"/>
        </w:tabs>
        <w:rPr>
          <w:rStyle w:val="tabulkyNemovitosti"/>
        </w:rPr>
      </w:pPr>
    </w:p>
    <w:p w14:paraId="5886D5D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7C57F2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456</w:t>
      </w:r>
      <w:r w:rsidRPr="00F533CB">
        <w:rPr>
          <w:rStyle w:val="tabulkyNemovitosti"/>
        </w:rPr>
        <w:tab/>
        <w:t>orná půda</w:t>
      </w:r>
      <w:r w:rsidRPr="00F533CB">
        <w:rPr>
          <w:rStyle w:val="tabulkyNemovitosti"/>
        </w:rPr>
        <w:tab/>
        <w:t>487</w:t>
      </w:r>
    </w:p>
    <w:p w14:paraId="7EAAE46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7D097EA9" w14:textId="77777777" w:rsidR="00F533CB" w:rsidRPr="00F533CB" w:rsidRDefault="00F533CB" w:rsidP="00F533CB">
      <w:pPr>
        <w:tabs>
          <w:tab w:val="left" w:pos="2268"/>
          <w:tab w:val="left" w:pos="4536"/>
          <w:tab w:val="left" w:pos="6237"/>
          <w:tab w:val="right" w:pos="9639"/>
        </w:tabs>
        <w:rPr>
          <w:rStyle w:val="tabulkyNemovitosti"/>
        </w:rPr>
      </w:pPr>
    </w:p>
    <w:p w14:paraId="704D169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868D98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459</w:t>
      </w:r>
      <w:r w:rsidRPr="00F533CB">
        <w:rPr>
          <w:rStyle w:val="tabulkyNemovitosti"/>
        </w:rPr>
        <w:tab/>
        <w:t>orná půda</w:t>
      </w:r>
      <w:r w:rsidRPr="00F533CB">
        <w:rPr>
          <w:rStyle w:val="tabulkyNemovitosti"/>
        </w:rPr>
        <w:tab/>
        <w:t>487</w:t>
      </w:r>
    </w:p>
    <w:p w14:paraId="496CEF5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7326053C" w14:textId="77777777" w:rsidR="00F533CB" w:rsidRPr="00F533CB" w:rsidRDefault="00F533CB" w:rsidP="00F533CB">
      <w:pPr>
        <w:tabs>
          <w:tab w:val="left" w:pos="2268"/>
          <w:tab w:val="left" w:pos="4536"/>
          <w:tab w:val="left" w:pos="6237"/>
          <w:tab w:val="right" w:pos="9639"/>
        </w:tabs>
        <w:rPr>
          <w:rStyle w:val="tabulkyNemovitosti"/>
        </w:rPr>
      </w:pPr>
    </w:p>
    <w:p w14:paraId="14A3D6F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6C79B70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526</w:t>
      </w:r>
      <w:r w:rsidRPr="00F533CB">
        <w:rPr>
          <w:rStyle w:val="tabulkyNemovitosti"/>
        </w:rPr>
        <w:tab/>
        <w:t>orná půda</w:t>
      </w:r>
      <w:r w:rsidRPr="00F533CB">
        <w:rPr>
          <w:rStyle w:val="tabulkyNemovitosti"/>
        </w:rPr>
        <w:tab/>
        <w:t>487</w:t>
      </w:r>
    </w:p>
    <w:p w14:paraId="146FCC2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1FF7E5FC" w14:textId="77777777" w:rsidR="00F533CB" w:rsidRPr="00F533CB" w:rsidRDefault="00F533CB" w:rsidP="00F533CB">
      <w:pPr>
        <w:tabs>
          <w:tab w:val="left" w:pos="2268"/>
          <w:tab w:val="left" w:pos="4536"/>
          <w:tab w:val="left" w:pos="6237"/>
          <w:tab w:val="right" w:pos="9639"/>
        </w:tabs>
        <w:rPr>
          <w:rStyle w:val="tabulkyNemovitosti"/>
        </w:rPr>
      </w:pPr>
    </w:p>
    <w:p w14:paraId="043ECB0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7FF237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547/3</w:t>
      </w:r>
      <w:r w:rsidRPr="00F533CB">
        <w:rPr>
          <w:rStyle w:val="tabulkyNemovitosti"/>
        </w:rPr>
        <w:tab/>
        <w:t>orná půda</w:t>
      </w:r>
      <w:r w:rsidRPr="00F533CB">
        <w:rPr>
          <w:rStyle w:val="tabulkyNemovitosti"/>
        </w:rPr>
        <w:tab/>
        <w:t>487</w:t>
      </w:r>
    </w:p>
    <w:p w14:paraId="1200128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27D38269" w14:textId="77777777" w:rsidR="00F533CB" w:rsidRPr="00F533CB" w:rsidRDefault="00F533CB" w:rsidP="00F533CB">
      <w:pPr>
        <w:tabs>
          <w:tab w:val="left" w:pos="2268"/>
          <w:tab w:val="left" w:pos="4536"/>
          <w:tab w:val="left" w:pos="6237"/>
          <w:tab w:val="right" w:pos="9639"/>
        </w:tabs>
        <w:rPr>
          <w:rStyle w:val="tabulkyNemovitosti"/>
        </w:rPr>
      </w:pPr>
    </w:p>
    <w:p w14:paraId="783EC6E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1B61F7D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646/1</w:t>
      </w:r>
      <w:r w:rsidRPr="00F533CB">
        <w:rPr>
          <w:rStyle w:val="tabulkyNemovitosti"/>
        </w:rPr>
        <w:tab/>
        <w:t>orná půda</w:t>
      </w:r>
      <w:r w:rsidRPr="00F533CB">
        <w:rPr>
          <w:rStyle w:val="tabulkyNemovitosti"/>
        </w:rPr>
        <w:tab/>
        <w:t>487</w:t>
      </w:r>
    </w:p>
    <w:p w14:paraId="186ED90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6F8922DB" w14:textId="77777777" w:rsidR="00F533CB" w:rsidRPr="00F533CB" w:rsidRDefault="00F533CB" w:rsidP="00F533CB">
      <w:pPr>
        <w:tabs>
          <w:tab w:val="left" w:pos="2268"/>
          <w:tab w:val="left" w:pos="4536"/>
          <w:tab w:val="left" w:pos="6237"/>
          <w:tab w:val="right" w:pos="9639"/>
        </w:tabs>
        <w:rPr>
          <w:rStyle w:val="tabulkyNemovitosti"/>
        </w:rPr>
      </w:pPr>
    </w:p>
    <w:p w14:paraId="7B0B1DA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47E41E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648</w:t>
      </w:r>
      <w:r w:rsidRPr="00F533CB">
        <w:rPr>
          <w:rStyle w:val="tabulkyNemovitosti"/>
        </w:rPr>
        <w:tab/>
        <w:t>trvalý travní porost</w:t>
      </w:r>
      <w:r w:rsidRPr="00F533CB">
        <w:rPr>
          <w:rStyle w:val="tabulkyNemovitosti"/>
        </w:rPr>
        <w:tab/>
        <w:t>487</w:t>
      </w:r>
    </w:p>
    <w:p w14:paraId="2AB2FC7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2F8CD220" w14:textId="77777777" w:rsidR="00F533CB" w:rsidRPr="00F533CB" w:rsidRDefault="00F533CB" w:rsidP="00F533CB">
      <w:pPr>
        <w:tabs>
          <w:tab w:val="left" w:pos="2268"/>
          <w:tab w:val="left" w:pos="4536"/>
          <w:tab w:val="left" w:pos="6237"/>
          <w:tab w:val="right" w:pos="9639"/>
        </w:tabs>
        <w:rPr>
          <w:rStyle w:val="tabulkyNemovitosti"/>
        </w:rPr>
      </w:pPr>
    </w:p>
    <w:p w14:paraId="4865EE7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97B1B9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1906/10</w:t>
      </w:r>
      <w:r w:rsidRPr="00F533CB">
        <w:rPr>
          <w:rStyle w:val="tabulkyNemovitosti"/>
        </w:rPr>
        <w:tab/>
        <w:t>orná půda</w:t>
      </w:r>
      <w:r w:rsidRPr="00F533CB">
        <w:rPr>
          <w:rStyle w:val="tabulkyNemovitosti"/>
        </w:rPr>
        <w:tab/>
        <w:t>487</w:t>
      </w:r>
    </w:p>
    <w:p w14:paraId="52DE0BB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2B74CE4A" w14:textId="77777777" w:rsidR="00F533CB" w:rsidRPr="00F533CB" w:rsidRDefault="00F533CB" w:rsidP="00F533CB">
      <w:pPr>
        <w:tabs>
          <w:tab w:val="left" w:pos="2268"/>
          <w:tab w:val="left" w:pos="4536"/>
          <w:tab w:val="left" w:pos="6237"/>
          <w:tab w:val="right" w:pos="9639"/>
        </w:tabs>
        <w:rPr>
          <w:rStyle w:val="tabulkyNemovitosti"/>
        </w:rPr>
      </w:pPr>
    </w:p>
    <w:p w14:paraId="3B1AC00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C46A46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2220</w:t>
      </w:r>
      <w:r w:rsidRPr="00F533CB">
        <w:rPr>
          <w:rStyle w:val="tabulkyNemovitosti"/>
        </w:rPr>
        <w:tab/>
        <w:t>orná půda</w:t>
      </w:r>
      <w:r w:rsidRPr="00F533CB">
        <w:rPr>
          <w:rStyle w:val="tabulkyNemovitosti"/>
        </w:rPr>
        <w:tab/>
        <w:t>487</w:t>
      </w:r>
    </w:p>
    <w:p w14:paraId="0D1D58D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39E6C32B" w14:textId="77777777" w:rsidR="00F533CB" w:rsidRPr="00F533CB" w:rsidRDefault="00F533CB" w:rsidP="00F533CB">
      <w:pPr>
        <w:tabs>
          <w:tab w:val="left" w:pos="2268"/>
          <w:tab w:val="left" w:pos="4536"/>
          <w:tab w:val="left" w:pos="6237"/>
          <w:tab w:val="right" w:pos="9639"/>
        </w:tabs>
        <w:rPr>
          <w:rStyle w:val="tabulkyNemovitosti"/>
        </w:rPr>
      </w:pPr>
    </w:p>
    <w:p w14:paraId="64DA1AE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1E46879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2223</w:t>
      </w:r>
      <w:r w:rsidRPr="00F533CB">
        <w:rPr>
          <w:rStyle w:val="tabulkyNemovitosti"/>
        </w:rPr>
        <w:tab/>
        <w:t>orná půda</w:t>
      </w:r>
      <w:r w:rsidRPr="00F533CB">
        <w:rPr>
          <w:rStyle w:val="tabulkyNemovitosti"/>
        </w:rPr>
        <w:tab/>
        <w:t>487</w:t>
      </w:r>
    </w:p>
    <w:p w14:paraId="12CCF29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5B82736D" w14:textId="77777777" w:rsidR="00F533CB" w:rsidRPr="00F533CB" w:rsidRDefault="00F533CB" w:rsidP="00F533CB">
      <w:pPr>
        <w:tabs>
          <w:tab w:val="left" w:pos="2268"/>
          <w:tab w:val="left" w:pos="4536"/>
          <w:tab w:val="left" w:pos="6237"/>
          <w:tab w:val="right" w:pos="9639"/>
        </w:tabs>
        <w:rPr>
          <w:rStyle w:val="tabulkyNemovitosti"/>
        </w:rPr>
      </w:pPr>
    </w:p>
    <w:p w14:paraId="3692F2C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E781EB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2224</w:t>
      </w:r>
      <w:r w:rsidRPr="00F533CB">
        <w:rPr>
          <w:rStyle w:val="tabulkyNemovitosti"/>
        </w:rPr>
        <w:tab/>
        <w:t>orná půda</w:t>
      </w:r>
      <w:r w:rsidRPr="00F533CB">
        <w:rPr>
          <w:rStyle w:val="tabulkyNemovitosti"/>
        </w:rPr>
        <w:tab/>
        <w:t>487</w:t>
      </w:r>
    </w:p>
    <w:p w14:paraId="213E762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744831D9" w14:textId="77777777" w:rsidR="00F533CB" w:rsidRPr="00F533CB" w:rsidRDefault="00F533CB" w:rsidP="00F533CB">
      <w:pPr>
        <w:tabs>
          <w:tab w:val="left" w:pos="2268"/>
          <w:tab w:val="left" w:pos="4536"/>
          <w:tab w:val="left" w:pos="6237"/>
          <w:tab w:val="right" w:pos="9639"/>
        </w:tabs>
        <w:rPr>
          <w:rStyle w:val="tabulkyNemovitosti"/>
        </w:rPr>
      </w:pPr>
    </w:p>
    <w:p w14:paraId="10AD570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64F18C6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2367</w:t>
      </w:r>
      <w:r w:rsidRPr="00F533CB">
        <w:rPr>
          <w:rStyle w:val="tabulkyNemovitosti"/>
        </w:rPr>
        <w:tab/>
        <w:t>orná půda</w:t>
      </w:r>
      <w:r w:rsidRPr="00F533CB">
        <w:rPr>
          <w:rStyle w:val="tabulkyNemovitosti"/>
        </w:rPr>
        <w:tab/>
        <w:t>487</w:t>
      </w:r>
    </w:p>
    <w:p w14:paraId="21A5115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5497AF24" w14:textId="77777777" w:rsidR="00F533CB" w:rsidRPr="00F533CB" w:rsidRDefault="00F533CB" w:rsidP="00F533CB">
      <w:pPr>
        <w:tabs>
          <w:tab w:val="left" w:pos="2268"/>
          <w:tab w:val="left" w:pos="4536"/>
          <w:tab w:val="left" w:pos="6237"/>
          <w:tab w:val="right" w:pos="9639"/>
        </w:tabs>
        <w:rPr>
          <w:rStyle w:val="tabulkyNemovitosti"/>
        </w:rPr>
      </w:pPr>
    </w:p>
    <w:p w14:paraId="5A26E52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2132B4C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2559/11</w:t>
      </w:r>
      <w:r w:rsidRPr="00F533CB">
        <w:rPr>
          <w:rStyle w:val="tabulkyNemovitosti"/>
        </w:rPr>
        <w:tab/>
        <w:t>orná půda</w:t>
      </w:r>
      <w:r w:rsidRPr="00F533CB">
        <w:rPr>
          <w:rStyle w:val="tabulkyNemovitosti"/>
        </w:rPr>
        <w:tab/>
        <w:t>487</w:t>
      </w:r>
    </w:p>
    <w:p w14:paraId="314F2B4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453C714D" w14:textId="77777777" w:rsidR="00F533CB" w:rsidRPr="00F533CB" w:rsidRDefault="00F533CB" w:rsidP="00F533CB">
      <w:pPr>
        <w:tabs>
          <w:tab w:val="left" w:pos="2268"/>
          <w:tab w:val="left" w:pos="4536"/>
          <w:tab w:val="left" w:pos="6237"/>
          <w:tab w:val="right" w:pos="9639"/>
        </w:tabs>
        <w:rPr>
          <w:rStyle w:val="tabulkyNemovitosti"/>
        </w:rPr>
      </w:pPr>
    </w:p>
    <w:p w14:paraId="3AD3726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CD80A8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Melč</w:t>
      </w:r>
      <w:r w:rsidRPr="00F533CB">
        <w:rPr>
          <w:rStyle w:val="tabulkyNemovitosti"/>
        </w:rPr>
        <w:tab/>
      </w:r>
      <w:proofErr w:type="spellStart"/>
      <w:r w:rsidRPr="00F533CB">
        <w:rPr>
          <w:rStyle w:val="tabulkyNemovitosti"/>
        </w:rPr>
        <w:t>Melč</w:t>
      </w:r>
      <w:proofErr w:type="spellEnd"/>
      <w:r w:rsidRPr="00F533CB">
        <w:rPr>
          <w:rStyle w:val="tabulkyNemovitosti"/>
        </w:rPr>
        <w:tab/>
        <w:t>2609</w:t>
      </w:r>
      <w:r w:rsidRPr="00F533CB">
        <w:rPr>
          <w:rStyle w:val="tabulkyNemovitosti"/>
        </w:rPr>
        <w:tab/>
        <w:t>orná půda</w:t>
      </w:r>
      <w:r w:rsidRPr="00F533CB">
        <w:rPr>
          <w:rStyle w:val="tabulkyNemovitosti"/>
        </w:rPr>
        <w:tab/>
        <w:t>487</w:t>
      </w:r>
    </w:p>
    <w:p w14:paraId="67185FE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2D2383EC" w14:textId="77777777" w:rsidR="00F533CB" w:rsidRPr="00F533CB" w:rsidRDefault="00F533CB" w:rsidP="00F533CB">
      <w:pPr>
        <w:tabs>
          <w:tab w:val="left" w:pos="2268"/>
          <w:tab w:val="left" w:pos="4536"/>
          <w:tab w:val="left" w:pos="6237"/>
          <w:tab w:val="right" w:pos="9639"/>
        </w:tabs>
        <w:rPr>
          <w:rStyle w:val="tabulkyNemovitosti"/>
        </w:rPr>
      </w:pPr>
    </w:p>
    <w:p w14:paraId="4688C34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7B7A29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Moravice</w:t>
      </w:r>
      <w:r w:rsidRPr="00F533CB">
        <w:rPr>
          <w:rStyle w:val="tabulkyNemovitosti"/>
        </w:rPr>
        <w:tab/>
      </w:r>
      <w:proofErr w:type="spellStart"/>
      <w:r w:rsidRPr="00F533CB">
        <w:rPr>
          <w:rStyle w:val="tabulkyNemovitosti"/>
        </w:rPr>
        <w:t>Moravice</w:t>
      </w:r>
      <w:proofErr w:type="spellEnd"/>
      <w:r w:rsidRPr="00F533CB">
        <w:rPr>
          <w:rStyle w:val="tabulkyNemovitosti"/>
        </w:rPr>
        <w:tab/>
        <w:t>667</w:t>
      </w:r>
      <w:r w:rsidRPr="00F533CB">
        <w:rPr>
          <w:rStyle w:val="tabulkyNemovitosti"/>
        </w:rPr>
        <w:tab/>
        <w:t>orná půda</w:t>
      </w:r>
      <w:r w:rsidRPr="00F533CB">
        <w:rPr>
          <w:rStyle w:val="tabulkyNemovitosti"/>
        </w:rPr>
        <w:tab/>
        <w:t>381</w:t>
      </w:r>
    </w:p>
    <w:p w14:paraId="2AE5CFC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4D61CDDA" w14:textId="77777777" w:rsidR="00F533CB" w:rsidRPr="00F533CB" w:rsidRDefault="00F533CB" w:rsidP="00F533CB">
      <w:pPr>
        <w:tabs>
          <w:tab w:val="left" w:pos="2268"/>
          <w:tab w:val="left" w:pos="4536"/>
          <w:tab w:val="left" w:pos="6237"/>
          <w:tab w:val="right" w:pos="9639"/>
        </w:tabs>
        <w:rPr>
          <w:rStyle w:val="tabulkyNemovitosti"/>
        </w:rPr>
      </w:pPr>
    </w:p>
    <w:p w14:paraId="3C2310F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284FB03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Moravice</w:t>
      </w:r>
      <w:r w:rsidRPr="00F533CB">
        <w:rPr>
          <w:rStyle w:val="tabulkyNemovitosti"/>
        </w:rPr>
        <w:tab/>
      </w:r>
      <w:proofErr w:type="spellStart"/>
      <w:r w:rsidRPr="00F533CB">
        <w:rPr>
          <w:rStyle w:val="tabulkyNemovitosti"/>
        </w:rPr>
        <w:t>Moravice</w:t>
      </w:r>
      <w:proofErr w:type="spellEnd"/>
      <w:r w:rsidRPr="00F533CB">
        <w:rPr>
          <w:rStyle w:val="tabulkyNemovitosti"/>
        </w:rPr>
        <w:tab/>
        <w:t>670/1</w:t>
      </w:r>
      <w:r w:rsidRPr="00F533CB">
        <w:rPr>
          <w:rStyle w:val="tabulkyNemovitosti"/>
        </w:rPr>
        <w:tab/>
        <w:t>orná půda</w:t>
      </w:r>
      <w:r w:rsidRPr="00F533CB">
        <w:rPr>
          <w:rStyle w:val="tabulkyNemovitosti"/>
        </w:rPr>
        <w:tab/>
        <w:t>381</w:t>
      </w:r>
    </w:p>
    <w:p w14:paraId="14284D4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69297D13" w14:textId="77777777" w:rsidR="00F533CB" w:rsidRPr="00F533CB" w:rsidRDefault="00F533CB" w:rsidP="00F533CB">
      <w:pPr>
        <w:tabs>
          <w:tab w:val="left" w:pos="2268"/>
          <w:tab w:val="left" w:pos="4536"/>
          <w:tab w:val="left" w:pos="6237"/>
          <w:tab w:val="right" w:pos="9639"/>
        </w:tabs>
        <w:rPr>
          <w:rStyle w:val="tabulkyNemovitosti"/>
        </w:rPr>
      </w:pPr>
    </w:p>
    <w:p w14:paraId="77B02B6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C7DDEA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Moravice</w:t>
      </w:r>
      <w:r w:rsidRPr="00F533CB">
        <w:rPr>
          <w:rStyle w:val="tabulkyNemovitosti"/>
        </w:rPr>
        <w:tab/>
      </w:r>
      <w:proofErr w:type="spellStart"/>
      <w:r w:rsidRPr="00F533CB">
        <w:rPr>
          <w:rStyle w:val="tabulkyNemovitosti"/>
        </w:rPr>
        <w:t>Moravice</w:t>
      </w:r>
      <w:proofErr w:type="spellEnd"/>
      <w:r w:rsidRPr="00F533CB">
        <w:rPr>
          <w:rStyle w:val="tabulkyNemovitosti"/>
        </w:rPr>
        <w:tab/>
        <w:t>676/6</w:t>
      </w:r>
      <w:r w:rsidRPr="00F533CB">
        <w:rPr>
          <w:rStyle w:val="tabulkyNemovitosti"/>
        </w:rPr>
        <w:tab/>
        <w:t>orná půda</w:t>
      </w:r>
      <w:r w:rsidRPr="00F533CB">
        <w:rPr>
          <w:rStyle w:val="tabulkyNemovitosti"/>
        </w:rPr>
        <w:tab/>
        <w:t>381</w:t>
      </w:r>
    </w:p>
    <w:p w14:paraId="43D40E4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39349090" w14:textId="77777777" w:rsidR="00F533CB" w:rsidRPr="00F533CB" w:rsidRDefault="00F533CB" w:rsidP="00F533CB">
      <w:pPr>
        <w:tabs>
          <w:tab w:val="left" w:pos="2268"/>
          <w:tab w:val="left" w:pos="4536"/>
          <w:tab w:val="left" w:pos="6237"/>
          <w:tab w:val="right" w:pos="9639"/>
        </w:tabs>
        <w:rPr>
          <w:rStyle w:val="tabulkyNemovitosti"/>
        </w:rPr>
      </w:pPr>
    </w:p>
    <w:p w14:paraId="309AA4D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7B21B8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Moravice</w:t>
      </w:r>
      <w:r w:rsidRPr="00F533CB">
        <w:rPr>
          <w:rStyle w:val="tabulkyNemovitosti"/>
        </w:rPr>
        <w:tab/>
      </w:r>
      <w:proofErr w:type="spellStart"/>
      <w:r w:rsidRPr="00F533CB">
        <w:rPr>
          <w:rStyle w:val="tabulkyNemovitosti"/>
        </w:rPr>
        <w:t>Moravice</w:t>
      </w:r>
      <w:proofErr w:type="spellEnd"/>
      <w:r w:rsidRPr="00F533CB">
        <w:rPr>
          <w:rStyle w:val="tabulkyNemovitosti"/>
        </w:rPr>
        <w:tab/>
        <w:t>678/2</w:t>
      </w:r>
      <w:r w:rsidRPr="00F533CB">
        <w:rPr>
          <w:rStyle w:val="tabulkyNemovitosti"/>
        </w:rPr>
        <w:tab/>
        <w:t>orná půda</w:t>
      </w:r>
      <w:r w:rsidRPr="00F533CB">
        <w:rPr>
          <w:rStyle w:val="tabulkyNemovitosti"/>
        </w:rPr>
        <w:tab/>
        <w:t>381</w:t>
      </w:r>
    </w:p>
    <w:p w14:paraId="46D7D57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612485D3" w14:textId="77777777" w:rsidR="00F533CB" w:rsidRPr="00F533CB" w:rsidRDefault="00F533CB" w:rsidP="00F533CB">
      <w:pPr>
        <w:tabs>
          <w:tab w:val="left" w:pos="2268"/>
          <w:tab w:val="left" w:pos="4536"/>
          <w:tab w:val="left" w:pos="6237"/>
          <w:tab w:val="right" w:pos="9639"/>
        </w:tabs>
        <w:rPr>
          <w:rStyle w:val="tabulkyNemovitosti"/>
        </w:rPr>
      </w:pPr>
    </w:p>
    <w:p w14:paraId="512EE2D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EC04CB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Moravice</w:t>
      </w:r>
      <w:r w:rsidRPr="00F533CB">
        <w:rPr>
          <w:rStyle w:val="tabulkyNemovitosti"/>
        </w:rPr>
        <w:tab/>
      </w:r>
      <w:proofErr w:type="spellStart"/>
      <w:r w:rsidRPr="00F533CB">
        <w:rPr>
          <w:rStyle w:val="tabulkyNemovitosti"/>
        </w:rPr>
        <w:t>Moravice</w:t>
      </w:r>
      <w:proofErr w:type="spellEnd"/>
      <w:r w:rsidRPr="00F533CB">
        <w:rPr>
          <w:rStyle w:val="tabulkyNemovitosti"/>
        </w:rPr>
        <w:tab/>
        <w:t>680</w:t>
      </w:r>
      <w:r w:rsidRPr="00F533CB">
        <w:rPr>
          <w:rStyle w:val="tabulkyNemovitosti"/>
        </w:rPr>
        <w:tab/>
        <w:t>orná půda</w:t>
      </w:r>
      <w:r w:rsidRPr="00F533CB">
        <w:rPr>
          <w:rStyle w:val="tabulkyNemovitosti"/>
        </w:rPr>
        <w:tab/>
        <w:t>381</w:t>
      </w:r>
    </w:p>
    <w:p w14:paraId="024C95D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lastRenderedPageBreak/>
        <w:t>zapsaný u: Katastrální úřad pro Moravskoslezský kraj se sídlem v Opavě, Katastrální pracoviště Opava</w:t>
      </w:r>
    </w:p>
    <w:p w14:paraId="4F1D7F98" w14:textId="77777777" w:rsidR="00F533CB" w:rsidRPr="00F533CB" w:rsidRDefault="00F533CB" w:rsidP="00F533CB">
      <w:pPr>
        <w:tabs>
          <w:tab w:val="left" w:pos="2268"/>
          <w:tab w:val="left" w:pos="4536"/>
          <w:tab w:val="left" w:pos="6237"/>
          <w:tab w:val="right" w:pos="9639"/>
        </w:tabs>
        <w:rPr>
          <w:rStyle w:val="tabulkyNemovitosti"/>
        </w:rPr>
      </w:pPr>
    </w:p>
    <w:p w14:paraId="39B4DB4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6A4D740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Moravice</w:t>
      </w:r>
      <w:r w:rsidRPr="00F533CB">
        <w:rPr>
          <w:rStyle w:val="tabulkyNemovitosti"/>
        </w:rPr>
        <w:tab/>
      </w:r>
      <w:proofErr w:type="spellStart"/>
      <w:r w:rsidRPr="00F533CB">
        <w:rPr>
          <w:rStyle w:val="tabulkyNemovitosti"/>
        </w:rPr>
        <w:t>Moravice</w:t>
      </w:r>
      <w:proofErr w:type="spellEnd"/>
      <w:r w:rsidRPr="00F533CB">
        <w:rPr>
          <w:rStyle w:val="tabulkyNemovitosti"/>
        </w:rPr>
        <w:tab/>
        <w:t>681</w:t>
      </w:r>
      <w:r w:rsidRPr="00F533CB">
        <w:rPr>
          <w:rStyle w:val="tabulkyNemovitosti"/>
        </w:rPr>
        <w:tab/>
        <w:t>orná půda</w:t>
      </w:r>
      <w:r w:rsidRPr="00F533CB">
        <w:rPr>
          <w:rStyle w:val="tabulkyNemovitosti"/>
        </w:rPr>
        <w:tab/>
        <w:t>381</w:t>
      </w:r>
    </w:p>
    <w:p w14:paraId="3869420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3917E32F" w14:textId="77777777" w:rsidR="00F533CB" w:rsidRPr="00F533CB" w:rsidRDefault="00F533CB" w:rsidP="00F533CB">
      <w:pPr>
        <w:tabs>
          <w:tab w:val="left" w:pos="2268"/>
          <w:tab w:val="left" w:pos="4536"/>
          <w:tab w:val="left" w:pos="6237"/>
          <w:tab w:val="right" w:pos="9639"/>
        </w:tabs>
        <w:rPr>
          <w:rStyle w:val="tabulkyNemovitosti"/>
        </w:rPr>
      </w:pPr>
    </w:p>
    <w:p w14:paraId="6473629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999C62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Radkov</w:t>
      </w:r>
      <w:r w:rsidRPr="00F533CB">
        <w:rPr>
          <w:rStyle w:val="tabulkyNemovitosti"/>
        </w:rPr>
        <w:tab/>
      </w:r>
      <w:proofErr w:type="spellStart"/>
      <w:r w:rsidRPr="00F533CB">
        <w:rPr>
          <w:rStyle w:val="tabulkyNemovitosti"/>
        </w:rPr>
        <w:t>Radkov</w:t>
      </w:r>
      <w:proofErr w:type="spellEnd"/>
      <w:r w:rsidRPr="00F533CB">
        <w:rPr>
          <w:rStyle w:val="tabulkyNemovitosti"/>
        </w:rPr>
        <w:t xml:space="preserve"> u Vítkova</w:t>
      </w:r>
      <w:r w:rsidRPr="00F533CB">
        <w:rPr>
          <w:rStyle w:val="tabulkyNemovitosti"/>
        </w:rPr>
        <w:tab/>
        <w:t>266/1</w:t>
      </w:r>
      <w:r w:rsidRPr="00F533CB">
        <w:rPr>
          <w:rStyle w:val="tabulkyNemovitosti"/>
        </w:rPr>
        <w:tab/>
        <w:t>orná půda</w:t>
      </w:r>
      <w:r w:rsidRPr="00F533CB">
        <w:rPr>
          <w:rStyle w:val="tabulkyNemovitosti"/>
        </w:rPr>
        <w:tab/>
        <w:t>276</w:t>
      </w:r>
    </w:p>
    <w:p w14:paraId="5B5449D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4BA2B937" w14:textId="77777777" w:rsidR="00F533CB" w:rsidRPr="00F533CB" w:rsidRDefault="00F533CB" w:rsidP="00F533CB">
      <w:pPr>
        <w:tabs>
          <w:tab w:val="left" w:pos="2268"/>
          <w:tab w:val="left" w:pos="4536"/>
          <w:tab w:val="left" w:pos="6237"/>
          <w:tab w:val="right" w:pos="9639"/>
        </w:tabs>
        <w:rPr>
          <w:rStyle w:val="tabulkyNemovitosti"/>
        </w:rPr>
      </w:pPr>
    </w:p>
    <w:p w14:paraId="3CA85E9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2241275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Radkov</w:t>
      </w:r>
      <w:r w:rsidRPr="00F533CB">
        <w:rPr>
          <w:rStyle w:val="tabulkyNemovitosti"/>
        </w:rPr>
        <w:tab/>
      </w:r>
      <w:proofErr w:type="spellStart"/>
      <w:r w:rsidRPr="00F533CB">
        <w:rPr>
          <w:rStyle w:val="tabulkyNemovitosti"/>
        </w:rPr>
        <w:t>Radkov</w:t>
      </w:r>
      <w:proofErr w:type="spellEnd"/>
      <w:r w:rsidRPr="00F533CB">
        <w:rPr>
          <w:rStyle w:val="tabulkyNemovitosti"/>
        </w:rPr>
        <w:t xml:space="preserve"> u Vítkova</w:t>
      </w:r>
      <w:r w:rsidRPr="00F533CB">
        <w:rPr>
          <w:rStyle w:val="tabulkyNemovitosti"/>
        </w:rPr>
        <w:tab/>
        <w:t>269/5</w:t>
      </w:r>
      <w:r w:rsidRPr="00F533CB">
        <w:rPr>
          <w:rStyle w:val="tabulkyNemovitosti"/>
        </w:rPr>
        <w:tab/>
        <w:t>orná půda</w:t>
      </w:r>
      <w:r w:rsidRPr="00F533CB">
        <w:rPr>
          <w:rStyle w:val="tabulkyNemovitosti"/>
        </w:rPr>
        <w:tab/>
        <w:t>276</w:t>
      </w:r>
    </w:p>
    <w:p w14:paraId="388DEFD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38370BC2" w14:textId="77777777" w:rsidR="00F533CB" w:rsidRPr="00F533CB" w:rsidRDefault="00F533CB" w:rsidP="00F533CB">
      <w:pPr>
        <w:tabs>
          <w:tab w:val="left" w:pos="2268"/>
          <w:tab w:val="left" w:pos="4536"/>
          <w:tab w:val="left" w:pos="6237"/>
          <w:tab w:val="right" w:pos="9639"/>
        </w:tabs>
        <w:rPr>
          <w:rStyle w:val="tabulkyNemovitosti"/>
        </w:rPr>
      </w:pPr>
    </w:p>
    <w:p w14:paraId="32CAE69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2CFD3C3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Radkov</w:t>
      </w:r>
      <w:r w:rsidRPr="00F533CB">
        <w:rPr>
          <w:rStyle w:val="tabulkyNemovitosti"/>
        </w:rPr>
        <w:tab/>
      </w:r>
      <w:proofErr w:type="spellStart"/>
      <w:r w:rsidRPr="00F533CB">
        <w:rPr>
          <w:rStyle w:val="tabulkyNemovitosti"/>
        </w:rPr>
        <w:t>Radkov</w:t>
      </w:r>
      <w:proofErr w:type="spellEnd"/>
      <w:r w:rsidRPr="00F533CB">
        <w:rPr>
          <w:rStyle w:val="tabulkyNemovitosti"/>
        </w:rPr>
        <w:t xml:space="preserve"> u Vítkova</w:t>
      </w:r>
      <w:r w:rsidRPr="00F533CB">
        <w:rPr>
          <w:rStyle w:val="tabulkyNemovitosti"/>
        </w:rPr>
        <w:tab/>
        <w:t>428</w:t>
      </w:r>
      <w:r w:rsidRPr="00F533CB">
        <w:rPr>
          <w:rStyle w:val="tabulkyNemovitosti"/>
        </w:rPr>
        <w:tab/>
        <w:t>orná půda</w:t>
      </w:r>
      <w:r w:rsidRPr="00F533CB">
        <w:rPr>
          <w:rStyle w:val="tabulkyNemovitosti"/>
        </w:rPr>
        <w:tab/>
        <w:t>276</w:t>
      </w:r>
    </w:p>
    <w:p w14:paraId="09FD0D5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4BF65F68" w14:textId="77777777" w:rsidR="00F533CB" w:rsidRPr="00F533CB" w:rsidRDefault="00F533CB" w:rsidP="00F533CB">
      <w:pPr>
        <w:tabs>
          <w:tab w:val="left" w:pos="2268"/>
          <w:tab w:val="left" w:pos="4536"/>
          <w:tab w:val="left" w:pos="6237"/>
          <w:tab w:val="right" w:pos="9639"/>
        </w:tabs>
        <w:rPr>
          <w:rStyle w:val="tabulkyNemovitosti"/>
        </w:rPr>
      </w:pPr>
    </w:p>
    <w:p w14:paraId="45B7029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18EAD3E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Radkov</w:t>
      </w:r>
      <w:r w:rsidRPr="00F533CB">
        <w:rPr>
          <w:rStyle w:val="tabulkyNemovitosti"/>
        </w:rPr>
        <w:tab/>
      </w:r>
      <w:proofErr w:type="spellStart"/>
      <w:r w:rsidRPr="00F533CB">
        <w:rPr>
          <w:rStyle w:val="tabulkyNemovitosti"/>
        </w:rPr>
        <w:t>Radkov</w:t>
      </w:r>
      <w:proofErr w:type="spellEnd"/>
      <w:r w:rsidRPr="00F533CB">
        <w:rPr>
          <w:rStyle w:val="tabulkyNemovitosti"/>
        </w:rPr>
        <w:t xml:space="preserve"> u Vítkova</w:t>
      </w:r>
      <w:r w:rsidRPr="00F533CB">
        <w:rPr>
          <w:rStyle w:val="tabulkyNemovitosti"/>
        </w:rPr>
        <w:tab/>
        <w:t>602</w:t>
      </w:r>
      <w:r w:rsidRPr="00F533CB">
        <w:rPr>
          <w:rStyle w:val="tabulkyNemovitosti"/>
        </w:rPr>
        <w:tab/>
        <w:t>orná půda</w:t>
      </w:r>
      <w:r w:rsidRPr="00F533CB">
        <w:rPr>
          <w:rStyle w:val="tabulkyNemovitosti"/>
        </w:rPr>
        <w:tab/>
        <w:t>276</w:t>
      </w:r>
    </w:p>
    <w:p w14:paraId="03CF896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4BD7EBE5" w14:textId="77777777" w:rsidR="00F533CB" w:rsidRPr="00F533CB" w:rsidRDefault="00F533CB" w:rsidP="00F533CB">
      <w:pPr>
        <w:tabs>
          <w:tab w:val="left" w:pos="2268"/>
          <w:tab w:val="left" w:pos="4536"/>
          <w:tab w:val="left" w:pos="6237"/>
          <w:tab w:val="right" w:pos="9639"/>
        </w:tabs>
        <w:rPr>
          <w:rStyle w:val="tabulkyNemovitosti"/>
        </w:rPr>
      </w:pPr>
    </w:p>
    <w:p w14:paraId="35818D1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60F014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Radkov</w:t>
      </w:r>
      <w:r w:rsidRPr="00F533CB">
        <w:rPr>
          <w:rStyle w:val="tabulkyNemovitosti"/>
        </w:rPr>
        <w:tab/>
      </w:r>
      <w:proofErr w:type="spellStart"/>
      <w:r w:rsidRPr="00F533CB">
        <w:rPr>
          <w:rStyle w:val="tabulkyNemovitosti"/>
        </w:rPr>
        <w:t>Radkov</w:t>
      </w:r>
      <w:proofErr w:type="spellEnd"/>
      <w:r w:rsidRPr="00F533CB">
        <w:rPr>
          <w:rStyle w:val="tabulkyNemovitosti"/>
        </w:rPr>
        <w:t xml:space="preserve"> u Vítkova</w:t>
      </w:r>
      <w:r w:rsidRPr="00F533CB">
        <w:rPr>
          <w:rStyle w:val="tabulkyNemovitosti"/>
        </w:rPr>
        <w:tab/>
        <w:t>604/2</w:t>
      </w:r>
      <w:r w:rsidRPr="00F533CB">
        <w:rPr>
          <w:rStyle w:val="tabulkyNemovitosti"/>
        </w:rPr>
        <w:tab/>
        <w:t>orná půda</w:t>
      </w:r>
      <w:r w:rsidRPr="00F533CB">
        <w:rPr>
          <w:rStyle w:val="tabulkyNemovitosti"/>
        </w:rPr>
        <w:tab/>
        <w:t>276</w:t>
      </w:r>
    </w:p>
    <w:p w14:paraId="48B0CAA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415C0612" w14:textId="77777777" w:rsidR="00F533CB" w:rsidRPr="00F533CB" w:rsidRDefault="00F533CB" w:rsidP="00F533CB">
      <w:pPr>
        <w:tabs>
          <w:tab w:val="left" w:pos="2268"/>
          <w:tab w:val="left" w:pos="4536"/>
          <w:tab w:val="left" w:pos="6237"/>
          <w:tab w:val="right" w:pos="9639"/>
        </w:tabs>
        <w:rPr>
          <w:rStyle w:val="tabulkyNemovitosti"/>
        </w:rPr>
      </w:pPr>
    </w:p>
    <w:p w14:paraId="0261B55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977559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Radkov</w:t>
      </w:r>
      <w:r w:rsidRPr="00F533CB">
        <w:rPr>
          <w:rStyle w:val="tabulkyNemovitosti"/>
        </w:rPr>
        <w:tab/>
      </w:r>
      <w:proofErr w:type="spellStart"/>
      <w:r w:rsidRPr="00F533CB">
        <w:rPr>
          <w:rStyle w:val="tabulkyNemovitosti"/>
        </w:rPr>
        <w:t>Radkov</w:t>
      </w:r>
      <w:proofErr w:type="spellEnd"/>
      <w:r w:rsidRPr="00F533CB">
        <w:rPr>
          <w:rStyle w:val="tabulkyNemovitosti"/>
        </w:rPr>
        <w:t xml:space="preserve"> u Vítkova</w:t>
      </w:r>
      <w:r w:rsidRPr="00F533CB">
        <w:rPr>
          <w:rStyle w:val="tabulkyNemovitosti"/>
        </w:rPr>
        <w:tab/>
        <w:t>685/10</w:t>
      </w:r>
      <w:r w:rsidRPr="00F533CB">
        <w:rPr>
          <w:rStyle w:val="tabulkyNemovitosti"/>
        </w:rPr>
        <w:tab/>
        <w:t>orná půda</w:t>
      </w:r>
      <w:r w:rsidRPr="00F533CB">
        <w:rPr>
          <w:rStyle w:val="tabulkyNemovitosti"/>
        </w:rPr>
        <w:tab/>
        <w:t>276</w:t>
      </w:r>
    </w:p>
    <w:p w14:paraId="721AC95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08ABC0FE" w14:textId="77777777" w:rsidR="00F533CB" w:rsidRPr="00F533CB" w:rsidRDefault="00F533CB" w:rsidP="00F533CB">
      <w:pPr>
        <w:tabs>
          <w:tab w:val="left" w:pos="2268"/>
          <w:tab w:val="left" w:pos="4536"/>
          <w:tab w:val="left" w:pos="6237"/>
          <w:tab w:val="right" w:pos="9639"/>
        </w:tabs>
        <w:rPr>
          <w:rStyle w:val="tabulkyNemovitosti"/>
        </w:rPr>
      </w:pPr>
    </w:p>
    <w:p w14:paraId="4017796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F99804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Radkov</w:t>
      </w:r>
      <w:r w:rsidRPr="00F533CB">
        <w:rPr>
          <w:rStyle w:val="tabulkyNemovitosti"/>
        </w:rPr>
        <w:tab/>
      </w:r>
      <w:proofErr w:type="spellStart"/>
      <w:r w:rsidRPr="00F533CB">
        <w:rPr>
          <w:rStyle w:val="tabulkyNemovitosti"/>
        </w:rPr>
        <w:t>Radkov</w:t>
      </w:r>
      <w:proofErr w:type="spellEnd"/>
      <w:r w:rsidRPr="00F533CB">
        <w:rPr>
          <w:rStyle w:val="tabulkyNemovitosti"/>
        </w:rPr>
        <w:t xml:space="preserve"> u Vítkova</w:t>
      </w:r>
      <w:r w:rsidRPr="00F533CB">
        <w:rPr>
          <w:rStyle w:val="tabulkyNemovitosti"/>
        </w:rPr>
        <w:tab/>
        <w:t>694/10</w:t>
      </w:r>
      <w:r w:rsidRPr="00F533CB">
        <w:rPr>
          <w:rStyle w:val="tabulkyNemovitosti"/>
        </w:rPr>
        <w:tab/>
        <w:t>orná půda</w:t>
      </w:r>
      <w:r w:rsidRPr="00F533CB">
        <w:rPr>
          <w:rStyle w:val="tabulkyNemovitosti"/>
        </w:rPr>
        <w:tab/>
        <w:t>276</w:t>
      </w:r>
    </w:p>
    <w:p w14:paraId="1EDAA9B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se sídlem v Opavě, Katastrální pracoviště Opava</w:t>
      </w:r>
    </w:p>
    <w:p w14:paraId="45AD925E" w14:textId="77777777" w:rsidR="00F533CB" w:rsidRPr="00F533CB" w:rsidRDefault="00F533CB" w:rsidP="00F533CB">
      <w:pPr>
        <w:pStyle w:val="cary"/>
      </w:pPr>
      <w:r>
        <w:t>-------------------------------------------------------------------------------------------------------------------------------------</w:t>
      </w:r>
    </w:p>
    <w:p w14:paraId="2ED50587"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3D41DCAB" w14:textId="77777777" w:rsidR="00F533CB" w:rsidRDefault="00F533CB" w:rsidP="00F533CB">
      <w:pPr>
        <w:pStyle w:val="VnitrniText"/>
        <w:rPr>
          <w:sz w:val="22"/>
          <w:szCs w:val="22"/>
        </w:rPr>
      </w:pPr>
    </w:p>
    <w:p w14:paraId="22BB50AF" w14:textId="77777777" w:rsidR="00F533CB" w:rsidRDefault="00F533CB" w:rsidP="00F533CB">
      <w:pPr>
        <w:pStyle w:val="VnitrniText"/>
        <w:ind w:firstLine="0"/>
        <w:rPr>
          <w:sz w:val="22"/>
          <w:szCs w:val="22"/>
        </w:rPr>
      </w:pPr>
      <w:r w:rsidRPr="00B96543">
        <w:rPr>
          <w:color w:val="000000"/>
          <w:sz w:val="22"/>
          <w:szCs w:val="22"/>
        </w:rPr>
        <w:t xml:space="preserve">Cena těchto nemovitostí </w:t>
      </w:r>
      <w:r w:rsidR="00015200">
        <w:rPr>
          <w:color w:val="000000"/>
          <w:sz w:val="22"/>
          <w:szCs w:val="22"/>
        </w:rPr>
        <w:t>je stanovena ve výši</w:t>
      </w:r>
      <w:r w:rsidRPr="00B96543">
        <w:rPr>
          <w:sz w:val="22"/>
          <w:szCs w:val="22"/>
        </w:rPr>
        <w:t xml:space="preserve"> </w:t>
      </w:r>
      <w:r w:rsidRPr="00E2022D">
        <w:rPr>
          <w:sz w:val="22"/>
          <w:szCs w:val="22"/>
        </w:rPr>
        <w:t>1 300 577,23 Kč (slovy: jeden milion tři sta tisíc pět set sedmdesát sedm korun českých dvacet tři haléře).</w:t>
      </w:r>
    </w:p>
    <w:p w14:paraId="071304C5" w14:textId="77777777" w:rsidR="00022579" w:rsidRPr="00A2149C" w:rsidRDefault="00022579" w:rsidP="00EB6C54">
      <w:pPr>
        <w:pStyle w:val="VnitrniText"/>
        <w:rPr>
          <w:sz w:val="22"/>
          <w:szCs w:val="22"/>
        </w:rPr>
      </w:pPr>
    </w:p>
    <w:p w14:paraId="7FAAC012"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54976FD1" w14:textId="77777777" w:rsidR="00F533CB" w:rsidRDefault="00F533CB" w:rsidP="000B4208">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50A999BD" w14:textId="77777777" w:rsidR="00F533CB" w:rsidRDefault="00F533CB" w:rsidP="006069E5">
      <w:pPr>
        <w:pStyle w:val="para"/>
        <w:rPr>
          <w:rFonts w:ascii="Arial" w:hAnsi="Arial" w:cs="Arial"/>
          <w:sz w:val="22"/>
          <w:szCs w:val="22"/>
        </w:rPr>
      </w:pPr>
    </w:p>
    <w:p w14:paraId="157BC852" w14:textId="77777777" w:rsidR="004E34F7" w:rsidRDefault="004E34F7" w:rsidP="004E34F7">
      <w:pPr>
        <w:pStyle w:val="para"/>
        <w:rPr>
          <w:rFonts w:ascii="Arial" w:hAnsi="Arial" w:cs="Arial"/>
          <w:sz w:val="22"/>
          <w:szCs w:val="22"/>
        </w:rPr>
      </w:pPr>
      <w:r>
        <w:rPr>
          <w:rFonts w:ascii="Arial" w:hAnsi="Arial" w:cs="Arial"/>
          <w:sz w:val="22"/>
          <w:szCs w:val="22"/>
        </w:rPr>
        <w:t>IV.</w:t>
      </w:r>
    </w:p>
    <w:p w14:paraId="48C0B167" w14:textId="77777777" w:rsidR="001210FA" w:rsidRDefault="001210FA" w:rsidP="001210FA">
      <w:pPr>
        <w:pStyle w:val="Zkladntext"/>
        <w:tabs>
          <w:tab w:val="left" w:pos="284"/>
        </w:tabs>
        <w:rPr>
          <w:rFonts w:ascii="Arial" w:hAnsi="Arial" w:cs="Arial"/>
          <w:color w:val="000000"/>
          <w:szCs w:val="22"/>
        </w:rPr>
      </w:pPr>
    </w:p>
    <w:p w14:paraId="23629E6D" w14:textId="77777777" w:rsidR="00C916FA" w:rsidRDefault="00C916FA" w:rsidP="001210FA">
      <w:pPr>
        <w:pStyle w:val="Zkladntext"/>
        <w:tabs>
          <w:tab w:val="left" w:pos="284"/>
        </w:tabs>
        <w:rPr>
          <w:rFonts w:ascii="Arial" w:hAnsi="Arial" w:cs="Arial"/>
          <w:szCs w:val="22"/>
        </w:rPr>
      </w:pP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51 955 422,77 Kč (slovy: padesát jeden milion devět set padesát pět tisíc čtyři sta dvacet dvě koruny české sedmdesát sedm haléřů).</w:t>
      </w:r>
    </w:p>
    <w:p w14:paraId="1964858E" w14:textId="77777777" w:rsidR="000B4208" w:rsidRDefault="000B4208" w:rsidP="001210FA">
      <w:pPr>
        <w:pStyle w:val="Zkladntext"/>
        <w:tabs>
          <w:tab w:val="left" w:pos="284"/>
        </w:tabs>
        <w:rPr>
          <w:rFonts w:ascii="Arial" w:hAnsi="Arial" w:cs="Arial"/>
          <w:color w:val="000000"/>
          <w:szCs w:val="22"/>
        </w:rPr>
      </w:pPr>
    </w:p>
    <w:p w14:paraId="406456C7" w14:textId="77777777" w:rsidR="00CF17C0" w:rsidRPr="00C173D3" w:rsidRDefault="00E74C29" w:rsidP="001210FA">
      <w:pPr>
        <w:pStyle w:val="Zkladntext"/>
        <w:tabs>
          <w:tab w:val="left" w:pos="284"/>
        </w:tabs>
        <w:rPr>
          <w:szCs w:val="22"/>
          <w:lang w:val="en-US"/>
        </w:rPr>
      </w:pPr>
      <w:r>
        <w:rPr>
          <w:rFonts w:ascii="Arial" w:hAnsi="Arial" w:cs="Arial"/>
          <w:color w:val="000000"/>
          <w:szCs w:val="22"/>
        </w:rPr>
        <w:t>Cenový rozdíl</w:t>
      </w:r>
      <w:r w:rsidR="001210FA" w:rsidRPr="00D92F8C">
        <w:rPr>
          <w:rFonts w:ascii="Arial" w:hAnsi="Arial" w:cs="Arial"/>
          <w:color w:val="000000"/>
          <w:szCs w:val="22"/>
        </w:rPr>
        <w:t xml:space="preserve"> ve výši </w:t>
      </w:r>
      <w:bookmarkStart w:id="0" w:name="_Hlk62546707"/>
      <w:r w:rsidR="00205059">
        <w:rPr>
          <w:rFonts w:ascii="Arial" w:hAnsi="Arial" w:cs="Arial"/>
          <w:szCs w:val="22"/>
        </w:rPr>
        <w:t xml:space="preserve">51 955 422,77 </w:t>
      </w:r>
      <w:bookmarkEnd w:id="0"/>
      <w:r w:rsidR="00205059">
        <w:rPr>
          <w:rFonts w:ascii="Arial" w:hAnsi="Arial" w:cs="Arial"/>
          <w:szCs w:val="22"/>
        </w:rPr>
        <w:t>Kč (slovy: padesát jeden milion devět set padesát pět tisíc čtyři sta dvacet dvě koruny české sedmdesát sedm haléřů)</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170018-3723001/0710, variabilní symbol 2003482026.</w:t>
      </w:r>
      <w:r w:rsidR="00C173D3">
        <w:rPr>
          <w:rFonts w:ascii="Arial" w:hAnsi="Arial" w:cs="Arial"/>
          <w:color w:val="000000"/>
          <w:szCs w:val="22"/>
          <w:lang w:val="en-US"/>
        </w:rPr>
        <w:t xml:space="preserve"> </w:t>
      </w:r>
    </w:p>
    <w:p w14:paraId="6461E0FD"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1A013BCE" w14:textId="77777777" w:rsidR="00011A73" w:rsidRPr="00A2149C" w:rsidRDefault="00011A73" w:rsidP="000B4208">
      <w:pPr>
        <w:pStyle w:val="VnitrniText"/>
        <w:ind w:firstLine="0"/>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w:t>
      </w:r>
      <w:r w:rsidR="00015200">
        <w:rPr>
          <w:sz w:val="22"/>
          <w:szCs w:val="22"/>
        </w:rPr>
        <w:t> </w:t>
      </w:r>
      <w:r w:rsidRPr="00A2149C">
        <w:rPr>
          <w:sz w:val="22"/>
          <w:szCs w:val="22"/>
        </w:rPr>
        <w:t>vytyčování hranic pozemků.</w:t>
      </w:r>
    </w:p>
    <w:p w14:paraId="3C6004E9" w14:textId="77777777" w:rsidR="000B4208" w:rsidRDefault="000B4208" w:rsidP="000B4208">
      <w:pPr>
        <w:pStyle w:val="VnitrniText"/>
        <w:ind w:firstLine="0"/>
        <w:rPr>
          <w:sz w:val="22"/>
          <w:szCs w:val="22"/>
        </w:rPr>
      </w:pPr>
    </w:p>
    <w:p w14:paraId="4AA92587" w14:textId="77777777" w:rsidR="0037157C" w:rsidRPr="00A2149C" w:rsidRDefault="002709BE" w:rsidP="000B4208">
      <w:pPr>
        <w:pStyle w:val="VnitrniText"/>
        <w:ind w:firstLine="0"/>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56117F70" w14:textId="77777777" w:rsidR="001D73FD" w:rsidRDefault="001D73FD" w:rsidP="000B0AA7">
      <w:pPr>
        <w:pStyle w:val="VnitrniText"/>
        <w:rPr>
          <w:sz w:val="22"/>
          <w:szCs w:val="22"/>
        </w:rPr>
      </w:pPr>
    </w:p>
    <w:p w14:paraId="7852CBE4" w14:textId="77777777" w:rsidR="00015200" w:rsidRDefault="00015200" w:rsidP="000B0AA7">
      <w:pPr>
        <w:pStyle w:val="VnitrniText"/>
        <w:rPr>
          <w:sz w:val="22"/>
          <w:szCs w:val="22"/>
        </w:rPr>
      </w:pPr>
    </w:p>
    <w:p w14:paraId="1B64F2BA" w14:textId="77777777" w:rsidR="00E27AE4" w:rsidRDefault="00E27AE4" w:rsidP="0093274E">
      <w:pPr>
        <w:pStyle w:val="VnitrniText"/>
        <w:ind w:firstLine="0"/>
        <w:rPr>
          <w:b/>
          <w:sz w:val="22"/>
          <w:szCs w:val="22"/>
        </w:rPr>
      </w:pPr>
    </w:p>
    <w:p w14:paraId="0AC077A8" w14:textId="77777777" w:rsidR="0093274E" w:rsidRPr="0093274E" w:rsidRDefault="0093274E" w:rsidP="0093274E">
      <w:pPr>
        <w:pStyle w:val="VnitrniText"/>
        <w:ind w:firstLine="0"/>
        <w:rPr>
          <w:b/>
          <w:sz w:val="22"/>
          <w:szCs w:val="22"/>
        </w:rPr>
      </w:pPr>
      <w:r w:rsidRPr="0093274E">
        <w:rPr>
          <w:b/>
          <w:sz w:val="22"/>
          <w:szCs w:val="22"/>
        </w:rPr>
        <w:lastRenderedPageBreak/>
        <w:t>Práva týkající se nemovitostí uvedených v čl. I.</w:t>
      </w:r>
    </w:p>
    <w:p w14:paraId="14BB1058" w14:textId="77777777" w:rsidR="00C8663B" w:rsidRPr="00A2149C" w:rsidRDefault="00C8663B" w:rsidP="000B4208">
      <w:pPr>
        <w:pStyle w:val="VnitrniText"/>
        <w:numPr>
          <w:ilvl w:val="0"/>
          <w:numId w:val="14"/>
        </w:numPr>
        <w:rPr>
          <w:sz w:val="22"/>
          <w:szCs w:val="22"/>
        </w:rPr>
      </w:pPr>
      <w:r w:rsidRPr="00A2149C">
        <w:rPr>
          <w:sz w:val="22"/>
          <w:szCs w:val="22"/>
        </w:rPr>
        <w:t xml:space="preserve">Užívací vztah k prodávanému pozemku je řešen nájemní smlouvou č. </w:t>
      </w:r>
      <w:r w:rsidR="00015200">
        <w:rPr>
          <w:sz w:val="22"/>
          <w:szCs w:val="22"/>
        </w:rPr>
        <w:t>301N20/</w:t>
      </w:r>
      <w:r w:rsidRPr="00A2149C">
        <w:rPr>
          <w:sz w:val="22"/>
          <w:szCs w:val="22"/>
        </w:rPr>
        <w:t xml:space="preserve">26, kterou se Státním pozemkovým úřadem uzavřel </w:t>
      </w:r>
      <w:r w:rsidR="000B4208">
        <w:rPr>
          <w:sz w:val="22"/>
          <w:szCs w:val="22"/>
        </w:rPr>
        <w:t xml:space="preserve">se společností </w:t>
      </w:r>
      <w:r w:rsidRPr="00A2149C">
        <w:rPr>
          <w:sz w:val="22"/>
          <w:szCs w:val="22"/>
        </w:rPr>
        <w:t>Staroměstská zemědělská, spol. s r.o., jakožto nájemce</w:t>
      </w:r>
      <w:r w:rsidR="000B4208">
        <w:rPr>
          <w:sz w:val="22"/>
          <w:szCs w:val="22"/>
        </w:rPr>
        <w:t>m</w:t>
      </w:r>
      <w:r w:rsidRPr="00A2149C">
        <w:rPr>
          <w:sz w:val="22"/>
          <w:szCs w:val="22"/>
        </w:rPr>
        <w:t xml:space="preserve">. S obsahem nájemní smlouvy byl </w:t>
      </w:r>
      <w:r w:rsidR="00B96543">
        <w:rPr>
          <w:sz w:val="22"/>
          <w:szCs w:val="22"/>
        </w:rPr>
        <w:t>nabyvatel</w:t>
      </w:r>
      <w:r w:rsidRPr="00A2149C">
        <w:rPr>
          <w:sz w:val="22"/>
          <w:szCs w:val="22"/>
        </w:rPr>
        <w:t xml:space="preserve"> seznámen před podpisem této smlouvy, což stvrzuje svým podpisem.</w:t>
      </w:r>
    </w:p>
    <w:p w14:paraId="676ECF2A" w14:textId="77777777" w:rsidR="001D73FD" w:rsidRPr="00A2149C" w:rsidRDefault="001D73FD" w:rsidP="000B0AA7">
      <w:pPr>
        <w:pStyle w:val="VnitrniText"/>
        <w:rPr>
          <w:sz w:val="22"/>
          <w:szCs w:val="22"/>
        </w:rPr>
      </w:pPr>
    </w:p>
    <w:p w14:paraId="210E7E3D" w14:textId="77777777" w:rsidR="007D2608" w:rsidRPr="00A2149C" w:rsidRDefault="007D2608" w:rsidP="000B4208">
      <w:pPr>
        <w:pStyle w:val="VnitrniText"/>
        <w:numPr>
          <w:ilvl w:val="0"/>
          <w:numId w:val="14"/>
        </w:numPr>
        <w:rPr>
          <w:sz w:val="22"/>
          <w:szCs w:val="22"/>
        </w:rPr>
      </w:pPr>
      <w:r w:rsidRPr="00A2149C">
        <w:rPr>
          <w:sz w:val="22"/>
          <w:szCs w:val="22"/>
        </w:rPr>
        <w:t>Pozemek převáděný z vlastnictví státu do vlastnictví nabyvatele je součástí společenstevní honitby Oborná, jejímž držitelem je Honební společenstvo Oborná. Tyto pozemky jsou ve smyslu zákona o SPÚ v režimu přičlenění.</w:t>
      </w:r>
    </w:p>
    <w:p w14:paraId="440DA6ED" w14:textId="77777777" w:rsidR="007D2608" w:rsidRPr="00A2149C" w:rsidRDefault="007D2608" w:rsidP="00EB6C54">
      <w:pPr>
        <w:pStyle w:val="VnitrniText"/>
        <w:rPr>
          <w:sz w:val="22"/>
          <w:szCs w:val="22"/>
        </w:rPr>
      </w:pPr>
    </w:p>
    <w:p w14:paraId="5AC9B7D9" w14:textId="77777777" w:rsidR="000B4208" w:rsidRDefault="007D2608" w:rsidP="000B4208">
      <w:pPr>
        <w:pStyle w:val="VnitrniText"/>
        <w:numPr>
          <w:ilvl w:val="0"/>
          <w:numId w:val="14"/>
        </w:numPr>
        <w:rPr>
          <w:sz w:val="22"/>
          <w:szCs w:val="22"/>
        </w:rPr>
      </w:pPr>
      <w:r w:rsidRPr="00A2149C">
        <w:rPr>
          <w:sz w:val="22"/>
          <w:szCs w:val="22"/>
        </w:rPr>
        <w:t xml:space="preserve">Nabyvatel bere na vědomí a je srozuměn s tím, že SPÚ uzavřel smlouvu o zřízení věcného břemene pozemkové služebnosti, aby společnost </w:t>
      </w:r>
      <w:proofErr w:type="spellStart"/>
      <w:r w:rsidRPr="00A2149C">
        <w:rPr>
          <w:sz w:val="22"/>
          <w:szCs w:val="22"/>
        </w:rPr>
        <w:t>Linaset</w:t>
      </w:r>
      <w:proofErr w:type="spellEnd"/>
      <w:r w:rsidRPr="00A2149C">
        <w:rPr>
          <w:sz w:val="22"/>
          <w:szCs w:val="22"/>
        </w:rPr>
        <w:t xml:space="preserve">, a.s. umístila na převáděném pozemku, resp. jeho části stavbu dešťové kanalizace. </w:t>
      </w:r>
    </w:p>
    <w:p w14:paraId="079EF34D" w14:textId="77777777" w:rsidR="000B4208" w:rsidRDefault="000B4208" w:rsidP="000B4208">
      <w:pPr>
        <w:pStyle w:val="Odstavecseseznamem"/>
        <w:rPr>
          <w:sz w:val="22"/>
          <w:szCs w:val="22"/>
        </w:rPr>
      </w:pPr>
    </w:p>
    <w:p w14:paraId="77E880EC" w14:textId="77777777" w:rsidR="000B4208" w:rsidRDefault="007D2608" w:rsidP="000B4208">
      <w:pPr>
        <w:pStyle w:val="VnitrniText"/>
        <w:numPr>
          <w:ilvl w:val="0"/>
          <w:numId w:val="14"/>
        </w:numPr>
        <w:rPr>
          <w:sz w:val="22"/>
          <w:szCs w:val="22"/>
        </w:rPr>
      </w:pPr>
      <w:r w:rsidRPr="00A2149C">
        <w:rPr>
          <w:sz w:val="22"/>
          <w:szCs w:val="22"/>
        </w:rPr>
        <w:t>Nabyvatel bere na vědomí a je srozuměn s tím, že SPÚ uzavřel smlouvu o smlouvě budoucí o</w:t>
      </w:r>
      <w:r w:rsidR="000B4208">
        <w:rPr>
          <w:sz w:val="22"/>
          <w:szCs w:val="22"/>
        </w:rPr>
        <w:t> </w:t>
      </w:r>
      <w:r w:rsidRPr="00A2149C">
        <w:rPr>
          <w:sz w:val="22"/>
          <w:szCs w:val="22"/>
        </w:rPr>
        <w:t>zřízení věcného břemene pozemkové služebnosti, kterou se zavázal k uzavření smlouvy o</w:t>
      </w:r>
      <w:r w:rsidR="000B4208">
        <w:rPr>
          <w:sz w:val="22"/>
          <w:szCs w:val="22"/>
        </w:rPr>
        <w:t> </w:t>
      </w:r>
      <w:r w:rsidRPr="00A2149C">
        <w:rPr>
          <w:sz w:val="22"/>
          <w:szCs w:val="22"/>
        </w:rPr>
        <w:t>zřízení věcného břemene pozemkové služebnosti a dal souhlas s tím, aby společnost ČEZ Distribuce, a.s. umístila na převáděném pozemku, resp. jeho části stavbu podzemního vedení VN, které je součástí stavby "Bruntál-severní zóna-rozšíření distribuční sítě ČEZ a.s. IV-12-8003091". Nabyvatel se zavazuje, že v souladu se smlouvou o smlouvě budoucí o zřízení věcného břemene pozemkové služebnosti uzavře smlouvu o zřízení věcného břemene pozemkové služebnosti.</w:t>
      </w:r>
    </w:p>
    <w:p w14:paraId="2DA6E787" w14:textId="77777777" w:rsidR="000B4208" w:rsidRDefault="000B4208" w:rsidP="000B4208">
      <w:pPr>
        <w:pStyle w:val="Odstavecseseznamem"/>
        <w:rPr>
          <w:sz w:val="22"/>
          <w:szCs w:val="22"/>
        </w:rPr>
      </w:pPr>
    </w:p>
    <w:p w14:paraId="770D0161" w14:textId="77777777" w:rsidR="007D2608" w:rsidRPr="00A2149C" w:rsidRDefault="007D2608" w:rsidP="000B4208">
      <w:pPr>
        <w:pStyle w:val="VnitrniText"/>
        <w:numPr>
          <w:ilvl w:val="0"/>
          <w:numId w:val="14"/>
        </w:numPr>
        <w:rPr>
          <w:sz w:val="22"/>
          <w:szCs w:val="22"/>
        </w:rPr>
      </w:pPr>
      <w:r w:rsidRPr="00A2149C">
        <w:rPr>
          <w:sz w:val="22"/>
          <w:szCs w:val="22"/>
        </w:rPr>
        <w:t>Nabyvatel bere na vědomí a je srozuměn s tím, že SPÚ uzavřel smlouvu o smlouvě budoucí o</w:t>
      </w:r>
      <w:r w:rsidR="000B4208">
        <w:rPr>
          <w:sz w:val="22"/>
          <w:szCs w:val="22"/>
        </w:rPr>
        <w:t> </w:t>
      </w:r>
      <w:r w:rsidRPr="00A2149C">
        <w:rPr>
          <w:sz w:val="22"/>
          <w:szCs w:val="22"/>
        </w:rPr>
        <w:t>zřízení věcného břemene pozemkové služebnosti, kterou se zavázal k uzavření smlouvy o zřízení věcného břemene pozemkové služebnosti a dal souhlas s tím, aby společnost Větrná energie Morava s.r.o. umístila na převáděném pozemku, resp. jeho části stavbu podzemního kabelového vedení 30kV. Nabyvatel se zavazuje, že v souladu se smlouvou o smlouvě budoucí o zřízení věcného břemene pozemkové služebnosti uzavře smlouvu o zřízení věcného břemene pozemkové služebnosti.</w:t>
      </w:r>
    </w:p>
    <w:p w14:paraId="48FAD030" w14:textId="77777777" w:rsidR="0037157C" w:rsidRDefault="0037157C" w:rsidP="00EB6C54">
      <w:pPr>
        <w:pStyle w:val="VnitrniText"/>
        <w:rPr>
          <w:sz w:val="22"/>
          <w:szCs w:val="22"/>
        </w:rPr>
      </w:pPr>
    </w:p>
    <w:p w14:paraId="59119548" w14:textId="77777777" w:rsidR="00696D39" w:rsidRDefault="00696D39" w:rsidP="00696D39">
      <w:pPr>
        <w:pStyle w:val="VnitrniText"/>
        <w:ind w:firstLine="0"/>
        <w:rPr>
          <w:b/>
          <w:sz w:val="22"/>
          <w:szCs w:val="22"/>
        </w:rPr>
      </w:pPr>
      <w:r>
        <w:rPr>
          <w:b/>
          <w:sz w:val="22"/>
          <w:szCs w:val="22"/>
        </w:rPr>
        <w:t>Práva týkající se nemovitostí uvedených v čl. II.</w:t>
      </w:r>
    </w:p>
    <w:p w14:paraId="1298CED0" w14:textId="77777777" w:rsidR="00F7224E" w:rsidRDefault="00F7224E" w:rsidP="000B4208">
      <w:pPr>
        <w:pStyle w:val="VnitrniText"/>
        <w:numPr>
          <w:ilvl w:val="0"/>
          <w:numId w:val="16"/>
        </w:numPr>
        <w:rPr>
          <w:sz w:val="22"/>
          <w:szCs w:val="22"/>
        </w:rPr>
      </w:pPr>
      <w:r>
        <w:rPr>
          <w:sz w:val="22"/>
          <w:szCs w:val="22"/>
        </w:rPr>
        <w:t>Užívací vztah k převáděným nemovitostem je řešen pachtovní smlouvou ze dne 1. 1. 2015, uzavřenou se společností AGRIMEX Brumovice s.r.o., jakožto nájemcem a dřívějším pronaj</w:t>
      </w:r>
      <w:r w:rsidR="00B246BF">
        <w:rPr>
          <w:sz w:val="22"/>
          <w:szCs w:val="22"/>
        </w:rPr>
        <w:t>ím</w:t>
      </w:r>
      <w:r>
        <w:rPr>
          <w:sz w:val="22"/>
          <w:szCs w:val="22"/>
        </w:rPr>
        <w:t>atelem společností JAKARTA, s.r.o. V souladu s ustanovením § 2221 odst. 1 zákona č. 89/2012 Sb., občanského zákoníku, na základě kupní smlouvy ze dne 28. 1. 2020, předmětný pacht přešel na pronaj</w:t>
      </w:r>
      <w:r w:rsidR="00B246BF">
        <w:rPr>
          <w:sz w:val="22"/>
          <w:szCs w:val="22"/>
        </w:rPr>
        <w:t>í</w:t>
      </w:r>
      <w:r>
        <w:rPr>
          <w:sz w:val="22"/>
          <w:szCs w:val="22"/>
        </w:rPr>
        <w:t>matele společnost AL INVEST Břidličná, a.s. S obsahem pachtovní smlouvy byl SPÚ seznámen před podpisem této smlouvy, což stvrzuje svým podpisem</w:t>
      </w:r>
      <w:r w:rsidR="000B4208">
        <w:rPr>
          <w:sz w:val="22"/>
          <w:szCs w:val="22"/>
        </w:rPr>
        <w:t>.</w:t>
      </w:r>
    </w:p>
    <w:p w14:paraId="0B42CB5F" w14:textId="77777777" w:rsidR="000B4208" w:rsidRDefault="000B4208" w:rsidP="000B4208">
      <w:pPr>
        <w:pStyle w:val="VnitrniText"/>
        <w:ind w:left="360" w:firstLine="0"/>
        <w:rPr>
          <w:sz w:val="22"/>
          <w:szCs w:val="22"/>
        </w:rPr>
      </w:pPr>
    </w:p>
    <w:p w14:paraId="1C80ABC5" w14:textId="77777777" w:rsidR="00F7224E" w:rsidRDefault="00E27AE4" w:rsidP="000B4208">
      <w:pPr>
        <w:pStyle w:val="VnitrniText"/>
        <w:numPr>
          <w:ilvl w:val="0"/>
          <w:numId w:val="16"/>
        </w:numPr>
        <w:rPr>
          <w:sz w:val="22"/>
          <w:szCs w:val="22"/>
        </w:rPr>
      </w:pPr>
      <w:r w:rsidRPr="00E27AE4">
        <w:rPr>
          <w:sz w:val="22"/>
          <w:szCs w:val="22"/>
        </w:rPr>
        <w:t xml:space="preserve">Pozemky nabývané státem jsou z části součástí honitby MEMORA, jejímž držitelem je Honební společenstvo </w:t>
      </w:r>
      <w:proofErr w:type="gramStart"/>
      <w:r w:rsidRPr="00E27AE4">
        <w:rPr>
          <w:sz w:val="22"/>
          <w:szCs w:val="22"/>
        </w:rPr>
        <w:t>Melč - Moravice</w:t>
      </w:r>
      <w:proofErr w:type="gramEnd"/>
      <w:r w:rsidRPr="00E27AE4">
        <w:rPr>
          <w:sz w:val="22"/>
          <w:szCs w:val="22"/>
        </w:rPr>
        <w:t xml:space="preserve"> - Radkov, a dále z části součástí honitby Moravice, jejímž držitelem jsou Lesy České republiky </w:t>
      </w:r>
      <w:proofErr w:type="spellStart"/>
      <w:r w:rsidRPr="00E27AE4">
        <w:rPr>
          <w:sz w:val="22"/>
          <w:szCs w:val="22"/>
        </w:rPr>
        <w:t>s.p</w:t>
      </w:r>
      <w:proofErr w:type="spellEnd"/>
      <w:r w:rsidRPr="00E27AE4">
        <w:rPr>
          <w:sz w:val="22"/>
          <w:szCs w:val="22"/>
        </w:rPr>
        <w:t>.</w:t>
      </w:r>
    </w:p>
    <w:p w14:paraId="0F4A5725" w14:textId="77777777" w:rsidR="00696D39" w:rsidRDefault="00696D39" w:rsidP="00A87FFB">
      <w:pPr>
        <w:pStyle w:val="para"/>
        <w:rPr>
          <w:rFonts w:ascii="Arial" w:hAnsi="Arial" w:cs="Arial"/>
          <w:sz w:val="22"/>
          <w:szCs w:val="22"/>
        </w:rPr>
      </w:pPr>
    </w:p>
    <w:p w14:paraId="31FDF139"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761BD5D2" w14:textId="77777777" w:rsidR="00A87FFB" w:rsidRDefault="00A87FFB" w:rsidP="000B4208">
      <w:pPr>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24E6C962" w14:textId="77777777" w:rsidR="00A87FFB" w:rsidRDefault="00A87FFB" w:rsidP="00A87FFB">
      <w:pPr>
        <w:tabs>
          <w:tab w:val="left" w:pos="709"/>
        </w:tabs>
        <w:ind w:firstLine="426"/>
        <w:jc w:val="both"/>
        <w:rPr>
          <w:rFonts w:ascii="Arial" w:hAnsi="Arial" w:cs="Arial"/>
          <w:sz w:val="22"/>
          <w:szCs w:val="22"/>
          <w:lang w:val="en-US"/>
        </w:rPr>
      </w:pPr>
    </w:p>
    <w:p w14:paraId="44C88440" w14:textId="77777777" w:rsidR="00F359D3" w:rsidRDefault="00F359D3" w:rsidP="00F359D3">
      <w:pPr>
        <w:pStyle w:val="para"/>
        <w:rPr>
          <w:rFonts w:ascii="Arial" w:hAnsi="Arial" w:cs="Arial"/>
          <w:sz w:val="22"/>
          <w:szCs w:val="22"/>
        </w:rPr>
      </w:pPr>
      <w:r>
        <w:rPr>
          <w:rFonts w:ascii="Arial" w:hAnsi="Arial" w:cs="Arial"/>
          <w:sz w:val="22"/>
          <w:szCs w:val="22"/>
        </w:rPr>
        <w:t>VII.</w:t>
      </w:r>
    </w:p>
    <w:p w14:paraId="5B86684F" w14:textId="77777777" w:rsidR="00B96543" w:rsidRPr="00B43F73" w:rsidRDefault="00B96543" w:rsidP="00B96543">
      <w:pPr>
        <w:jc w:val="both"/>
        <w:rPr>
          <w:rFonts w:ascii="Arial" w:hAnsi="Arial" w:cs="Arial"/>
          <w:sz w:val="22"/>
          <w:szCs w:val="22"/>
        </w:rPr>
      </w:pPr>
      <w:r w:rsidRPr="00B43F73">
        <w:rPr>
          <w:rFonts w:ascii="Arial" w:hAnsi="Arial" w:cs="Arial"/>
          <w:sz w:val="22"/>
          <w:szCs w:val="22"/>
        </w:rPr>
        <w:t>SPÚ zajistí uveřejnění této smlouvy v registru smluv dle § 6 odst. 1 zákona č. 340/2015 Sb., o zvláštních podmínkách účinnosti některých smluv, uveřejňování těchto smluv a o registru smluv (zákon o registru smluv) a následně podá v souladu s </w:t>
      </w:r>
      <w:proofErr w:type="spellStart"/>
      <w:r w:rsidRPr="00B43F73">
        <w:rPr>
          <w:rFonts w:ascii="Arial" w:hAnsi="Arial" w:cs="Arial"/>
          <w:sz w:val="22"/>
          <w:szCs w:val="22"/>
        </w:rPr>
        <w:t>ust</w:t>
      </w:r>
      <w:proofErr w:type="spellEnd"/>
      <w:r w:rsidRPr="00B43F73">
        <w:rPr>
          <w:rFonts w:ascii="Arial" w:hAnsi="Arial" w:cs="Arial"/>
          <w:sz w:val="22"/>
          <w:szCs w:val="22"/>
        </w:rPr>
        <w:t xml:space="preserve">. § 16 odst. 4 zákona o SPÚ návrh na vklad vlastnického práva na základě této smlouvy u příslušného katastrálního úřadu do </w:t>
      </w:r>
      <w:r w:rsidRPr="00B43F73">
        <w:rPr>
          <w:rFonts w:ascii="Arial" w:hAnsi="Arial" w:cs="Arial"/>
          <w:bCs/>
          <w:sz w:val="22"/>
          <w:szCs w:val="22"/>
        </w:rPr>
        <w:t>30</w:t>
      </w:r>
      <w:r w:rsidRPr="00B43F73">
        <w:rPr>
          <w:rFonts w:ascii="Arial" w:hAnsi="Arial" w:cs="Arial"/>
          <w:sz w:val="22"/>
          <w:szCs w:val="22"/>
        </w:rPr>
        <w:t xml:space="preserve"> dnů od podpisu této smlouvy.</w:t>
      </w:r>
    </w:p>
    <w:p w14:paraId="4E5C8F77" w14:textId="77777777" w:rsidR="00A87FFB" w:rsidRDefault="00F359D3" w:rsidP="000B4208">
      <w:pPr>
        <w:tabs>
          <w:tab w:val="left" w:pos="709"/>
        </w:tabs>
        <w:jc w:val="both"/>
        <w:rPr>
          <w:rFonts w:ascii="Arial" w:hAnsi="Arial" w:cs="Arial"/>
          <w:sz w:val="22"/>
          <w:szCs w:val="22"/>
        </w:rPr>
      </w:pPr>
      <w:r>
        <w:rPr>
          <w:rFonts w:ascii="Arial" w:hAnsi="Arial" w:cs="Arial"/>
          <w:sz w:val="22"/>
          <w:szCs w:val="22"/>
        </w:rPr>
        <w:t xml:space="preserve"> </w:t>
      </w:r>
    </w:p>
    <w:p w14:paraId="4FF8B03B" w14:textId="77777777" w:rsidR="00F359D3" w:rsidRDefault="00F359D3" w:rsidP="00F359D3">
      <w:pPr>
        <w:tabs>
          <w:tab w:val="left" w:pos="709"/>
        </w:tabs>
        <w:ind w:firstLine="426"/>
        <w:jc w:val="both"/>
        <w:rPr>
          <w:rFonts w:ascii="Arial" w:hAnsi="Arial" w:cs="Arial"/>
          <w:sz w:val="22"/>
          <w:szCs w:val="22"/>
        </w:rPr>
      </w:pPr>
    </w:p>
    <w:p w14:paraId="128DA5C5" w14:textId="77777777" w:rsidR="00A87FFB" w:rsidRDefault="00A87FFB" w:rsidP="00A87FFB">
      <w:pPr>
        <w:pStyle w:val="para"/>
        <w:rPr>
          <w:rFonts w:ascii="Arial" w:hAnsi="Arial" w:cs="Arial"/>
          <w:sz w:val="22"/>
          <w:szCs w:val="22"/>
        </w:rPr>
      </w:pPr>
      <w:r>
        <w:rPr>
          <w:rFonts w:ascii="Arial" w:hAnsi="Arial" w:cs="Arial"/>
          <w:sz w:val="22"/>
          <w:szCs w:val="22"/>
        </w:rPr>
        <w:lastRenderedPageBreak/>
        <w:t>VIII.</w:t>
      </w:r>
    </w:p>
    <w:p w14:paraId="5F1D4457" w14:textId="77777777" w:rsidR="00F359D3" w:rsidRDefault="00F359D3" w:rsidP="000B4208">
      <w:pPr>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00D3AC47" w14:textId="77777777" w:rsidR="00F359D3" w:rsidRDefault="00F359D3" w:rsidP="00F359D3">
      <w:pPr>
        <w:ind w:firstLine="360"/>
        <w:jc w:val="both"/>
        <w:rPr>
          <w:rFonts w:ascii="Arial" w:hAnsi="Arial" w:cs="Arial"/>
          <w:sz w:val="22"/>
          <w:szCs w:val="22"/>
        </w:rPr>
      </w:pPr>
    </w:p>
    <w:p w14:paraId="5384DE22"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2B4A9CFD" w14:textId="77777777" w:rsidR="00F359D3" w:rsidRDefault="00F359D3" w:rsidP="000B4208">
      <w:pPr>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687564A8" w14:textId="77777777" w:rsidR="00F359D3" w:rsidRPr="00BE50B5" w:rsidRDefault="00F359D3" w:rsidP="00F359D3">
      <w:pPr>
        <w:ind w:firstLine="360"/>
        <w:jc w:val="both"/>
        <w:rPr>
          <w:rFonts w:ascii="Arial" w:hAnsi="Arial" w:cs="Arial"/>
          <w:sz w:val="22"/>
          <w:szCs w:val="22"/>
        </w:rPr>
      </w:pPr>
    </w:p>
    <w:p w14:paraId="7AA37D8F" w14:textId="533E316F" w:rsidR="002709BE" w:rsidRDefault="00B96543" w:rsidP="00015200">
      <w:pPr>
        <w:tabs>
          <w:tab w:val="left" w:pos="709"/>
        </w:tabs>
        <w:jc w:val="both"/>
        <w:rPr>
          <w:rFonts w:ascii="Arial" w:hAnsi="Arial" w:cs="Arial"/>
          <w:sz w:val="22"/>
          <w:szCs w:val="22"/>
          <w:lang w:val="en-US"/>
        </w:rPr>
      </w:pPr>
      <w:r>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ve znění pozdějších předpisů.</w:t>
      </w:r>
    </w:p>
    <w:p w14:paraId="6D14D2CE"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52E80C6A" w14:textId="77777777" w:rsidR="006B73C0" w:rsidRPr="009D4E32" w:rsidRDefault="00415244" w:rsidP="000B4208">
      <w:pPr>
        <w:tabs>
          <w:tab w:val="left" w:pos="709"/>
        </w:tabs>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2B3127C9" w14:textId="77777777" w:rsidR="006B73C0" w:rsidRPr="009D4E32" w:rsidRDefault="006B73C0" w:rsidP="006B73C0">
      <w:pPr>
        <w:tabs>
          <w:tab w:val="left" w:pos="709"/>
        </w:tabs>
        <w:ind w:firstLine="426"/>
        <w:jc w:val="both"/>
        <w:rPr>
          <w:rFonts w:ascii="Arial" w:hAnsi="Arial" w:cs="Arial"/>
          <w:sz w:val="22"/>
          <w:szCs w:val="22"/>
        </w:rPr>
      </w:pPr>
    </w:p>
    <w:p w14:paraId="17D0055E"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226A953B" w14:textId="77777777" w:rsidR="006B73C0" w:rsidRPr="001627D0" w:rsidRDefault="006B73C0" w:rsidP="000B4208">
      <w:pPr>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DEBC71B" w14:textId="77777777" w:rsidR="000B4208" w:rsidRDefault="000B4208" w:rsidP="000B4208">
      <w:pPr>
        <w:jc w:val="both"/>
        <w:rPr>
          <w:rFonts w:ascii="Arial" w:hAnsi="Arial" w:cs="Arial"/>
          <w:sz w:val="22"/>
          <w:szCs w:val="22"/>
        </w:rPr>
      </w:pPr>
    </w:p>
    <w:p w14:paraId="09424C60" w14:textId="77777777" w:rsidR="006B73C0" w:rsidRPr="001627D0" w:rsidRDefault="005D64D5" w:rsidP="000B4208">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F78B233" w14:textId="77777777" w:rsidR="00E37537" w:rsidRPr="009D4E32" w:rsidRDefault="00E37537" w:rsidP="00E37537">
      <w:pPr>
        <w:pStyle w:val="VnitrniText"/>
        <w:rPr>
          <w:sz w:val="22"/>
          <w:szCs w:val="22"/>
        </w:rPr>
      </w:pPr>
    </w:p>
    <w:p w14:paraId="645938A0"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w:t>
      </w:r>
      <w:r w:rsidRPr="009D4E32">
        <w:rPr>
          <w:rFonts w:ascii="Arial" w:hAnsi="Arial" w:cs="Arial"/>
          <w:sz w:val="22"/>
          <w:szCs w:val="22"/>
        </w:rPr>
        <w:t xml:space="preserve">. </w:t>
      </w:r>
    </w:p>
    <w:p w14:paraId="4DDE33C2" w14:textId="77777777" w:rsidR="0037157C" w:rsidRPr="009D4E32" w:rsidRDefault="00E37537" w:rsidP="000B4208">
      <w:pPr>
        <w:pStyle w:val="VnitrniText"/>
        <w:ind w:firstLine="0"/>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607466F3"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6C9E716F"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1572A484"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W w:w="0" w:type="auto"/>
        <w:tblLook w:val="04A0" w:firstRow="1" w:lastRow="0" w:firstColumn="1" w:lastColumn="0" w:noHBand="0" w:noVBand="1"/>
      </w:tblPr>
      <w:tblGrid>
        <w:gridCol w:w="4818"/>
        <w:gridCol w:w="4819"/>
      </w:tblGrid>
      <w:tr w:rsidR="004E17F9" w:rsidRPr="000B4208" w14:paraId="75FF136D" w14:textId="77777777" w:rsidTr="000B4208">
        <w:tc>
          <w:tcPr>
            <w:tcW w:w="4888" w:type="dxa"/>
            <w:shd w:val="clear" w:color="auto" w:fill="auto"/>
            <w:hideMark/>
          </w:tcPr>
          <w:p w14:paraId="6A1E12B9" w14:textId="6C126368" w:rsidR="004E17F9" w:rsidRPr="000B4208" w:rsidRDefault="004E17F9" w:rsidP="000B4208">
            <w:pPr>
              <w:pStyle w:val="VnitrniText"/>
              <w:ind w:firstLine="0"/>
              <w:rPr>
                <w:sz w:val="22"/>
                <w:szCs w:val="22"/>
              </w:rPr>
            </w:pPr>
            <w:r w:rsidRPr="000B4208">
              <w:rPr>
                <w:sz w:val="22"/>
                <w:szCs w:val="22"/>
              </w:rPr>
              <w:t xml:space="preserve">V Ostravě dne </w:t>
            </w:r>
            <w:r w:rsidR="001944DE">
              <w:rPr>
                <w:sz w:val="22"/>
                <w:szCs w:val="22"/>
              </w:rPr>
              <w:t>23. 7. 2021</w:t>
            </w:r>
          </w:p>
        </w:tc>
        <w:tc>
          <w:tcPr>
            <w:tcW w:w="4889" w:type="dxa"/>
            <w:shd w:val="clear" w:color="auto" w:fill="auto"/>
            <w:hideMark/>
          </w:tcPr>
          <w:p w14:paraId="1EC13AF2" w14:textId="44A70974" w:rsidR="004E17F9" w:rsidRPr="000B4208" w:rsidRDefault="004E17F9" w:rsidP="000B4208">
            <w:pPr>
              <w:pStyle w:val="VnitrniText"/>
              <w:tabs>
                <w:tab w:val="left" w:pos="4820"/>
              </w:tabs>
              <w:ind w:firstLine="0"/>
              <w:rPr>
                <w:sz w:val="22"/>
                <w:szCs w:val="22"/>
              </w:rPr>
            </w:pPr>
            <w:r w:rsidRPr="000B4208">
              <w:rPr>
                <w:sz w:val="22"/>
                <w:szCs w:val="22"/>
              </w:rPr>
              <w:t xml:space="preserve">V </w:t>
            </w:r>
            <w:r w:rsidR="001944DE">
              <w:rPr>
                <w:sz w:val="22"/>
                <w:szCs w:val="22"/>
              </w:rPr>
              <w:t>Ostravě</w:t>
            </w:r>
            <w:r w:rsidRPr="000B4208">
              <w:rPr>
                <w:sz w:val="22"/>
                <w:szCs w:val="22"/>
              </w:rPr>
              <w:t xml:space="preserve"> dne </w:t>
            </w:r>
            <w:r w:rsidR="001944DE">
              <w:rPr>
                <w:sz w:val="22"/>
                <w:szCs w:val="22"/>
              </w:rPr>
              <w:t>23. 7. 2021</w:t>
            </w:r>
          </w:p>
        </w:tc>
      </w:tr>
    </w:tbl>
    <w:p w14:paraId="559941AB"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73792DBC" w14:textId="77777777" w:rsidR="004E17F9" w:rsidRPr="004E17F9" w:rsidRDefault="004E17F9" w:rsidP="004E17F9">
      <w:pPr>
        <w:pStyle w:val="VnitrniText"/>
        <w:tabs>
          <w:tab w:val="left" w:pos="5103"/>
        </w:tabs>
        <w:ind w:firstLine="142"/>
        <w:rPr>
          <w:sz w:val="22"/>
          <w:szCs w:val="22"/>
        </w:rPr>
      </w:pPr>
    </w:p>
    <w:p w14:paraId="0ADC85BA" w14:textId="77777777" w:rsidR="004E17F9" w:rsidRPr="004E17F9" w:rsidRDefault="004E17F9" w:rsidP="004E17F9">
      <w:pPr>
        <w:pStyle w:val="VnitrniText"/>
        <w:tabs>
          <w:tab w:val="left" w:pos="5103"/>
        </w:tabs>
        <w:ind w:firstLine="142"/>
        <w:rPr>
          <w:sz w:val="22"/>
          <w:szCs w:val="22"/>
        </w:rPr>
      </w:pPr>
    </w:p>
    <w:tbl>
      <w:tblPr>
        <w:tblW w:w="0" w:type="auto"/>
        <w:tblLook w:val="04A0" w:firstRow="1" w:lastRow="0" w:firstColumn="1" w:lastColumn="0" w:noHBand="0" w:noVBand="1"/>
      </w:tblPr>
      <w:tblGrid>
        <w:gridCol w:w="4818"/>
        <w:gridCol w:w="4819"/>
      </w:tblGrid>
      <w:tr w:rsidR="004E17F9" w:rsidRPr="000B4208" w14:paraId="43B99B7D" w14:textId="77777777" w:rsidTr="000B4208">
        <w:tc>
          <w:tcPr>
            <w:tcW w:w="4888" w:type="dxa"/>
            <w:shd w:val="clear" w:color="auto" w:fill="auto"/>
          </w:tcPr>
          <w:p w14:paraId="4902F0EF" w14:textId="77777777" w:rsidR="004E17F9" w:rsidRPr="000B4208" w:rsidRDefault="004E17F9" w:rsidP="000B4208">
            <w:pPr>
              <w:pStyle w:val="VnitrniText"/>
              <w:ind w:firstLine="0"/>
              <w:rPr>
                <w:sz w:val="22"/>
                <w:szCs w:val="22"/>
              </w:rPr>
            </w:pPr>
          </w:p>
        </w:tc>
        <w:tc>
          <w:tcPr>
            <w:tcW w:w="4889" w:type="dxa"/>
            <w:shd w:val="clear" w:color="auto" w:fill="auto"/>
          </w:tcPr>
          <w:p w14:paraId="10E1DBCA" w14:textId="77777777" w:rsidR="004E17F9" w:rsidRPr="000B4208" w:rsidRDefault="004E17F9" w:rsidP="000B4208">
            <w:pPr>
              <w:pStyle w:val="VnitrniText"/>
              <w:tabs>
                <w:tab w:val="left" w:pos="5103"/>
              </w:tabs>
              <w:ind w:firstLine="0"/>
              <w:rPr>
                <w:sz w:val="22"/>
                <w:szCs w:val="22"/>
              </w:rPr>
            </w:pPr>
          </w:p>
        </w:tc>
      </w:tr>
      <w:tr w:rsidR="004E17F9" w:rsidRPr="000B4208" w14:paraId="455ED806" w14:textId="77777777" w:rsidTr="000B4208">
        <w:tc>
          <w:tcPr>
            <w:tcW w:w="4888" w:type="dxa"/>
            <w:shd w:val="clear" w:color="auto" w:fill="auto"/>
          </w:tcPr>
          <w:p w14:paraId="428EF2B6" w14:textId="77777777" w:rsidR="004E17F9" w:rsidRPr="000B4208" w:rsidRDefault="004E17F9" w:rsidP="000B4208">
            <w:pPr>
              <w:pStyle w:val="VnitrniText"/>
              <w:tabs>
                <w:tab w:val="left" w:pos="5103"/>
              </w:tabs>
              <w:ind w:firstLine="0"/>
              <w:jc w:val="left"/>
              <w:rPr>
                <w:sz w:val="22"/>
                <w:szCs w:val="22"/>
              </w:rPr>
            </w:pPr>
            <w:r w:rsidRPr="000B4208">
              <w:rPr>
                <w:sz w:val="22"/>
                <w:szCs w:val="22"/>
              </w:rPr>
              <w:t>............................................</w:t>
            </w:r>
          </w:p>
        </w:tc>
        <w:tc>
          <w:tcPr>
            <w:tcW w:w="4889" w:type="dxa"/>
            <w:shd w:val="clear" w:color="auto" w:fill="auto"/>
          </w:tcPr>
          <w:p w14:paraId="010203F7" w14:textId="77777777" w:rsidR="004E17F9" w:rsidRPr="000B4208" w:rsidRDefault="004E17F9" w:rsidP="000B4208">
            <w:pPr>
              <w:pStyle w:val="VnitrniText"/>
              <w:tabs>
                <w:tab w:val="left" w:pos="5103"/>
              </w:tabs>
              <w:ind w:firstLine="0"/>
              <w:jc w:val="left"/>
              <w:rPr>
                <w:sz w:val="22"/>
                <w:szCs w:val="22"/>
              </w:rPr>
            </w:pPr>
            <w:r w:rsidRPr="000B4208">
              <w:rPr>
                <w:sz w:val="22"/>
                <w:szCs w:val="22"/>
              </w:rPr>
              <w:t>............................................</w:t>
            </w:r>
          </w:p>
        </w:tc>
      </w:tr>
      <w:tr w:rsidR="004E17F9" w:rsidRPr="000B4208" w14:paraId="65948169" w14:textId="77777777" w:rsidTr="000B4208">
        <w:tc>
          <w:tcPr>
            <w:tcW w:w="4888" w:type="dxa"/>
            <w:shd w:val="clear" w:color="auto" w:fill="auto"/>
          </w:tcPr>
          <w:p w14:paraId="629227FC" w14:textId="77777777" w:rsidR="004E17F9" w:rsidRPr="000B4208" w:rsidRDefault="004E17F9" w:rsidP="000B4208">
            <w:pPr>
              <w:suppressAutoHyphens w:val="0"/>
              <w:autoSpaceDE w:val="0"/>
              <w:autoSpaceDN w:val="0"/>
              <w:adjustRightInd w:val="0"/>
              <w:rPr>
                <w:rFonts w:ascii="Arial" w:hAnsi="Arial" w:cs="Arial"/>
                <w:sz w:val="22"/>
                <w:szCs w:val="22"/>
              </w:rPr>
            </w:pPr>
            <w:r w:rsidRPr="000B4208">
              <w:rPr>
                <w:rFonts w:ascii="Arial" w:hAnsi="Arial" w:cs="Arial"/>
                <w:sz w:val="22"/>
                <w:szCs w:val="22"/>
              </w:rPr>
              <w:t>Státní pozemkový úřad</w:t>
            </w:r>
          </w:p>
        </w:tc>
        <w:tc>
          <w:tcPr>
            <w:tcW w:w="4889" w:type="dxa"/>
            <w:shd w:val="clear" w:color="auto" w:fill="auto"/>
          </w:tcPr>
          <w:p w14:paraId="1C14D0A1" w14:textId="77777777" w:rsidR="004E17F9" w:rsidRPr="000B4208" w:rsidRDefault="004E17F9" w:rsidP="000B4208">
            <w:pPr>
              <w:suppressAutoHyphens w:val="0"/>
              <w:autoSpaceDE w:val="0"/>
              <w:autoSpaceDN w:val="0"/>
              <w:adjustRightInd w:val="0"/>
              <w:rPr>
                <w:rFonts w:ascii="Arial" w:hAnsi="Arial" w:cs="Arial"/>
                <w:sz w:val="22"/>
                <w:szCs w:val="22"/>
              </w:rPr>
            </w:pPr>
            <w:r w:rsidRPr="000B4208">
              <w:rPr>
                <w:rFonts w:ascii="Arial" w:hAnsi="Arial" w:cs="Arial"/>
                <w:sz w:val="22"/>
                <w:szCs w:val="22"/>
              </w:rPr>
              <w:t>AL INVEST Břidličná, a.s.</w:t>
            </w:r>
          </w:p>
        </w:tc>
      </w:tr>
      <w:tr w:rsidR="004E17F9" w:rsidRPr="000B4208" w14:paraId="48E8471D" w14:textId="77777777" w:rsidTr="000B4208">
        <w:tc>
          <w:tcPr>
            <w:tcW w:w="4888" w:type="dxa"/>
            <w:shd w:val="clear" w:color="auto" w:fill="auto"/>
          </w:tcPr>
          <w:p w14:paraId="0D357995" w14:textId="77777777" w:rsidR="004E17F9" w:rsidRPr="000B4208" w:rsidRDefault="004E17F9" w:rsidP="000B4208">
            <w:pPr>
              <w:suppressAutoHyphens w:val="0"/>
              <w:autoSpaceDE w:val="0"/>
              <w:autoSpaceDN w:val="0"/>
              <w:adjustRightInd w:val="0"/>
              <w:rPr>
                <w:rFonts w:ascii="Arial" w:hAnsi="Arial" w:cs="Arial"/>
                <w:sz w:val="22"/>
                <w:szCs w:val="22"/>
              </w:rPr>
            </w:pPr>
            <w:r w:rsidRPr="000B4208">
              <w:rPr>
                <w:rFonts w:ascii="Arial" w:hAnsi="Arial" w:cs="Arial"/>
                <w:sz w:val="22"/>
                <w:szCs w:val="22"/>
              </w:rPr>
              <w:t>ředitelka Krajského pozemkového úřadu</w:t>
            </w:r>
          </w:p>
        </w:tc>
        <w:tc>
          <w:tcPr>
            <w:tcW w:w="4889" w:type="dxa"/>
            <w:shd w:val="clear" w:color="auto" w:fill="auto"/>
          </w:tcPr>
          <w:p w14:paraId="5785F3D6" w14:textId="77777777" w:rsidR="004E17F9" w:rsidRPr="000B4208" w:rsidRDefault="004E17F9" w:rsidP="000B4208">
            <w:pPr>
              <w:suppressAutoHyphens w:val="0"/>
              <w:autoSpaceDE w:val="0"/>
              <w:autoSpaceDN w:val="0"/>
              <w:adjustRightInd w:val="0"/>
              <w:rPr>
                <w:rFonts w:ascii="Arial" w:hAnsi="Arial" w:cs="Arial"/>
                <w:sz w:val="22"/>
                <w:szCs w:val="22"/>
              </w:rPr>
            </w:pPr>
            <w:r w:rsidRPr="000B4208">
              <w:rPr>
                <w:rFonts w:ascii="Arial" w:hAnsi="Arial" w:cs="Arial"/>
                <w:sz w:val="22"/>
                <w:szCs w:val="22"/>
              </w:rPr>
              <w:t>nabyvatel</w:t>
            </w:r>
          </w:p>
        </w:tc>
      </w:tr>
      <w:tr w:rsidR="004E17F9" w:rsidRPr="000B4208" w14:paraId="5EB77811" w14:textId="77777777" w:rsidTr="000B4208">
        <w:tc>
          <w:tcPr>
            <w:tcW w:w="4888" w:type="dxa"/>
            <w:shd w:val="clear" w:color="auto" w:fill="auto"/>
          </w:tcPr>
          <w:p w14:paraId="11FCEC5E" w14:textId="77777777" w:rsidR="004E17F9" w:rsidRPr="000B4208" w:rsidRDefault="004E17F9" w:rsidP="000B4208">
            <w:pPr>
              <w:suppressAutoHyphens w:val="0"/>
              <w:autoSpaceDE w:val="0"/>
              <w:autoSpaceDN w:val="0"/>
              <w:adjustRightInd w:val="0"/>
              <w:rPr>
                <w:rFonts w:ascii="Arial" w:hAnsi="Arial" w:cs="Arial"/>
                <w:sz w:val="22"/>
                <w:szCs w:val="22"/>
              </w:rPr>
            </w:pPr>
            <w:r w:rsidRPr="000B4208">
              <w:rPr>
                <w:rFonts w:ascii="Arial" w:hAnsi="Arial" w:cs="Arial"/>
                <w:sz w:val="22"/>
                <w:szCs w:val="22"/>
              </w:rPr>
              <w:t>Mgr. Dana Lišková</w:t>
            </w:r>
          </w:p>
        </w:tc>
        <w:tc>
          <w:tcPr>
            <w:tcW w:w="4889" w:type="dxa"/>
            <w:shd w:val="clear" w:color="auto" w:fill="auto"/>
          </w:tcPr>
          <w:p w14:paraId="2F049AE8" w14:textId="77777777" w:rsidR="004E17F9" w:rsidRPr="000B4208" w:rsidRDefault="004E17F9" w:rsidP="000B4208">
            <w:pPr>
              <w:suppressAutoHyphens w:val="0"/>
              <w:autoSpaceDE w:val="0"/>
              <w:autoSpaceDN w:val="0"/>
              <w:adjustRightInd w:val="0"/>
              <w:rPr>
                <w:rFonts w:ascii="Arial" w:hAnsi="Arial" w:cs="Arial"/>
                <w:sz w:val="22"/>
                <w:szCs w:val="22"/>
              </w:rPr>
            </w:pPr>
          </w:p>
        </w:tc>
      </w:tr>
      <w:tr w:rsidR="004E17F9" w:rsidRPr="000B4208" w14:paraId="3337B31E" w14:textId="77777777" w:rsidTr="000B4208">
        <w:tc>
          <w:tcPr>
            <w:tcW w:w="4888" w:type="dxa"/>
            <w:shd w:val="clear" w:color="auto" w:fill="auto"/>
          </w:tcPr>
          <w:p w14:paraId="3F861073" w14:textId="77777777" w:rsidR="004E17F9" w:rsidRPr="000B4208" w:rsidRDefault="004E17F9" w:rsidP="000B4208">
            <w:pPr>
              <w:suppressAutoHyphens w:val="0"/>
              <w:autoSpaceDE w:val="0"/>
              <w:autoSpaceDN w:val="0"/>
              <w:adjustRightInd w:val="0"/>
              <w:rPr>
                <w:rFonts w:ascii="Arial" w:hAnsi="Arial" w:cs="Arial"/>
                <w:sz w:val="22"/>
                <w:szCs w:val="22"/>
              </w:rPr>
            </w:pPr>
          </w:p>
        </w:tc>
        <w:tc>
          <w:tcPr>
            <w:tcW w:w="4889" w:type="dxa"/>
            <w:shd w:val="clear" w:color="auto" w:fill="auto"/>
          </w:tcPr>
          <w:p w14:paraId="1531D150" w14:textId="77777777" w:rsidR="004E17F9" w:rsidRPr="000B4208" w:rsidRDefault="004E17F9" w:rsidP="000B4208">
            <w:pPr>
              <w:suppressAutoHyphens w:val="0"/>
              <w:autoSpaceDE w:val="0"/>
              <w:autoSpaceDN w:val="0"/>
              <w:adjustRightInd w:val="0"/>
              <w:rPr>
                <w:rFonts w:ascii="Arial" w:hAnsi="Arial" w:cs="Arial"/>
                <w:sz w:val="22"/>
                <w:szCs w:val="22"/>
              </w:rPr>
            </w:pPr>
          </w:p>
        </w:tc>
      </w:tr>
    </w:tbl>
    <w:p w14:paraId="7ADF638E" w14:textId="77777777" w:rsidR="004E17F9" w:rsidRPr="004E17F9" w:rsidRDefault="004E17F9">
      <w:pPr>
        <w:suppressAutoHyphens w:val="0"/>
        <w:autoSpaceDE w:val="0"/>
        <w:autoSpaceDN w:val="0"/>
        <w:adjustRightInd w:val="0"/>
        <w:rPr>
          <w:rFonts w:ascii="Arial" w:hAnsi="Arial" w:cs="Arial"/>
          <w:sz w:val="22"/>
          <w:szCs w:val="22"/>
        </w:rPr>
      </w:pPr>
    </w:p>
    <w:p w14:paraId="66FB40BC" w14:textId="77777777" w:rsidR="00722C9B" w:rsidRPr="00A2149C" w:rsidRDefault="00722C9B" w:rsidP="000B0AA7">
      <w:pPr>
        <w:pStyle w:val="VnitrniText"/>
        <w:rPr>
          <w:sz w:val="22"/>
          <w:szCs w:val="22"/>
        </w:rPr>
      </w:pPr>
    </w:p>
    <w:p w14:paraId="4FEF59C4" w14:textId="77777777" w:rsidR="003307CF" w:rsidRDefault="003307CF" w:rsidP="000B0AA7">
      <w:pPr>
        <w:pStyle w:val="VnitrniText"/>
        <w:ind w:firstLine="0"/>
        <w:rPr>
          <w:sz w:val="22"/>
          <w:szCs w:val="22"/>
        </w:rPr>
      </w:pPr>
    </w:p>
    <w:p w14:paraId="2C539C81" w14:textId="77777777" w:rsidR="00015200" w:rsidRPr="00A2149C" w:rsidRDefault="00015200" w:rsidP="000B0AA7">
      <w:pPr>
        <w:pStyle w:val="VnitrniText"/>
        <w:ind w:firstLine="0"/>
        <w:rPr>
          <w:sz w:val="22"/>
          <w:szCs w:val="22"/>
        </w:rPr>
      </w:pPr>
    </w:p>
    <w:p w14:paraId="1EA7D4B6" w14:textId="77777777" w:rsidR="00F66E72" w:rsidRDefault="00F66E72" w:rsidP="000B0AA7">
      <w:pPr>
        <w:pStyle w:val="VnitrniText"/>
        <w:ind w:firstLine="0"/>
        <w:rPr>
          <w:sz w:val="22"/>
          <w:szCs w:val="22"/>
        </w:rPr>
      </w:pPr>
    </w:p>
    <w:p w14:paraId="27980769" w14:textId="77777777" w:rsidR="00B246BF" w:rsidRDefault="003F070E" w:rsidP="00B246BF">
      <w:pPr>
        <w:suppressAutoHyphens w:val="0"/>
        <w:autoSpaceDE w:val="0"/>
        <w:autoSpaceDN w:val="0"/>
        <w:adjustRightInd w:val="0"/>
        <w:jc w:val="both"/>
        <w:rPr>
          <w:rFonts w:ascii="Arial" w:hAnsi="Arial" w:cs="Arial"/>
          <w:sz w:val="22"/>
          <w:szCs w:val="22"/>
        </w:rPr>
      </w:pPr>
      <w:r w:rsidRPr="003F070E">
        <w:rPr>
          <w:rFonts w:ascii="Arial" w:hAnsi="Arial" w:cs="Arial"/>
          <w:sz w:val="22"/>
          <w:szCs w:val="22"/>
        </w:rPr>
        <w:lastRenderedPageBreak/>
        <w:t>Tato smlouva byla uveřejněna</w:t>
      </w:r>
      <w:r>
        <w:rPr>
          <w:rFonts w:ascii="Arial" w:hAnsi="Arial" w:cs="Arial"/>
          <w:sz w:val="22"/>
          <w:szCs w:val="22"/>
        </w:rPr>
        <w:t xml:space="preserve"> </w:t>
      </w:r>
      <w:r w:rsidR="00B246BF">
        <w:rPr>
          <w:rFonts w:ascii="Arial" w:hAnsi="Arial" w:cs="Arial"/>
          <w:sz w:val="22"/>
          <w:szCs w:val="22"/>
        </w:rPr>
        <w:t>v registru smluv dle zákona č. 340/2015 Sb., o zvláštních podmínkách účinnosti některých smluv, uveřejňování těchto smluv a o registru smluv (zákon o registru smluv), ve znění pozdějších předpisů.</w:t>
      </w:r>
    </w:p>
    <w:p w14:paraId="0E6110F4" w14:textId="77777777" w:rsidR="00B246BF" w:rsidRDefault="00B246BF" w:rsidP="00B246BF">
      <w:pPr>
        <w:suppressAutoHyphens w:val="0"/>
        <w:autoSpaceDE w:val="0"/>
        <w:autoSpaceDN w:val="0"/>
        <w:adjustRightInd w:val="0"/>
        <w:rPr>
          <w:rFonts w:ascii="Arial" w:hAnsi="Arial" w:cs="Arial"/>
          <w:sz w:val="22"/>
          <w:szCs w:val="22"/>
        </w:rPr>
      </w:pPr>
    </w:p>
    <w:p w14:paraId="3CD410E5" w14:textId="77777777" w:rsidR="00B246BF" w:rsidRDefault="00B246BF" w:rsidP="00B246BF">
      <w:pPr>
        <w:suppressAutoHyphens w:val="0"/>
        <w:autoSpaceDE w:val="0"/>
        <w:autoSpaceDN w:val="0"/>
        <w:adjustRightInd w:val="0"/>
        <w:rPr>
          <w:rFonts w:ascii="Arial" w:hAnsi="Arial" w:cs="Arial"/>
          <w:sz w:val="22"/>
          <w:szCs w:val="22"/>
        </w:rPr>
      </w:pPr>
    </w:p>
    <w:p w14:paraId="2E98FA22" w14:textId="77777777" w:rsidR="00B246BF" w:rsidRDefault="00B246BF" w:rsidP="00B246BF">
      <w:pPr>
        <w:suppressAutoHyphens w:val="0"/>
        <w:autoSpaceDE w:val="0"/>
        <w:autoSpaceDN w:val="0"/>
        <w:adjustRightInd w:val="0"/>
        <w:rPr>
          <w:rFonts w:ascii="Arial" w:hAnsi="Arial" w:cs="Arial"/>
          <w:sz w:val="22"/>
          <w:szCs w:val="22"/>
        </w:rPr>
      </w:pPr>
      <w:r>
        <w:rPr>
          <w:rFonts w:ascii="Arial" w:hAnsi="Arial" w:cs="Arial"/>
          <w:sz w:val="22"/>
          <w:szCs w:val="22"/>
        </w:rPr>
        <w:t>Datum registrace ………………………….</w:t>
      </w:r>
    </w:p>
    <w:p w14:paraId="3DC0B521" w14:textId="77777777" w:rsidR="00B246BF" w:rsidRDefault="00B246BF" w:rsidP="00B246BF">
      <w:pPr>
        <w:suppressAutoHyphens w:val="0"/>
        <w:autoSpaceDE w:val="0"/>
        <w:autoSpaceDN w:val="0"/>
        <w:adjustRightInd w:val="0"/>
        <w:rPr>
          <w:rFonts w:ascii="Arial" w:hAnsi="Arial" w:cs="Arial"/>
          <w:sz w:val="22"/>
          <w:szCs w:val="22"/>
        </w:rPr>
      </w:pPr>
    </w:p>
    <w:p w14:paraId="24F19778" w14:textId="77777777" w:rsidR="00B246BF" w:rsidRDefault="00B246BF" w:rsidP="00B246BF">
      <w:pPr>
        <w:suppressAutoHyphens w:val="0"/>
        <w:autoSpaceDE w:val="0"/>
        <w:autoSpaceDN w:val="0"/>
        <w:adjustRightInd w:val="0"/>
        <w:rPr>
          <w:rFonts w:ascii="Arial" w:hAnsi="Arial" w:cs="Arial"/>
          <w:sz w:val="22"/>
          <w:szCs w:val="22"/>
        </w:rPr>
      </w:pPr>
      <w:r>
        <w:rPr>
          <w:rFonts w:ascii="Arial" w:hAnsi="Arial" w:cs="Arial"/>
          <w:sz w:val="22"/>
          <w:szCs w:val="22"/>
        </w:rPr>
        <w:t>ID smlouvy …………………………</w:t>
      </w:r>
      <w:proofErr w:type="gramStart"/>
      <w:r>
        <w:rPr>
          <w:rFonts w:ascii="Arial" w:hAnsi="Arial" w:cs="Arial"/>
          <w:sz w:val="22"/>
          <w:szCs w:val="22"/>
        </w:rPr>
        <w:t>…….</w:t>
      </w:r>
      <w:proofErr w:type="gramEnd"/>
      <w:r>
        <w:rPr>
          <w:rFonts w:ascii="Arial" w:hAnsi="Arial" w:cs="Arial"/>
          <w:sz w:val="22"/>
          <w:szCs w:val="22"/>
        </w:rPr>
        <w:t>.</w:t>
      </w:r>
    </w:p>
    <w:p w14:paraId="634CA052" w14:textId="77777777" w:rsidR="00B246BF" w:rsidRDefault="00B246BF" w:rsidP="00B246BF">
      <w:pPr>
        <w:suppressAutoHyphens w:val="0"/>
        <w:autoSpaceDE w:val="0"/>
        <w:autoSpaceDN w:val="0"/>
        <w:adjustRightInd w:val="0"/>
        <w:rPr>
          <w:rFonts w:ascii="Arial" w:hAnsi="Arial" w:cs="Arial"/>
          <w:sz w:val="22"/>
          <w:szCs w:val="22"/>
        </w:rPr>
      </w:pPr>
    </w:p>
    <w:p w14:paraId="0DAF5FCE" w14:textId="77777777" w:rsidR="00B246BF" w:rsidRDefault="00B246BF" w:rsidP="00B246BF">
      <w:pPr>
        <w:suppressAutoHyphens w:val="0"/>
        <w:autoSpaceDE w:val="0"/>
        <w:autoSpaceDN w:val="0"/>
        <w:adjustRightInd w:val="0"/>
        <w:rPr>
          <w:rFonts w:ascii="Arial" w:hAnsi="Arial" w:cs="Arial"/>
          <w:sz w:val="22"/>
          <w:szCs w:val="22"/>
        </w:rPr>
      </w:pPr>
      <w:r>
        <w:rPr>
          <w:rFonts w:ascii="Arial" w:hAnsi="Arial" w:cs="Arial"/>
          <w:sz w:val="22"/>
          <w:szCs w:val="22"/>
        </w:rPr>
        <w:t>ID verze ……………………………………</w:t>
      </w:r>
    </w:p>
    <w:p w14:paraId="1BFB1889" w14:textId="77777777" w:rsidR="00B246BF" w:rsidRDefault="00B246BF" w:rsidP="00B246BF">
      <w:pPr>
        <w:suppressAutoHyphens w:val="0"/>
        <w:autoSpaceDE w:val="0"/>
        <w:autoSpaceDN w:val="0"/>
        <w:adjustRightInd w:val="0"/>
        <w:rPr>
          <w:rFonts w:ascii="Arial" w:hAnsi="Arial" w:cs="Arial"/>
          <w:sz w:val="22"/>
          <w:szCs w:val="22"/>
        </w:rPr>
      </w:pPr>
    </w:p>
    <w:p w14:paraId="0AE90A2D" w14:textId="77777777" w:rsidR="00B246BF" w:rsidRDefault="00B246BF" w:rsidP="00B246BF">
      <w:pPr>
        <w:suppressAutoHyphens w:val="0"/>
        <w:autoSpaceDE w:val="0"/>
        <w:autoSpaceDN w:val="0"/>
        <w:adjustRightInd w:val="0"/>
        <w:rPr>
          <w:rFonts w:ascii="Arial" w:hAnsi="Arial" w:cs="Arial"/>
          <w:sz w:val="22"/>
          <w:szCs w:val="22"/>
        </w:rPr>
      </w:pPr>
      <w:r>
        <w:rPr>
          <w:rFonts w:ascii="Arial" w:hAnsi="Arial" w:cs="Arial"/>
          <w:sz w:val="22"/>
          <w:szCs w:val="22"/>
        </w:rPr>
        <w:t xml:space="preserve">Registraci provedl ……………………… </w:t>
      </w:r>
    </w:p>
    <w:p w14:paraId="293821FD" w14:textId="77777777" w:rsidR="00B246BF" w:rsidRDefault="00B246BF" w:rsidP="00B246BF">
      <w:pPr>
        <w:suppressAutoHyphens w:val="0"/>
        <w:autoSpaceDE w:val="0"/>
        <w:autoSpaceDN w:val="0"/>
        <w:adjustRightInd w:val="0"/>
        <w:rPr>
          <w:rFonts w:ascii="Arial" w:hAnsi="Arial" w:cs="Arial"/>
          <w:sz w:val="22"/>
          <w:szCs w:val="22"/>
        </w:rPr>
      </w:pPr>
    </w:p>
    <w:p w14:paraId="697C9EE1" w14:textId="77777777" w:rsidR="00B246BF" w:rsidRDefault="00B246BF" w:rsidP="00B246BF">
      <w:pPr>
        <w:suppressAutoHyphens w:val="0"/>
        <w:autoSpaceDE w:val="0"/>
        <w:autoSpaceDN w:val="0"/>
        <w:adjustRightInd w:val="0"/>
        <w:rPr>
          <w:rFonts w:ascii="Arial" w:hAnsi="Arial" w:cs="Arial"/>
          <w:sz w:val="22"/>
          <w:szCs w:val="22"/>
        </w:rPr>
      </w:pPr>
    </w:p>
    <w:p w14:paraId="6CE811E0" w14:textId="77777777" w:rsidR="00B246BF" w:rsidRDefault="00B246BF" w:rsidP="00B246BF">
      <w:pPr>
        <w:suppressAutoHyphens w:val="0"/>
        <w:autoSpaceDE w:val="0"/>
        <w:autoSpaceDN w:val="0"/>
        <w:adjustRightInd w:val="0"/>
        <w:rPr>
          <w:rFonts w:ascii="Arial" w:hAnsi="Arial" w:cs="Arial"/>
          <w:sz w:val="22"/>
          <w:szCs w:val="22"/>
        </w:rPr>
      </w:pPr>
    </w:p>
    <w:p w14:paraId="1E02AD0C" w14:textId="77777777" w:rsidR="00B246BF" w:rsidRDefault="00B246BF" w:rsidP="00B246BF">
      <w:pPr>
        <w:suppressAutoHyphens w:val="0"/>
        <w:autoSpaceDE w:val="0"/>
        <w:autoSpaceDN w:val="0"/>
        <w:adjustRightInd w:val="0"/>
        <w:rPr>
          <w:rFonts w:ascii="Arial" w:hAnsi="Arial" w:cs="Arial"/>
          <w:sz w:val="22"/>
          <w:szCs w:val="22"/>
        </w:rPr>
      </w:pPr>
    </w:p>
    <w:p w14:paraId="67B563C6" w14:textId="77777777" w:rsidR="00B246BF" w:rsidRDefault="00B246BF" w:rsidP="00B246BF">
      <w:pPr>
        <w:suppressAutoHyphens w:val="0"/>
        <w:autoSpaceDE w:val="0"/>
        <w:autoSpaceDN w:val="0"/>
        <w:adjustRightInd w:val="0"/>
        <w:rPr>
          <w:rFonts w:ascii="Arial" w:hAnsi="Arial" w:cs="Arial"/>
          <w:sz w:val="22"/>
          <w:szCs w:val="22"/>
        </w:rPr>
      </w:pPr>
    </w:p>
    <w:p w14:paraId="34C18889" w14:textId="77777777" w:rsidR="00B246BF" w:rsidRDefault="00B246BF" w:rsidP="00B246BF">
      <w:pPr>
        <w:suppressAutoHyphens w:val="0"/>
        <w:autoSpaceDE w:val="0"/>
        <w:autoSpaceDN w:val="0"/>
        <w:adjustRightInd w:val="0"/>
        <w:rPr>
          <w:rFonts w:ascii="Arial" w:hAnsi="Arial" w:cs="Arial"/>
          <w:sz w:val="22"/>
          <w:szCs w:val="22"/>
        </w:rPr>
      </w:pPr>
      <w:r>
        <w:rPr>
          <w:rFonts w:ascii="Arial" w:hAnsi="Arial" w:cs="Arial"/>
          <w:sz w:val="22"/>
          <w:szCs w:val="22"/>
        </w:rPr>
        <w:t>V Ostravě dne ………</w:t>
      </w:r>
      <w:proofErr w:type="gramStart"/>
      <w:r>
        <w:rPr>
          <w:rFonts w:ascii="Arial" w:hAnsi="Arial" w:cs="Arial"/>
          <w:sz w:val="22"/>
          <w:szCs w:val="22"/>
        </w:rPr>
        <w:t>…….</w:t>
      </w:r>
      <w:proofErr w:type="gramEnd"/>
      <w:r>
        <w:rPr>
          <w:rFonts w:ascii="Arial" w:hAnsi="Arial" w:cs="Arial"/>
          <w:sz w:val="22"/>
          <w:szCs w:val="22"/>
        </w:rPr>
        <w:t>.                           …………………………………..</w:t>
      </w:r>
    </w:p>
    <w:p w14:paraId="7F9FAEEE" w14:textId="77777777" w:rsidR="00B246BF" w:rsidRDefault="00B246BF" w:rsidP="00B246BF">
      <w:pPr>
        <w:suppressAutoHyphens w:val="0"/>
        <w:autoSpaceDE w:val="0"/>
        <w:autoSpaceDN w:val="0"/>
        <w:adjustRightInd w:val="0"/>
        <w:rPr>
          <w:rFonts w:ascii="Arial" w:hAnsi="Arial" w:cs="Arial"/>
          <w:sz w:val="22"/>
          <w:szCs w:val="22"/>
        </w:rPr>
      </w:pPr>
      <w:r>
        <w:rPr>
          <w:rFonts w:ascii="Arial" w:hAnsi="Arial" w:cs="Arial"/>
          <w:sz w:val="22"/>
          <w:szCs w:val="22"/>
        </w:rPr>
        <w:t xml:space="preserve">                                                                    podpis odpovědného zaměstnance</w:t>
      </w:r>
    </w:p>
    <w:p w14:paraId="2C06E563" w14:textId="77777777" w:rsidR="007C2D30" w:rsidRDefault="007C2D30" w:rsidP="000B0AA7">
      <w:pPr>
        <w:pStyle w:val="VnitrniText"/>
        <w:ind w:firstLine="0"/>
        <w:rPr>
          <w:sz w:val="22"/>
          <w:szCs w:val="22"/>
        </w:rPr>
      </w:pPr>
    </w:p>
    <w:p w14:paraId="1F9AC36F" w14:textId="77777777" w:rsidR="007C2D30" w:rsidRPr="00A2149C" w:rsidRDefault="007C2D30" w:rsidP="000B0AA7">
      <w:pPr>
        <w:pStyle w:val="VnitrniText"/>
        <w:ind w:firstLine="0"/>
        <w:rPr>
          <w:sz w:val="22"/>
          <w:szCs w:val="22"/>
        </w:rPr>
      </w:pPr>
    </w:p>
    <w:sectPr w:rsidR="007C2D30" w:rsidRPr="00A2149C"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2E865" w14:textId="77777777" w:rsidR="00BB7B6F" w:rsidRDefault="00BB7B6F">
      <w:r>
        <w:separator/>
      </w:r>
    </w:p>
  </w:endnote>
  <w:endnote w:type="continuationSeparator" w:id="0">
    <w:p w14:paraId="32036673" w14:textId="77777777" w:rsidR="00BB7B6F" w:rsidRDefault="00BB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14EE7" w14:textId="77777777" w:rsidR="000B4208" w:rsidRDefault="000B4208">
    <w:pPr>
      <w:pStyle w:val="Zpat"/>
      <w:jc w:val="center"/>
    </w:pPr>
    <w:r>
      <w:fldChar w:fldCharType="begin"/>
    </w:r>
    <w:r>
      <w:instrText>PAGE   \* MERGEFORMAT</w:instrText>
    </w:r>
    <w:r>
      <w:fldChar w:fldCharType="separate"/>
    </w:r>
    <w:r>
      <w:t>2</w:t>
    </w:r>
    <w:r>
      <w:fldChar w:fldCharType="end"/>
    </w:r>
  </w:p>
  <w:p w14:paraId="0C3CBEED" w14:textId="77777777" w:rsidR="000B4208" w:rsidRDefault="000B42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84335" w14:textId="77777777" w:rsidR="00BB7B6F" w:rsidRDefault="00BB7B6F">
      <w:r>
        <w:separator/>
      </w:r>
    </w:p>
  </w:footnote>
  <w:footnote w:type="continuationSeparator" w:id="0">
    <w:p w14:paraId="58C3C023" w14:textId="77777777" w:rsidR="00BB7B6F" w:rsidRDefault="00BB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3E087F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6CC167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AE3E32"/>
    <w:multiLevelType w:val="hybridMultilevel"/>
    <w:tmpl w:val="EDE279F0"/>
    <w:lvl w:ilvl="0" w:tplc="483ECA5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8"/>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15200"/>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B4208"/>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74B07"/>
    <w:rsid w:val="00181A52"/>
    <w:rsid w:val="0018318A"/>
    <w:rsid w:val="00190EA1"/>
    <w:rsid w:val="001944DE"/>
    <w:rsid w:val="0019777F"/>
    <w:rsid w:val="001A00D9"/>
    <w:rsid w:val="001A2AD4"/>
    <w:rsid w:val="001B19FC"/>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0E5C"/>
    <w:rsid w:val="002B1AFF"/>
    <w:rsid w:val="002C0E97"/>
    <w:rsid w:val="002C4372"/>
    <w:rsid w:val="002C4C46"/>
    <w:rsid w:val="002C5ED7"/>
    <w:rsid w:val="002D6286"/>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070E"/>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1506"/>
    <w:rsid w:val="007431BA"/>
    <w:rsid w:val="007537E0"/>
    <w:rsid w:val="00760A4C"/>
    <w:rsid w:val="0076112C"/>
    <w:rsid w:val="00761B51"/>
    <w:rsid w:val="007633D3"/>
    <w:rsid w:val="00764F7A"/>
    <w:rsid w:val="0079412E"/>
    <w:rsid w:val="007A00ED"/>
    <w:rsid w:val="007A0E22"/>
    <w:rsid w:val="007A5E84"/>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E4F42"/>
    <w:rsid w:val="009F1EB1"/>
    <w:rsid w:val="00A01666"/>
    <w:rsid w:val="00A07F0F"/>
    <w:rsid w:val="00A111A6"/>
    <w:rsid w:val="00A1698F"/>
    <w:rsid w:val="00A2149C"/>
    <w:rsid w:val="00A21E6E"/>
    <w:rsid w:val="00A3392F"/>
    <w:rsid w:val="00A34803"/>
    <w:rsid w:val="00A35A72"/>
    <w:rsid w:val="00A415E3"/>
    <w:rsid w:val="00A4751B"/>
    <w:rsid w:val="00A54600"/>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246BF"/>
    <w:rsid w:val="00B327DA"/>
    <w:rsid w:val="00B35B4D"/>
    <w:rsid w:val="00B42E23"/>
    <w:rsid w:val="00B47C55"/>
    <w:rsid w:val="00B50428"/>
    <w:rsid w:val="00B6447E"/>
    <w:rsid w:val="00B757A7"/>
    <w:rsid w:val="00B827AA"/>
    <w:rsid w:val="00B9043A"/>
    <w:rsid w:val="00B96543"/>
    <w:rsid w:val="00BA3C66"/>
    <w:rsid w:val="00BB027D"/>
    <w:rsid w:val="00BB37D9"/>
    <w:rsid w:val="00BB6A7B"/>
    <w:rsid w:val="00BB7B6F"/>
    <w:rsid w:val="00BC17A6"/>
    <w:rsid w:val="00BC4F54"/>
    <w:rsid w:val="00BC66CD"/>
    <w:rsid w:val="00BD1BBC"/>
    <w:rsid w:val="00BD2928"/>
    <w:rsid w:val="00BE50B5"/>
    <w:rsid w:val="00C02D71"/>
    <w:rsid w:val="00C033C7"/>
    <w:rsid w:val="00C05330"/>
    <w:rsid w:val="00C10AEE"/>
    <w:rsid w:val="00C146EB"/>
    <w:rsid w:val="00C16B2F"/>
    <w:rsid w:val="00C173D3"/>
    <w:rsid w:val="00C27EC4"/>
    <w:rsid w:val="00C31774"/>
    <w:rsid w:val="00C37A15"/>
    <w:rsid w:val="00C5272C"/>
    <w:rsid w:val="00C6559F"/>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0EFD"/>
    <w:rsid w:val="00DC7E37"/>
    <w:rsid w:val="00DD1E59"/>
    <w:rsid w:val="00DD5FE3"/>
    <w:rsid w:val="00DD691A"/>
    <w:rsid w:val="00DE0D0A"/>
    <w:rsid w:val="00DE2D14"/>
    <w:rsid w:val="00DE5EC4"/>
    <w:rsid w:val="00DE666C"/>
    <w:rsid w:val="00E008C1"/>
    <w:rsid w:val="00E070B7"/>
    <w:rsid w:val="00E11DF9"/>
    <w:rsid w:val="00E16933"/>
    <w:rsid w:val="00E16B45"/>
    <w:rsid w:val="00E2022D"/>
    <w:rsid w:val="00E227E9"/>
    <w:rsid w:val="00E27AE4"/>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9AC505"/>
  <w14:defaultImageDpi w14:val="0"/>
  <w15:docId w15:val="{1BEB2C6C-33DF-4F28-9D8A-5A67D461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link w:val="Zkladntext"/>
    <w:uiPriority w:val="99"/>
    <w:locked/>
    <w:rsid w:val="001210FA"/>
    <w:rPr>
      <w:rFonts w:cs="Times New Roman"/>
      <w:sz w:val="22"/>
      <w:lang w:val="x-none" w:eastAsia="ar-SA" w:bidi="ar-SA"/>
    </w:rPr>
  </w:style>
  <w:style w:type="character" w:styleId="Hypertextovodkaz">
    <w:name w:val="Hyperlink"/>
    <w:uiPriority w:val="99"/>
    <w:rsid w:val="00C916FA"/>
    <w:rPr>
      <w:rFonts w:cs="Times New Roman"/>
      <w:color w:val="0000FF"/>
      <w:u w:val="single"/>
    </w:rPr>
  </w:style>
  <w:style w:type="paragraph" w:styleId="Zhlav">
    <w:name w:val="header"/>
    <w:basedOn w:val="Normln"/>
    <w:link w:val="ZhlavChar"/>
    <w:uiPriority w:val="99"/>
    <w:rsid w:val="000B4208"/>
    <w:pPr>
      <w:tabs>
        <w:tab w:val="center" w:pos="4536"/>
        <w:tab w:val="right" w:pos="9072"/>
      </w:tabs>
    </w:pPr>
  </w:style>
  <w:style w:type="character" w:customStyle="1" w:styleId="ZhlavChar">
    <w:name w:val="Záhlaví Char"/>
    <w:link w:val="Zhlav"/>
    <w:uiPriority w:val="99"/>
    <w:rsid w:val="000B4208"/>
    <w:rPr>
      <w:sz w:val="24"/>
      <w:szCs w:val="24"/>
      <w:lang w:eastAsia="ar-SA"/>
    </w:rPr>
  </w:style>
  <w:style w:type="paragraph" w:styleId="Zpat">
    <w:name w:val="footer"/>
    <w:basedOn w:val="Normln"/>
    <w:link w:val="ZpatChar"/>
    <w:uiPriority w:val="99"/>
    <w:rsid w:val="000B4208"/>
    <w:pPr>
      <w:tabs>
        <w:tab w:val="center" w:pos="4536"/>
        <w:tab w:val="right" w:pos="9072"/>
      </w:tabs>
    </w:pPr>
  </w:style>
  <w:style w:type="character" w:customStyle="1" w:styleId="ZpatChar">
    <w:name w:val="Zápatí Char"/>
    <w:link w:val="Zpat"/>
    <w:uiPriority w:val="99"/>
    <w:rsid w:val="000B4208"/>
    <w:rPr>
      <w:sz w:val="24"/>
      <w:szCs w:val="24"/>
      <w:lang w:eastAsia="ar-SA"/>
    </w:rPr>
  </w:style>
  <w:style w:type="paragraph" w:styleId="Odstavecseseznamem">
    <w:name w:val="List Paragraph"/>
    <w:basedOn w:val="Normln"/>
    <w:uiPriority w:val="34"/>
    <w:qFormat/>
    <w:rsid w:val="000B4208"/>
    <w:pPr>
      <w:ind w:left="708"/>
    </w:pPr>
  </w:style>
  <w:style w:type="paragraph" w:styleId="Textbubliny">
    <w:name w:val="Balloon Text"/>
    <w:basedOn w:val="Normln"/>
    <w:link w:val="TextbublinyChar"/>
    <w:uiPriority w:val="99"/>
    <w:rsid w:val="00C146EB"/>
    <w:rPr>
      <w:rFonts w:ascii="Segoe UI" w:hAnsi="Segoe UI" w:cs="Segoe UI"/>
      <w:sz w:val="18"/>
      <w:szCs w:val="18"/>
    </w:rPr>
  </w:style>
  <w:style w:type="character" w:customStyle="1" w:styleId="TextbublinyChar">
    <w:name w:val="Text bubliny Char"/>
    <w:basedOn w:val="Standardnpsmoodstavce"/>
    <w:link w:val="Textbubliny"/>
    <w:uiPriority w:val="99"/>
    <w:rsid w:val="00C146E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024682">
      <w:marLeft w:val="0"/>
      <w:marRight w:val="0"/>
      <w:marTop w:val="0"/>
      <w:marBottom w:val="0"/>
      <w:divBdr>
        <w:top w:val="none" w:sz="0" w:space="0" w:color="auto"/>
        <w:left w:val="none" w:sz="0" w:space="0" w:color="auto"/>
        <w:bottom w:val="none" w:sz="0" w:space="0" w:color="auto"/>
        <w:right w:val="none" w:sz="0" w:space="0" w:color="auto"/>
      </w:divBdr>
    </w:div>
    <w:div w:id="706024683">
      <w:marLeft w:val="0"/>
      <w:marRight w:val="0"/>
      <w:marTop w:val="0"/>
      <w:marBottom w:val="0"/>
      <w:divBdr>
        <w:top w:val="none" w:sz="0" w:space="0" w:color="auto"/>
        <w:left w:val="none" w:sz="0" w:space="0" w:color="auto"/>
        <w:bottom w:val="none" w:sz="0" w:space="0" w:color="auto"/>
        <w:right w:val="none" w:sz="0" w:space="0" w:color="auto"/>
      </w:divBdr>
    </w:div>
    <w:div w:id="706024684">
      <w:marLeft w:val="0"/>
      <w:marRight w:val="0"/>
      <w:marTop w:val="0"/>
      <w:marBottom w:val="0"/>
      <w:divBdr>
        <w:top w:val="none" w:sz="0" w:space="0" w:color="auto"/>
        <w:left w:val="none" w:sz="0" w:space="0" w:color="auto"/>
        <w:bottom w:val="none" w:sz="0" w:space="0" w:color="auto"/>
        <w:right w:val="none" w:sz="0" w:space="0" w:color="auto"/>
      </w:divBdr>
    </w:div>
    <w:div w:id="706024685">
      <w:marLeft w:val="0"/>
      <w:marRight w:val="0"/>
      <w:marTop w:val="0"/>
      <w:marBottom w:val="0"/>
      <w:divBdr>
        <w:top w:val="none" w:sz="0" w:space="0" w:color="auto"/>
        <w:left w:val="none" w:sz="0" w:space="0" w:color="auto"/>
        <w:bottom w:val="none" w:sz="0" w:space="0" w:color="auto"/>
        <w:right w:val="none" w:sz="0" w:space="0" w:color="auto"/>
      </w:divBdr>
    </w:div>
    <w:div w:id="706024686">
      <w:marLeft w:val="0"/>
      <w:marRight w:val="0"/>
      <w:marTop w:val="0"/>
      <w:marBottom w:val="0"/>
      <w:divBdr>
        <w:top w:val="none" w:sz="0" w:space="0" w:color="auto"/>
        <w:left w:val="none" w:sz="0" w:space="0" w:color="auto"/>
        <w:bottom w:val="none" w:sz="0" w:space="0" w:color="auto"/>
        <w:right w:val="none" w:sz="0" w:space="0" w:color="auto"/>
      </w:divBdr>
    </w:div>
    <w:div w:id="706024687">
      <w:marLeft w:val="0"/>
      <w:marRight w:val="0"/>
      <w:marTop w:val="0"/>
      <w:marBottom w:val="0"/>
      <w:divBdr>
        <w:top w:val="none" w:sz="0" w:space="0" w:color="auto"/>
        <w:left w:val="none" w:sz="0" w:space="0" w:color="auto"/>
        <w:bottom w:val="none" w:sz="0" w:space="0" w:color="auto"/>
        <w:right w:val="none" w:sz="0" w:space="0" w:color="auto"/>
      </w:divBdr>
    </w:div>
    <w:div w:id="706024688">
      <w:marLeft w:val="0"/>
      <w:marRight w:val="0"/>
      <w:marTop w:val="0"/>
      <w:marBottom w:val="0"/>
      <w:divBdr>
        <w:top w:val="none" w:sz="0" w:space="0" w:color="auto"/>
        <w:left w:val="none" w:sz="0" w:space="0" w:color="auto"/>
        <w:bottom w:val="none" w:sz="0" w:space="0" w:color="auto"/>
        <w:right w:val="none" w:sz="0" w:space="0" w:color="auto"/>
      </w:divBdr>
    </w:div>
    <w:div w:id="706024689">
      <w:marLeft w:val="0"/>
      <w:marRight w:val="0"/>
      <w:marTop w:val="0"/>
      <w:marBottom w:val="0"/>
      <w:divBdr>
        <w:top w:val="none" w:sz="0" w:space="0" w:color="auto"/>
        <w:left w:val="none" w:sz="0" w:space="0" w:color="auto"/>
        <w:bottom w:val="none" w:sz="0" w:space="0" w:color="auto"/>
        <w:right w:val="none" w:sz="0" w:space="0" w:color="auto"/>
      </w:divBdr>
    </w:div>
    <w:div w:id="706024690">
      <w:marLeft w:val="0"/>
      <w:marRight w:val="0"/>
      <w:marTop w:val="0"/>
      <w:marBottom w:val="0"/>
      <w:divBdr>
        <w:top w:val="none" w:sz="0" w:space="0" w:color="auto"/>
        <w:left w:val="none" w:sz="0" w:space="0" w:color="auto"/>
        <w:bottom w:val="none" w:sz="0" w:space="0" w:color="auto"/>
        <w:right w:val="none" w:sz="0" w:space="0" w:color="auto"/>
      </w:divBdr>
    </w:div>
    <w:div w:id="706024691">
      <w:marLeft w:val="0"/>
      <w:marRight w:val="0"/>
      <w:marTop w:val="0"/>
      <w:marBottom w:val="0"/>
      <w:divBdr>
        <w:top w:val="none" w:sz="0" w:space="0" w:color="auto"/>
        <w:left w:val="none" w:sz="0" w:space="0" w:color="auto"/>
        <w:bottom w:val="none" w:sz="0" w:space="0" w:color="auto"/>
        <w:right w:val="none" w:sz="0" w:space="0" w:color="auto"/>
      </w:divBdr>
    </w:div>
    <w:div w:id="706024692">
      <w:marLeft w:val="0"/>
      <w:marRight w:val="0"/>
      <w:marTop w:val="0"/>
      <w:marBottom w:val="0"/>
      <w:divBdr>
        <w:top w:val="none" w:sz="0" w:space="0" w:color="auto"/>
        <w:left w:val="none" w:sz="0" w:space="0" w:color="auto"/>
        <w:bottom w:val="none" w:sz="0" w:space="0" w:color="auto"/>
        <w:right w:val="none" w:sz="0" w:space="0" w:color="auto"/>
      </w:divBdr>
    </w:div>
    <w:div w:id="706024693">
      <w:marLeft w:val="0"/>
      <w:marRight w:val="0"/>
      <w:marTop w:val="0"/>
      <w:marBottom w:val="0"/>
      <w:divBdr>
        <w:top w:val="none" w:sz="0" w:space="0" w:color="auto"/>
        <w:left w:val="none" w:sz="0" w:space="0" w:color="auto"/>
        <w:bottom w:val="none" w:sz="0" w:space="0" w:color="auto"/>
        <w:right w:val="none" w:sz="0" w:space="0" w:color="auto"/>
      </w:divBdr>
    </w:div>
    <w:div w:id="706024694">
      <w:marLeft w:val="0"/>
      <w:marRight w:val="0"/>
      <w:marTop w:val="0"/>
      <w:marBottom w:val="0"/>
      <w:divBdr>
        <w:top w:val="none" w:sz="0" w:space="0" w:color="auto"/>
        <w:left w:val="none" w:sz="0" w:space="0" w:color="auto"/>
        <w:bottom w:val="none" w:sz="0" w:space="0" w:color="auto"/>
        <w:right w:val="none" w:sz="0" w:space="0" w:color="auto"/>
      </w:divBdr>
    </w:div>
    <w:div w:id="706024695">
      <w:marLeft w:val="0"/>
      <w:marRight w:val="0"/>
      <w:marTop w:val="0"/>
      <w:marBottom w:val="0"/>
      <w:divBdr>
        <w:top w:val="none" w:sz="0" w:space="0" w:color="auto"/>
        <w:left w:val="none" w:sz="0" w:space="0" w:color="auto"/>
        <w:bottom w:val="none" w:sz="0" w:space="0" w:color="auto"/>
        <w:right w:val="none" w:sz="0" w:space="0" w:color="auto"/>
      </w:divBdr>
    </w:div>
    <w:div w:id="706024696">
      <w:marLeft w:val="0"/>
      <w:marRight w:val="0"/>
      <w:marTop w:val="0"/>
      <w:marBottom w:val="0"/>
      <w:divBdr>
        <w:top w:val="none" w:sz="0" w:space="0" w:color="auto"/>
        <w:left w:val="none" w:sz="0" w:space="0" w:color="auto"/>
        <w:bottom w:val="none" w:sz="0" w:space="0" w:color="auto"/>
        <w:right w:val="none" w:sz="0" w:space="0" w:color="auto"/>
      </w:divBdr>
    </w:div>
    <w:div w:id="706024697">
      <w:marLeft w:val="0"/>
      <w:marRight w:val="0"/>
      <w:marTop w:val="0"/>
      <w:marBottom w:val="0"/>
      <w:divBdr>
        <w:top w:val="none" w:sz="0" w:space="0" w:color="auto"/>
        <w:left w:val="none" w:sz="0" w:space="0" w:color="auto"/>
        <w:bottom w:val="none" w:sz="0" w:space="0" w:color="auto"/>
        <w:right w:val="none" w:sz="0" w:space="0" w:color="auto"/>
      </w:divBdr>
    </w:div>
    <w:div w:id="706024698">
      <w:marLeft w:val="0"/>
      <w:marRight w:val="0"/>
      <w:marTop w:val="0"/>
      <w:marBottom w:val="0"/>
      <w:divBdr>
        <w:top w:val="none" w:sz="0" w:space="0" w:color="auto"/>
        <w:left w:val="none" w:sz="0" w:space="0" w:color="auto"/>
        <w:bottom w:val="none" w:sz="0" w:space="0" w:color="auto"/>
        <w:right w:val="none" w:sz="0" w:space="0" w:color="auto"/>
      </w:divBdr>
    </w:div>
    <w:div w:id="706024699">
      <w:marLeft w:val="0"/>
      <w:marRight w:val="0"/>
      <w:marTop w:val="0"/>
      <w:marBottom w:val="0"/>
      <w:divBdr>
        <w:top w:val="none" w:sz="0" w:space="0" w:color="auto"/>
        <w:left w:val="none" w:sz="0" w:space="0" w:color="auto"/>
        <w:bottom w:val="none" w:sz="0" w:space="0" w:color="auto"/>
        <w:right w:val="none" w:sz="0" w:space="0" w:color="auto"/>
      </w:divBdr>
    </w:div>
    <w:div w:id="706024700">
      <w:marLeft w:val="0"/>
      <w:marRight w:val="0"/>
      <w:marTop w:val="0"/>
      <w:marBottom w:val="0"/>
      <w:divBdr>
        <w:top w:val="none" w:sz="0" w:space="0" w:color="auto"/>
        <w:left w:val="none" w:sz="0" w:space="0" w:color="auto"/>
        <w:bottom w:val="none" w:sz="0" w:space="0" w:color="auto"/>
        <w:right w:val="none" w:sz="0" w:space="0" w:color="auto"/>
      </w:divBdr>
    </w:div>
    <w:div w:id="706024701">
      <w:marLeft w:val="0"/>
      <w:marRight w:val="0"/>
      <w:marTop w:val="0"/>
      <w:marBottom w:val="0"/>
      <w:divBdr>
        <w:top w:val="none" w:sz="0" w:space="0" w:color="auto"/>
        <w:left w:val="none" w:sz="0" w:space="0" w:color="auto"/>
        <w:bottom w:val="none" w:sz="0" w:space="0" w:color="auto"/>
        <w:right w:val="none" w:sz="0" w:space="0" w:color="auto"/>
      </w:divBdr>
    </w:div>
    <w:div w:id="706024702">
      <w:marLeft w:val="0"/>
      <w:marRight w:val="0"/>
      <w:marTop w:val="0"/>
      <w:marBottom w:val="0"/>
      <w:divBdr>
        <w:top w:val="none" w:sz="0" w:space="0" w:color="auto"/>
        <w:left w:val="none" w:sz="0" w:space="0" w:color="auto"/>
        <w:bottom w:val="none" w:sz="0" w:space="0" w:color="auto"/>
        <w:right w:val="none" w:sz="0" w:space="0" w:color="auto"/>
      </w:divBdr>
    </w:div>
    <w:div w:id="706024703">
      <w:marLeft w:val="0"/>
      <w:marRight w:val="0"/>
      <w:marTop w:val="0"/>
      <w:marBottom w:val="0"/>
      <w:divBdr>
        <w:top w:val="none" w:sz="0" w:space="0" w:color="auto"/>
        <w:left w:val="none" w:sz="0" w:space="0" w:color="auto"/>
        <w:bottom w:val="none" w:sz="0" w:space="0" w:color="auto"/>
        <w:right w:val="none" w:sz="0" w:space="0" w:color="auto"/>
      </w:divBdr>
    </w:div>
    <w:div w:id="70602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2130</Words>
  <Characters>13186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Šádek Jan Mgr.</dc:creator>
  <cp:keywords/>
  <dc:description/>
  <cp:lastModifiedBy>Šádek Jan Mgr.</cp:lastModifiedBy>
  <cp:revision>3</cp:revision>
  <cp:lastPrinted>2004-12-15T14:06:00Z</cp:lastPrinted>
  <dcterms:created xsi:type="dcterms:W3CDTF">2021-07-23T10:47:00Z</dcterms:created>
  <dcterms:modified xsi:type="dcterms:W3CDTF">2021-07-23T10:47:00Z</dcterms:modified>
</cp:coreProperties>
</file>