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174A5249"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074A1" w:rsidRPr="00A074A1">
        <w:rPr>
          <w:rFonts w:asciiTheme="minorHAnsi" w:hAnsiTheme="minorHAnsi" w:cstheme="minorHAnsi"/>
          <w:b/>
          <w:bCs/>
          <w:kern w:val="1"/>
          <w:sz w:val="22"/>
          <w:szCs w:val="22"/>
        </w:rPr>
        <w:t>MSMT-6138/2021-</w:t>
      </w:r>
      <w:r w:rsidR="00D00588">
        <w:rPr>
          <w:rFonts w:asciiTheme="minorHAnsi" w:hAnsiTheme="minorHAnsi" w:cstheme="minorHAnsi"/>
          <w:b/>
          <w:bCs/>
          <w:kern w:val="1"/>
          <w:sz w:val="22"/>
          <w:szCs w:val="22"/>
        </w:rPr>
        <w:t>7</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6F66F6B2" w14:textId="40772C96" w:rsidR="00F05BBD" w:rsidRPr="007A0233" w:rsidRDefault="00183D28" w:rsidP="00186839">
      <w:pPr>
        <w:ind w:left="426" w:hanging="426"/>
        <w:rPr>
          <w:rFonts w:asciiTheme="minorHAnsi" w:hAnsiTheme="minorHAnsi" w:cs="Arial"/>
          <w:b/>
          <w:bCs/>
          <w:sz w:val="22"/>
          <w:szCs w:val="22"/>
        </w:rPr>
      </w:pPr>
      <w:r w:rsidRPr="007A0233">
        <w:rPr>
          <w:rFonts w:asciiTheme="minorHAnsi" w:hAnsiTheme="minorHAnsi" w:cs="Arial"/>
          <w:b/>
          <w:bCs/>
          <w:sz w:val="22"/>
          <w:szCs w:val="22"/>
        </w:rPr>
        <w:t>SVÚM a.s.</w:t>
      </w:r>
    </w:p>
    <w:p w14:paraId="5EA671B3" w14:textId="51E869A5" w:rsidR="00A074A1" w:rsidRPr="007A0233" w:rsidRDefault="00A533D3" w:rsidP="00186839">
      <w:pPr>
        <w:ind w:left="426" w:hanging="426"/>
        <w:rPr>
          <w:rFonts w:asciiTheme="minorHAnsi" w:hAnsiTheme="minorHAnsi" w:cstheme="minorHAnsi"/>
          <w:sz w:val="22"/>
          <w:szCs w:val="22"/>
        </w:rPr>
      </w:pPr>
      <w:r w:rsidRPr="007A0233">
        <w:rPr>
          <w:rFonts w:asciiTheme="minorHAnsi" w:hAnsiTheme="minorHAnsi" w:cstheme="minorHAnsi"/>
          <w:sz w:val="22"/>
          <w:szCs w:val="22"/>
        </w:rPr>
        <w:t xml:space="preserve">IČO: </w:t>
      </w:r>
      <w:r w:rsidR="007A0233" w:rsidRPr="007A0233">
        <w:rPr>
          <w:rFonts w:asciiTheme="minorHAnsi" w:hAnsiTheme="minorHAnsi" w:cstheme="minorHAnsi"/>
          <w:sz w:val="22"/>
          <w:szCs w:val="22"/>
        </w:rPr>
        <w:t>25797000</w:t>
      </w:r>
    </w:p>
    <w:p w14:paraId="774208AE" w14:textId="3D59ED83" w:rsidR="00A533D3" w:rsidRPr="007A0233" w:rsidRDefault="00D56A29" w:rsidP="00186839">
      <w:pPr>
        <w:ind w:left="426" w:hanging="426"/>
        <w:rPr>
          <w:rFonts w:asciiTheme="minorHAnsi" w:hAnsiTheme="minorHAnsi" w:cstheme="minorHAnsi"/>
          <w:sz w:val="22"/>
          <w:szCs w:val="22"/>
        </w:rPr>
      </w:pPr>
      <w:r w:rsidRPr="007A0233">
        <w:rPr>
          <w:rFonts w:asciiTheme="minorHAnsi" w:hAnsiTheme="minorHAnsi" w:cstheme="minorHAnsi"/>
          <w:sz w:val="22"/>
          <w:szCs w:val="22"/>
        </w:rPr>
        <w:t>P</w:t>
      </w:r>
      <w:r w:rsidR="002A725C" w:rsidRPr="007A0233">
        <w:rPr>
          <w:rFonts w:asciiTheme="minorHAnsi" w:hAnsiTheme="minorHAnsi" w:cstheme="minorHAnsi"/>
          <w:sz w:val="22"/>
          <w:szCs w:val="22"/>
        </w:rPr>
        <w:t>rávní</w:t>
      </w:r>
      <w:r w:rsidR="00AB37C4" w:rsidRPr="007A0233">
        <w:rPr>
          <w:rFonts w:asciiTheme="minorHAnsi" w:hAnsiTheme="minorHAnsi" w:cstheme="minorHAnsi"/>
          <w:sz w:val="22"/>
          <w:szCs w:val="22"/>
        </w:rPr>
        <w:t xml:space="preserve"> forma:</w:t>
      </w:r>
      <w:r w:rsidR="00264083" w:rsidRPr="007A0233">
        <w:rPr>
          <w:rFonts w:asciiTheme="minorHAnsi" w:hAnsiTheme="minorHAnsi" w:cstheme="minorHAnsi"/>
          <w:sz w:val="22"/>
          <w:szCs w:val="22"/>
        </w:rPr>
        <w:t xml:space="preserve"> </w:t>
      </w:r>
      <w:r w:rsidR="007A0233">
        <w:rPr>
          <w:rFonts w:asciiTheme="minorHAnsi" w:hAnsiTheme="minorHAnsi" w:cstheme="minorHAnsi"/>
          <w:sz w:val="22"/>
          <w:szCs w:val="22"/>
        </w:rPr>
        <w:t xml:space="preserve">akciová </w:t>
      </w:r>
      <w:r w:rsidR="00A074A1" w:rsidRPr="007A0233">
        <w:rPr>
          <w:rFonts w:asciiTheme="minorHAnsi" w:hAnsiTheme="minorHAnsi" w:cstheme="minorHAnsi"/>
          <w:sz w:val="22"/>
          <w:szCs w:val="22"/>
        </w:rPr>
        <w:t>společnost</w:t>
      </w:r>
    </w:p>
    <w:p w14:paraId="67A2101A" w14:textId="75ED4787" w:rsidR="007A0233" w:rsidRDefault="00A533D3" w:rsidP="00186839">
      <w:pPr>
        <w:ind w:left="426" w:hanging="426"/>
        <w:rPr>
          <w:rFonts w:asciiTheme="minorHAnsi" w:hAnsiTheme="minorHAnsi" w:cstheme="minorHAnsi"/>
          <w:sz w:val="22"/>
          <w:szCs w:val="22"/>
        </w:rPr>
      </w:pPr>
      <w:r w:rsidRPr="007A0233">
        <w:rPr>
          <w:rFonts w:asciiTheme="minorHAnsi" w:hAnsiTheme="minorHAnsi" w:cstheme="minorHAnsi"/>
          <w:sz w:val="22"/>
          <w:szCs w:val="22"/>
        </w:rPr>
        <w:t xml:space="preserve">se sídlem: </w:t>
      </w:r>
      <w:r w:rsidR="007A0233" w:rsidRPr="007A0233">
        <w:rPr>
          <w:rFonts w:asciiTheme="minorHAnsi" w:hAnsiTheme="minorHAnsi" w:cstheme="minorHAnsi"/>
          <w:sz w:val="22"/>
          <w:szCs w:val="22"/>
        </w:rPr>
        <w:t>Tovární 2053</w:t>
      </w:r>
      <w:r w:rsidR="00BE36E7" w:rsidRPr="007A0233">
        <w:rPr>
          <w:rFonts w:asciiTheme="minorHAnsi" w:hAnsiTheme="minorHAnsi" w:cstheme="minorHAnsi"/>
          <w:sz w:val="22"/>
          <w:szCs w:val="22"/>
        </w:rPr>
        <w:t xml:space="preserve">, </w:t>
      </w:r>
      <w:r w:rsidR="007A0233" w:rsidRPr="007A0233">
        <w:rPr>
          <w:rFonts w:asciiTheme="minorHAnsi" w:hAnsiTheme="minorHAnsi" w:cstheme="minorHAnsi"/>
          <w:sz w:val="22"/>
          <w:szCs w:val="22"/>
        </w:rPr>
        <w:t>250</w:t>
      </w:r>
      <w:r w:rsidR="007A0233">
        <w:rPr>
          <w:rFonts w:asciiTheme="minorHAnsi" w:hAnsiTheme="minorHAnsi" w:cstheme="minorHAnsi"/>
          <w:sz w:val="22"/>
          <w:szCs w:val="22"/>
        </w:rPr>
        <w:t xml:space="preserve"> </w:t>
      </w:r>
      <w:r w:rsidR="007A0233" w:rsidRPr="007A0233">
        <w:rPr>
          <w:rFonts w:asciiTheme="minorHAnsi" w:hAnsiTheme="minorHAnsi" w:cstheme="minorHAnsi"/>
          <w:sz w:val="22"/>
          <w:szCs w:val="22"/>
        </w:rPr>
        <w:t>88</w:t>
      </w:r>
      <w:r w:rsidR="007A0233">
        <w:rPr>
          <w:rFonts w:asciiTheme="minorHAnsi" w:hAnsiTheme="minorHAnsi" w:cstheme="minorHAnsi"/>
          <w:sz w:val="22"/>
          <w:szCs w:val="22"/>
        </w:rPr>
        <w:t xml:space="preserve"> </w:t>
      </w:r>
      <w:r w:rsidR="007A0233" w:rsidRPr="007A0233">
        <w:rPr>
          <w:rFonts w:asciiTheme="minorHAnsi" w:hAnsiTheme="minorHAnsi" w:cstheme="minorHAnsi"/>
          <w:sz w:val="22"/>
          <w:szCs w:val="22"/>
        </w:rPr>
        <w:t xml:space="preserve">Čelákovice </w:t>
      </w:r>
    </w:p>
    <w:p w14:paraId="1FA1A61A" w14:textId="7A617517" w:rsidR="00A533D3" w:rsidRPr="00FB4818" w:rsidRDefault="00A533D3" w:rsidP="00186839">
      <w:pPr>
        <w:ind w:left="426" w:hanging="426"/>
      </w:pPr>
      <w:r w:rsidRPr="00186839">
        <w:rPr>
          <w:rFonts w:asciiTheme="minorHAnsi" w:hAnsiTheme="minorHAnsi" w:cstheme="minorHAnsi"/>
          <w:sz w:val="22"/>
          <w:szCs w:val="22"/>
        </w:rPr>
        <w:t xml:space="preserve">číslo účtu: </w:t>
      </w:r>
      <w:proofErr w:type="spellStart"/>
      <w:r w:rsidR="00253B8D">
        <w:rPr>
          <w:rFonts w:asciiTheme="minorHAnsi" w:hAnsiTheme="minorHAnsi" w:cstheme="minorHAnsi"/>
          <w:sz w:val="22"/>
          <w:szCs w:val="22"/>
        </w:rPr>
        <w:t>xxxxxxxxxxxxxxxxxxx</w:t>
      </w:r>
      <w:proofErr w:type="spellEnd"/>
    </w:p>
    <w:p w14:paraId="5F4B649F" w14:textId="371E73C2" w:rsidR="0066569B" w:rsidRDefault="00A533D3" w:rsidP="00F05BBD">
      <w:pPr>
        <w:ind w:left="426" w:hanging="426"/>
        <w:rPr>
          <w:rFonts w:asciiTheme="minorHAnsi" w:hAnsiTheme="minorHAnsi" w:cstheme="minorHAnsi"/>
          <w:sz w:val="22"/>
          <w:szCs w:val="22"/>
        </w:rPr>
      </w:pPr>
      <w:r w:rsidRPr="00186839">
        <w:rPr>
          <w:rFonts w:asciiTheme="minorHAnsi" w:hAnsiTheme="minorHAnsi" w:cstheme="minorHAnsi"/>
          <w:bCs/>
          <w:sz w:val="22"/>
          <w:szCs w:val="22"/>
        </w:rPr>
        <w:t xml:space="preserve">zastoupená: </w:t>
      </w:r>
      <w:r w:rsidR="007A0233" w:rsidRPr="007A0233">
        <w:rPr>
          <w:rFonts w:asciiTheme="minorHAnsi" w:hAnsiTheme="minorHAnsi" w:cstheme="minorHAnsi"/>
          <w:bCs/>
          <w:sz w:val="22"/>
          <w:szCs w:val="22"/>
        </w:rPr>
        <w:t xml:space="preserve">Mgr. Ivo </w:t>
      </w:r>
      <w:proofErr w:type="spellStart"/>
      <w:r w:rsidR="007A0233" w:rsidRPr="007A0233">
        <w:rPr>
          <w:rFonts w:asciiTheme="minorHAnsi" w:hAnsiTheme="minorHAnsi" w:cstheme="minorHAnsi"/>
          <w:bCs/>
          <w:sz w:val="22"/>
          <w:szCs w:val="22"/>
        </w:rPr>
        <w:t>Hain</w:t>
      </w:r>
      <w:r w:rsidR="007A0233">
        <w:rPr>
          <w:rFonts w:asciiTheme="minorHAnsi" w:hAnsiTheme="minorHAnsi" w:cstheme="minorHAnsi"/>
          <w:bCs/>
          <w:sz w:val="22"/>
          <w:szCs w:val="22"/>
        </w:rPr>
        <w:t>em</w:t>
      </w:r>
      <w:proofErr w:type="spellEnd"/>
      <w:r w:rsidR="007A0233" w:rsidRPr="007A0233">
        <w:rPr>
          <w:rFonts w:asciiTheme="minorHAnsi" w:hAnsiTheme="minorHAnsi" w:cstheme="minorHAnsi"/>
          <w:bCs/>
          <w:sz w:val="22"/>
          <w:szCs w:val="22"/>
        </w:rPr>
        <w:t>, předsed</w:t>
      </w:r>
      <w:r w:rsidR="007A0233">
        <w:rPr>
          <w:rFonts w:asciiTheme="minorHAnsi" w:hAnsiTheme="minorHAnsi" w:cstheme="minorHAnsi"/>
          <w:bCs/>
          <w:sz w:val="22"/>
          <w:szCs w:val="22"/>
        </w:rPr>
        <w:t>ou</w:t>
      </w:r>
      <w:r w:rsidR="007A0233" w:rsidRPr="007A0233">
        <w:rPr>
          <w:rFonts w:asciiTheme="minorHAnsi" w:hAnsiTheme="minorHAnsi" w:cstheme="minorHAnsi"/>
          <w:bCs/>
          <w:sz w:val="22"/>
          <w:szCs w:val="22"/>
        </w:rPr>
        <w:t xml:space="preserve"> představenstva    </w:t>
      </w:r>
    </w:p>
    <w:p w14:paraId="71517A19" w14:textId="6A600E43"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26CBF6AB" w:rsidR="00A533D3" w:rsidRPr="0066569B" w:rsidRDefault="00A533D3" w:rsidP="0066569B">
      <w:pPr>
        <w:numPr>
          <w:ilvl w:val="0"/>
          <w:numId w:val="2"/>
        </w:numPr>
        <w:tabs>
          <w:tab w:val="left" w:pos="0"/>
        </w:tabs>
        <w:spacing w:before="240"/>
        <w:jc w:val="both"/>
        <w:rPr>
          <w:rFonts w:asciiTheme="minorHAnsi" w:hAnsiTheme="minorHAnsi" w:cstheme="minorHAnsi"/>
          <w:sz w:val="22"/>
          <w:szCs w:val="22"/>
        </w:rPr>
      </w:pPr>
      <w:r w:rsidRPr="0066569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66569B">
        <w:rPr>
          <w:rFonts w:asciiTheme="minorHAnsi" w:hAnsiTheme="minorHAnsi" w:cstheme="minorHAnsi"/>
          <w:sz w:val="22"/>
          <w:szCs w:val="22"/>
          <w:shd w:val="clear" w:color="auto" w:fill="FFFFFF" w:themeFill="background1"/>
        </w:rPr>
        <w:t xml:space="preserve">§ 4 odst. 1 písm. e) zákona č. 130/2002 Sb. </w:t>
      </w:r>
      <w:r w:rsidRPr="0066569B">
        <w:rPr>
          <w:rFonts w:asciiTheme="minorHAnsi" w:hAnsiTheme="minorHAnsi" w:cstheme="minorHAnsi"/>
          <w:sz w:val="22"/>
          <w:szCs w:val="22"/>
        </w:rPr>
        <w:t xml:space="preserve">ze státního rozpočtu na řešení projektu výzkumu, vývoje a inovací s identifikačním kódem </w:t>
      </w:r>
      <w:r w:rsidR="00F6288B" w:rsidRPr="0066569B">
        <w:rPr>
          <w:rFonts w:asciiTheme="minorHAnsi" w:hAnsiTheme="minorHAnsi" w:cstheme="minorHAnsi"/>
          <w:sz w:val="22"/>
          <w:szCs w:val="22"/>
        </w:rPr>
        <w:t>LTE</w:t>
      </w:r>
      <w:r w:rsidR="002F56D1">
        <w:rPr>
          <w:rFonts w:asciiTheme="minorHAnsi" w:hAnsiTheme="minorHAnsi" w:cstheme="minorHAnsi"/>
          <w:sz w:val="22"/>
          <w:szCs w:val="22"/>
        </w:rPr>
        <w:t>121</w:t>
      </w:r>
      <w:r w:rsidR="00F6288B" w:rsidRPr="0066569B">
        <w:rPr>
          <w:rFonts w:asciiTheme="minorHAnsi" w:hAnsiTheme="minorHAnsi" w:cstheme="minorHAnsi"/>
          <w:sz w:val="22"/>
          <w:szCs w:val="22"/>
        </w:rPr>
        <w:t>00</w:t>
      </w:r>
      <w:r w:rsidR="007A0233">
        <w:rPr>
          <w:rFonts w:asciiTheme="minorHAnsi" w:hAnsiTheme="minorHAnsi" w:cstheme="minorHAnsi"/>
          <w:sz w:val="22"/>
          <w:szCs w:val="22"/>
        </w:rPr>
        <w:t>6</w:t>
      </w:r>
      <w:r w:rsidR="00264083" w:rsidRPr="0066569B">
        <w:rPr>
          <w:rFonts w:asciiTheme="minorHAnsi" w:hAnsiTheme="minorHAnsi" w:cstheme="minorHAnsi"/>
          <w:sz w:val="22"/>
          <w:szCs w:val="22"/>
        </w:rPr>
        <w:t xml:space="preserve"> </w:t>
      </w:r>
      <w:r w:rsidRPr="0066569B">
        <w:rPr>
          <w:rFonts w:asciiTheme="minorHAnsi" w:hAnsiTheme="minorHAnsi" w:cstheme="minorHAnsi"/>
          <w:sz w:val="22"/>
          <w:szCs w:val="22"/>
        </w:rPr>
        <w:t>a</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s</w:t>
      </w:r>
      <w:r w:rsidR="00D5003B" w:rsidRPr="0066569B">
        <w:rPr>
          <w:rFonts w:asciiTheme="minorHAnsi" w:hAnsiTheme="minorHAnsi" w:cstheme="minorHAnsi"/>
          <w:sz w:val="22"/>
          <w:szCs w:val="22"/>
        </w:rPr>
        <w:t> </w:t>
      </w:r>
      <w:r w:rsidRPr="0066569B">
        <w:rPr>
          <w:rFonts w:asciiTheme="minorHAnsi" w:hAnsiTheme="minorHAnsi" w:cstheme="minorHAnsi"/>
          <w:sz w:val="22"/>
          <w:szCs w:val="22"/>
        </w:rPr>
        <w:t>názvem</w:t>
      </w:r>
      <w:r w:rsidR="00D5003B" w:rsidRPr="0066569B">
        <w:rPr>
          <w:rFonts w:asciiTheme="minorHAnsi" w:hAnsiTheme="minorHAnsi" w:cstheme="minorHAnsi"/>
          <w:sz w:val="22"/>
          <w:szCs w:val="22"/>
        </w:rPr>
        <w:t xml:space="preserve"> </w:t>
      </w:r>
      <w:r w:rsidR="00F6288B" w:rsidRPr="0066569B">
        <w:rPr>
          <w:rFonts w:asciiTheme="minorHAnsi" w:hAnsiTheme="minorHAnsi" w:cstheme="minorHAnsi"/>
          <w:b/>
          <w:sz w:val="22"/>
          <w:szCs w:val="22"/>
        </w:rPr>
        <w:t>“</w:t>
      </w:r>
      <w:r w:rsidR="0066569B" w:rsidRPr="0066569B">
        <w:t xml:space="preserve"> </w:t>
      </w:r>
      <w:proofErr w:type="spellStart"/>
      <w:r w:rsidR="007A0233" w:rsidRPr="007A0233">
        <w:rPr>
          <w:rFonts w:asciiTheme="minorHAnsi" w:hAnsiTheme="minorHAnsi" w:cstheme="minorHAnsi"/>
          <w:b/>
          <w:sz w:val="22"/>
          <w:szCs w:val="22"/>
        </w:rPr>
        <w:t>AdManTool</w:t>
      </w:r>
      <w:proofErr w:type="spellEnd"/>
      <w:r w:rsidR="007A0233" w:rsidRPr="007A0233">
        <w:rPr>
          <w:rFonts w:asciiTheme="minorHAnsi" w:hAnsiTheme="minorHAnsi" w:cstheme="minorHAnsi"/>
          <w:b/>
          <w:sz w:val="22"/>
          <w:szCs w:val="22"/>
        </w:rPr>
        <w:t xml:space="preserve">  - Inovativní aditivní výroba nástrojů do tvarů a rozměrů blízkých finálním hodnotám</w:t>
      </w:r>
      <w:r w:rsidR="006F1049" w:rsidRPr="0066569B">
        <w:rPr>
          <w:rFonts w:asciiTheme="minorHAnsi" w:hAnsiTheme="minorHAnsi" w:cstheme="minorHAnsi"/>
          <w:b/>
          <w:sz w:val="22"/>
          <w:szCs w:val="22"/>
        </w:rPr>
        <w:t>“</w:t>
      </w:r>
      <w:r w:rsidRPr="0066569B">
        <w:rPr>
          <w:rFonts w:asciiTheme="minorHAnsi" w:hAnsiTheme="minorHAnsi" w:cstheme="minorHAnsi"/>
          <w:sz w:val="22"/>
          <w:szCs w:val="22"/>
        </w:rPr>
        <w:t xml:space="preserve"> (dále jen „Projekt“), jak plyne z</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66569B">
        <w:rPr>
          <w:rFonts w:asciiTheme="minorHAnsi" w:hAnsiTheme="minorHAnsi" w:cstheme="minorHAnsi"/>
          <w:sz w:val="22"/>
          <w:szCs w:val="22"/>
        </w:rPr>
        <w:t>EUREKA</w:t>
      </w:r>
      <w:r w:rsidR="002A725C" w:rsidRPr="0066569B">
        <w:rPr>
          <w:rFonts w:asciiTheme="minorHAnsi" w:hAnsiTheme="minorHAnsi" w:cstheme="minorHAnsi"/>
          <w:sz w:val="22"/>
          <w:szCs w:val="22"/>
        </w:rPr>
        <w:t xml:space="preserve"> (LT</w:t>
      </w:r>
      <w:r w:rsidR="00F6288B" w:rsidRPr="0066569B">
        <w:rPr>
          <w:rFonts w:asciiTheme="minorHAnsi" w:hAnsiTheme="minorHAnsi" w:cstheme="minorHAnsi"/>
          <w:sz w:val="22"/>
          <w:szCs w:val="22"/>
        </w:rPr>
        <w:t>E</w:t>
      </w:r>
      <w:r w:rsidRPr="0066569B">
        <w:rPr>
          <w:rFonts w:asciiTheme="minorHAnsi" w:hAnsiTheme="minorHAnsi" w:cstheme="minorHAnsi"/>
          <w:sz w:val="22"/>
          <w:szCs w:val="22"/>
        </w:rPr>
        <w:t>),</w:t>
      </w:r>
      <w:r w:rsidRPr="0066569B">
        <w:rPr>
          <w:rFonts w:asciiTheme="minorHAnsi" w:hAnsiTheme="minorHAnsi" w:cstheme="minorHAnsi"/>
          <w:sz w:val="22"/>
          <w:szCs w:val="22"/>
          <w:shd w:val="clear" w:color="auto" w:fill="FFFFFF" w:themeFill="background1"/>
        </w:rPr>
        <w:t xml:space="preserve"> programu INTER-EXCELLENCE </w:t>
      </w:r>
      <w:r w:rsidRPr="0066569B">
        <w:rPr>
          <w:rFonts w:asciiTheme="minorHAnsi" w:hAnsiTheme="minorHAnsi" w:cstheme="minorHAnsi"/>
          <w:sz w:val="22"/>
          <w:szCs w:val="22"/>
        </w:rPr>
        <w:t xml:space="preserve">(dále jen „Podprogram“). </w:t>
      </w:r>
      <w:r w:rsidRPr="0066569B">
        <w:rPr>
          <w:rFonts w:asciiTheme="minorHAnsi" w:hAnsiTheme="minorHAnsi" w:cstheme="minorHAnsi"/>
          <w:sz w:val="22"/>
          <w:szCs w:val="22"/>
          <w:u w:val="single"/>
        </w:rPr>
        <w:t>Příloha I</w:t>
      </w:r>
      <w:r w:rsidRPr="0066569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66569B">
        <w:rPr>
          <w:rFonts w:asciiTheme="minorHAnsi" w:hAnsiTheme="minorHAnsi" w:cstheme="minorHAnsi"/>
          <w:sz w:val="22"/>
          <w:szCs w:val="22"/>
          <w:u w:val="single"/>
        </w:rPr>
        <w:t>Příloha II</w:t>
      </w:r>
      <w:r w:rsidRPr="0066569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w:t>
      </w:r>
      <w:r w:rsidRPr="0066569B">
        <w:rPr>
          <w:rFonts w:asciiTheme="minorHAnsi" w:hAnsiTheme="minorHAnsi" w:cstheme="minorHAnsi"/>
          <w:sz w:val="22"/>
          <w:szCs w:val="22"/>
        </w:rPr>
        <w:lastRenderedPageBreak/>
        <w:t>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66569B">
        <w:rPr>
          <w:rFonts w:asciiTheme="minorHAnsi" w:hAnsiTheme="minorHAnsi" w:cstheme="minorHAnsi"/>
          <w:sz w:val="22"/>
          <w:szCs w:val="22"/>
        </w:rPr>
        <w:t xml:space="preserve">Výše podpory a zdrojů jejího krytí je vyčíslena pro každého účastníka zvlášť. </w:t>
      </w:r>
      <w:r w:rsidRPr="0066569B">
        <w:rPr>
          <w:rFonts w:asciiTheme="minorHAnsi" w:hAnsiTheme="minorHAnsi" w:cstheme="minorHAnsi"/>
          <w:sz w:val="22"/>
          <w:szCs w:val="22"/>
        </w:rPr>
        <w:t xml:space="preserve"> </w:t>
      </w:r>
      <w:r w:rsidRPr="0066569B">
        <w:rPr>
          <w:rFonts w:asciiTheme="minorHAnsi" w:hAnsiTheme="minorHAnsi" w:cstheme="minorHAnsi"/>
          <w:sz w:val="22"/>
          <w:szCs w:val="22"/>
          <w:u w:val="single"/>
        </w:rPr>
        <w:t>Příloha III</w:t>
      </w:r>
      <w:r w:rsidRPr="0066569B">
        <w:rPr>
          <w:rFonts w:asciiTheme="minorHAnsi" w:hAnsiTheme="minorHAnsi" w:cstheme="minorHAnsi"/>
          <w:sz w:val="22"/>
          <w:szCs w:val="22"/>
        </w:rPr>
        <w:t xml:space="preserve"> této smlouvy (dále jen „Příloha III“) obsahuje plán hodnocení Projektu. </w:t>
      </w:r>
      <w:r w:rsidRPr="0066569B">
        <w:rPr>
          <w:rFonts w:asciiTheme="minorHAnsi" w:hAnsiTheme="minorHAnsi" w:cstheme="minorHAnsi"/>
          <w:sz w:val="22"/>
          <w:szCs w:val="22"/>
          <w:u w:val="single"/>
        </w:rPr>
        <w:t>Příloha IV </w:t>
      </w:r>
      <w:r w:rsidRPr="0066569B">
        <w:rPr>
          <w:rFonts w:asciiTheme="minorHAnsi" w:hAnsiTheme="minorHAnsi" w:cstheme="minorHAnsi"/>
          <w:sz w:val="22"/>
          <w:szCs w:val="22"/>
        </w:rPr>
        <w:t xml:space="preserve">specifikuje odvody </w:t>
      </w:r>
      <w:r w:rsidR="003178DC" w:rsidRPr="0066569B">
        <w:rPr>
          <w:rFonts w:asciiTheme="minorHAnsi" w:hAnsiTheme="minorHAnsi" w:cstheme="minorHAnsi"/>
          <w:sz w:val="22"/>
          <w:szCs w:val="22"/>
        </w:rPr>
        <w:t>při</w:t>
      </w:r>
      <w:r w:rsidRPr="0066569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51CC58F3" w14:textId="0046313C" w:rsidR="00A533D3" w:rsidRPr="00F05BBD" w:rsidRDefault="00D345C7" w:rsidP="00385438">
      <w:pPr>
        <w:tabs>
          <w:tab w:val="left" w:pos="0"/>
        </w:tabs>
        <w:jc w:val="both"/>
        <w:rPr>
          <w:rFonts w:asciiTheme="minorHAnsi" w:hAnsiTheme="minorHAnsi" w:cstheme="minorHAnsi"/>
          <w:b/>
          <w:noProof/>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F05BBD" w:rsidRPr="00F05BBD">
        <w:t xml:space="preserve"> </w:t>
      </w:r>
      <w:proofErr w:type="spellStart"/>
      <w:r w:rsidR="00253B8D">
        <w:rPr>
          <w:rFonts w:asciiTheme="minorHAnsi" w:hAnsiTheme="minorHAnsi" w:cstheme="minorHAnsi"/>
          <w:b/>
          <w:sz w:val="22"/>
          <w:szCs w:val="22"/>
        </w:rPr>
        <w:t>xxxxxxxxxxxxxxxxx</w:t>
      </w:r>
      <w:proofErr w:type="spellEnd"/>
      <w:r w:rsidR="007A0233" w:rsidRPr="007A0233">
        <w:rPr>
          <w:rFonts w:asciiTheme="minorHAnsi" w:hAnsiTheme="minorHAnsi" w:cstheme="minorHAnsi"/>
          <w:b/>
          <w:sz w:val="22"/>
          <w:szCs w:val="22"/>
        </w:rPr>
        <w:t>.</w:t>
      </w:r>
    </w:p>
    <w:p w14:paraId="195CBF9D" w14:textId="77777777" w:rsidR="00385438" w:rsidRPr="00F05BBD" w:rsidRDefault="00385438" w:rsidP="00385438">
      <w:pPr>
        <w:tabs>
          <w:tab w:val="left" w:pos="0"/>
        </w:tabs>
        <w:jc w:val="both"/>
        <w:rPr>
          <w:rFonts w:asciiTheme="minorHAnsi" w:hAnsiTheme="minorHAnsi" w:cstheme="minorHAnsi"/>
          <w:b/>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4671EF">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671EF">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671EF">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4671EF">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46DD5A1E" w:rsidR="00A533D3" w:rsidRPr="00186839" w:rsidRDefault="00A533D3" w:rsidP="004671EF">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r w:rsidR="00F05BBD" w:rsidRPr="00F05BBD">
        <w:rPr>
          <w:rFonts w:asciiTheme="minorHAnsi" w:hAnsiTheme="minorHAnsi" w:cstheme="minorHAnsi"/>
          <w:b/>
          <w:sz w:val="22"/>
          <w:szCs w:val="22"/>
        </w:rPr>
        <w:t>2</w:t>
      </w:r>
      <w:r w:rsidR="007A0233">
        <w:rPr>
          <w:rFonts w:asciiTheme="minorHAnsi" w:hAnsiTheme="minorHAnsi" w:cstheme="minorHAnsi"/>
          <w:b/>
          <w:sz w:val="22"/>
          <w:szCs w:val="22"/>
        </w:rPr>
        <w:t>0</w:t>
      </w:r>
      <w:r w:rsidR="00D13EFF" w:rsidRPr="00F05BBD">
        <w:rPr>
          <w:rFonts w:asciiTheme="minorHAnsi" w:hAnsiTheme="minorHAnsi" w:cstheme="minorHAnsi"/>
          <w:b/>
          <w:sz w:val="22"/>
          <w:szCs w:val="22"/>
        </w:rPr>
        <w:t xml:space="preserve"> </w:t>
      </w:r>
      <w:r w:rsidR="00F05BBD" w:rsidRPr="00F05BBD">
        <w:rPr>
          <w:rFonts w:asciiTheme="minorHAnsi" w:hAnsiTheme="minorHAnsi" w:cstheme="minorHAnsi"/>
          <w:b/>
          <w:sz w:val="22"/>
          <w:szCs w:val="22"/>
        </w:rPr>
        <w:t>5</w:t>
      </w:r>
      <w:r w:rsidR="007A0233">
        <w:rPr>
          <w:rFonts w:asciiTheme="minorHAnsi" w:hAnsiTheme="minorHAnsi" w:cstheme="minorHAnsi"/>
          <w:b/>
          <w:sz w:val="22"/>
          <w:szCs w:val="22"/>
        </w:rPr>
        <w:t>0</w:t>
      </w:r>
      <w:r w:rsidR="00F05BBD" w:rsidRPr="00F05BBD">
        <w:rPr>
          <w:rFonts w:asciiTheme="minorHAnsi" w:hAnsiTheme="minorHAnsi" w:cstheme="minorHAnsi"/>
          <w:b/>
          <w:sz w:val="22"/>
          <w:szCs w:val="22"/>
        </w:rPr>
        <w:t>8</w:t>
      </w:r>
      <w:r w:rsidR="00AD34E7">
        <w:rPr>
          <w:rFonts w:asciiTheme="minorHAnsi" w:hAnsiTheme="minorHAnsi" w:cstheme="minorHAnsi"/>
          <w:b/>
          <w:sz w:val="22"/>
          <w:szCs w:val="22"/>
        </w:rPr>
        <w:t xml:space="preserve"> </w:t>
      </w:r>
      <w:r w:rsidR="00CD63E3">
        <w:rPr>
          <w:rFonts w:asciiTheme="minorHAnsi" w:hAnsiTheme="minorHAnsi" w:cstheme="minorHAnsi"/>
          <w:b/>
          <w:sz w:val="22"/>
          <w:szCs w:val="22"/>
        </w:rPr>
        <w:t>000</w:t>
      </w:r>
      <w:r w:rsidR="00CD63E3" w:rsidRPr="00186839">
        <w:rPr>
          <w:rFonts w:asciiTheme="minorHAnsi" w:hAnsiTheme="minorHAnsi" w:cstheme="minorHAnsi"/>
          <w:sz w:val="22"/>
          <w:szCs w:val="22"/>
        </w:rPr>
        <w:t xml:space="preserve"> </w:t>
      </w:r>
      <w:r w:rsidR="00CD63E3">
        <w:rPr>
          <w:rFonts w:asciiTheme="minorHAnsi" w:hAnsiTheme="minorHAnsi" w:cstheme="minorHAnsi"/>
          <w:b/>
          <w:sz w:val="22"/>
          <w:szCs w:val="22"/>
        </w:rPr>
        <w:t>Kč</w:t>
      </w:r>
      <w:r w:rsidR="00AB37C4">
        <w:rPr>
          <w:rFonts w:asciiTheme="minorHAnsi" w:hAnsiTheme="minorHAnsi" w:cstheme="minorHAnsi"/>
          <w:sz w:val="22"/>
          <w:szCs w:val="22"/>
        </w:rPr>
        <w:t xml:space="preserve"> (</w:t>
      </w:r>
      <w:r w:rsidR="00F05BBD">
        <w:rPr>
          <w:rFonts w:asciiTheme="minorHAnsi" w:hAnsiTheme="minorHAnsi" w:cstheme="minorHAnsi"/>
          <w:sz w:val="22"/>
          <w:szCs w:val="22"/>
        </w:rPr>
        <w:t>dvacet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pět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set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osm</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tisíc</w:t>
      </w:r>
      <w:r w:rsidR="00AD34E7">
        <w:rPr>
          <w:rFonts w:asciiTheme="minorHAnsi" w:hAnsiTheme="minorHAnsi" w:cstheme="minorHAnsi"/>
          <w:sz w:val="22"/>
          <w:szCs w:val="22"/>
        </w:rPr>
        <w:t xml:space="preserve"> 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w:t>
      </w:r>
      <w:r w:rsidRPr="00186839">
        <w:rPr>
          <w:rFonts w:asciiTheme="minorHAnsi" w:hAnsiTheme="minorHAnsi" w:cstheme="minorHAnsi"/>
          <w:sz w:val="22"/>
          <w:szCs w:val="22"/>
        </w:rPr>
        <w:lastRenderedPageBreak/>
        <w:t>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6A4B1A">
      <w:pPr>
        <w:numPr>
          <w:ilvl w:val="0"/>
          <w:numId w:val="26"/>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3B086C35" w:rsidR="00A533D3" w:rsidRPr="00186839" w:rsidRDefault="00A533D3" w:rsidP="006A4B1A">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D345C7">
        <w:rPr>
          <w:rFonts w:asciiTheme="minorHAnsi" w:hAnsiTheme="minorHAnsi" w:cstheme="minorHAnsi"/>
          <w:sz w:val="22"/>
          <w:szCs w:val="22"/>
          <w:shd w:val="clear" w:color="auto" w:fill="FFFFFF" w:themeFill="background1"/>
        </w:rPr>
        <w:t>01. 0</w:t>
      </w:r>
      <w:r w:rsidR="007A0233">
        <w:rPr>
          <w:rFonts w:asciiTheme="minorHAnsi" w:hAnsiTheme="minorHAnsi" w:cstheme="minorHAnsi"/>
          <w:sz w:val="22"/>
          <w:szCs w:val="22"/>
          <w:shd w:val="clear" w:color="auto" w:fill="FFFFFF" w:themeFill="background1"/>
        </w:rPr>
        <w:t>1</w:t>
      </w:r>
      <w:r w:rsidR="00D345C7" w:rsidRPr="00D345C7">
        <w:rPr>
          <w:rFonts w:asciiTheme="minorHAnsi" w:hAnsiTheme="minorHAnsi" w:cstheme="minorHAnsi"/>
          <w:sz w:val="22"/>
          <w:szCs w:val="22"/>
          <w:shd w:val="clear" w:color="auto" w:fill="FFFFFF" w:themeFill="background1"/>
        </w:rPr>
        <w:t>. 20</w:t>
      </w:r>
      <w:r w:rsidR="00D5003B">
        <w:rPr>
          <w:rFonts w:asciiTheme="minorHAnsi" w:hAnsiTheme="minorHAnsi" w:cstheme="minorHAnsi"/>
          <w:sz w:val="22"/>
          <w:szCs w:val="22"/>
          <w:shd w:val="clear" w:color="auto" w:fill="FFFFFF" w:themeFill="background1"/>
        </w:rPr>
        <w:t>2</w:t>
      </w:r>
      <w:r w:rsidR="00C132BF">
        <w:rPr>
          <w:rFonts w:asciiTheme="minorHAnsi" w:hAnsiTheme="minorHAnsi" w:cstheme="minorHAnsi"/>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3F14FCD3" w:rsidR="00A533D3" w:rsidRPr="00D5003B" w:rsidRDefault="00A533D3" w:rsidP="006A4B1A">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r w:rsidR="007A0233" w:rsidRPr="00186839">
        <w:rPr>
          <w:rFonts w:asciiTheme="minorHAnsi" w:hAnsiTheme="minorHAnsi" w:cstheme="minorHAnsi"/>
          <w:sz w:val="22"/>
          <w:szCs w:val="22"/>
        </w:rPr>
        <w:t>Projektu,</w:t>
      </w:r>
      <w:r w:rsidRPr="00186839">
        <w:rPr>
          <w:rFonts w:asciiTheme="minorHAnsi" w:hAnsiTheme="minorHAnsi" w:cstheme="minorHAnsi"/>
          <w:sz w:val="22"/>
          <w:szCs w:val="22"/>
        </w:rPr>
        <w:t xml:space="preserve">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A074A1">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37B48053"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F05BBD">
        <w:rPr>
          <w:rFonts w:asciiTheme="minorHAnsi" w:hAnsiTheme="minorHAnsi" w:cstheme="minorHAnsi"/>
          <w:b/>
          <w:sz w:val="22"/>
          <w:szCs w:val="22"/>
        </w:rPr>
        <w:t>1</w:t>
      </w:r>
      <w:r w:rsidR="007A0233">
        <w:rPr>
          <w:rFonts w:asciiTheme="minorHAnsi" w:hAnsiTheme="minorHAnsi" w:cstheme="minorHAnsi"/>
          <w:b/>
          <w:sz w:val="22"/>
          <w:szCs w:val="22"/>
        </w:rPr>
        <w:t>0</w:t>
      </w:r>
      <w:r w:rsidR="00AD34E7">
        <w:rPr>
          <w:rFonts w:asciiTheme="minorHAnsi" w:hAnsiTheme="minorHAnsi" w:cstheme="minorHAnsi"/>
          <w:b/>
          <w:sz w:val="22"/>
          <w:szCs w:val="22"/>
        </w:rPr>
        <w:t> </w:t>
      </w:r>
      <w:r w:rsidR="007A0233">
        <w:rPr>
          <w:rFonts w:asciiTheme="minorHAnsi" w:hAnsiTheme="minorHAnsi" w:cstheme="minorHAnsi"/>
          <w:b/>
          <w:sz w:val="22"/>
          <w:szCs w:val="22"/>
        </w:rPr>
        <w:t>236</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r w:rsidR="007A0233">
        <w:rPr>
          <w:rFonts w:asciiTheme="minorHAnsi" w:hAnsiTheme="minorHAnsi" w:cstheme="minorHAnsi"/>
          <w:sz w:val="22"/>
          <w:szCs w:val="22"/>
        </w:rPr>
        <w:t>deset</w:t>
      </w:r>
      <w:r w:rsidR="008063A4">
        <w:rPr>
          <w:rFonts w:asciiTheme="minorHAnsi" w:hAnsiTheme="minorHAnsi" w:cstheme="minorHAnsi"/>
          <w:sz w:val="22"/>
          <w:szCs w:val="22"/>
        </w:rPr>
        <w:t xml:space="preserve"> </w:t>
      </w:r>
      <w:r w:rsidR="00AD34E7">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7A0233">
        <w:rPr>
          <w:rFonts w:asciiTheme="minorHAnsi" w:hAnsiTheme="minorHAnsi" w:cstheme="minorHAnsi"/>
          <w:sz w:val="22"/>
          <w:szCs w:val="22"/>
        </w:rPr>
        <w:t>dvě stě třicet šest</w:t>
      </w:r>
      <w:r w:rsidR="008063A4">
        <w:rPr>
          <w:rFonts w:asciiTheme="minorHAnsi" w:hAnsiTheme="minorHAnsi" w:cstheme="minorHAnsi"/>
          <w:sz w:val="22"/>
          <w:szCs w:val="22"/>
        </w:rPr>
        <w:t xml:space="preserve"> </w:t>
      </w:r>
      <w:r w:rsidR="00A074A1">
        <w:rPr>
          <w:rFonts w:asciiTheme="minorHAnsi" w:hAnsiTheme="minorHAnsi" w:cstheme="minorHAnsi"/>
          <w:sz w:val="22"/>
          <w:szCs w:val="22"/>
        </w:rPr>
        <w:t>t</w:t>
      </w:r>
      <w:r w:rsidR="00AD34E7">
        <w:rPr>
          <w:rFonts w:asciiTheme="minorHAnsi" w:hAnsiTheme="minorHAnsi" w:cstheme="minorHAnsi"/>
          <w:sz w:val="22"/>
          <w:szCs w:val="22"/>
        </w:rPr>
        <w:t>isíc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278A4E46"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6A0D6DFD"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253B8D">
        <w:rPr>
          <w:rFonts w:cstheme="minorHAnsi"/>
        </w:rPr>
        <w:t>xxxxxxxxxxxxxxxx</w:t>
      </w:r>
      <w:proofErr w:type="spellEnd"/>
      <w:r w:rsidRPr="00186839">
        <w:rPr>
          <w:rFonts w:cstheme="minorHAnsi"/>
        </w:rPr>
        <w:t>, pokud příjemce vrací nevyčerpané prostředky v průběhu kalendářního roku, na který byla podpora poskytnuta,</w:t>
      </w:r>
    </w:p>
    <w:p w14:paraId="2210BED2" w14:textId="4C189F28"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253B8D">
        <w:rPr>
          <w:rFonts w:cstheme="minorHAnsi"/>
        </w:rPr>
        <w:t>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w:t>
      </w:r>
      <w:proofErr w:type="gramStart"/>
      <w:r w:rsidRPr="00186839">
        <w:rPr>
          <w:rFonts w:asciiTheme="minorHAnsi" w:hAnsiTheme="minorHAnsi" w:cstheme="minorHAnsi"/>
          <w:sz w:val="22"/>
          <w:szCs w:val="22"/>
        </w:rPr>
        <w:t>v  Příloze</w:t>
      </w:r>
      <w:proofErr w:type="gramEnd"/>
      <w:r w:rsidRPr="00186839">
        <w:rPr>
          <w:rFonts w:asciiTheme="minorHAnsi" w:hAnsiTheme="minorHAnsi" w:cstheme="minorHAnsi"/>
          <w:sz w:val="22"/>
          <w:szCs w:val="22"/>
        </w:rPr>
        <w:t xml:space="preserve"> III. </w:t>
      </w:r>
    </w:p>
    <w:p w14:paraId="171F6E50"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6A4B1A">
      <w:pPr>
        <w:pStyle w:val="Bezmezer"/>
        <w:numPr>
          <w:ilvl w:val="0"/>
          <w:numId w:val="27"/>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10149A95"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w:t>
      </w:r>
      <w:proofErr w:type="gramStart"/>
      <w:r w:rsidRPr="00186839">
        <w:rPr>
          <w:rFonts w:asciiTheme="minorHAnsi" w:hAnsiTheme="minorHAnsi" w:cstheme="minorHAnsi"/>
          <w:sz w:val="22"/>
          <w:szCs w:val="22"/>
        </w:rPr>
        <w:t xml:space="preserve">3 </w:t>
      </w:r>
      <w:r w:rsidR="008063A4">
        <w:rPr>
          <w:rFonts w:asciiTheme="minorHAnsi" w:hAnsiTheme="minorHAnsi" w:cstheme="minorHAnsi"/>
          <w:sz w:val="22"/>
          <w:szCs w:val="22"/>
        </w:rPr>
        <w:t> </w:t>
      </w:r>
      <w:r w:rsidRPr="00186839">
        <w:rPr>
          <w:rFonts w:asciiTheme="minorHAnsi" w:hAnsiTheme="minorHAnsi" w:cstheme="minorHAnsi"/>
          <w:sz w:val="22"/>
          <w:szCs w:val="22"/>
        </w:rPr>
        <w:t>písm.</w:t>
      </w:r>
      <w:proofErr w:type="gramEnd"/>
      <w:r w:rsidRPr="00186839">
        <w:rPr>
          <w:rFonts w:asciiTheme="minorHAnsi" w:hAnsiTheme="minorHAnsi" w:cstheme="minorHAnsi"/>
          <w:sz w:val="22"/>
          <w:szCs w:val="22"/>
        </w:rPr>
        <w:t xml:space="preserve">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až c) zákona č. 130/2002 Sb. může poskytovatel </w:t>
      </w:r>
      <w:r w:rsidR="007366BE" w:rsidRPr="00186839">
        <w:rPr>
          <w:rFonts w:asciiTheme="minorHAnsi" w:hAnsiTheme="minorHAnsi" w:cstheme="minorHAnsi"/>
          <w:sz w:val="22"/>
          <w:szCs w:val="22"/>
        </w:rPr>
        <w:t xml:space="preserve">ve smyslu § </w:t>
      </w:r>
      <w:proofErr w:type="gramStart"/>
      <w:r w:rsidR="007366BE" w:rsidRPr="00186839">
        <w:rPr>
          <w:rFonts w:asciiTheme="minorHAnsi" w:hAnsiTheme="minorHAnsi" w:cstheme="minorHAnsi"/>
          <w:sz w:val="22"/>
          <w:szCs w:val="22"/>
        </w:rPr>
        <w:t>14a</w:t>
      </w:r>
      <w:proofErr w:type="gramEnd"/>
      <w:r w:rsidR="007366BE" w:rsidRPr="00186839">
        <w:rPr>
          <w:rFonts w:asciiTheme="minorHAnsi" w:hAnsiTheme="minorHAnsi" w:cstheme="minorHAnsi"/>
          <w:sz w:val="22"/>
          <w:szCs w:val="22"/>
        </w:rPr>
        <w:t xml:space="preserve">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671EF">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186839">
        <w:rPr>
          <w:rFonts w:asciiTheme="minorHAnsi" w:hAnsiTheme="minorHAnsi" w:cstheme="minorHAnsi"/>
          <w:sz w:val="22"/>
          <w:szCs w:val="22"/>
        </w:rPr>
        <w:lastRenderedPageBreak/>
        <w:t>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7777777" w:rsidR="00F207A7" w:rsidRDefault="00F207A7" w:rsidP="006A4B1A">
      <w:pPr>
        <w:pStyle w:val="Odstavec-1"/>
        <w:numPr>
          <w:ilvl w:val="0"/>
          <w:numId w:val="2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6A4B1A">
      <w:pPr>
        <w:pStyle w:val="Zkladntext3"/>
        <w:numPr>
          <w:ilvl w:val="0"/>
          <w:numId w:val="2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655C25C3" w14:textId="77777777" w:rsidR="008063A4" w:rsidRDefault="008063A4" w:rsidP="009C66E9">
      <w:pPr>
        <w:ind w:left="426"/>
        <w:rPr>
          <w:rFonts w:asciiTheme="minorHAnsi" w:hAnsiTheme="minorHAnsi" w:cstheme="minorHAnsi"/>
          <w:sz w:val="22"/>
          <w:szCs w:val="22"/>
        </w:rPr>
      </w:pPr>
    </w:p>
    <w:p w14:paraId="149AE04E" w14:textId="5D753036" w:rsidR="0066569B"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9C66E9">
        <w:rPr>
          <w:rFonts w:asciiTheme="minorHAnsi" w:hAnsiTheme="minorHAnsi" w:cstheme="minorHAnsi"/>
          <w:sz w:val="22"/>
          <w:szCs w:val="22"/>
        </w:rPr>
        <w:tab/>
      </w:r>
      <w:r w:rsidR="007A0233" w:rsidRPr="007A0233">
        <w:rPr>
          <w:rFonts w:asciiTheme="minorHAnsi" w:hAnsiTheme="minorHAnsi" w:cstheme="minorHAnsi"/>
          <w:sz w:val="22"/>
          <w:szCs w:val="22"/>
        </w:rPr>
        <w:t>Mgr. Ivo Hain</w:t>
      </w:r>
    </w:p>
    <w:p w14:paraId="00AAE824" w14:textId="19D32902"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sidR="007A0233" w:rsidRPr="007A0233">
        <w:rPr>
          <w:rFonts w:ascii="Calibri" w:hAnsi="Calibri" w:cs="Calibri"/>
          <w:sz w:val="22"/>
          <w:szCs w:val="22"/>
        </w:rPr>
        <w:t>předseda</w:t>
      </w:r>
      <w:r w:rsidR="007A0233" w:rsidRPr="007A0233">
        <w:t xml:space="preserve"> </w:t>
      </w:r>
      <w:r w:rsidR="007A0233" w:rsidRPr="007A0233">
        <w:rPr>
          <w:rFonts w:ascii="Calibri" w:hAnsi="Calibri" w:cs="Calibri"/>
          <w:sz w:val="22"/>
          <w:szCs w:val="22"/>
        </w:rPr>
        <w:t xml:space="preserve">představenstva    </w:t>
      </w:r>
      <w:r w:rsidR="003F4340">
        <w:rPr>
          <w:rFonts w:ascii="Calibri" w:hAnsi="Calibri" w:cs="Calibri"/>
          <w:sz w:val="22"/>
          <w:szCs w:val="22"/>
        </w:rPr>
        <w:tab/>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2275E9F5" w14:textId="3C91C511" w:rsidR="00786E4A" w:rsidRDefault="00B82FE9" w:rsidP="0066569B">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3F41E2A2" w14:textId="5DA0494D" w:rsidR="00D411EC" w:rsidRDefault="00D411EC" w:rsidP="0066569B">
      <w:pPr>
        <w:ind w:firstLine="567"/>
        <w:rPr>
          <w:rFonts w:ascii="Calibri" w:hAnsi="Calibri" w:cs="Calibri"/>
          <w:sz w:val="22"/>
          <w:szCs w:val="22"/>
        </w:rPr>
      </w:pPr>
    </w:p>
    <w:p w14:paraId="6928F0C0" w14:textId="23A961DA" w:rsidR="00D411EC" w:rsidRDefault="00D411EC" w:rsidP="0066569B">
      <w:pPr>
        <w:ind w:firstLine="567"/>
        <w:rPr>
          <w:rFonts w:ascii="Calibri" w:hAnsi="Calibri" w:cs="Calibri"/>
          <w:sz w:val="22"/>
          <w:szCs w:val="22"/>
        </w:rPr>
      </w:pPr>
    </w:p>
    <w:p w14:paraId="0E64151B" w14:textId="511BCCBB" w:rsidR="00AF7C25" w:rsidRDefault="00D411EC" w:rsidP="007A0233">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7E47EF5" w14:textId="23E76275" w:rsidR="00AF7C25" w:rsidRDefault="00AF7C25" w:rsidP="00786E4A">
      <w:pPr>
        <w:rPr>
          <w:rFonts w:ascii="Calibri" w:hAnsi="Calibri" w:cs="Calibri"/>
          <w:sz w:val="22"/>
          <w:szCs w:val="22"/>
        </w:rPr>
      </w:pPr>
    </w:p>
    <w:p w14:paraId="7EB8FA17" w14:textId="195F5186" w:rsidR="00AF7C25" w:rsidRDefault="00AF7C25" w:rsidP="00786E4A">
      <w:pPr>
        <w:rPr>
          <w:rFonts w:ascii="Calibri" w:hAnsi="Calibri" w:cs="Calibri"/>
          <w:sz w:val="22"/>
          <w:szCs w:val="22"/>
        </w:rPr>
      </w:pPr>
    </w:p>
    <w:p w14:paraId="78C73D3F" w14:textId="77777777" w:rsidR="00AF7C25" w:rsidRDefault="00AF7C25" w:rsidP="00786E4A">
      <w:pPr>
        <w:rPr>
          <w:rFonts w:ascii="Calibri" w:hAnsi="Calibri" w:cs="Calibri"/>
          <w:sz w:val="22"/>
          <w:szCs w:val="22"/>
        </w:rPr>
      </w:pPr>
    </w:p>
    <w:p w14:paraId="0DC36605" w14:textId="77777777" w:rsidR="00786E4A" w:rsidRDefault="00786E4A" w:rsidP="00786E4A">
      <w:pPr>
        <w:rPr>
          <w:rFonts w:ascii="Calibri" w:hAnsi="Calibri" w:cs="Calibri"/>
          <w:sz w:val="22"/>
          <w:szCs w:val="22"/>
        </w:rPr>
      </w:pPr>
    </w:p>
    <w:p w14:paraId="2433E90A" w14:textId="2017328E" w:rsidR="0098636E" w:rsidRDefault="008063A4" w:rsidP="008063A4">
      <w:pPr>
        <w:rPr>
          <w:rFonts w:ascii="Calibri" w:hAnsi="Calibri" w:cs="Calibri"/>
          <w:sz w:val="22"/>
          <w:szCs w:val="22"/>
        </w:rPr>
      </w:pPr>
      <w:r>
        <w:rPr>
          <w:rFonts w:ascii="Calibri" w:hAnsi="Calibri" w:cs="Calibri"/>
          <w:sz w:val="22"/>
          <w:szCs w:val="22"/>
        </w:rPr>
        <w:t xml:space="preserve">        </w:t>
      </w:r>
      <w:r w:rsidR="00786E4A" w:rsidRPr="000243E4">
        <w:rPr>
          <w:rFonts w:ascii="Calibri" w:hAnsi="Calibri" w:cs="Calibri"/>
          <w:sz w:val="22"/>
          <w:szCs w:val="22"/>
        </w:rPr>
        <w:t>Razítk</w:t>
      </w:r>
      <w:r w:rsidR="00786E4A">
        <w:rPr>
          <w:rFonts w:ascii="Calibri" w:hAnsi="Calibri" w:cs="Calibri"/>
          <w:sz w:val="22"/>
          <w:szCs w:val="22"/>
        </w:rPr>
        <w:t>o:</w:t>
      </w:r>
      <w:r w:rsidR="00786E4A" w:rsidRPr="00786E4A">
        <w:t xml:space="preserve"> </w:t>
      </w:r>
      <w:r w:rsidR="00786E4A">
        <w:tab/>
      </w:r>
      <w:r w:rsidR="00786E4A">
        <w:tab/>
      </w:r>
      <w:r w:rsidR="00786E4A">
        <w:tab/>
      </w:r>
      <w:r w:rsidR="00786E4A">
        <w:tab/>
      </w:r>
      <w:r w:rsidR="00786E4A">
        <w:tab/>
      </w:r>
      <w:r w:rsidR="00786E4A">
        <w:tab/>
      </w:r>
      <w:r w:rsidR="00786E4A">
        <w:tab/>
      </w:r>
      <w:r w:rsidR="00786E4A" w:rsidRPr="00786E4A">
        <w:rPr>
          <w:rFonts w:ascii="Calibri" w:hAnsi="Calibri" w:cs="Calibri"/>
          <w:sz w:val="22"/>
          <w:szCs w:val="22"/>
        </w:rPr>
        <w:t>Razítko:</w:t>
      </w:r>
    </w:p>
    <w:p w14:paraId="52EF252E" w14:textId="77777777" w:rsidR="009C66E9" w:rsidRDefault="009C66E9" w:rsidP="00695A6D">
      <w:pPr>
        <w:spacing w:before="240" w:after="120"/>
        <w:ind w:firstLine="567"/>
        <w:rPr>
          <w:rFonts w:ascii="Calibri" w:hAnsi="Calibri" w:cs="Calibri"/>
          <w:sz w:val="22"/>
          <w:szCs w:val="22"/>
        </w:rPr>
      </w:pPr>
    </w:p>
    <w:p w14:paraId="516BE57E" w14:textId="771B7A6C" w:rsidR="009C66E9" w:rsidRDefault="009C66E9" w:rsidP="00695A6D">
      <w:pPr>
        <w:spacing w:before="240" w:after="120"/>
        <w:ind w:firstLine="567"/>
        <w:rPr>
          <w:rFonts w:ascii="Calibri" w:hAnsi="Calibri" w:cs="Calibri"/>
          <w:sz w:val="22"/>
          <w:szCs w:val="22"/>
        </w:rPr>
        <w:sectPr w:rsidR="009C66E9"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B27C0A1" w14:textId="77777777" w:rsidR="00CD63E3" w:rsidRPr="00CD63E3" w:rsidRDefault="00CD63E3" w:rsidP="00CD63E3">
      <w:pPr>
        <w:jc w:val="center"/>
        <w:rPr>
          <w:rFonts w:ascii="Calibri" w:eastAsia="Calibri" w:hAnsi="Calibri" w:cs="Calibri"/>
          <w:color w:val="000000"/>
          <w:sz w:val="2"/>
          <w:szCs w:val="2"/>
        </w:rPr>
      </w:pPr>
    </w:p>
    <w:p w14:paraId="38732475" w14:textId="344A7E70" w:rsidR="00CD63E3" w:rsidRDefault="00CD63E3" w:rsidP="00BB0F72">
      <w:pPr>
        <w:rPr>
          <w:rFonts w:ascii="Calibri" w:hAnsi="Calibri" w:cs="Calibri"/>
        </w:rPr>
      </w:pPr>
    </w:p>
    <w:p w14:paraId="6CD38C57" w14:textId="77777777" w:rsidR="007A0233" w:rsidRPr="007A0233" w:rsidRDefault="007A0233" w:rsidP="007A0233">
      <w:pPr>
        <w:spacing w:line="336" w:lineRule="auto"/>
        <w:jc w:val="center"/>
        <w:rPr>
          <w:rFonts w:ascii="Calibri" w:eastAsia="Calibri" w:hAnsi="Calibri"/>
          <w:b/>
          <w:kern w:val="2"/>
          <w:sz w:val="40"/>
          <w:szCs w:val="22"/>
          <w:u w:val="single"/>
          <w:lang w:eastAsia="en-US" w:bidi="hi-IN"/>
        </w:rPr>
      </w:pPr>
      <w:r w:rsidRPr="007A0233">
        <w:rPr>
          <w:rFonts w:ascii="Calibri" w:eastAsia="Calibri" w:hAnsi="Calibri"/>
          <w:b/>
          <w:kern w:val="2"/>
          <w:sz w:val="40"/>
          <w:szCs w:val="22"/>
          <w:u w:val="single"/>
          <w:lang w:eastAsia="en-US" w:bidi="hi-IN"/>
        </w:rPr>
        <w:t>Návrh projektu – Příloha I</w:t>
      </w:r>
    </w:p>
    <w:p w14:paraId="0ABBE13E" w14:textId="77777777" w:rsidR="007A0233" w:rsidRPr="007A0233" w:rsidRDefault="007A0233" w:rsidP="007A0233">
      <w:pPr>
        <w:spacing w:line="336" w:lineRule="auto"/>
        <w:rPr>
          <w:rFonts w:ascii="Calibri" w:eastAsia="Calibri" w:hAnsi="Calibri"/>
          <w:b/>
          <w:kern w:val="2"/>
          <w:sz w:val="2"/>
          <w:szCs w:val="22"/>
          <w:u w:val="single"/>
          <w:lang w:eastAsia="en-US" w:bidi="hi-IN"/>
        </w:rPr>
      </w:pPr>
    </w:p>
    <w:p w14:paraId="64BCAFE8" w14:textId="77777777" w:rsidR="007A0233" w:rsidRPr="007A0233" w:rsidRDefault="007A0233" w:rsidP="007A0233">
      <w:pPr>
        <w:spacing w:line="336" w:lineRule="auto"/>
        <w:rPr>
          <w:rFonts w:ascii="Calibri" w:eastAsia="Calibri" w:hAnsi="Calibri"/>
          <w:b/>
          <w:kern w:val="2"/>
          <w:sz w:val="2"/>
          <w:szCs w:val="22"/>
          <w:u w:val="single"/>
          <w:lang w:eastAsia="en-US" w:bidi="hi-IN"/>
        </w:rPr>
      </w:pPr>
    </w:p>
    <w:p w14:paraId="35B553D0" w14:textId="77777777" w:rsidR="007A0233" w:rsidRPr="007A0233" w:rsidRDefault="007A0233" w:rsidP="007A0233">
      <w:pPr>
        <w:spacing w:line="336" w:lineRule="auto"/>
        <w:rPr>
          <w:rFonts w:ascii="Calibri" w:eastAsia="Calibri" w:hAnsi="Calibri"/>
          <w:b/>
          <w:kern w:val="2"/>
          <w:sz w:val="2"/>
          <w:szCs w:val="22"/>
          <w:u w:val="single"/>
          <w:lang w:eastAsia="en-US" w:bidi="hi-IN"/>
        </w:rPr>
      </w:pPr>
    </w:p>
    <w:p w14:paraId="085D280F" w14:textId="77777777" w:rsidR="007A0233" w:rsidRPr="007A0233" w:rsidRDefault="007A0233" w:rsidP="007A0233">
      <w:pPr>
        <w:spacing w:line="336" w:lineRule="auto"/>
        <w:rPr>
          <w:rFonts w:ascii="Calibri" w:eastAsia="Calibri" w:hAnsi="Calibri"/>
          <w:b/>
          <w:kern w:val="2"/>
          <w:sz w:val="2"/>
          <w:szCs w:val="22"/>
          <w:u w:val="single"/>
          <w:lang w:eastAsia="en-US" w:bidi="hi-IN"/>
        </w:rPr>
      </w:pPr>
    </w:p>
    <w:p w14:paraId="78D68496" w14:textId="77777777" w:rsidR="007A0233" w:rsidRPr="007A0233" w:rsidRDefault="007A0233" w:rsidP="007A0233">
      <w:pPr>
        <w:spacing w:line="336" w:lineRule="auto"/>
        <w:rPr>
          <w:rFonts w:ascii="Calibri" w:eastAsia="Calibri" w:hAnsi="Calibri"/>
          <w:b/>
          <w:kern w:val="2"/>
          <w:sz w:val="6"/>
          <w:szCs w:val="22"/>
          <w:u w:val="single"/>
          <w:lang w:eastAsia="en-US" w:bidi="hi-IN"/>
        </w:rPr>
      </w:pPr>
    </w:p>
    <w:tbl>
      <w:tblPr>
        <w:tblW w:w="9062" w:type="dxa"/>
        <w:tblBorders>
          <w:top w:val="single" w:sz="4" w:space="0" w:color="B4C6E7"/>
          <w:left w:val="single" w:sz="4" w:space="0" w:color="B4C6E7"/>
          <w:bottom w:val="single" w:sz="12" w:space="0" w:color="8EAADB"/>
          <w:right w:val="single" w:sz="4" w:space="0" w:color="B4C6E7"/>
          <w:insideH w:val="single" w:sz="12" w:space="0" w:color="8EAADB"/>
          <w:insideV w:val="single" w:sz="4" w:space="0" w:color="B4C6E7"/>
        </w:tblBorders>
        <w:tblLook w:val="04A0" w:firstRow="1" w:lastRow="0" w:firstColumn="1" w:lastColumn="0" w:noHBand="0" w:noVBand="1"/>
      </w:tblPr>
      <w:tblGrid>
        <w:gridCol w:w="1696"/>
        <w:gridCol w:w="2127"/>
        <w:gridCol w:w="282"/>
        <w:gridCol w:w="2694"/>
        <w:gridCol w:w="2263"/>
      </w:tblGrid>
      <w:tr w:rsidR="007A0233" w:rsidRPr="007A0233" w14:paraId="00DC6C52" w14:textId="77777777" w:rsidTr="007A0233">
        <w:trPr>
          <w:trHeight w:val="510"/>
        </w:trPr>
        <w:tc>
          <w:tcPr>
            <w:tcW w:w="1696" w:type="dxa"/>
            <w:tcBorders>
              <w:top w:val="single" w:sz="4" w:space="0" w:color="B4C6E7"/>
              <w:left w:val="single" w:sz="4" w:space="0" w:color="B4C6E7"/>
              <w:bottom w:val="single" w:sz="12" w:space="0" w:color="8EAADB"/>
              <w:right w:val="single" w:sz="4" w:space="0" w:color="B4C6E7"/>
            </w:tcBorders>
            <w:shd w:val="clear" w:color="auto" w:fill="auto"/>
            <w:vAlign w:val="center"/>
          </w:tcPr>
          <w:p w14:paraId="58A97716" w14:textId="77777777" w:rsidR="007A0233" w:rsidRPr="007A0233" w:rsidRDefault="007A0233" w:rsidP="007A0233">
            <w:pPr>
              <w:spacing w:line="336" w:lineRule="auto"/>
              <w:rPr>
                <w:rFonts w:ascii="Calibri" w:eastAsia="Calibri" w:hAnsi="Calibri"/>
                <w:b/>
                <w:bCs/>
                <w:kern w:val="2"/>
                <w:sz w:val="22"/>
                <w:szCs w:val="22"/>
                <w:lang w:eastAsia="en-US" w:bidi="hi-IN"/>
              </w:rPr>
            </w:pPr>
            <w:r w:rsidRPr="007A0233">
              <w:rPr>
                <w:rFonts w:ascii="Calibri" w:eastAsia="Calibri" w:hAnsi="Calibri"/>
                <w:b/>
                <w:bCs/>
                <w:kern w:val="2"/>
                <w:sz w:val="22"/>
                <w:szCs w:val="22"/>
                <w:lang w:eastAsia="en-US" w:bidi="hi-IN"/>
              </w:rPr>
              <w:t>Podprogram:</w:t>
            </w:r>
          </w:p>
        </w:tc>
        <w:tc>
          <w:tcPr>
            <w:tcW w:w="2127" w:type="dxa"/>
            <w:tcBorders>
              <w:top w:val="single" w:sz="4" w:space="0" w:color="B4C6E7"/>
              <w:left w:val="single" w:sz="4" w:space="0" w:color="B4C6E7"/>
              <w:bottom w:val="single" w:sz="12" w:space="0" w:color="8EAADB"/>
              <w:right w:val="single" w:sz="4" w:space="0" w:color="B4C6E7"/>
            </w:tcBorders>
            <w:shd w:val="clear" w:color="auto" w:fill="auto"/>
            <w:vAlign w:val="center"/>
          </w:tcPr>
          <w:p w14:paraId="784A65EC" w14:textId="77777777" w:rsidR="007A0233" w:rsidRPr="007A0233" w:rsidRDefault="007A0233" w:rsidP="007A0233">
            <w:pPr>
              <w:spacing w:line="336" w:lineRule="auto"/>
              <w:rPr>
                <w:rFonts w:ascii="Calibri" w:eastAsia="Calibri" w:hAnsi="Calibri"/>
                <w:bCs/>
                <w:kern w:val="2"/>
                <w:sz w:val="22"/>
                <w:szCs w:val="22"/>
                <w:lang w:eastAsia="en-US" w:bidi="hi-IN"/>
              </w:rPr>
            </w:pPr>
            <w:r w:rsidRPr="007A0233">
              <w:rPr>
                <w:rFonts w:ascii="Calibri" w:eastAsia="Calibri" w:hAnsi="Calibri"/>
                <w:bCs/>
                <w:kern w:val="2"/>
                <w:sz w:val="22"/>
                <w:szCs w:val="22"/>
                <w:lang w:eastAsia="en-US" w:bidi="hi-IN"/>
              </w:rPr>
              <w:t>INTER-EUREKA</w:t>
            </w:r>
          </w:p>
        </w:tc>
        <w:tc>
          <w:tcPr>
            <w:tcW w:w="282" w:type="dxa"/>
            <w:tcBorders>
              <w:left w:val="single" w:sz="4" w:space="0" w:color="B4C6E7"/>
              <w:bottom w:val="single" w:sz="12" w:space="0" w:color="8EAADB"/>
              <w:right w:val="single" w:sz="4" w:space="0" w:color="B4C6E7"/>
            </w:tcBorders>
            <w:shd w:val="clear" w:color="auto" w:fill="auto"/>
          </w:tcPr>
          <w:p w14:paraId="59351441" w14:textId="77777777" w:rsidR="007A0233" w:rsidRPr="007A0233" w:rsidRDefault="007A0233" w:rsidP="007A0233">
            <w:pPr>
              <w:spacing w:line="336" w:lineRule="auto"/>
              <w:jc w:val="center"/>
              <w:rPr>
                <w:rFonts w:ascii="Calibri" w:eastAsia="Calibri" w:hAnsi="Calibri"/>
                <w:b/>
                <w:bCs/>
                <w:kern w:val="2"/>
                <w:sz w:val="22"/>
                <w:szCs w:val="22"/>
                <w:u w:val="single"/>
                <w:lang w:eastAsia="en-US" w:bidi="hi-IN"/>
              </w:rPr>
            </w:pPr>
          </w:p>
        </w:tc>
        <w:tc>
          <w:tcPr>
            <w:tcW w:w="2694" w:type="dxa"/>
            <w:tcBorders>
              <w:top w:val="single" w:sz="4" w:space="0" w:color="B4C6E7"/>
              <w:left w:val="single" w:sz="4" w:space="0" w:color="B4C6E7"/>
              <w:bottom w:val="single" w:sz="12" w:space="0" w:color="8EAADB"/>
              <w:right w:val="single" w:sz="4" w:space="0" w:color="B4C6E7"/>
            </w:tcBorders>
            <w:shd w:val="clear" w:color="auto" w:fill="auto"/>
            <w:vAlign w:val="center"/>
          </w:tcPr>
          <w:p w14:paraId="6456F5D3" w14:textId="77777777" w:rsidR="007A0233" w:rsidRPr="007A0233" w:rsidRDefault="007A0233" w:rsidP="007A0233">
            <w:pPr>
              <w:spacing w:line="336" w:lineRule="auto"/>
              <w:rPr>
                <w:rFonts w:ascii="Calibri" w:eastAsia="Calibri" w:hAnsi="Calibri"/>
                <w:b/>
                <w:bCs/>
                <w:kern w:val="2"/>
                <w:sz w:val="22"/>
                <w:szCs w:val="22"/>
                <w:lang w:eastAsia="en-US" w:bidi="hi-IN"/>
              </w:rPr>
            </w:pPr>
            <w:r w:rsidRPr="007A0233">
              <w:rPr>
                <w:rFonts w:ascii="Calibri" w:eastAsia="Calibri" w:hAnsi="Calibri"/>
                <w:b/>
                <w:bCs/>
                <w:kern w:val="2"/>
                <w:sz w:val="22"/>
                <w:szCs w:val="22"/>
                <w:lang w:eastAsia="en-US" w:bidi="hi-IN"/>
              </w:rPr>
              <w:t>Identifikační kód projektu:</w:t>
            </w:r>
          </w:p>
          <w:p w14:paraId="77219549" w14:textId="77777777" w:rsidR="007A0233" w:rsidRPr="007A0233" w:rsidRDefault="007A0233" w:rsidP="007A0233">
            <w:pPr>
              <w:spacing w:line="336" w:lineRule="auto"/>
              <w:rPr>
                <w:rFonts w:ascii="Calibri" w:eastAsia="Calibri" w:hAnsi="Calibri"/>
                <w:b/>
                <w:bCs/>
                <w:kern w:val="2"/>
                <w:sz w:val="22"/>
                <w:szCs w:val="22"/>
                <w:lang w:eastAsia="en-US" w:bidi="hi-IN"/>
              </w:rPr>
            </w:pPr>
            <w:r w:rsidRPr="007A0233">
              <w:rPr>
                <w:rFonts w:ascii="Calibri" w:eastAsia="Calibri" w:hAnsi="Calibri"/>
                <w:b/>
                <w:bCs/>
                <w:kern w:val="2"/>
                <w:sz w:val="22"/>
                <w:szCs w:val="22"/>
                <w:lang w:eastAsia="en-US" w:bidi="hi-IN"/>
              </w:rPr>
              <w:t>(nevyplňovat)</w:t>
            </w:r>
          </w:p>
        </w:tc>
        <w:tc>
          <w:tcPr>
            <w:tcW w:w="2263" w:type="dxa"/>
            <w:tcBorders>
              <w:top w:val="single" w:sz="4" w:space="0" w:color="B4C6E7"/>
              <w:left w:val="single" w:sz="4" w:space="0" w:color="B4C6E7"/>
              <w:bottom w:val="single" w:sz="12" w:space="0" w:color="8EAADB"/>
              <w:right w:val="single" w:sz="4" w:space="0" w:color="B4C6E7"/>
            </w:tcBorders>
            <w:shd w:val="clear" w:color="auto" w:fill="auto"/>
            <w:vAlign w:val="center"/>
          </w:tcPr>
          <w:p w14:paraId="5E691877" w14:textId="77777777" w:rsidR="007A0233" w:rsidRPr="007A0233" w:rsidRDefault="007A0233" w:rsidP="007A0233">
            <w:pPr>
              <w:spacing w:line="336" w:lineRule="auto"/>
              <w:rPr>
                <w:rFonts w:ascii="Calibri" w:eastAsia="Calibri" w:hAnsi="Calibri"/>
                <w:bCs/>
                <w:kern w:val="2"/>
                <w:sz w:val="22"/>
                <w:szCs w:val="22"/>
                <w:lang w:eastAsia="en-US" w:bidi="hi-IN"/>
              </w:rPr>
            </w:pPr>
            <w:r w:rsidRPr="007A0233">
              <w:rPr>
                <w:rFonts w:ascii="Calibri" w:eastAsia="Calibri" w:hAnsi="Calibri"/>
                <w:bCs/>
                <w:kern w:val="2"/>
                <w:sz w:val="22"/>
                <w:szCs w:val="22"/>
                <w:lang w:eastAsia="en-US" w:bidi="hi-IN"/>
              </w:rPr>
              <w:t>LTE121</w:t>
            </w:r>
          </w:p>
        </w:tc>
      </w:tr>
    </w:tbl>
    <w:p w14:paraId="23342629" w14:textId="77777777" w:rsidR="007A0233" w:rsidRPr="007A0233" w:rsidRDefault="007A0233" w:rsidP="007A0233">
      <w:pPr>
        <w:spacing w:line="336" w:lineRule="auto"/>
        <w:jc w:val="center"/>
        <w:rPr>
          <w:rFonts w:ascii="Calibri" w:eastAsia="Calibri" w:hAnsi="Calibri"/>
          <w:b/>
          <w:kern w:val="2"/>
          <w:sz w:val="6"/>
          <w:szCs w:val="22"/>
          <w:u w:val="single"/>
          <w:lang w:eastAsia="en-US" w:bidi="hi-IN"/>
        </w:rPr>
      </w:pPr>
    </w:p>
    <w:p w14:paraId="22A8B85B" w14:textId="77777777" w:rsidR="007A0233" w:rsidRPr="007A0233" w:rsidRDefault="007A0233" w:rsidP="007A0233">
      <w:pPr>
        <w:spacing w:line="336" w:lineRule="auto"/>
        <w:rPr>
          <w:rFonts w:ascii="Calibri" w:eastAsia="Calibri" w:hAnsi="Calibri"/>
          <w:kern w:val="2"/>
          <w:sz w:val="10"/>
          <w:szCs w:val="22"/>
          <w:lang w:eastAsia="en-US" w:bidi="hi-IN"/>
        </w:rPr>
      </w:pPr>
    </w:p>
    <w:tbl>
      <w:tblPr>
        <w:tblW w:w="9062" w:type="dxa"/>
        <w:tblBorders>
          <w:top w:val="single" w:sz="4" w:space="0" w:color="B4C6E7"/>
          <w:left w:val="single" w:sz="4" w:space="0" w:color="B4C6E7"/>
          <w:bottom w:val="single" w:sz="12" w:space="0" w:color="8EAADB"/>
          <w:right w:val="single" w:sz="12" w:space="0" w:color="8EAADB"/>
          <w:insideH w:val="single" w:sz="12" w:space="0" w:color="8EAADB"/>
          <w:insideV w:val="single" w:sz="12" w:space="0" w:color="8EAADB"/>
        </w:tblBorders>
        <w:tblLook w:val="04A0" w:firstRow="1" w:lastRow="0" w:firstColumn="1" w:lastColumn="0" w:noHBand="0" w:noVBand="1"/>
      </w:tblPr>
      <w:tblGrid>
        <w:gridCol w:w="9062"/>
      </w:tblGrid>
      <w:tr w:rsidR="007A0233" w:rsidRPr="007A0233" w14:paraId="6EB0D25E" w14:textId="77777777" w:rsidTr="007A0233">
        <w:trPr>
          <w:trHeight w:val="286"/>
        </w:trPr>
        <w:tc>
          <w:tcPr>
            <w:tcW w:w="9062" w:type="dxa"/>
            <w:tcBorders>
              <w:top w:val="single" w:sz="4" w:space="0" w:color="B4C6E7"/>
              <w:left w:val="single" w:sz="4" w:space="0" w:color="B4C6E7"/>
              <w:bottom w:val="single" w:sz="12" w:space="0" w:color="8EAADB"/>
              <w:right w:val="single" w:sz="12" w:space="0" w:color="8EAADB"/>
            </w:tcBorders>
            <w:shd w:val="clear" w:color="auto" w:fill="auto"/>
            <w:vAlign w:val="center"/>
          </w:tcPr>
          <w:p w14:paraId="3DB548A6" w14:textId="77777777" w:rsidR="007A0233" w:rsidRPr="007A0233" w:rsidRDefault="007A0233" w:rsidP="007A0233">
            <w:pPr>
              <w:spacing w:line="336" w:lineRule="auto"/>
              <w:jc w:val="center"/>
              <w:rPr>
                <w:rFonts w:ascii="Calibri" w:eastAsia="Calibri" w:hAnsi="Calibri"/>
                <w:b/>
                <w:bCs/>
                <w:kern w:val="2"/>
                <w:sz w:val="22"/>
                <w:szCs w:val="22"/>
                <w:lang w:eastAsia="en-US" w:bidi="hi-IN"/>
              </w:rPr>
            </w:pPr>
            <w:proofErr w:type="spellStart"/>
            <w:proofErr w:type="gramStart"/>
            <w:r w:rsidRPr="007A0233">
              <w:rPr>
                <w:rFonts w:ascii="Calibri" w:eastAsia="Calibri" w:hAnsi="Calibri"/>
                <w:b/>
                <w:bCs/>
                <w:kern w:val="2"/>
                <w:sz w:val="22"/>
                <w:szCs w:val="22"/>
                <w:lang w:eastAsia="en-US" w:bidi="hi-IN"/>
              </w:rPr>
              <w:t>AdManTool</w:t>
            </w:r>
            <w:proofErr w:type="spellEnd"/>
            <w:r w:rsidRPr="007A0233">
              <w:rPr>
                <w:rFonts w:ascii="Calibri" w:eastAsia="Calibri" w:hAnsi="Calibri"/>
                <w:b/>
                <w:bCs/>
                <w:kern w:val="2"/>
                <w:sz w:val="22"/>
                <w:szCs w:val="22"/>
                <w:lang w:eastAsia="en-US" w:bidi="hi-IN"/>
              </w:rPr>
              <w:t xml:space="preserve">  -</w:t>
            </w:r>
            <w:proofErr w:type="gramEnd"/>
            <w:r w:rsidRPr="007A0233">
              <w:rPr>
                <w:rFonts w:ascii="Calibri" w:eastAsia="Calibri" w:hAnsi="Calibri"/>
                <w:b/>
                <w:bCs/>
                <w:kern w:val="2"/>
                <w:sz w:val="22"/>
                <w:szCs w:val="22"/>
                <w:lang w:eastAsia="en-US" w:bidi="hi-IN"/>
              </w:rPr>
              <w:t xml:space="preserve"> Inovativní aditivní výroba nástrojů do tvarů a rozměrů blízkých finálním hodnotám</w:t>
            </w:r>
          </w:p>
        </w:tc>
      </w:tr>
      <w:tr w:rsidR="007A0233" w:rsidRPr="007A0233" w14:paraId="1B61CB07" w14:textId="77777777" w:rsidTr="007A0233">
        <w:trPr>
          <w:trHeight w:val="763"/>
        </w:trPr>
        <w:tc>
          <w:tcPr>
            <w:tcW w:w="9062" w:type="dxa"/>
            <w:tcBorders>
              <w:top w:val="single" w:sz="4" w:space="0" w:color="B4C6E7"/>
              <w:left w:val="single" w:sz="4" w:space="0" w:color="B4C6E7"/>
              <w:bottom w:val="single" w:sz="4" w:space="0" w:color="B4C6E7"/>
              <w:right w:val="single" w:sz="12" w:space="0" w:color="8EAADB"/>
            </w:tcBorders>
            <w:shd w:val="clear" w:color="auto" w:fill="auto"/>
            <w:vAlign w:val="center"/>
          </w:tcPr>
          <w:p w14:paraId="10836261" w14:textId="208C0E1D" w:rsidR="007A0233" w:rsidRPr="007A0233" w:rsidRDefault="007A0233" w:rsidP="007A0233">
            <w:pPr>
              <w:spacing w:line="336" w:lineRule="auto"/>
              <w:jc w:val="center"/>
              <w:rPr>
                <w:rFonts w:ascii="Calibri" w:eastAsia="Calibri" w:hAnsi="Calibri"/>
                <w:b/>
                <w:bCs/>
                <w:i/>
                <w:kern w:val="2"/>
                <w:sz w:val="22"/>
                <w:szCs w:val="22"/>
                <w:lang w:eastAsia="en-US" w:bidi="hi-IN"/>
              </w:rPr>
            </w:pPr>
          </w:p>
        </w:tc>
      </w:tr>
    </w:tbl>
    <w:p w14:paraId="11B69055" w14:textId="77777777" w:rsidR="007A0233" w:rsidRPr="007A0233" w:rsidRDefault="007A0233" w:rsidP="007A0233">
      <w:pPr>
        <w:spacing w:line="336" w:lineRule="auto"/>
        <w:rPr>
          <w:rFonts w:ascii="Calibri" w:eastAsia="Calibri" w:hAnsi="Calibri"/>
          <w:b/>
          <w:kern w:val="2"/>
          <w:sz w:val="10"/>
          <w:szCs w:val="22"/>
          <w:lang w:eastAsia="en-US" w:bidi="hi-IN"/>
        </w:rPr>
      </w:pPr>
    </w:p>
    <w:tbl>
      <w:tblPr>
        <w:tblW w:w="9067" w:type="dxa"/>
        <w:tblBorders>
          <w:top w:val="single" w:sz="4" w:space="0" w:color="B4C6E7"/>
          <w:left w:val="single" w:sz="4" w:space="0" w:color="B4C6E7"/>
          <w:bottom w:val="single" w:sz="12" w:space="0" w:color="8EAADB"/>
          <w:right w:val="single" w:sz="4" w:space="0" w:color="B4C6E7"/>
          <w:insideH w:val="single" w:sz="12" w:space="0" w:color="8EAADB"/>
          <w:insideV w:val="single" w:sz="4" w:space="0" w:color="B4C6E7"/>
        </w:tblBorders>
        <w:tblLook w:val="04A0" w:firstRow="1" w:lastRow="0" w:firstColumn="1" w:lastColumn="0" w:noHBand="0" w:noVBand="1"/>
      </w:tblPr>
      <w:tblGrid>
        <w:gridCol w:w="2263"/>
        <w:gridCol w:w="6804"/>
      </w:tblGrid>
      <w:tr w:rsidR="007A0233" w:rsidRPr="007A0233" w14:paraId="28F4FD8A" w14:textId="77777777" w:rsidTr="007A0233">
        <w:trPr>
          <w:trHeight w:val="551"/>
        </w:trPr>
        <w:tc>
          <w:tcPr>
            <w:tcW w:w="2263" w:type="dxa"/>
            <w:tcBorders>
              <w:top w:val="single" w:sz="4" w:space="0" w:color="B4C6E7"/>
              <w:left w:val="single" w:sz="4" w:space="0" w:color="B4C6E7"/>
              <w:bottom w:val="single" w:sz="12" w:space="0" w:color="8EAADB"/>
              <w:right w:val="single" w:sz="4" w:space="0" w:color="B4C6E7"/>
            </w:tcBorders>
            <w:shd w:val="clear" w:color="auto" w:fill="auto"/>
            <w:vAlign w:val="center"/>
          </w:tcPr>
          <w:p w14:paraId="23CBB69E" w14:textId="77777777" w:rsidR="007A0233" w:rsidRPr="007A0233" w:rsidRDefault="007A0233" w:rsidP="007A0233">
            <w:pPr>
              <w:spacing w:line="336" w:lineRule="auto"/>
              <w:rPr>
                <w:rFonts w:ascii="Calibri" w:eastAsia="Calibri" w:hAnsi="Calibri"/>
                <w:b/>
                <w:bCs/>
                <w:kern w:val="2"/>
                <w:sz w:val="22"/>
                <w:szCs w:val="22"/>
                <w:lang w:eastAsia="en-US" w:bidi="hi-IN"/>
              </w:rPr>
            </w:pPr>
            <w:r w:rsidRPr="007A0233">
              <w:rPr>
                <w:rFonts w:ascii="Calibri" w:eastAsia="Calibri" w:hAnsi="Calibri"/>
                <w:b/>
                <w:bCs/>
                <w:kern w:val="2"/>
                <w:sz w:val="22"/>
                <w:szCs w:val="22"/>
                <w:lang w:eastAsia="en-US" w:bidi="hi-IN"/>
              </w:rPr>
              <w:t xml:space="preserve">Doba řešení projektu: </w:t>
            </w:r>
          </w:p>
        </w:tc>
        <w:tc>
          <w:tcPr>
            <w:tcW w:w="6804" w:type="dxa"/>
            <w:tcBorders>
              <w:top w:val="single" w:sz="4" w:space="0" w:color="B4C6E7"/>
              <w:left w:val="single" w:sz="4" w:space="0" w:color="B4C6E7"/>
              <w:bottom w:val="single" w:sz="12" w:space="0" w:color="8EAADB"/>
              <w:right w:val="single" w:sz="4" w:space="0" w:color="B4C6E7"/>
            </w:tcBorders>
            <w:shd w:val="clear" w:color="auto" w:fill="auto"/>
            <w:vAlign w:val="center"/>
          </w:tcPr>
          <w:p w14:paraId="5929858B" w14:textId="77777777" w:rsidR="007A0233" w:rsidRPr="007A0233" w:rsidRDefault="007A0233" w:rsidP="007A0233">
            <w:pPr>
              <w:spacing w:line="336" w:lineRule="auto"/>
              <w:jc w:val="center"/>
              <w:rPr>
                <w:rFonts w:ascii="Calibri" w:eastAsia="Calibri" w:hAnsi="Calibri"/>
                <w:bCs/>
                <w:i/>
                <w:kern w:val="2"/>
                <w:sz w:val="22"/>
                <w:szCs w:val="22"/>
                <w:lang w:eastAsia="en-US" w:bidi="hi-IN"/>
              </w:rPr>
            </w:pPr>
            <w:r w:rsidRPr="007A0233">
              <w:rPr>
                <w:rFonts w:ascii="Calibri" w:eastAsia="Calibri" w:hAnsi="Calibri"/>
                <w:bCs/>
                <w:i/>
                <w:kern w:val="2"/>
                <w:sz w:val="22"/>
                <w:szCs w:val="22"/>
                <w:lang w:eastAsia="en-US" w:bidi="hi-IN"/>
              </w:rPr>
              <w:t>01.01.2021 – 01.01.2024</w:t>
            </w:r>
          </w:p>
        </w:tc>
      </w:tr>
    </w:tbl>
    <w:p w14:paraId="59AF5B04" w14:textId="77777777" w:rsidR="007A0233" w:rsidRPr="007A0233" w:rsidRDefault="007A0233" w:rsidP="007A0233">
      <w:pPr>
        <w:spacing w:line="336" w:lineRule="auto"/>
        <w:rPr>
          <w:rFonts w:ascii="Calibri" w:eastAsia="Calibri" w:hAnsi="Calibri"/>
          <w:b/>
          <w:kern w:val="2"/>
          <w:sz w:val="10"/>
          <w:szCs w:val="22"/>
          <w:lang w:eastAsia="en-US" w:bidi="hi-IN"/>
        </w:rPr>
      </w:pPr>
    </w:p>
    <w:p w14:paraId="7BE39F59" w14:textId="4C9E4775" w:rsidR="00253B8D" w:rsidRDefault="00253B8D">
      <w:pPr>
        <w:rPr>
          <w:rFonts w:ascii="Liberation Sans" w:eastAsia="NSimSun" w:hAnsi="Liberation Sans" w:cs="Lucida Sans"/>
          <w:kern w:val="2"/>
          <w:sz w:val="22"/>
          <w:szCs w:val="24"/>
          <w:lang w:eastAsia="zh-CN" w:bidi="hi-IN"/>
        </w:rPr>
      </w:pPr>
      <w:r>
        <w:rPr>
          <w:rFonts w:ascii="Liberation Sans" w:eastAsia="NSimSun" w:hAnsi="Liberation Sans" w:cs="Lucida Sans"/>
          <w:kern w:val="2"/>
          <w:sz w:val="22"/>
          <w:szCs w:val="24"/>
          <w:lang w:eastAsia="zh-CN" w:bidi="hi-IN"/>
        </w:rPr>
        <w:br w:type="page"/>
      </w:r>
    </w:p>
    <w:p w14:paraId="6F282B18" w14:textId="77777777" w:rsidR="00691EE6" w:rsidRPr="007A0233" w:rsidRDefault="00691EE6" w:rsidP="007A0233">
      <w:pPr>
        <w:spacing w:line="336" w:lineRule="auto"/>
        <w:rPr>
          <w:rFonts w:ascii="Liberation Sans" w:eastAsia="NSimSun" w:hAnsi="Liberation Sans" w:cs="Lucida Sans"/>
          <w:kern w:val="2"/>
          <w:sz w:val="22"/>
          <w:szCs w:val="24"/>
          <w:lang w:eastAsia="zh-CN" w:bidi="hi-IN"/>
        </w:rPr>
      </w:pPr>
    </w:p>
    <w:p w14:paraId="4A0903C4" w14:textId="77777777" w:rsidR="00691EE6" w:rsidRDefault="00691EE6" w:rsidP="00691EE6">
      <w:pPr>
        <w:tabs>
          <w:tab w:val="left" w:pos="1584"/>
        </w:tabs>
        <w:jc w:val="center"/>
      </w:pPr>
      <w:r w:rsidRPr="00EE538F">
        <w:rPr>
          <w:rFonts w:asciiTheme="minorHAnsi" w:hAnsiTheme="minorHAnsi" w:cstheme="minorHAnsi"/>
          <w:b/>
          <w:sz w:val="22"/>
          <w:szCs w:val="22"/>
        </w:rPr>
        <w:t>Příloha II smlouvy</w:t>
      </w:r>
    </w:p>
    <w:p w14:paraId="56E24759" w14:textId="6B5F8C8A" w:rsidR="00691EE6" w:rsidRDefault="00691EE6" w:rsidP="00691EE6">
      <w:pPr>
        <w:ind w:left="3545"/>
        <w:rPr>
          <w:rFonts w:asciiTheme="minorHAnsi" w:hAnsiTheme="minorHAnsi" w:cstheme="minorHAnsi"/>
          <w:b/>
          <w:sz w:val="22"/>
          <w:szCs w:val="22"/>
        </w:rPr>
      </w:pPr>
      <w:r w:rsidRPr="0059026C">
        <w:rPr>
          <w:rFonts w:asciiTheme="minorHAnsi" w:hAnsiTheme="minorHAnsi" w:cstheme="minorHAnsi"/>
          <w:b/>
          <w:sz w:val="22"/>
          <w:szCs w:val="22"/>
        </w:rPr>
        <w:t>Uznané náklady a finanční zdroje Projektu</w:t>
      </w:r>
    </w:p>
    <w:p w14:paraId="4B9F75BB" w14:textId="7645F784" w:rsidR="00A61A76" w:rsidRDefault="00A61A76" w:rsidP="00691EE6">
      <w:pPr>
        <w:ind w:left="3545"/>
        <w:rPr>
          <w:rFonts w:asciiTheme="minorHAnsi" w:hAnsiTheme="minorHAnsi" w:cstheme="minorHAnsi"/>
          <w:b/>
          <w:sz w:val="22"/>
          <w:szCs w:val="22"/>
        </w:rPr>
      </w:pPr>
    </w:p>
    <w:p w14:paraId="2701B7C1" w14:textId="77777777" w:rsidR="00691EE6" w:rsidRDefault="00691EE6" w:rsidP="00691EE6">
      <w:pPr>
        <w:tabs>
          <w:tab w:val="left" w:pos="1584"/>
        </w:tabs>
        <w:jc w:val="center"/>
        <w:rPr>
          <w:rFonts w:ascii="Calibri" w:hAnsi="Calibri" w:cs="Calibri"/>
        </w:rPr>
      </w:pPr>
    </w:p>
    <w:p w14:paraId="07F325FB" w14:textId="77777777" w:rsidR="00691EE6" w:rsidRDefault="00691EE6" w:rsidP="00691EE6">
      <w:pPr>
        <w:tabs>
          <w:tab w:val="left" w:pos="1584"/>
        </w:tabs>
        <w:jc w:val="center"/>
        <w:rPr>
          <w:rFonts w:ascii="Calibri" w:hAnsi="Calibri" w:cs="Calibri"/>
        </w:rPr>
      </w:pPr>
    </w:p>
    <w:p w14:paraId="0E6E5ADF" w14:textId="0B44CAB5" w:rsidR="00691EE6" w:rsidRPr="00691EE6" w:rsidRDefault="00691EE6" w:rsidP="00691EE6">
      <w:pPr>
        <w:rPr>
          <w:rFonts w:ascii="Calibri" w:hAnsi="Calibri" w:cs="Calibri"/>
        </w:rPr>
      </w:pPr>
    </w:p>
    <w:p w14:paraId="0CC40CB5" w14:textId="6E93F057" w:rsidR="00691EE6" w:rsidRDefault="00691EE6" w:rsidP="00DF67A3">
      <w:pPr>
        <w:tabs>
          <w:tab w:val="left" w:pos="1584"/>
        </w:tabs>
        <w:rPr>
          <w:rFonts w:ascii="Calibri" w:hAnsi="Calibri" w:cs="Calibri"/>
        </w:rPr>
      </w:pPr>
    </w:p>
    <w:p w14:paraId="4DC26D2D" w14:textId="27957CD0" w:rsidR="00691EE6" w:rsidRDefault="00691EE6" w:rsidP="00691EE6">
      <w:pPr>
        <w:tabs>
          <w:tab w:val="left" w:pos="1584"/>
          <w:tab w:val="left" w:pos="3924"/>
        </w:tabs>
        <w:rPr>
          <w:rFonts w:ascii="Calibri" w:hAnsi="Calibri" w:cs="Calibri"/>
        </w:rPr>
      </w:pPr>
      <w:r>
        <w:rPr>
          <w:rFonts w:ascii="Calibri" w:hAnsi="Calibri" w:cs="Calibri"/>
        </w:rPr>
        <w:tab/>
      </w:r>
      <w:r>
        <w:rPr>
          <w:rFonts w:ascii="Calibri" w:hAnsi="Calibri" w:cs="Calibri"/>
        </w:rPr>
        <w:tab/>
      </w:r>
    </w:p>
    <w:p w14:paraId="2CE1EE09" w14:textId="6BA912C8" w:rsidR="00A61A76" w:rsidRDefault="00A61A76" w:rsidP="00DF67A3">
      <w:pPr>
        <w:tabs>
          <w:tab w:val="left" w:pos="1584"/>
          <w:tab w:val="left" w:pos="3924"/>
        </w:tabs>
        <w:jc w:val="center"/>
        <w:rPr>
          <w:rFonts w:ascii="Calibri" w:hAnsi="Calibri" w:cs="Calibri"/>
        </w:rPr>
      </w:pPr>
    </w:p>
    <w:p w14:paraId="09BABE7F" w14:textId="5C2AC369" w:rsidR="00A61A76" w:rsidRDefault="00A61A76" w:rsidP="00691EE6">
      <w:pPr>
        <w:tabs>
          <w:tab w:val="left" w:pos="1584"/>
          <w:tab w:val="left" w:pos="3924"/>
        </w:tabs>
        <w:rPr>
          <w:rFonts w:ascii="Calibri" w:hAnsi="Calibri" w:cs="Calibri"/>
        </w:rPr>
      </w:pPr>
    </w:p>
    <w:p w14:paraId="6F97729A" w14:textId="6C93C9EA" w:rsidR="00A61A76" w:rsidRDefault="00A61A76" w:rsidP="00691EE6">
      <w:pPr>
        <w:tabs>
          <w:tab w:val="left" w:pos="1584"/>
          <w:tab w:val="left" w:pos="3924"/>
        </w:tabs>
        <w:rPr>
          <w:rFonts w:ascii="Calibri" w:hAnsi="Calibri" w:cs="Calibri"/>
        </w:rPr>
      </w:pPr>
    </w:p>
    <w:p w14:paraId="7CB5FFA7" w14:textId="596D4159" w:rsidR="00750851" w:rsidRDefault="00750851" w:rsidP="00691EE6">
      <w:pPr>
        <w:tabs>
          <w:tab w:val="left" w:pos="1584"/>
          <w:tab w:val="left" w:pos="3924"/>
        </w:tabs>
        <w:rPr>
          <w:rFonts w:ascii="Calibri" w:hAnsi="Calibri" w:cs="Calibri"/>
        </w:rPr>
      </w:pPr>
    </w:p>
    <w:p w14:paraId="4F70DAE2" w14:textId="77777777" w:rsidR="00750851" w:rsidRDefault="00750851" w:rsidP="00691EE6">
      <w:pPr>
        <w:tabs>
          <w:tab w:val="left" w:pos="1584"/>
          <w:tab w:val="left" w:pos="3924"/>
        </w:tabs>
        <w:rPr>
          <w:rFonts w:ascii="Calibri" w:hAnsi="Calibri" w:cs="Calibri"/>
        </w:rPr>
      </w:pPr>
    </w:p>
    <w:p w14:paraId="30C38DD8" w14:textId="77777777" w:rsidR="005E1914" w:rsidRDefault="005E1914" w:rsidP="00691EE6">
      <w:pPr>
        <w:tabs>
          <w:tab w:val="left" w:pos="1584"/>
        </w:tabs>
        <w:jc w:val="center"/>
        <w:rPr>
          <w:noProof/>
        </w:rPr>
      </w:pPr>
    </w:p>
    <w:p w14:paraId="0B59424F" w14:textId="755162BA" w:rsidR="005E1914" w:rsidRDefault="005E1914" w:rsidP="00691EE6">
      <w:pPr>
        <w:tabs>
          <w:tab w:val="left" w:pos="1584"/>
        </w:tabs>
        <w:jc w:val="center"/>
        <w:rPr>
          <w:rFonts w:ascii="Calibri" w:hAnsi="Calibri" w:cs="Calibri"/>
        </w:rPr>
      </w:pPr>
    </w:p>
    <w:p w14:paraId="4E4560F9" w14:textId="56A5FD68" w:rsidR="0087299C" w:rsidRDefault="0087299C" w:rsidP="00691EE6">
      <w:pPr>
        <w:tabs>
          <w:tab w:val="left" w:pos="1584"/>
        </w:tabs>
        <w:jc w:val="center"/>
        <w:rPr>
          <w:rFonts w:ascii="Calibri" w:hAnsi="Calibri" w:cs="Calibri"/>
        </w:rPr>
      </w:pPr>
    </w:p>
    <w:p w14:paraId="38F76D87" w14:textId="0731995B" w:rsidR="0087299C" w:rsidRDefault="0087299C" w:rsidP="00691EE6">
      <w:pPr>
        <w:tabs>
          <w:tab w:val="left" w:pos="1584"/>
        </w:tabs>
        <w:jc w:val="center"/>
        <w:rPr>
          <w:rFonts w:ascii="Calibri" w:hAnsi="Calibri" w:cs="Calibri"/>
        </w:rPr>
      </w:pPr>
    </w:p>
    <w:p w14:paraId="14D4EC36" w14:textId="77777777" w:rsidR="0087299C" w:rsidRDefault="0087299C" w:rsidP="00691EE6">
      <w:pPr>
        <w:tabs>
          <w:tab w:val="left" w:pos="1584"/>
        </w:tabs>
        <w:jc w:val="center"/>
        <w:rPr>
          <w:rFonts w:ascii="Calibri" w:hAnsi="Calibri" w:cs="Calibri"/>
        </w:rPr>
      </w:pPr>
    </w:p>
    <w:p w14:paraId="22BBD5DE" w14:textId="77777777" w:rsidR="005E1914" w:rsidRDefault="005E1914" w:rsidP="00691EE6">
      <w:pPr>
        <w:tabs>
          <w:tab w:val="left" w:pos="1584"/>
        </w:tabs>
        <w:jc w:val="center"/>
        <w:rPr>
          <w:rFonts w:ascii="Calibri" w:hAnsi="Calibri" w:cs="Calibri"/>
        </w:rPr>
      </w:pPr>
    </w:p>
    <w:p w14:paraId="5B201CA4" w14:textId="77777777" w:rsidR="00DF67A3" w:rsidRDefault="00DF67A3" w:rsidP="00DF67A3">
      <w:pPr>
        <w:tabs>
          <w:tab w:val="left" w:pos="1584"/>
        </w:tabs>
        <w:rPr>
          <w:rFonts w:ascii="Calibri" w:hAnsi="Calibri" w:cs="Calibri"/>
        </w:rPr>
      </w:pPr>
    </w:p>
    <w:p w14:paraId="06C4021E" w14:textId="77777777" w:rsidR="00BD51AF" w:rsidRDefault="00BD51AF" w:rsidP="00BD51AF">
      <w:pPr>
        <w:tabs>
          <w:tab w:val="left" w:pos="1584"/>
        </w:tabs>
        <w:rPr>
          <w:noProof/>
        </w:rPr>
      </w:pPr>
    </w:p>
    <w:p w14:paraId="200B1B82" w14:textId="50427CA4" w:rsidR="00691EE6" w:rsidRDefault="009E005E" w:rsidP="00BD51AF">
      <w:pPr>
        <w:tabs>
          <w:tab w:val="left" w:pos="1584"/>
        </w:tabs>
        <w:jc w:val="center"/>
        <w:rPr>
          <w:rFonts w:ascii="Calibri" w:hAnsi="Calibri" w:cs="Calibri"/>
        </w:rPr>
      </w:pPr>
      <w:r w:rsidRPr="00691EE6">
        <w:rPr>
          <w:rFonts w:ascii="Calibri" w:hAnsi="Calibri" w:cs="Calibri"/>
        </w:rPr>
        <w:br w:type="page"/>
      </w:r>
    </w:p>
    <w:p w14:paraId="12166021" w14:textId="77777777" w:rsidR="00A97B3F" w:rsidRDefault="00840F70" w:rsidP="006A0015">
      <w:pPr>
        <w:rPr>
          <w:rFonts w:asciiTheme="minorHAnsi" w:hAnsiTheme="minorHAnsi" w:cstheme="minorHAnsi"/>
          <w:b/>
          <w:sz w:val="22"/>
          <w:szCs w:val="22"/>
        </w:rPr>
      </w:pPr>
      <w:r>
        <w:rPr>
          <w:rFonts w:asciiTheme="minorHAnsi" w:hAnsiTheme="minorHAnsi" w:cstheme="minorHAnsi"/>
          <w:b/>
          <w:sz w:val="22"/>
          <w:szCs w:val="22"/>
        </w:rPr>
        <w:lastRenderedPageBreak/>
        <w:t xml:space="preserve">              </w:t>
      </w:r>
    </w:p>
    <w:p w14:paraId="68209045" w14:textId="77777777" w:rsidR="00A97B3F" w:rsidRDefault="00A97B3F" w:rsidP="004F138A">
      <w:pPr>
        <w:jc w:val="center"/>
        <w:rPr>
          <w:rFonts w:asciiTheme="minorHAnsi" w:hAnsiTheme="minorHAnsi" w:cstheme="minorHAnsi"/>
          <w:b/>
          <w:sz w:val="22"/>
          <w:szCs w:val="22"/>
        </w:rPr>
      </w:pPr>
    </w:p>
    <w:p w14:paraId="099FCC7E" w14:textId="5F51A1FA" w:rsidR="004F138A" w:rsidRPr="00656426" w:rsidRDefault="006A0015" w:rsidP="004F138A">
      <w:pPr>
        <w:jc w:val="center"/>
        <w:rPr>
          <w:rFonts w:asciiTheme="minorHAnsi" w:hAnsiTheme="minorHAnsi" w:cstheme="minorHAnsi"/>
          <w:b/>
          <w:color w:val="FF0000"/>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Příloha III</w:t>
      </w:r>
      <w:r w:rsidR="004F138A">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 xml:space="preserve">ke </w:t>
      </w:r>
      <w:r w:rsidR="004F138A">
        <w:rPr>
          <w:rFonts w:asciiTheme="minorHAnsi" w:hAnsiTheme="minorHAnsi" w:cstheme="minorHAnsi"/>
          <w:b/>
          <w:sz w:val="22"/>
          <w:szCs w:val="22"/>
        </w:rPr>
        <w:t>s</w:t>
      </w:r>
      <w:r w:rsidR="004F138A" w:rsidRPr="00656426">
        <w:rPr>
          <w:rFonts w:asciiTheme="minorHAnsi" w:hAnsiTheme="minorHAnsi" w:cstheme="minorHAnsi"/>
          <w:b/>
          <w:sz w:val="22"/>
          <w:szCs w:val="22"/>
        </w:rPr>
        <w:t xml:space="preserve">mlouvě </w:t>
      </w:r>
    </w:p>
    <w:p w14:paraId="5274AEB3" w14:textId="069ECA28" w:rsidR="004F138A" w:rsidRPr="00656426" w:rsidRDefault="00572343" w:rsidP="004F138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Plán hodnocení Projektu</w:t>
      </w:r>
    </w:p>
    <w:p w14:paraId="615EFA51" w14:textId="7777777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13B5E7D8" w14:textId="784F7E3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U </w:t>
      </w:r>
      <w:r w:rsidR="00402181">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jejichž řešení trvá kratší dobu, se kontrola provádí zpravidla jednou až po ukončení řešení Projektu.</w:t>
      </w:r>
    </w:p>
    <w:p w14:paraId="448C0AF5"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B8D2967" w14:textId="5A1F51E2" w:rsidR="004F138A" w:rsidRPr="00656426" w:rsidRDefault="004F138A" w:rsidP="006A7BA9">
      <w:pPr>
        <w:numPr>
          <w:ilvl w:val="1"/>
          <w:numId w:val="22"/>
        </w:numPr>
        <w:tabs>
          <w:tab w:val="clear" w:pos="720"/>
          <w:tab w:val="num" w:pos="851"/>
          <w:tab w:val="left" w:pos="5245"/>
        </w:tabs>
        <w:spacing w:before="240" w:after="120"/>
        <w:ind w:left="851" w:right="272"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u  projektů</w:t>
      </w:r>
      <w:proofErr w:type="gramEnd"/>
      <w:r>
        <w:rPr>
          <w:rFonts w:asciiTheme="minorHAnsi" w:hAnsiTheme="minorHAnsi" w:cstheme="minorHAnsi"/>
          <w:sz w:val="22"/>
          <w:szCs w:val="22"/>
        </w:rPr>
        <w:t xml:space="preserve">, u </w:t>
      </w:r>
      <w:r w:rsidR="00402181">
        <w:rPr>
          <w:rFonts w:asciiTheme="minorHAnsi" w:hAnsiTheme="minorHAnsi" w:cstheme="minorHAnsi"/>
          <w:sz w:val="22"/>
          <w:szCs w:val="22"/>
        </w:rPr>
        <w:t> </w:t>
      </w:r>
      <w:r>
        <w:rPr>
          <w:rFonts w:asciiTheme="minorHAnsi" w:hAnsiTheme="minorHAnsi" w:cstheme="minorHAnsi"/>
          <w:sz w:val="22"/>
          <w:szCs w:val="22"/>
        </w:rPr>
        <w:t xml:space="preserve">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to</w:t>
      </w:r>
      <w:proofErr w:type="gramEnd"/>
      <w:r w:rsidRPr="00656426">
        <w:rPr>
          <w:rFonts w:asciiTheme="minorHAnsi" w:hAnsiTheme="minorHAnsi" w:cstheme="minorHAnsi"/>
          <w:sz w:val="22"/>
          <w:szCs w:val="22"/>
        </w:rPr>
        <w:t xml:space="preserve"> na základě příjemcem předložené průběžné zprávy. Průběžná zpráva obsahuje informace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přílohu</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Poskytovatel si však vyhrazuje právo uskutečnit kontrolu I. stupně </w:t>
      </w:r>
      <w:proofErr w:type="gramStart"/>
      <w:r>
        <w:rPr>
          <w:rFonts w:asciiTheme="minorHAnsi" w:hAnsiTheme="minorHAnsi" w:cstheme="minorHAnsi"/>
          <w:sz w:val="22"/>
          <w:szCs w:val="22"/>
        </w:rPr>
        <w:t xml:space="preserve">i </w:t>
      </w:r>
      <w:r w:rsidR="00691EE6">
        <w:rPr>
          <w:rFonts w:asciiTheme="minorHAnsi" w:hAnsiTheme="minorHAnsi" w:cstheme="minorHAnsi"/>
          <w:sz w:val="22"/>
          <w:szCs w:val="22"/>
        </w:rPr>
        <w:t> </w:t>
      </w:r>
      <w:r>
        <w:rPr>
          <w:rFonts w:asciiTheme="minorHAnsi" w:hAnsiTheme="minorHAnsi" w:cstheme="minorHAnsi"/>
          <w:sz w:val="22"/>
          <w:szCs w:val="22"/>
        </w:rPr>
        <w:t>v</w:t>
      </w:r>
      <w:proofErr w:type="gramEnd"/>
      <w:r>
        <w:rPr>
          <w:rFonts w:asciiTheme="minorHAnsi" w:hAnsiTheme="minorHAnsi" w:cstheme="minorHAnsi"/>
          <w:sz w:val="22"/>
          <w:szCs w:val="22"/>
        </w:rPr>
        <w:t> jiných časových úsecích řešení Projektu.</w:t>
      </w:r>
    </w:p>
    <w:p w14:paraId="017A2A71" w14:textId="77777777" w:rsidR="004F138A" w:rsidRPr="00656426" w:rsidRDefault="004F138A" w:rsidP="00D20B29">
      <w:pPr>
        <w:tabs>
          <w:tab w:val="num" w:pos="851"/>
          <w:tab w:val="left" w:pos="5245"/>
        </w:tabs>
        <w:spacing w:before="240" w:after="120"/>
        <w:ind w:left="851" w:right="272"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6BAD23E"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4F138A" w:rsidRPr="00656426" w14:paraId="469D84FA" w14:textId="77777777" w:rsidTr="003E782A">
        <w:tc>
          <w:tcPr>
            <w:tcW w:w="284" w:type="dxa"/>
          </w:tcPr>
          <w:p w14:paraId="08208046"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61E5C403" w14:textId="77777777" w:rsidR="004F138A" w:rsidRPr="00656426" w:rsidRDefault="004F138A" w:rsidP="003E782A">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138A" w:rsidRPr="00656426" w14:paraId="623D9B32" w14:textId="77777777" w:rsidTr="003E782A">
        <w:tc>
          <w:tcPr>
            <w:tcW w:w="284" w:type="dxa"/>
          </w:tcPr>
          <w:p w14:paraId="24033527"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2A1AD3D7" w14:textId="77777777" w:rsidR="004F138A" w:rsidRPr="00656426" w:rsidRDefault="004F138A" w:rsidP="003E782A">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138A" w:rsidRPr="00656426" w14:paraId="23FC87D5" w14:textId="77777777" w:rsidTr="003E782A">
        <w:tc>
          <w:tcPr>
            <w:tcW w:w="284" w:type="dxa"/>
          </w:tcPr>
          <w:p w14:paraId="7077C0ED"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31364A" w14:textId="77777777" w:rsidR="004F138A" w:rsidRPr="00656426" w:rsidRDefault="004F138A" w:rsidP="003E782A">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4F138A" w:rsidRPr="00CF677E" w14:paraId="78AABA8E" w14:textId="77777777" w:rsidTr="003E782A">
        <w:tc>
          <w:tcPr>
            <w:tcW w:w="284" w:type="dxa"/>
          </w:tcPr>
          <w:p w14:paraId="29F3ACC7"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14:paraId="04382331" w14:textId="77777777" w:rsidR="004F138A" w:rsidRPr="00CF677E" w:rsidRDefault="004F138A" w:rsidP="003E782A">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90AA13F" w14:textId="77777777" w:rsidR="004F138A" w:rsidRDefault="004F138A" w:rsidP="006A7BA9">
      <w:pPr>
        <w:pStyle w:val="Odstavecseseznamem"/>
        <w:numPr>
          <w:ilvl w:val="0"/>
          <w:numId w:val="22"/>
        </w:numPr>
        <w:tabs>
          <w:tab w:val="num" w:pos="567"/>
          <w:tab w:val="left" w:pos="851"/>
          <w:tab w:val="left" w:pos="5245"/>
        </w:tabs>
        <w:spacing w:before="240" w:after="120"/>
        <w:ind w:left="567" w:hanging="567"/>
        <w:jc w:val="both"/>
        <w:rPr>
          <w:rFonts w:asciiTheme="minorHAnsi" w:hAnsiTheme="minorHAnsi" w:cstheme="minorHAnsi"/>
          <w:sz w:val="22"/>
          <w:szCs w:val="22"/>
        </w:rPr>
        <w:sectPr w:rsidR="004F138A" w:rsidSect="0021746D">
          <w:footerReference w:type="default" r:id="rId13"/>
          <w:type w:val="continuous"/>
          <w:pgSz w:w="11907" w:h="16839" w:code="9"/>
          <w:pgMar w:top="720" w:right="1134" w:bottom="720" w:left="720" w:header="284" w:footer="709" w:gutter="0"/>
          <w:cols w:space="720"/>
          <w:docGrid w:linePitch="360"/>
        </w:sectPr>
      </w:pPr>
    </w:p>
    <w:p w14:paraId="48C3DCC9" w14:textId="49F17A50" w:rsidR="004F138A" w:rsidRPr="004F138A" w:rsidRDefault="004F138A" w:rsidP="00D20B29">
      <w:pPr>
        <w:pStyle w:val="Odstavecseseznamem"/>
        <w:numPr>
          <w:ilvl w:val="0"/>
          <w:numId w:val="5"/>
        </w:numPr>
        <w:tabs>
          <w:tab w:val="left" w:pos="851"/>
          <w:tab w:val="left" w:pos="5245"/>
        </w:tabs>
        <w:spacing w:before="240" w:after="120"/>
        <w:ind w:right="130"/>
        <w:jc w:val="both"/>
        <w:rPr>
          <w:rFonts w:asciiTheme="minorHAnsi" w:hAnsiTheme="minorHAnsi" w:cstheme="minorHAnsi"/>
          <w:sz w:val="22"/>
          <w:szCs w:val="22"/>
        </w:rPr>
      </w:pPr>
      <w:r w:rsidRPr="004F138A">
        <w:rPr>
          <w:rFonts w:asciiTheme="minorHAnsi" w:hAnsiTheme="minorHAnsi" w:cstheme="minorHAnsi"/>
          <w:sz w:val="22"/>
          <w:szCs w:val="22"/>
        </w:rPr>
        <w:lastRenderedPageBreak/>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CF9E6F6" w14:textId="333E5C58" w:rsidR="004F138A" w:rsidRPr="004F138A" w:rsidRDefault="004F138A" w:rsidP="00D20B29">
      <w:pPr>
        <w:pStyle w:val="Odstavecseseznamem"/>
        <w:numPr>
          <w:ilvl w:val="0"/>
          <w:numId w:val="5"/>
        </w:numPr>
        <w:tabs>
          <w:tab w:val="left" w:pos="5245"/>
        </w:tabs>
        <w:spacing w:before="240" w:after="120"/>
        <w:ind w:right="272"/>
        <w:jc w:val="both"/>
        <w:rPr>
          <w:rFonts w:asciiTheme="minorHAnsi" w:hAnsiTheme="minorHAnsi" w:cstheme="minorHAnsi"/>
          <w:sz w:val="22"/>
          <w:szCs w:val="22"/>
        </w:rPr>
      </w:pPr>
      <w:r w:rsidRPr="004F138A">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A1E19F9"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FD73E8C" w14:textId="77777777" w:rsidR="004F138A" w:rsidRPr="006715B5" w:rsidRDefault="004F138A" w:rsidP="004F138A">
      <w:pPr>
        <w:tabs>
          <w:tab w:val="num" w:pos="851"/>
        </w:tabs>
        <w:ind w:left="567"/>
        <w:jc w:val="both"/>
        <w:rPr>
          <w:rFonts w:asciiTheme="minorHAnsi" w:hAnsiTheme="minorHAnsi" w:cstheme="minorHAnsi"/>
          <w:sz w:val="22"/>
          <w:szCs w:val="22"/>
        </w:rPr>
      </w:pPr>
    </w:p>
    <w:p w14:paraId="6F875992"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8438A4"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97DB623" w14:textId="77777777" w:rsidR="004F138A" w:rsidRDefault="004F138A" w:rsidP="006A7BA9">
      <w:pPr>
        <w:pStyle w:val="Odstavecseseznamem"/>
        <w:numPr>
          <w:ilvl w:val="0"/>
          <w:numId w:val="23"/>
        </w:numPr>
        <w:tabs>
          <w:tab w:val="num" w:pos="851"/>
        </w:tabs>
        <w:ind w:right="402"/>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6C105ED"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60D2B31"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23EC553"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24E8C8" w14:textId="436F8A0C"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w:t>
      </w:r>
      <w:proofErr w:type="gramStart"/>
      <w:r w:rsidRPr="006715B5">
        <w:rPr>
          <w:rFonts w:asciiTheme="minorHAnsi" w:hAnsiTheme="minorHAnsi" w:cstheme="minorHAnsi"/>
          <w:sz w:val="22"/>
          <w:szCs w:val="22"/>
        </w:rPr>
        <w:t xml:space="preserve">z </w:t>
      </w:r>
      <w:r w:rsidR="00402181">
        <w:rPr>
          <w:rFonts w:asciiTheme="minorHAnsi" w:hAnsiTheme="minorHAnsi" w:cstheme="minorHAnsi"/>
          <w:sz w:val="22"/>
          <w:szCs w:val="22"/>
        </w:rPr>
        <w:t> </w:t>
      </w:r>
      <w:r w:rsidRPr="006715B5">
        <w:rPr>
          <w:rFonts w:asciiTheme="minorHAnsi" w:hAnsiTheme="minorHAnsi" w:cstheme="minorHAnsi"/>
          <w:sz w:val="22"/>
          <w:szCs w:val="22"/>
        </w:rPr>
        <w:t>účetní</w:t>
      </w:r>
      <w:proofErr w:type="gramEnd"/>
      <w:r w:rsidRPr="006715B5">
        <w:rPr>
          <w:rFonts w:asciiTheme="minorHAnsi" w:hAnsiTheme="minorHAnsi" w:cstheme="minorHAnsi"/>
          <w:sz w:val="22"/>
          <w:szCs w:val="22"/>
        </w:rPr>
        <w:t xml:space="preserve"> evidence, za monitorovací období. </w:t>
      </w:r>
    </w:p>
    <w:p w14:paraId="2C02FC27" w14:textId="77777777" w:rsidR="004F138A" w:rsidRPr="00B75E87" w:rsidRDefault="004F138A" w:rsidP="004F138A">
      <w:pPr>
        <w:tabs>
          <w:tab w:val="num" w:pos="851"/>
        </w:tabs>
        <w:ind w:left="617"/>
        <w:jc w:val="both"/>
        <w:rPr>
          <w:rFonts w:asciiTheme="minorHAnsi" w:hAnsiTheme="minorHAnsi" w:cstheme="minorHAnsi"/>
          <w:sz w:val="22"/>
          <w:szCs w:val="22"/>
        </w:rPr>
      </w:pPr>
    </w:p>
    <w:p w14:paraId="09902030" w14:textId="77777777" w:rsidR="004F138A" w:rsidRPr="008353BF" w:rsidRDefault="004F138A" w:rsidP="004F138A">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92F97DE" w14:textId="77777777" w:rsidR="004F138A" w:rsidRPr="00656426" w:rsidRDefault="004F138A" w:rsidP="004F138A">
      <w:pPr>
        <w:pStyle w:val="Odstavecseseznamem"/>
        <w:tabs>
          <w:tab w:val="num" w:pos="851"/>
        </w:tabs>
        <w:ind w:left="851" w:hanging="284"/>
        <w:jc w:val="both"/>
        <w:rPr>
          <w:rFonts w:asciiTheme="minorHAnsi" w:hAnsiTheme="minorHAnsi" w:cstheme="minorHAnsi"/>
          <w:sz w:val="22"/>
          <w:szCs w:val="22"/>
        </w:rPr>
      </w:pPr>
    </w:p>
    <w:p w14:paraId="31E215F6"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49715103" w14:textId="77777777" w:rsidR="004F138A" w:rsidRPr="008353BF" w:rsidRDefault="004F138A" w:rsidP="004F138A">
      <w:pPr>
        <w:tabs>
          <w:tab w:val="num" w:pos="851"/>
        </w:tabs>
        <w:ind w:left="567" w:firstLine="709"/>
        <w:jc w:val="both"/>
        <w:rPr>
          <w:rFonts w:asciiTheme="minorHAnsi" w:hAnsiTheme="minorHAnsi" w:cstheme="minorHAnsi"/>
          <w:sz w:val="22"/>
          <w:szCs w:val="22"/>
        </w:rPr>
      </w:pPr>
    </w:p>
    <w:p w14:paraId="1B3DC75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C1539FC"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55E492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D29E18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ABE730D"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750A69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13EC23" w14:textId="77777777" w:rsidR="004F138A" w:rsidRPr="00B75E87" w:rsidRDefault="004F138A" w:rsidP="004F138A">
      <w:pPr>
        <w:ind w:left="131"/>
        <w:jc w:val="both"/>
        <w:rPr>
          <w:rFonts w:asciiTheme="minorHAnsi" w:hAnsiTheme="minorHAnsi" w:cstheme="minorHAnsi"/>
          <w:sz w:val="22"/>
          <w:szCs w:val="22"/>
        </w:rPr>
      </w:pPr>
    </w:p>
    <w:p w14:paraId="237030EB" w14:textId="270FFEA2" w:rsidR="004F138A" w:rsidRPr="00656426" w:rsidRDefault="004F138A" w:rsidP="00D52BC1">
      <w:pPr>
        <w:ind w:left="709"/>
        <w:jc w:val="both"/>
        <w:rPr>
          <w:rFonts w:asciiTheme="minorHAnsi" w:hAnsiTheme="minorHAnsi" w:cstheme="minorHAnsi"/>
          <w:sz w:val="22"/>
          <w:szCs w:val="22"/>
        </w:rPr>
      </w:pPr>
      <w:r w:rsidRPr="00B75E87">
        <w:rPr>
          <w:rFonts w:asciiTheme="minorHAnsi" w:hAnsiTheme="minorHAnsi" w:cstheme="minorHAnsi"/>
          <w:sz w:val="22"/>
          <w:szCs w:val="22"/>
        </w:rPr>
        <w:t xml:space="preserve">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91EE6">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w:t>
      </w:r>
      <w:proofErr w:type="gramStart"/>
      <w:r w:rsidRPr="00B75E87">
        <w:rPr>
          <w:rFonts w:asciiTheme="minorHAnsi" w:hAnsiTheme="minorHAnsi" w:cstheme="minorHAnsi"/>
          <w:sz w:val="22"/>
          <w:szCs w:val="22"/>
        </w:rPr>
        <w:t xml:space="preserve">a </w:t>
      </w:r>
      <w:r w:rsidR="00691EE6">
        <w:rPr>
          <w:rFonts w:asciiTheme="minorHAnsi" w:hAnsiTheme="minorHAnsi" w:cstheme="minorHAnsi"/>
          <w:sz w:val="22"/>
          <w:szCs w:val="22"/>
        </w:rPr>
        <w:t> </w:t>
      </w:r>
      <w:r w:rsidRPr="00B75E87">
        <w:rPr>
          <w:rFonts w:asciiTheme="minorHAnsi" w:hAnsiTheme="minorHAnsi" w:cstheme="minorHAnsi"/>
          <w:sz w:val="22"/>
          <w:szCs w:val="22"/>
        </w:rPr>
        <w:t>zápis</w:t>
      </w:r>
      <w:proofErr w:type="gramEnd"/>
      <w:r w:rsidRPr="00B75E87">
        <w:rPr>
          <w:rFonts w:asciiTheme="minorHAnsi" w:hAnsiTheme="minorHAnsi" w:cstheme="minorHAnsi"/>
          <w:sz w:val="22"/>
          <w:szCs w:val="22"/>
        </w:rPr>
        <w:t xml:space="preserve">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21166FD" w14:textId="2479AE7F" w:rsidR="004F138A" w:rsidRPr="004F138A" w:rsidRDefault="004F138A" w:rsidP="004F138A">
      <w:pPr>
        <w:pStyle w:val="Odstavecseseznamem"/>
        <w:tabs>
          <w:tab w:val="num" w:pos="851"/>
        </w:tabs>
        <w:ind w:left="540"/>
        <w:rPr>
          <w:rFonts w:asciiTheme="minorHAnsi" w:hAnsiTheme="minorHAnsi" w:cstheme="minorHAnsi"/>
          <w:sz w:val="22"/>
          <w:szCs w:val="22"/>
        </w:rPr>
      </w:pPr>
      <w:r>
        <w:rPr>
          <w:rFonts w:asciiTheme="minorHAnsi" w:hAnsiTheme="minorHAnsi" w:cstheme="minorHAnsi"/>
          <w:sz w:val="22"/>
          <w:szCs w:val="22"/>
        </w:rPr>
        <w:lastRenderedPageBreak/>
        <w:t xml:space="preserve">c)    </w:t>
      </w:r>
      <w:r w:rsidRPr="004F138A">
        <w:rPr>
          <w:rFonts w:asciiTheme="minorHAnsi" w:hAnsiTheme="minorHAnsi" w:cstheme="minorHAnsi"/>
          <w:sz w:val="22"/>
          <w:szCs w:val="22"/>
        </w:rPr>
        <w:t>dodatečné zprávy, tj. jakékoliv další zprávy vyžádané poskytovatelem za účelem kontroly.</w:t>
      </w:r>
    </w:p>
    <w:p w14:paraId="32FD188B" w14:textId="0F5F854F" w:rsidR="004F138A" w:rsidRPr="004D271F" w:rsidRDefault="004F138A" w:rsidP="00402181">
      <w:pPr>
        <w:numPr>
          <w:ilvl w:val="0"/>
          <w:numId w:val="5"/>
        </w:numPr>
        <w:spacing w:before="240" w:after="120"/>
        <w:ind w:left="426" w:hanging="426"/>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sidR="00402181">
        <w:rPr>
          <w:rFonts w:asciiTheme="minorHAnsi" w:hAnsiTheme="minorHAnsi" w:cstheme="minorHAnsi"/>
          <w:sz w:val="22"/>
          <w:szCs w:val="22"/>
        </w:rPr>
        <w:t xml:space="preserve">oskytovatele, </w:t>
      </w:r>
      <w:r>
        <w:rPr>
          <w:rFonts w:asciiTheme="minorHAnsi" w:hAnsiTheme="minorHAnsi" w:cstheme="minorHAnsi"/>
          <w:sz w:val="22"/>
          <w:szCs w:val="22"/>
        </w:rPr>
        <w:t xml:space="preserve">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32A34AB0" w14:textId="43BFF3B3" w:rsidR="004F138A" w:rsidRPr="00B6732D"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B6732D">
        <w:rPr>
          <w:rFonts w:asciiTheme="minorHAnsi" w:hAnsiTheme="minorHAnsi" w:cstheme="minorHAnsi"/>
          <w:sz w:val="22"/>
          <w:szCs w:val="22"/>
        </w:rPr>
        <w:t xml:space="preserve">Příjemce předkládá průběžnou zprávu poskytovateli (je-li podle odst. 3) vyžadována), podle odst. </w:t>
      </w:r>
      <w:r w:rsidR="00691EE6">
        <w:rPr>
          <w:rFonts w:asciiTheme="minorHAnsi" w:hAnsiTheme="minorHAnsi" w:cstheme="minorHAnsi"/>
          <w:sz w:val="22"/>
          <w:szCs w:val="22"/>
        </w:rPr>
        <w:t> </w:t>
      </w:r>
      <w:proofErr w:type="gramStart"/>
      <w:r w:rsidR="004F138A" w:rsidRPr="00B6732D">
        <w:rPr>
          <w:rFonts w:asciiTheme="minorHAnsi" w:hAnsiTheme="minorHAnsi" w:cstheme="minorHAnsi"/>
          <w:sz w:val="22"/>
          <w:szCs w:val="22"/>
        </w:rPr>
        <w:t xml:space="preserve">6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písm.</w:t>
      </w:r>
      <w:proofErr w:type="gramEnd"/>
      <w:r w:rsidR="004F138A" w:rsidRPr="00B6732D">
        <w:rPr>
          <w:rFonts w:asciiTheme="minorHAnsi" w:hAnsiTheme="minorHAnsi" w:cstheme="minorHAnsi"/>
          <w:sz w:val="22"/>
          <w:szCs w:val="22"/>
        </w:rPr>
        <w:t xml:space="preserve">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a)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této přílohy, bez zbytečného prodlení do 60 kalendářních dnů od výzvy učiněné poskytovatelem, nejdéle však do </w:t>
      </w:r>
      <w:r w:rsidR="004F138A" w:rsidRPr="00B6732D">
        <w:rPr>
          <w:rFonts w:asciiTheme="minorHAnsi" w:hAnsiTheme="minorHAnsi" w:cstheme="minorHAnsi"/>
          <w:b/>
          <w:sz w:val="22"/>
          <w:szCs w:val="22"/>
        </w:rPr>
        <w:t>30. ledna</w:t>
      </w:r>
      <w:r w:rsidR="004F138A"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D7512A3" w14:textId="7E953F50" w:rsidR="004F138A" w:rsidRPr="00656426"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Příjemce předkládá závěrečnou zprávu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6</w:t>
      </w:r>
      <w:r w:rsidR="004F138A" w:rsidRPr="00656426">
        <w:rPr>
          <w:rFonts w:asciiTheme="minorHAnsi" w:hAnsiTheme="minorHAnsi" w:cstheme="minorHAnsi"/>
          <w:sz w:val="22"/>
          <w:szCs w:val="22"/>
        </w:rPr>
        <w:t xml:space="preserve"> písm</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b) </w:t>
      </w:r>
      <w:r w:rsidR="004F138A">
        <w:rPr>
          <w:rFonts w:asciiTheme="minorHAnsi" w:hAnsiTheme="minorHAnsi" w:cstheme="minorHAnsi"/>
          <w:sz w:val="22"/>
          <w:szCs w:val="22"/>
        </w:rPr>
        <w:t xml:space="preserve">této přílohy </w:t>
      </w:r>
      <w:r w:rsidR="004F138A" w:rsidRPr="00656426">
        <w:rPr>
          <w:rFonts w:asciiTheme="minorHAnsi" w:hAnsiTheme="minorHAnsi" w:cstheme="minorHAnsi"/>
          <w:sz w:val="22"/>
          <w:szCs w:val="22"/>
        </w:rPr>
        <w:t xml:space="preserve">poskytovateli nejdéle do </w:t>
      </w:r>
      <w:r w:rsidR="004F138A" w:rsidRPr="00DA3BA0">
        <w:rPr>
          <w:rFonts w:asciiTheme="minorHAnsi" w:hAnsiTheme="minorHAnsi" w:cstheme="minorHAnsi"/>
          <w:b/>
          <w:sz w:val="22"/>
          <w:szCs w:val="22"/>
        </w:rPr>
        <w:t xml:space="preserve">30 </w:t>
      </w:r>
      <w:r>
        <w:rPr>
          <w:rFonts w:asciiTheme="minorHAnsi" w:hAnsiTheme="minorHAnsi" w:cstheme="minorHAnsi"/>
          <w:b/>
          <w:sz w:val="22"/>
          <w:szCs w:val="22"/>
        </w:rPr>
        <w:t xml:space="preserve">   </w:t>
      </w:r>
      <w:r w:rsidR="007F5251">
        <w:rPr>
          <w:rFonts w:asciiTheme="minorHAnsi" w:hAnsiTheme="minorHAnsi" w:cstheme="minorHAnsi"/>
          <w:b/>
          <w:sz w:val="22"/>
          <w:szCs w:val="22"/>
        </w:rPr>
        <w:t> </w:t>
      </w:r>
      <w:r w:rsidR="004F138A" w:rsidRPr="00DA3BA0">
        <w:rPr>
          <w:rFonts w:asciiTheme="minorHAnsi" w:hAnsiTheme="minorHAnsi" w:cstheme="minorHAnsi"/>
          <w:b/>
          <w:sz w:val="22"/>
          <w:szCs w:val="22"/>
        </w:rPr>
        <w:t>kalendářních dnů</w:t>
      </w:r>
      <w:r w:rsidR="004F138A" w:rsidRPr="00DA3BA0">
        <w:rPr>
          <w:rFonts w:asciiTheme="minorHAnsi" w:hAnsiTheme="minorHAnsi" w:cstheme="minorHAnsi"/>
          <w:sz w:val="22"/>
          <w:szCs w:val="22"/>
        </w:rPr>
        <w:t xml:space="preserve"> po ukončení Projektu podle </w:t>
      </w:r>
      <w:r w:rsidR="004F138A">
        <w:rPr>
          <w:rFonts w:asciiTheme="minorHAnsi" w:hAnsiTheme="minorHAnsi" w:cstheme="minorHAnsi"/>
          <w:sz w:val="22"/>
          <w:szCs w:val="22"/>
        </w:rPr>
        <w:t xml:space="preserve">článku </w:t>
      </w:r>
      <w:r w:rsidR="004F138A" w:rsidRPr="00CF677E">
        <w:rPr>
          <w:rFonts w:asciiTheme="minorHAnsi" w:hAnsiTheme="minorHAnsi" w:cstheme="minorHAnsi"/>
          <w:sz w:val="22"/>
          <w:szCs w:val="22"/>
        </w:rPr>
        <w:t>3 odst. 2 smlouvy.</w:t>
      </w:r>
      <w:r w:rsidR="004F138A" w:rsidRPr="00DA3BA0">
        <w:rPr>
          <w:rFonts w:asciiTheme="minorHAnsi" w:hAnsiTheme="minorHAnsi" w:cstheme="minorHAnsi"/>
          <w:sz w:val="22"/>
          <w:szCs w:val="22"/>
        </w:rPr>
        <w:t xml:space="preserve"> </w:t>
      </w:r>
    </w:p>
    <w:p w14:paraId="4F58C2BE" w14:textId="09FFA29B" w:rsidR="004F138A" w:rsidRPr="00656426" w:rsidRDefault="00402181" w:rsidP="00402181">
      <w:pPr>
        <w:numPr>
          <w:ilvl w:val="0"/>
          <w:numId w:val="5"/>
        </w:numPr>
        <w:tabs>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Poskytovatel je oprávněn nařídit příjemci uspořádat kontrolní den kdyk</w:t>
      </w:r>
      <w:r>
        <w:rPr>
          <w:rFonts w:asciiTheme="minorHAnsi" w:hAnsiTheme="minorHAnsi" w:cstheme="minorHAnsi"/>
          <w:sz w:val="22"/>
          <w:szCs w:val="22"/>
        </w:rPr>
        <w:t xml:space="preserve">oli v průběhu řešení Projektu a </w:t>
      </w:r>
      <w:r w:rsidR="004F138A" w:rsidRPr="00656426">
        <w:rPr>
          <w:rFonts w:asciiTheme="minorHAnsi" w:hAnsiTheme="minorHAnsi" w:cstheme="minorHAnsi"/>
          <w:sz w:val="22"/>
          <w:szCs w:val="22"/>
        </w:rPr>
        <w:t>předložené zprávy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 xml:space="preserve">6 této přílohy </w:t>
      </w:r>
      <w:r w:rsidR="004F138A"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B33D076" w14:textId="560A2F97" w:rsidR="004F138A" w:rsidRPr="00656426" w:rsidRDefault="00402181" w:rsidP="00402181">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řízení nebo kontrolní den </w:t>
      </w:r>
      <w:r w:rsidR="004F138A">
        <w:rPr>
          <w:rFonts w:asciiTheme="minorHAnsi" w:hAnsiTheme="minorHAnsi" w:cstheme="minorHAnsi"/>
          <w:sz w:val="22"/>
          <w:szCs w:val="22"/>
        </w:rPr>
        <w:t xml:space="preserve">organizačně a finančně zajišťuje příjemce a </w:t>
      </w:r>
      <w:r w:rsidR="004F138A" w:rsidRPr="00656426">
        <w:rPr>
          <w:rFonts w:asciiTheme="minorHAnsi" w:hAnsiTheme="minorHAnsi" w:cstheme="minorHAnsi"/>
          <w:sz w:val="22"/>
          <w:szCs w:val="22"/>
        </w:rPr>
        <w:t xml:space="preserve">konají </w:t>
      </w:r>
      <w:r w:rsidR="004F138A">
        <w:rPr>
          <w:rFonts w:asciiTheme="minorHAnsi" w:hAnsiTheme="minorHAnsi" w:cstheme="minorHAnsi"/>
          <w:sz w:val="22"/>
          <w:szCs w:val="22"/>
        </w:rPr>
        <w:t xml:space="preserve">se zpravidla </w:t>
      </w:r>
      <w:r w:rsidR="004F138A"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D105C0" w14:textId="3EAAD5B3" w:rsidR="004F138A" w:rsidRPr="00656426" w:rsidRDefault="00402181" w:rsidP="004F138A">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rada při oponentním řízení a kontrolní komise při kontrolním dnu a jednáních souvisejících </w:t>
      </w:r>
      <w:proofErr w:type="gramStart"/>
      <w:r w:rsidR="004F138A" w:rsidRPr="00656426">
        <w:rPr>
          <w:rFonts w:asciiTheme="minorHAnsi" w:hAnsiTheme="minorHAnsi" w:cstheme="minorHAnsi"/>
          <w:sz w:val="22"/>
          <w:szCs w:val="22"/>
        </w:rPr>
        <w:t xml:space="preserve">s </w:t>
      </w:r>
      <w:r w:rsidR="007F5251">
        <w:rPr>
          <w:rFonts w:asciiTheme="minorHAnsi" w:hAnsiTheme="minorHAnsi" w:cstheme="minorHAnsi"/>
          <w:sz w:val="22"/>
          <w:szCs w:val="22"/>
        </w:rPr>
        <w:t> </w:t>
      </w:r>
      <w:r w:rsidR="004F138A" w:rsidRPr="00656426">
        <w:rPr>
          <w:rFonts w:asciiTheme="minorHAnsi" w:hAnsiTheme="minorHAnsi" w:cstheme="minorHAnsi"/>
          <w:sz w:val="22"/>
          <w:szCs w:val="22"/>
        </w:rPr>
        <w:t>průběhem</w:t>
      </w:r>
      <w:proofErr w:type="gramEnd"/>
      <w:r w:rsidR="004F138A" w:rsidRPr="00656426">
        <w:rPr>
          <w:rFonts w:asciiTheme="minorHAnsi" w:hAnsiTheme="minorHAnsi" w:cstheme="minorHAnsi"/>
          <w:sz w:val="22"/>
          <w:szCs w:val="22"/>
        </w:rPr>
        <w:t xml:space="preserve"> řešení a ukončením Projekt postupují zejména v souladu se </w:t>
      </w:r>
      <w:r w:rsidR="004F138A">
        <w:rPr>
          <w:rFonts w:asciiTheme="minorHAnsi" w:hAnsiTheme="minorHAnsi" w:cstheme="minorHAnsi"/>
          <w:sz w:val="22"/>
          <w:szCs w:val="22"/>
        </w:rPr>
        <w:t>zákonem č. 130/2002 Sb.</w:t>
      </w:r>
      <w:r w:rsidR="004F138A"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7946875" w14:textId="5F4E274C" w:rsidR="004F138A" w:rsidRDefault="00402181" w:rsidP="00584B58">
      <w:pPr>
        <w:numPr>
          <w:ilvl w:val="0"/>
          <w:numId w:val="5"/>
        </w:numPr>
        <w:tabs>
          <w:tab w:val="left" w:pos="567"/>
        </w:tabs>
        <w:spacing w:before="240" w:after="120"/>
        <w:ind w:left="567" w:hanging="425"/>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Pr>
          <w:rFonts w:asciiTheme="minorHAnsi" w:hAnsiTheme="minorHAnsi" w:cstheme="minorHAnsi"/>
          <w:sz w:val="22"/>
          <w:szCs w:val="22"/>
        </w:rPr>
        <w:t xml:space="preserve">    </w:t>
      </w:r>
      <w:r w:rsidR="004F138A"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004F138A" w:rsidRPr="00053CB6">
        <w:rPr>
          <w:rFonts w:asciiTheme="minorHAnsi" w:hAnsiTheme="minorHAnsi" w:cstheme="minorHAnsi"/>
          <w:sz w:val="22"/>
          <w:szCs w:val="22"/>
        </w:rPr>
        <w:t>z  kontrolního</w:t>
      </w:r>
      <w:proofErr w:type="gramEnd"/>
      <w:r w:rsidR="004F138A" w:rsidRPr="00053CB6">
        <w:rPr>
          <w:rFonts w:asciiTheme="minorHAnsi" w:hAnsiTheme="minorHAnsi" w:cstheme="minorHAnsi"/>
          <w:sz w:val="22"/>
          <w:szCs w:val="22"/>
        </w:rPr>
        <w:t xml:space="preserve"> dne do </w:t>
      </w:r>
      <w:r w:rsidR="004F138A" w:rsidRPr="00053CB6">
        <w:rPr>
          <w:rFonts w:asciiTheme="minorHAnsi" w:hAnsiTheme="minorHAnsi" w:cstheme="minorHAnsi"/>
          <w:b/>
          <w:sz w:val="22"/>
          <w:szCs w:val="22"/>
        </w:rPr>
        <w:t>7 kalendářních dnů</w:t>
      </w:r>
      <w:r w:rsidR="00584B58">
        <w:rPr>
          <w:rFonts w:asciiTheme="minorHAnsi" w:hAnsiTheme="minorHAnsi" w:cstheme="minorHAnsi"/>
          <w:sz w:val="22"/>
          <w:szCs w:val="22"/>
        </w:rPr>
        <w:t xml:space="preserve"> ode dne jeho konání.</w:t>
      </w:r>
    </w:p>
    <w:p w14:paraId="6785C6DF" w14:textId="6C957FAE" w:rsidR="008C5661" w:rsidRDefault="008C5661" w:rsidP="004F138A">
      <w:pPr>
        <w:tabs>
          <w:tab w:val="left" w:pos="2460"/>
        </w:tabs>
      </w:pPr>
    </w:p>
    <w:p w14:paraId="1A78B2DD" w14:textId="77777777" w:rsidR="008C5661" w:rsidRPr="008C5661" w:rsidRDefault="008C5661" w:rsidP="008C5661">
      <w:pPr>
        <w:jc w:val="center"/>
        <w:rPr>
          <w:rFonts w:ascii="Calibri" w:hAnsi="Calibri" w:cs="Calibri"/>
          <w:b/>
          <w:sz w:val="22"/>
          <w:szCs w:val="22"/>
        </w:rPr>
      </w:pPr>
      <w:r>
        <w:tab/>
      </w:r>
    </w:p>
    <w:p w14:paraId="2372995C" w14:textId="1BD92992" w:rsidR="008C5661" w:rsidRPr="008C5661" w:rsidRDefault="008C5661" w:rsidP="008C5661">
      <w:pPr>
        <w:jc w:val="center"/>
        <w:rPr>
          <w:rFonts w:ascii="Calibri" w:hAnsi="Calibri" w:cs="Calibri"/>
          <w:b/>
        </w:rPr>
      </w:pPr>
      <w:r>
        <w:rPr>
          <w:rFonts w:ascii="Calibri" w:hAnsi="Calibri" w:cs="Calibri"/>
          <w:b/>
        </w:rPr>
        <w:t>Příloha IV</w:t>
      </w:r>
    </w:p>
    <w:p w14:paraId="7E72266D"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Tabulka snížených odvodů za porušení rozpočtové kázně</w:t>
      </w:r>
    </w:p>
    <w:p w14:paraId="7C3912CA" w14:textId="3AD514C3" w:rsidR="008C5661" w:rsidRPr="008C5661" w:rsidRDefault="008C5661" w:rsidP="008C5661">
      <w:pPr>
        <w:jc w:val="center"/>
        <w:rPr>
          <w:rFonts w:cs="Calibri"/>
          <w:b/>
          <w:sz w:val="24"/>
          <w:szCs w:val="24"/>
        </w:rPr>
      </w:pPr>
    </w:p>
    <w:tbl>
      <w:tblPr>
        <w:tblW w:w="0" w:type="auto"/>
        <w:jc w:val="center"/>
        <w:tblLayout w:type="fixed"/>
        <w:tblLook w:val="04A0" w:firstRow="1" w:lastRow="0" w:firstColumn="1" w:lastColumn="0" w:noHBand="0" w:noVBand="1"/>
      </w:tblPr>
      <w:tblGrid>
        <w:gridCol w:w="1090"/>
        <w:gridCol w:w="4821"/>
        <w:gridCol w:w="3151"/>
      </w:tblGrid>
      <w:tr w:rsidR="008C5661" w:rsidRPr="008C5661" w14:paraId="2E297557"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3492BE81" w14:textId="77777777" w:rsidR="008C5661" w:rsidRPr="008C5661" w:rsidRDefault="008C5661" w:rsidP="008C5661">
            <w:pPr>
              <w:rPr>
                <w:rFonts w:ascii="Calibri" w:hAnsi="Calibri" w:cs="Calibri"/>
                <w:b/>
                <w:sz w:val="22"/>
                <w:szCs w:val="22"/>
              </w:rPr>
            </w:pPr>
            <w:r w:rsidRPr="008C5661">
              <w:rPr>
                <w:rFonts w:ascii="Calibri" w:hAnsi="Calibri" w:cs="Calibr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CA31CB9"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1891D87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Sankce</w:t>
            </w:r>
          </w:p>
        </w:tc>
      </w:tr>
      <w:tr w:rsidR="008C5661" w:rsidRPr="008C5661" w14:paraId="6FC65F5A"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8761FA" w14:textId="77777777" w:rsidR="008C5661" w:rsidRPr="008C5661" w:rsidRDefault="008C5661" w:rsidP="006A4B1A">
            <w:pPr>
              <w:numPr>
                <w:ilvl w:val="0"/>
                <w:numId w:val="30"/>
              </w:numPr>
              <w:suppressAutoHyphens/>
              <w:spacing w:line="100" w:lineRule="atLeast"/>
              <w:rPr>
                <w:rFonts w:ascii="Calibri" w:hAnsi="Calibri" w:cs="Calibri"/>
                <w:sz w:val="22"/>
                <w:szCs w:val="22"/>
                <w:lang w:eastAsia="ar-SA"/>
              </w:rPr>
            </w:pPr>
            <w:r w:rsidRPr="008C5661">
              <w:rPr>
                <w:rFonts w:ascii="Calibri" w:hAnsi="Calibri" w:cs="Calibri"/>
                <w:b/>
                <w:sz w:val="22"/>
                <w:szCs w:val="22"/>
                <w:lang w:eastAsia="ar-SA"/>
              </w:rPr>
              <w:t>Porušení rozpočtové kázně v souvislosti s povinnostmi vyplývajícími ze ZVZ</w:t>
            </w:r>
            <w:r w:rsidRPr="008C5661">
              <w:rPr>
                <w:rFonts w:ascii="Calibri" w:hAnsi="Calibri" w:cs="Calibri"/>
                <w:sz w:val="22"/>
                <w:szCs w:val="22"/>
                <w:vertAlign w:val="superscript"/>
                <w:lang w:eastAsia="ar-SA"/>
              </w:rPr>
              <w:footnoteReference w:id="7"/>
            </w:r>
          </w:p>
        </w:tc>
      </w:tr>
      <w:tr w:rsidR="008C5661" w:rsidRPr="008C5661" w14:paraId="1C61C036"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4EDFE"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6AEB22"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5BCB6A97" w14:textId="77777777" w:rsidR="008C5661" w:rsidRPr="008C5661" w:rsidRDefault="008C5661" w:rsidP="006A4B1A">
            <w:pPr>
              <w:numPr>
                <w:ilvl w:val="0"/>
                <w:numId w:val="31"/>
              </w:numPr>
              <w:suppressAutoHyphens/>
              <w:spacing w:line="100" w:lineRule="atLeast"/>
              <w:ind w:left="328" w:hanging="142"/>
              <w:rPr>
                <w:rFonts w:ascii="Calibri" w:hAnsi="Calibri" w:cs="Calibri"/>
                <w:sz w:val="22"/>
                <w:szCs w:val="22"/>
                <w:lang w:eastAsia="ar-SA"/>
              </w:rPr>
            </w:pPr>
            <w:r w:rsidRPr="008C5661">
              <w:rPr>
                <w:rFonts w:ascii="Calibri" w:hAnsi="Calibri" w:cs="Calibri"/>
                <w:sz w:val="22"/>
                <w:szCs w:val="22"/>
                <w:lang w:eastAsia="ar-SA"/>
              </w:rPr>
              <w:t>Neprovedení zadávacího řízení na výběr dodavatele/zhotovitele</w:t>
            </w:r>
          </w:p>
          <w:p w14:paraId="25C50AC8"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133B7207" w14:textId="77777777" w:rsidR="008C5661" w:rsidRPr="008C5661" w:rsidRDefault="008C5661" w:rsidP="006A4B1A">
            <w:pPr>
              <w:numPr>
                <w:ilvl w:val="0"/>
                <w:numId w:val="31"/>
              </w:numPr>
              <w:suppressAutoHyphens/>
              <w:spacing w:line="100" w:lineRule="atLeast"/>
              <w:ind w:left="328" w:hanging="142"/>
              <w:rPr>
                <w:rFonts w:ascii="Calibri" w:hAnsi="Calibri" w:cs="Calibri"/>
                <w:b/>
                <w:sz w:val="22"/>
                <w:szCs w:val="22"/>
                <w:lang w:eastAsia="ar-SA"/>
              </w:rPr>
            </w:pPr>
            <w:r w:rsidRPr="008C5661">
              <w:rPr>
                <w:rFonts w:ascii="Calibri" w:hAnsi="Calibri" w:cs="Calibri"/>
                <w:sz w:val="22"/>
                <w:szCs w:val="22"/>
                <w:lang w:eastAsia="ar-SA"/>
              </w:rPr>
              <w:t xml:space="preserve">Neuveřejnění oznámení o zahájení zadávacího </w:t>
            </w:r>
            <w:proofErr w:type="gramStart"/>
            <w:r w:rsidRPr="008C5661">
              <w:rPr>
                <w:rFonts w:ascii="Calibri" w:hAnsi="Calibri" w:cs="Calibri"/>
                <w:sz w:val="22"/>
                <w:szCs w:val="22"/>
                <w:lang w:eastAsia="ar-SA"/>
              </w:rPr>
              <w:t>řízení</w:t>
            </w:r>
            <w:proofErr w:type="gramEnd"/>
            <w:r w:rsidRPr="008C5661">
              <w:rPr>
                <w:rFonts w:ascii="Calibri" w:hAnsi="Calibri" w:cs="Calibri"/>
                <w:sz w:val="22"/>
                <w:szCs w:val="22"/>
                <w:lang w:eastAsia="ar-SA"/>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922213" w14:textId="77777777" w:rsidR="008C5661" w:rsidRPr="008C5661" w:rsidRDefault="008C5661" w:rsidP="008C5661">
            <w:pPr>
              <w:rPr>
                <w:rFonts w:cs="Calibri"/>
                <w:b/>
              </w:rPr>
            </w:pPr>
          </w:p>
          <w:p w14:paraId="0332213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35306364"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1A00C3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789AB"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B094BD9" w14:textId="77777777" w:rsidR="008C5661" w:rsidRPr="008C5661" w:rsidRDefault="008C5661" w:rsidP="008C5661">
            <w:pPr>
              <w:ind w:left="328"/>
              <w:rPr>
                <w:rFonts w:ascii="Calibri" w:hAnsi="Calibri" w:cs="Calibri"/>
                <w:sz w:val="22"/>
                <w:szCs w:val="22"/>
              </w:rPr>
            </w:pPr>
          </w:p>
          <w:p w14:paraId="6EAF9EDE" w14:textId="77777777" w:rsidR="008C5661" w:rsidRPr="008C5661" w:rsidRDefault="008C5661" w:rsidP="008C5661">
            <w:pPr>
              <w:ind w:left="328"/>
              <w:rPr>
                <w:rFonts w:ascii="Calibri" w:hAnsi="Calibri" w:cs="Calibri"/>
                <w:sz w:val="22"/>
                <w:szCs w:val="22"/>
              </w:rPr>
            </w:pPr>
            <w:r w:rsidRPr="008C5661">
              <w:rPr>
                <w:rFonts w:ascii="Calibri" w:hAnsi="Calibri" w:cs="Calibri"/>
                <w:sz w:val="22"/>
                <w:szCs w:val="22"/>
              </w:rPr>
              <w:t>Rozdělení předmětu veřejné zakázky s důsledkem snížení předpokládané hodnoty pod finanční limity stanovené v ZVZ</w:t>
            </w:r>
          </w:p>
          <w:p w14:paraId="626E9F16" w14:textId="77777777" w:rsidR="008C5661" w:rsidRPr="008C5661" w:rsidRDefault="008C5661" w:rsidP="008C5661">
            <w:pPr>
              <w:rPr>
                <w:rFonts w:ascii="Calibri" w:hAnsi="Calibri" w:cs="Calibri"/>
                <w:b/>
                <w:sz w:val="22"/>
                <w:szCs w:val="22"/>
              </w:rPr>
            </w:pPr>
            <w:r w:rsidRPr="008C5661">
              <w:rPr>
                <w:rFonts w:ascii="Calibri" w:hAnsi="Calibri" w:cs="Calibr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D9F352" w14:textId="77777777" w:rsidR="008C5661" w:rsidRPr="008C5661" w:rsidRDefault="008C5661" w:rsidP="008C5661">
            <w:pPr>
              <w:rPr>
                <w:rFonts w:ascii="Calibri" w:hAnsi="Calibri" w:cs="Calibri"/>
                <w:b/>
                <w:sz w:val="22"/>
                <w:szCs w:val="22"/>
              </w:rPr>
            </w:pPr>
          </w:p>
          <w:p w14:paraId="6C5872F1"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83E85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v případě, že tento postup vede až k zadání veřejné zakázky bez jakéhokoli výběrového řízení</w:t>
            </w:r>
          </w:p>
        </w:tc>
      </w:tr>
      <w:tr w:rsidR="008C5661" w:rsidRPr="008C5661" w14:paraId="52A2530F"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1BF1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20DEEFD" w14:textId="77777777" w:rsidR="008C5661" w:rsidRPr="008C5661" w:rsidRDefault="008C5661" w:rsidP="008C5661">
            <w:pPr>
              <w:rPr>
                <w:rFonts w:ascii="Calibri" w:hAnsi="Calibri" w:cs="Calibri"/>
                <w:sz w:val="22"/>
                <w:szCs w:val="22"/>
              </w:rPr>
            </w:pPr>
          </w:p>
          <w:p w14:paraId="5B963ADF" w14:textId="77777777" w:rsidR="008C5661" w:rsidRPr="008C5661" w:rsidRDefault="008C5661" w:rsidP="008C5661">
            <w:pPr>
              <w:ind w:left="328"/>
              <w:rPr>
                <w:rFonts w:ascii="Calibri" w:hAnsi="Calibri" w:cs="Calibri"/>
                <w:b/>
                <w:sz w:val="22"/>
                <w:szCs w:val="22"/>
              </w:rPr>
            </w:pPr>
            <w:r w:rsidRPr="008C5661">
              <w:rPr>
                <w:rFonts w:ascii="Calibri" w:hAnsi="Calibri" w:cs="Calibr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D5D6A7C" w14:textId="77777777" w:rsidR="008C5661" w:rsidRPr="008C5661" w:rsidRDefault="008C5661" w:rsidP="008C5661">
            <w:pPr>
              <w:rPr>
                <w:rFonts w:ascii="Calibri" w:hAnsi="Calibri" w:cs="Calibri"/>
                <w:b/>
                <w:sz w:val="22"/>
                <w:szCs w:val="22"/>
              </w:rPr>
            </w:pPr>
          </w:p>
          <w:p w14:paraId="73CAD8FB"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50 - 80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7F30F6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podle závažnosti porušení pravidel</w:t>
            </w:r>
          </w:p>
        </w:tc>
      </w:tr>
      <w:tr w:rsidR="008C5661" w:rsidRPr="008C5661" w14:paraId="5EAA41D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93739" w14:textId="77777777" w:rsidR="008C5661" w:rsidRPr="008C5661" w:rsidRDefault="008C5661" w:rsidP="008C5661">
            <w:pPr>
              <w:jc w:val="center"/>
              <w:rPr>
                <w:rFonts w:ascii="Calibri" w:hAnsi="Calibri" w:cs="Calibri"/>
                <w:b/>
                <w:sz w:val="22"/>
                <w:szCs w:val="22"/>
              </w:rPr>
            </w:pPr>
          </w:p>
          <w:p w14:paraId="51A8583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24C9C35"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10116484" w14:textId="77777777" w:rsidR="008C5661" w:rsidRPr="008C5661" w:rsidRDefault="008C5661" w:rsidP="006A4B1A">
            <w:pPr>
              <w:numPr>
                <w:ilvl w:val="0"/>
                <w:numId w:val="3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Nedostatečné definování předmětu zakázky v oznámení/výzvě o zahájení zadávacího řízení, nebo v zadávací dokumentaci</w:t>
            </w:r>
          </w:p>
          <w:p w14:paraId="0649C578"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72931D5" w14:textId="77777777" w:rsidR="008C5661" w:rsidRPr="008C5661" w:rsidRDefault="008C5661" w:rsidP="006A4B1A">
            <w:pPr>
              <w:numPr>
                <w:ilvl w:val="0"/>
                <w:numId w:val="3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Nastavení kvalifikačních předpokladů a/nebo hodnotících kritérií v rozporu se ZVZ </w:t>
            </w:r>
          </w:p>
          <w:p w14:paraId="62699CC8"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8B08DC9" w14:textId="77777777" w:rsidR="008C5661" w:rsidRPr="008C5661" w:rsidRDefault="008C5661" w:rsidP="008C5661">
            <w:pPr>
              <w:rPr>
                <w:rFonts w:ascii="Calibri" w:hAnsi="Calibri" w:cs="Calibri"/>
                <w:sz w:val="22"/>
                <w:szCs w:val="22"/>
              </w:rPr>
            </w:pPr>
          </w:p>
          <w:p w14:paraId="783C056C"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10 - 100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1A90349"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3BEFD585" w14:textId="77777777" w:rsidR="008C5661" w:rsidRPr="008C5661" w:rsidRDefault="008C5661" w:rsidP="008C5661">
            <w:pPr>
              <w:rPr>
                <w:rFonts w:ascii="Calibri" w:hAnsi="Calibri" w:cs="Calibri"/>
                <w:sz w:val="22"/>
                <w:szCs w:val="22"/>
              </w:rPr>
            </w:pPr>
          </w:p>
          <w:p w14:paraId="7ADF2C86" w14:textId="77777777" w:rsidR="008C5661" w:rsidRPr="008C5661" w:rsidRDefault="008C5661" w:rsidP="008C5661">
            <w:pPr>
              <w:rPr>
                <w:rFonts w:ascii="Calibri" w:hAnsi="Calibri" w:cs="Calibri"/>
                <w:sz w:val="22"/>
                <w:szCs w:val="22"/>
              </w:rPr>
            </w:pPr>
          </w:p>
          <w:p w14:paraId="5EBC0F62" w14:textId="77777777" w:rsidR="008C5661" w:rsidRPr="008C5661" w:rsidRDefault="008C5661" w:rsidP="008C5661">
            <w:pPr>
              <w:rPr>
                <w:rFonts w:ascii="Calibri" w:hAnsi="Calibri" w:cs="Calibri"/>
                <w:sz w:val="22"/>
                <w:szCs w:val="22"/>
              </w:rPr>
            </w:pPr>
          </w:p>
          <w:p w14:paraId="6FA7026F" w14:textId="77777777" w:rsidR="008C5661" w:rsidRPr="008C5661" w:rsidRDefault="008C5661" w:rsidP="008C5661">
            <w:pPr>
              <w:rPr>
                <w:rFonts w:ascii="Calibri" w:hAnsi="Calibri" w:cs="Calibri"/>
                <w:sz w:val="22"/>
                <w:szCs w:val="22"/>
              </w:rPr>
            </w:pPr>
          </w:p>
          <w:p w14:paraId="75154260" w14:textId="77777777" w:rsidR="008C5661" w:rsidRPr="008C5661" w:rsidRDefault="008C5661" w:rsidP="008C5661">
            <w:pPr>
              <w:rPr>
                <w:rFonts w:ascii="Calibri" w:hAnsi="Calibri" w:cs="Calibri"/>
                <w:sz w:val="22"/>
                <w:szCs w:val="22"/>
              </w:rPr>
            </w:pPr>
          </w:p>
          <w:p w14:paraId="4BA04600" w14:textId="77777777" w:rsidR="008C5661" w:rsidRPr="008C5661" w:rsidRDefault="008C5661" w:rsidP="008C5661">
            <w:pPr>
              <w:rPr>
                <w:rFonts w:ascii="Calibri" w:hAnsi="Calibri" w:cs="Calibri"/>
                <w:sz w:val="22"/>
                <w:szCs w:val="22"/>
              </w:rPr>
            </w:pPr>
          </w:p>
        </w:tc>
      </w:tr>
      <w:tr w:rsidR="008C5661" w:rsidRPr="008C5661" w14:paraId="31D6CB4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ACDF20"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6F8986E"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79FC8A93" w14:textId="77777777" w:rsidR="008C5661" w:rsidRPr="008C5661" w:rsidRDefault="008C5661" w:rsidP="006A4B1A">
            <w:pPr>
              <w:numPr>
                <w:ilvl w:val="0"/>
                <w:numId w:val="33"/>
              </w:numPr>
              <w:suppressAutoHyphens/>
              <w:spacing w:line="100" w:lineRule="atLeast"/>
              <w:ind w:left="186" w:hanging="186"/>
              <w:rPr>
                <w:rFonts w:ascii="Calibri" w:hAnsi="Calibri" w:cs="Calibri"/>
                <w:sz w:val="22"/>
                <w:szCs w:val="22"/>
                <w:lang w:eastAsia="ar-SA"/>
              </w:rPr>
            </w:pPr>
            <w:r w:rsidRPr="008C5661">
              <w:rPr>
                <w:rFonts w:ascii="Calibri" w:hAnsi="Calibri" w:cs="Calibri"/>
                <w:sz w:val="22"/>
                <w:szCs w:val="22"/>
                <w:lang w:eastAsia="ar-SA"/>
              </w:rPr>
              <w:t>Neposkytnutí zadávací dokumentace případným uchazečům/zájemcům v dostatečném časovém předstihu (před koncem lhůty pro podání nabídek)</w:t>
            </w:r>
          </w:p>
          <w:p w14:paraId="685D28B4"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8EF729B" w14:textId="77777777" w:rsidR="008C5661" w:rsidRPr="008C5661" w:rsidRDefault="008C5661" w:rsidP="006A4B1A">
            <w:pPr>
              <w:numPr>
                <w:ilvl w:val="0"/>
                <w:numId w:val="33"/>
              </w:numPr>
              <w:suppressAutoHyphens/>
              <w:spacing w:line="100" w:lineRule="atLeast"/>
              <w:ind w:left="186" w:hanging="186"/>
              <w:rPr>
                <w:rFonts w:cs="Calibri"/>
                <w:b/>
                <w:lang w:eastAsia="ar-SA"/>
              </w:rPr>
            </w:pPr>
            <w:r w:rsidRPr="008C5661">
              <w:rPr>
                <w:rFonts w:ascii="Calibri" w:hAnsi="Calibri" w:cs="Calibri"/>
                <w:sz w:val="22"/>
                <w:szCs w:val="22"/>
                <w:lang w:eastAsia="ar-SA"/>
              </w:rPr>
              <w:lastRenderedPageBreak/>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50C8FC1" w14:textId="77777777" w:rsidR="008C5661" w:rsidRPr="008C5661" w:rsidRDefault="008C5661" w:rsidP="008C5661">
            <w:pPr>
              <w:rPr>
                <w:rFonts w:ascii="Calibri" w:hAnsi="Calibri" w:cs="Calibri"/>
                <w:b/>
                <w:sz w:val="22"/>
                <w:szCs w:val="22"/>
              </w:rPr>
            </w:pPr>
          </w:p>
          <w:p w14:paraId="7DF3CB15"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0CC2DB18"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A5BE1F1" w14:textId="77777777" w:rsidR="008C5661" w:rsidRPr="008C5661" w:rsidRDefault="008C5661" w:rsidP="008C5661">
            <w:pPr>
              <w:rPr>
                <w:rFonts w:ascii="Calibri" w:hAnsi="Calibri" w:cs="Calibri"/>
                <w:sz w:val="22"/>
                <w:szCs w:val="22"/>
              </w:rPr>
            </w:pPr>
          </w:p>
          <w:p w14:paraId="21F79333" w14:textId="77777777" w:rsidR="008C5661" w:rsidRPr="008C5661" w:rsidRDefault="008C5661" w:rsidP="008C5661">
            <w:pPr>
              <w:rPr>
                <w:rFonts w:cs="Calibri"/>
              </w:rPr>
            </w:pPr>
          </w:p>
        </w:tc>
      </w:tr>
      <w:tr w:rsidR="008C5661" w:rsidRPr="008C5661" w14:paraId="1F1993FA"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41C5D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4F17BB" w14:textId="77777777" w:rsidR="008C5661" w:rsidRPr="008C5661" w:rsidRDefault="008C5661" w:rsidP="008C5661">
            <w:pPr>
              <w:rPr>
                <w:rFonts w:ascii="Calibri" w:hAnsi="Calibri" w:cs="Calibri"/>
                <w:sz w:val="22"/>
                <w:szCs w:val="22"/>
              </w:rPr>
            </w:pPr>
          </w:p>
          <w:p w14:paraId="2B4E1FE0"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Úprava kvalifikačních kritérií po otevření nabídek, mající za následek neoprávněné přijetí uchazečů</w:t>
            </w:r>
          </w:p>
          <w:p w14:paraId="6F299E0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2AA06197"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Nedostatek transparentnosti/nerovné zacházení během hodnocení nabídek nebo změna nabídky během hodnocení</w:t>
            </w:r>
          </w:p>
          <w:p w14:paraId="65CC98D2"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750FAE9E"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vyjednávání o nabídkách</w:t>
            </w:r>
          </w:p>
          <w:p w14:paraId="75AAC6AD"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3394CE9D"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6EC728EF"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97A5919" w14:textId="77777777" w:rsidR="008C5661" w:rsidRPr="008C5661" w:rsidRDefault="008C5661" w:rsidP="008C5661">
            <w:pPr>
              <w:suppressAutoHyphens/>
              <w:spacing w:line="100" w:lineRule="atLeast"/>
              <w:ind w:left="186"/>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5B91317" w14:textId="77777777" w:rsidR="008C5661" w:rsidRPr="008C5661" w:rsidRDefault="008C5661" w:rsidP="008C5661">
            <w:pPr>
              <w:rPr>
                <w:rFonts w:ascii="Calibri" w:hAnsi="Calibri" w:cs="Calibri"/>
                <w:b/>
                <w:sz w:val="22"/>
                <w:szCs w:val="22"/>
              </w:rPr>
            </w:pPr>
          </w:p>
          <w:p w14:paraId="781E0842"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 xml:space="preserve">100 % </w:t>
            </w:r>
          </w:p>
          <w:p w14:paraId="332FC0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4A09A5DB" w14:textId="77777777" w:rsidR="008C5661" w:rsidRPr="008C5661" w:rsidRDefault="008C5661" w:rsidP="008C5661">
            <w:pPr>
              <w:rPr>
                <w:rFonts w:ascii="Calibri" w:hAnsi="Calibri" w:cs="Calibri"/>
                <w:sz w:val="22"/>
                <w:szCs w:val="22"/>
              </w:rPr>
            </w:pPr>
          </w:p>
          <w:p w14:paraId="6F2CA742" w14:textId="77777777" w:rsidR="008C5661" w:rsidRPr="008C5661" w:rsidRDefault="008C5661" w:rsidP="008C5661">
            <w:pPr>
              <w:rPr>
                <w:rFonts w:ascii="Calibri" w:hAnsi="Calibri" w:cs="Calibri"/>
                <w:b/>
                <w:sz w:val="22"/>
                <w:szCs w:val="22"/>
              </w:rPr>
            </w:pPr>
          </w:p>
        </w:tc>
      </w:tr>
      <w:tr w:rsidR="008C5661" w:rsidRPr="008C5661" w14:paraId="0BDE0E9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4EA12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A8A46DD" w14:textId="77777777" w:rsidR="008C5661" w:rsidRPr="008C5661" w:rsidRDefault="008C5661" w:rsidP="008C5661">
            <w:pPr>
              <w:ind w:left="186"/>
              <w:rPr>
                <w:rFonts w:ascii="Calibri" w:hAnsi="Calibri" w:cs="Calibri"/>
                <w:sz w:val="22"/>
                <w:szCs w:val="22"/>
              </w:rPr>
            </w:pPr>
          </w:p>
          <w:p w14:paraId="55CD6E5E"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Uzavření smlouvy s dodavatelem/zhotovitelem, který se neúčastnil zadávacího řízení</w:t>
            </w:r>
          </w:p>
          <w:p w14:paraId="450FDD12"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0CA0DBFA"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Uzavření smlouvy s uchazečem, který měl být dle zákona obligatorně vyloučen ze zadávacího řízení </w:t>
            </w:r>
          </w:p>
          <w:p w14:paraId="1223B088" w14:textId="77777777" w:rsidR="008C5661" w:rsidRPr="008C5661" w:rsidRDefault="008C5661" w:rsidP="008C5661">
            <w:pPr>
              <w:rPr>
                <w:rFonts w:ascii="Calibri" w:hAnsi="Calibri" w:cs="Calibri"/>
                <w:sz w:val="22"/>
                <w:szCs w:val="22"/>
              </w:rPr>
            </w:pPr>
          </w:p>
          <w:p w14:paraId="7E381969" w14:textId="77777777" w:rsidR="008C5661" w:rsidRPr="008C5661" w:rsidRDefault="008C5661" w:rsidP="006A4B1A">
            <w:pPr>
              <w:numPr>
                <w:ilvl w:val="0"/>
                <w:numId w:val="3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4933C056"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166925C" w14:textId="77777777" w:rsidR="008C5661" w:rsidRPr="008C5661" w:rsidRDefault="008C5661" w:rsidP="008C5661">
            <w:pPr>
              <w:rPr>
                <w:rFonts w:cs="Calibri"/>
                <w:b/>
              </w:rPr>
            </w:pPr>
          </w:p>
          <w:p w14:paraId="3709BB93" w14:textId="77777777" w:rsidR="008C5661" w:rsidRPr="008C5661" w:rsidRDefault="008C5661" w:rsidP="008C5661">
            <w:pPr>
              <w:rPr>
                <w:rFonts w:ascii="Calibri" w:hAnsi="Calibri" w:cs="Calibri"/>
                <w:sz w:val="22"/>
                <w:szCs w:val="22"/>
              </w:rPr>
            </w:pPr>
            <w:r w:rsidRPr="008C5661">
              <w:rPr>
                <w:rFonts w:cs="Calibri"/>
                <w:b/>
              </w:rPr>
              <w:t>100 %</w:t>
            </w:r>
            <w:r w:rsidRPr="008C5661">
              <w:rPr>
                <w:rFonts w:cs="Calibri"/>
              </w:rPr>
              <w:t xml:space="preserve"> </w:t>
            </w:r>
          </w:p>
          <w:p w14:paraId="0B6DBC50"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C57D3CC"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E2CCA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D166DF" w14:textId="77777777" w:rsidR="008C5661" w:rsidRPr="008C5661" w:rsidRDefault="008C5661" w:rsidP="008C5661">
            <w:pPr>
              <w:rPr>
                <w:rFonts w:ascii="Calibri" w:hAnsi="Calibri" w:cs="Calibri"/>
                <w:sz w:val="22"/>
                <w:szCs w:val="22"/>
              </w:rPr>
            </w:pPr>
          </w:p>
          <w:p w14:paraId="37647B2A" w14:textId="77777777" w:rsidR="008C5661" w:rsidRPr="008C5661" w:rsidRDefault="008C5661" w:rsidP="006A4B1A">
            <w:pPr>
              <w:numPr>
                <w:ilvl w:val="0"/>
                <w:numId w:val="35"/>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použití jednacího řízení bez uveřejnění</w:t>
            </w:r>
          </w:p>
          <w:p w14:paraId="24D5C15E" w14:textId="77777777" w:rsidR="008C5661" w:rsidRPr="008C5661" w:rsidRDefault="008C5661" w:rsidP="008C5661">
            <w:pPr>
              <w:suppressAutoHyphens/>
              <w:spacing w:line="100" w:lineRule="atLeast"/>
              <w:ind w:left="186"/>
              <w:rPr>
                <w:rFonts w:ascii="Calibri" w:hAnsi="Calibri" w:cs="Calibri"/>
                <w:sz w:val="22"/>
                <w:szCs w:val="22"/>
                <w:lang w:eastAsia="ar-SA"/>
              </w:rPr>
            </w:pPr>
            <w:r w:rsidRPr="008C5661">
              <w:rPr>
                <w:rFonts w:ascii="Calibri" w:hAnsi="Calibri" w:cs="Calibri"/>
                <w:sz w:val="22"/>
                <w:szCs w:val="22"/>
                <w:lang w:eastAsia="ar-SA"/>
              </w:rPr>
              <w:t>nebo podstatná změna původních zadávacích podmínek v jednacím řízení s uveřejněním</w:t>
            </w:r>
          </w:p>
          <w:p w14:paraId="3767F516" w14:textId="77777777" w:rsidR="008C5661" w:rsidRPr="008C5661" w:rsidRDefault="008C5661" w:rsidP="008C5661">
            <w:pPr>
              <w:rPr>
                <w:rFonts w:ascii="Calibri" w:hAnsi="Calibri" w:cs="Calibri"/>
                <w:sz w:val="22"/>
                <w:szCs w:val="22"/>
              </w:rPr>
            </w:pPr>
          </w:p>
          <w:p w14:paraId="2A3220D7" w14:textId="77777777" w:rsidR="008C5661" w:rsidRPr="008C5661" w:rsidRDefault="008C5661" w:rsidP="006A4B1A">
            <w:pPr>
              <w:numPr>
                <w:ilvl w:val="0"/>
                <w:numId w:val="35"/>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Zadání dodatečných zakázek na služby/dodávky (pokud toto zadání představuje podstatnou změnu původních podmínek zakázky) bez soutěže, a </w:t>
            </w:r>
            <w:proofErr w:type="gramStart"/>
            <w:r w:rsidRPr="008C5661">
              <w:rPr>
                <w:rFonts w:ascii="Calibri" w:hAnsi="Calibri" w:cs="Calibri"/>
                <w:sz w:val="22"/>
                <w:szCs w:val="22"/>
                <w:lang w:eastAsia="ar-SA"/>
              </w:rPr>
              <w:t>to</w:t>
            </w:r>
            <w:proofErr w:type="gramEnd"/>
            <w:r w:rsidRPr="008C5661">
              <w:rPr>
                <w:rFonts w:ascii="Calibri" w:hAnsi="Calibri" w:cs="Calibri"/>
                <w:sz w:val="22"/>
                <w:szCs w:val="22"/>
                <w:lang w:eastAsia="ar-SA"/>
              </w:rPr>
              <w:t xml:space="preserve"> pokud neplatí jedna z následujících podmínek:</w:t>
            </w:r>
          </w:p>
          <w:p w14:paraId="60229565" w14:textId="77777777" w:rsidR="008C5661" w:rsidRPr="008C5661" w:rsidRDefault="008C5661" w:rsidP="006A4B1A">
            <w:pPr>
              <w:numPr>
                <w:ilvl w:val="0"/>
                <w:numId w:val="36"/>
              </w:numPr>
              <w:suppressAutoHyphens/>
              <w:spacing w:line="100" w:lineRule="atLeast"/>
              <w:rPr>
                <w:rFonts w:ascii="Calibri" w:hAnsi="Calibri" w:cs="Calibri"/>
                <w:sz w:val="22"/>
                <w:szCs w:val="22"/>
              </w:rPr>
            </w:pPr>
            <w:r w:rsidRPr="008C5661">
              <w:rPr>
                <w:rFonts w:ascii="Calibri" w:hAnsi="Calibri" w:cs="Calibri"/>
                <w:sz w:val="22"/>
                <w:szCs w:val="22"/>
              </w:rPr>
              <w:t>mimořádná naléhavost způsobena nepředvídatelnými událostmi</w:t>
            </w:r>
          </w:p>
          <w:p w14:paraId="29CA33DC" w14:textId="77777777" w:rsidR="008C5661" w:rsidRPr="008C5661" w:rsidRDefault="008C5661" w:rsidP="006A4B1A">
            <w:pPr>
              <w:numPr>
                <w:ilvl w:val="0"/>
                <w:numId w:val="36"/>
              </w:numPr>
              <w:suppressAutoHyphens/>
              <w:spacing w:line="100" w:lineRule="atLeast"/>
              <w:rPr>
                <w:rFonts w:ascii="Calibri" w:hAnsi="Calibri" w:cs="Calibri"/>
                <w:sz w:val="22"/>
                <w:szCs w:val="22"/>
              </w:rPr>
            </w:pPr>
            <w:r w:rsidRPr="008C5661">
              <w:rPr>
                <w:rFonts w:ascii="Calibri" w:hAnsi="Calibri" w:cs="Calibri"/>
                <w:sz w:val="22"/>
                <w:szCs w:val="22"/>
              </w:rPr>
              <w:t>nepředvídatelná okolnost pro doplňkové služby, dodávky</w:t>
            </w:r>
          </w:p>
          <w:p w14:paraId="4D34558A" w14:textId="77777777" w:rsidR="008C5661" w:rsidRPr="008C5661" w:rsidRDefault="008C5661" w:rsidP="008C5661">
            <w:pPr>
              <w:ind w:left="720"/>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6812" w14:textId="77777777" w:rsidR="008C5661" w:rsidRPr="008C5661" w:rsidRDefault="008C5661" w:rsidP="008C5661">
            <w:pPr>
              <w:rPr>
                <w:rFonts w:ascii="Calibri" w:hAnsi="Calibri" w:cs="Calibri"/>
                <w:b/>
                <w:sz w:val="22"/>
                <w:szCs w:val="22"/>
              </w:rPr>
            </w:pPr>
          </w:p>
          <w:p w14:paraId="1C1F6BAF"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C72D6D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5CA8CDC5" w14:textId="77777777" w:rsidR="008C5661" w:rsidRPr="008C5661" w:rsidRDefault="008C5661" w:rsidP="008C5661">
            <w:pPr>
              <w:rPr>
                <w:rFonts w:ascii="Calibri" w:hAnsi="Calibri" w:cs="Calibri"/>
                <w:sz w:val="22"/>
                <w:szCs w:val="22"/>
              </w:rPr>
            </w:pPr>
          </w:p>
          <w:p w14:paraId="52EAEC7C" w14:textId="77777777" w:rsidR="008C5661" w:rsidRPr="008C5661" w:rsidRDefault="008C5661" w:rsidP="008C5661">
            <w:pPr>
              <w:rPr>
                <w:rFonts w:ascii="Calibri" w:hAnsi="Calibri" w:cs="Calibri"/>
                <w:sz w:val="22"/>
                <w:szCs w:val="22"/>
              </w:rPr>
            </w:pPr>
          </w:p>
          <w:p w14:paraId="197F3CCC" w14:textId="77777777" w:rsidR="008C5661" w:rsidRPr="008C5661" w:rsidRDefault="008C5661" w:rsidP="008C5661">
            <w:pPr>
              <w:rPr>
                <w:rFonts w:ascii="Calibri" w:hAnsi="Calibri" w:cs="Calibri"/>
                <w:b/>
                <w:sz w:val="22"/>
                <w:szCs w:val="22"/>
              </w:rPr>
            </w:pPr>
          </w:p>
          <w:p w14:paraId="414C193A"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F70ABF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hodnoty dodatečných zakázek</w:t>
            </w:r>
          </w:p>
          <w:p w14:paraId="40824A7F" w14:textId="77777777" w:rsidR="008C5661" w:rsidRPr="008C5661" w:rsidRDefault="008C5661" w:rsidP="008C5661">
            <w:pPr>
              <w:rPr>
                <w:rFonts w:ascii="Calibri" w:hAnsi="Calibri" w:cs="Calibri"/>
                <w:sz w:val="22"/>
                <w:szCs w:val="22"/>
              </w:rPr>
            </w:pPr>
          </w:p>
          <w:p w14:paraId="6170B836" w14:textId="77777777" w:rsidR="008C5661" w:rsidRPr="008C5661" w:rsidRDefault="008C5661" w:rsidP="008C5661">
            <w:pPr>
              <w:rPr>
                <w:rFonts w:cs="Calibri"/>
                <w:b/>
              </w:rPr>
            </w:pPr>
          </w:p>
        </w:tc>
      </w:tr>
      <w:tr w:rsidR="008C5661" w:rsidRPr="008C5661" w14:paraId="65DC64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650D5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lastRenderedPageBreak/>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FBD2FA7" w14:textId="77777777" w:rsidR="008C5661" w:rsidRPr="008C5661" w:rsidRDefault="008C5661" w:rsidP="008C5661">
            <w:pPr>
              <w:rPr>
                <w:rFonts w:ascii="Calibri" w:hAnsi="Calibri" w:cs="Calibri"/>
                <w:sz w:val="22"/>
                <w:szCs w:val="22"/>
              </w:rPr>
            </w:pPr>
          </w:p>
          <w:p w14:paraId="67D9CED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Nezveřejnění hodnotících a kvalifikačních kritérií veřejné zakázky v IS CEDR</w:t>
            </w:r>
            <w:r w:rsidRPr="008C5661">
              <w:rPr>
                <w:rFonts w:ascii="Calibri" w:hAnsi="Calibri" w:cs="Calibri"/>
                <w:sz w:val="22"/>
                <w:szCs w:val="22"/>
                <w:vertAlign w:val="superscript"/>
              </w:rPr>
              <w:footnoteReference w:id="8"/>
            </w:r>
            <w:r w:rsidRPr="008C5661">
              <w:rPr>
                <w:rFonts w:ascii="Calibri" w:hAnsi="Calibri" w:cs="Calibri"/>
                <w:sz w:val="22"/>
                <w:szCs w:val="22"/>
              </w:rPr>
              <w:t xml:space="preserve"> před plánovaným vyhlášením</w:t>
            </w:r>
          </w:p>
          <w:p w14:paraId="29E1F324" w14:textId="77777777" w:rsidR="008C5661" w:rsidRPr="008C5661" w:rsidRDefault="008C5661" w:rsidP="008C5661">
            <w:pPr>
              <w:rPr>
                <w:rFonts w:ascii="Calibri" w:hAnsi="Calibri" w:cs="Calibri"/>
                <w:sz w:val="22"/>
                <w:szCs w:val="22"/>
              </w:rPr>
            </w:pPr>
          </w:p>
          <w:p w14:paraId="5C397369"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D59FD" w14:textId="77777777" w:rsidR="008C5661" w:rsidRPr="008C5661" w:rsidRDefault="008C5661" w:rsidP="008C5661">
            <w:pPr>
              <w:rPr>
                <w:rFonts w:ascii="Calibri" w:hAnsi="Calibri" w:cs="Calibri"/>
                <w:b/>
                <w:sz w:val="22"/>
                <w:szCs w:val="22"/>
              </w:rPr>
            </w:pPr>
          </w:p>
          <w:p w14:paraId="5242066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0 - 60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9FC0F1B" w14:textId="77777777" w:rsidR="008C5661" w:rsidRPr="008C5661" w:rsidRDefault="008C5661" w:rsidP="008C5661">
            <w:r w:rsidRPr="008C5661">
              <w:rPr>
                <w:rFonts w:ascii="Calibri" w:hAnsi="Calibri" w:cs="Calibri"/>
                <w:sz w:val="22"/>
                <w:szCs w:val="22"/>
              </w:rPr>
              <w:t>částky dotace, použité na financování předmětné zakázky,</w:t>
            </w:r>
            <w:r w:rsidRPr="008C5661">
              <w:rPr>
                <w:rFonts w:cs="Calibri"/>
              </w:rPr>
              <w:t xml:space="preserve"> podle závažnosti porušení povinností</w:t>
            </w:r>
          </w:p>
        </w:tc>
      </w:tr>
      <w:tr w:rsidR="008C5661" w:rsidRPr="008C5661" w14:paraId="7ABA2B2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04F5A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051A60C" w14:textId="77777777" w:rsidR="008C5661" w:rsidRPr="008C5661" w:rsidRDefault="008C5661" w:rsidP="008C5661">
            <w:pPr>
              <w:rPr>
                <w:rFonts w:ascii="Calibri" w:hAnsi="Calibri" w:cs="Calibri"/>
                <w:sz w:val="22"/>
                <w:szCs w:val="22"/>
              </w:rPr>
            </w:pPr>
          </w:p>
          <w:p w14:paraId="575BD6A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Ostatní méně závažná porušení zde výslovně neuvedených povinností vyplývajících ze ZVZ </w:t>
            </w:r>
          </w:p>
          <w:p w14:paraId="79478D27"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FF0562" w14:textId="77777777" w:rsidR="008C5661" w:rsidRPr="008C5661" w:rsidRDefault="008C5661" w:rsidP="008C5661">
            <w:pPr>
              <w:rPr>
                <w:rFonts w:ascii="Calibri" w:hAnsi="Calibri" w:cs="Calibri"/>
                <w:sz w:val="22"/>
                <w:szCs w:val="22"/>
              </w:rPr>
            </w:pPr>
          </w:p>
          <w:p w14:paraId="7A7E4FF3"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5ACE04D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C9C140E" w14:textId="77777777" w:rsidR="008C5661" w:rsidRPr="008C5661" w:rsidRDefault="008C5661" w:rsidP="008C5661">
            <w:pPr>
              <w:rPr>
                <w:rFonts w:ascii="Calibri" w:hAnsi="Calibri" w:cs="Calibri"/>
                <w:sz w:val="22"/>
                <w:szCs w:val="22"/>
              </w:rPr>
            </w:pPr>
          </w:p>
        </w:tc>
      </w:tr>
      <w:tr w:rsidR="008C5661" w:rsidRPr="008C5661" w14:paraId="273AB533"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316A81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II. Porušení rozpočtové kázně v souvislosti s ostatními povinnostmi vyplývajícími ze smlouvy</w:t>
            </w:r>
          </w:p>
        </w:tc>
      </w:tr>
      <w:tr w:rsidR="008C5661" w:rsidRPr="008C5661" w14:paraId="64C363A1" w14:textId="77777777" w:rsidTr="007F5251">
        <w:trPr>
          <w:trHeight w:val="2109"/>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6264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836D625" w14:textId="77777777" w:rsidR="008C5661" w:rsidRPr="008C5661" w:rsidRDefault="008C5661" w:rsidP="008C5661">
            <w:pPr>
              <w:ind w:left="186" w:right="-131"/>
              <w:rPr>
                <w:rFonts w:ascii="Calibri" w:hAnsi="Calibri" w:cs="Calibri"/>
                <w:sz w:val="22"/>
                <w:szCs w:val="22"/>
              </w:rPr>
            </w:pPr>
          </w:p>
          <w:p w14:paraId="5AC2224E" w14:textId="77777777" w:rsidR="008C5661" w:rsidRPr="008C5661" w:rsidRDefault="008C5661" w:rsidP="008C5661">
            <w:pPr>
              <w:ind w:left="186" w:right="-131"/>
              <w:rPr>
                <w:rFonts w:ascii="Calibri" w:hAnsi="Calibri" w:cs="Calibri"/>
                <w:sz w:val="22"/>
                <w:szCs w:val="22"/>
              </w:rPr>
            </w:pPr>
            <w:r w:rsidRPr="008C5661">
              <w:rPr>
                <w:rFonts w:ascii="Calibri" w:hAnsi="Calibri" w:cs="Calibri"/>
                <w:sz w:val="22"/>
                <w:szCs w:val="22"/>
              </w:rPr>
              <w:t>Nearchivování veškeré dokumentace spojené s implementací projektu minimálně po dobu deseti let od data posledního poskytnutí podpory nebo její části</w:t>
            </w:r>
          </w:p>
          <w:p w14:paraId="64AAF482" w14:textId="77777777" w:rsidR="008C5661" w:rsidRPr="008C5661" w:rsidRDefault="008C5661" w:rsidP="008C5661">
            <w:pPr>
              <w:ind w:left="186" w:right="-131"/>
              <w:rPr>
                <w:rFonts w:ascii="Calibri" w:hAnsi="Calibri" w:cs="Calibri"/>
                <w:sz w:val="22"/>
                <w:szCs w:val="22"/>
              </w:rPr>
            </w:pPr>
          </w:p>
          <w:p w14:paraId="0D7307D4" w14:textId="77777777" w:rsidR="008C5661" w:rsidRPr="008C5661" w:rsidRDefault="008C5661" w:rsidP="008C5661">
            <w:pPr>
              <w:ind w:right="-131"/>
              <w:rPr>
                <w:rFonts w:ascii="Calibri" w:hAnsi="Calibri" w:cs="Calibri"/>
                <w:sz w:val="22"/>
                <w:szCs w:val="22"/>
              </w:rPr>
            </w:pPr>
          </w:p>
          <w:p w14:paraId="11001960" w14:textId="77777777" w:rsidR="008C5661" w:rsidRPr="008C5661" w:rsidRDefault="008C5661" w:rsidP="008C5661">
            <w:pPr>
              <w:ind w:right="-131"/>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DA24AF" w14:textId="77777777" w:rsidR="008C5661" w:rsidRPr="008C5661" w:rsidRDefault="008C5661" w:rsidP="008C5661">
            <w:pPr>
              <w:rPr>
                <w:rFonts w:ascii="Calibri" w:hAnsi="Calibri" w:cs="Calibri"/>
                <w:sz w:val="22"/>
                <w:szCs w:val="22"/>
              </w:rPr>
            </w:pPr>
          </w:p>
          <w:p w14:paraId="0ABE18E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9CD384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10F48251" w14:textId="77777777" w:rsidR="008C5661" w:rsidRPr="008C5661" w:rsidRDefault="008C5661" w:rsidP="008C5661">
            <w:pPr>
              <w:rPr>
                <w:rFonts w:ascii="Calibri" w:hAnsi="Calibri" w:cs="Calibri"/>
                <w:sz w:val="22"/>
                <w:szCs w:val="22"/>
              </w:rPr>
            </w:pPr>
          </w:p>
          <w:p w14:paraId="0F380956"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73CAECA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4AE5964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v méně závažných případech</w:t>
            </w:r>
          </w:p>
        </w:tc>
      </w:tr>
      <w:tr w:rsidR="008C5661" w:rsidRPr="008C5661" w14:paraId="2F3238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D2140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456D950"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ztráty bezúhonnosti příjemce podpory</w:t>
            </w:r>
          </w:p>
          <w:p w14:paraId="02DB8F35"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hlavního řešitele projektu</w:t>
            </w:r>
          </w:p>
          <w:p w14:paraId="3C11A01F"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rozsahu, cílů, indikátorů a cílových hodnot řešení projektu</w:t>
            </w:r>
          </w:p>
          <w:p w14:paraId="0B38A420"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podezření na vznik nesrovnalosti ve smyslu čl. 7 odst. 6 Smlouvy</w:t>
            </w:r>
          </w:p>
          <w:p w14:paraId="16FD2875" w14:textId="77777777" w:rsidR="008C5661" w:rsidRPr="008C5661" w:rsidRDefault="008C5661" w:rsidP="008C5661">
            <w:pPr>
              <w:suppressAutoHyphens/>
              <w:spacing w:line="100" w:lineRule="atLeast"/>
              <w:ind w:left="720"/>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05D943" w14:textId="77777777" w:rsidR="008C5661" w:rsidRPr="008C5661" w:rsidRDefault="008C5661" w:rsidP="008C5661">
            <w:pPr>
              <w:rPr>
                <w:rFonts w:ascii="Calibri" w:hAnsi="Calibri" w:cs="Calibri"/>
                <w:sz w:val="22"/>
                <w:szCs w:val="22"/>
                <w:shd w:val="clear" w:color="auto" w:fill="FFFF00"/>
              </w:rPr>
            </w:pPr>
          </w:p>
          <w:p w14:paraId="406CA12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226E34E6"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w:t>
            </w:r>
          </w:p>
          <w:p w14:paraId="78F02116" w14:textId="77777777" w:rsidR="008C5661" w:rsidRPr="008C5661" w:rsidRDefault="008C5661" w:rsidP="008C5661">
            <w:pPr>
              <w:rPr>
                <w:rFonts w:ascii="Calibri" w:hAnsi="Calibri" w:cs="Calibri"/>
                <w:sz w:val="22"/>
                <w:szCs w:val="22"/>
                <w:shd w:val="clear" w:color="auto" w:fill="FFFF00"/>
              </w:rPr>
            </w:pPr>
          </w:p>
        </w:tc>
      </w:tr>
      <w:tr w:rsidR="008C5661" w:rsidRPr="008C5661" w14:paraId="26040DE3"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AAF1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D0E277F" w14:textId="77777777" w:rsidR="008C5661" w:rsidRPr="008C5661" w:rsidRDefault="008C5661" w:rsidP="008C5661">
            <w:pPr>
              <w:rPr>
                <w:rFonts w:ascii="Calibri" w:hAnsi="Calibri" w:cs="Calibri"/>
                <w:sz w:val="22"/>
                <w:szCs w:val="22"/>
              </w:rPr>
            </w:pPr>
          </w:p>
          <w:p w14:paraId="430DF60C"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A50C12" w14:textId="77777777" w:rsidR="008C5661" w:rsidRPr="008C5661" w:rsidRDefault="008C5661" w:rsidP="008C5661">
            <w:pPr>
              <w:rPr>
                <w:rFonts w:ascii="Calibri" w:hAnsi="Calibri" w:cs="Calibri"/>
                <w:sz w:val="22"/>
                <w:szCs w:val="22"/>
              </w:rPr>
            </w:pPr>
          </w:p>
          <w:p w14:paraId="1BCCBC9F"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p>
          <w:p w14:paraId="186CEE70"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tc>
      </w:tr>
      <w:tr w:rsidR="008C5661" w:rsidRPr="008C5661" w14:paraId="0A15477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95971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9D1BD64" w14:textId="77777777" w:rsidR="008C5661" w:rsidRPr="008C5661" w:rsidRDefault="008C5661" w:rsidP="008C5661">
            <w:pPr>
              <w:rPr>
                <w:rFonts w:ascii="Calibri" w:hAnsi="Calibri" w:cs="Calibri"/>
                <w:sz w:val="22"/>
                <w:szCs w:val="22"/>
              </w:rPr>
            </w:pPr>
          </w:p>
          <w:p w14:paraId="7E5BB171"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Předkládání nepravdivých a/nebo neúplných informací poskytovateli v závažných případech</w:t>
            </w:r>
          </w:p>
          <w:p w14:paraId="1EB32FAB" w14:textId="77777777" w:rsidR="008C5661" w:rsidRPr="008C5661" w:rsidRDefault="008C5661" w:rsidP="008C5661">
            <w:pPr>
              <w:rPr>
                <w:rFonts w:ascii="Calibri" w:hAnsi="Calibri" w:cs="Calibri"/>
                <w:sz w:val="22"/>
                <w:szCs w:val="22"/>
              </w:rPr>
            </w:pPr>
          </w:p>
          <w:p w14:paraId="5B387116" w14:textId="77777777" w:rsidR="008C5661" w:rsidRPr="008C5661" w:rsidRDefault="008C5661" w:rsidP="008C5661">
            <w:pPr>
              <w:rPr>
                <w:rFonts w:ascii="Calibri" w:hAnsi="Calibri" w:cs="Calibri"/>
                <w:sz w:val="22"/>
                <w:szCs w:val="22"/>
              </w:rPr>
            </w:pPr>
          </w:p>
          <w:p w14:paraId="1F573B27" w14:textId="77777777" w:rsidR="008C5661" w:rsidRPr="008C5661" w:rsidRDefault="008C5661" w:rsidP="008C5661">
            <w:pPr>
              <w:rPr>
                <w:rFonts w:ascii="Calibri" w:hAnsi="Calibri" w:cs="Calibri"/>
                <w:sz w:val="22"/>
                <w:szCs w:val="22"/>
              </w:rPr>
            </w:pPr>
          </w:p>
          <w:p w14:paraId="7084F8B1" w14:textId="77777777" w:rsidR="008C5661" w:rsidRPr="008C5661" w:rsidRDefault="008C5661" w:rsidP="008C5661">
            <w:pPr>
              <w:rPr>
                <w:rFonts w:ascii="Calibri" w:hAnsi="Calibri" w:cs="Calibri"/>
                <w:sz w:val="22"/>
                <w:szCs w:val="22"/>
              </w:rPr>
            </w:pPr>
          </w:p>
          <w:p w14:paraId="3845A0FA" w14:textId="77777777" w:rsidR="008C5661" w:rsidRPr="008C5661" w:rsidRDefault="008C5661" w:rsidP="006A4B1A">
            <w:pPr>
              <w:numPr>
                <w:ilvl w:val="0"/>
                <w:numId w:val="35"/>
              </w:numPr>
              <w:suppressAutoHyphens/>
              <w:spacing w:line="100" w:lineRule="atLeast"/>
              <w:ind w:left="215" w:hanging="142"/>
              <w:rPr>
                <w:rFonts w:ascii="Calibri" w:hAnsi="Calibri" w:cs="Calibri"/>
                <w:b/>
                <w:sz w:val="22"/>
                <w:szCs w:val="22"/>
                <w:lang w:eastAsia="ar-SA"/>
              </w:rPr>
            </w:pPr>
            <w:r w:rsidRPr="008C5661">
              <w:rPr>
                <w:rFonts w:ascii="Calibri" w:hAnsi="Calibri" w:cs="Calibri"/>
                <w:sz w:val="22"/>
                <w:szCs w:val="22"/>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23D6844" w14:textId="77777777" w:rsidR="008C5661" w:rsidRPr="008C5661" w:rsidRDefault="008C5661" w:rsidP="008C5661">
            <w:pPr>
              <w:jc w:val="both"/>
              <w:rPr>
                <w:rFonts w:ascii="Calibri" w:hAnsi="Calibri" w:cs="Calibri"/>
                <w:b/>
                <w:sz w:val="22"/>
                <w:szCs w:val="22"/>
              </w:rPr>
            </w:pPr>
          </w:p>
          <w:p w14:paraId="68D5E38C" w14:textId="77777777" w:rsidR="008C5661" w:rsidRPr="008C5661" w:rsidRDefault="008C5661" w:rsidP="008C5661">
            <w:pPr>
              <w:jc w:val="both"/>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08772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 xml:space="preserve">částky dotace, použité na financování konkrétní aktivity, v případě úmyslného jednání, vážně poškozujícího realizaci/udržitelnost projektu </w:t>
            </w:r>
          </w:p>
          <w:p w14:paraId="174C6032" w14:textId="77777777" w:rsidR="008C5661" w:rsidRPr="008C5661" w:rsidRDefault="008C5661" w:rsidP="008C5661">
            <w:pPr>
              <w:jc w:val="both"/>
              <w:rPr>
                <w:rFonts w:ascii="Calibri" w:hAnsi="Calibri" w:cs="Calibri"/>
                <w:sz w:val="22"/>
                <w:szCs w:val="22"/>
              </w:rPr>
            </w:pPr>
          </w:p>
          <w:p w14:paraId="68130E57"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0 - 40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E1A17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konkrétní aktivity, v méně závažných případech</w:t>
            </w:r>
          </w:p>
        </w:tc>
      </w:tr>
      <w:tr w:rsidR="008C5661" w:rsidRPr="008C5661" w14:paraId="2FCD0435"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62EA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6D9AD5B" w14:textId="77777777" w:rsidR="008C5661" w:rsidRPr="008C5661" w:rsidRDefault="008C5661" w:rsidP="008C5661">
            <w:pPr>
              <w:ind w:left="186"/>
              <w:rPr>
                <w:rFonts w:ascii="Calibri" w:hAnsi="Calibri" w:cs="Calibri"/>
                <w:sz w:val="22"/>
                <w:szCs w:val="22"/>
              </w:rPr>
            </w:pPr>
          </w:p>
          <w:p w14:paraId="67DC3A06" w14:textId="77777777" w:rsidR="008C5661" w:rsidRPr="008C5661" w:rsidRDefault="008C5661" w:rsidP="008C5661">
            <w:pPr>
              <w:ind w:left="186"/>
              <w:rPr>
                <w:rFonts w:ascii="Calibri" w:hAnsi="Calibri" w:cs="Calibri"/>
                <w:b/>
                <w:sz w:val="22"/>
                <w:szCs w:val="22"/>
              </w:rPr>
            </w:pPr>
            <w:r w:rsidRPr="008C5661">
              <w:rPr>
                <w:rFonts w:ascii="Calibri" w:hAnsi="Calibri" w:cs="Calibri"/>
                <w:sz w:val="22"/>
                <w:szCs w:val="22"/>
              </w:rPr>
              <w:t xml:space="preserve">Nezacházení s majetkem spolufinancovaným z prostředků na financování projektu s péčí řádného hospodáře. Zejména nepojištění, </w:t>
            </w:r>
            <w:r w:rsidRPr="008C5661">
              <w:rPr>
                <w:rFonts w:ascii="Calibri" w:hAnsi="Calibri" w:cs="Calibri"/>
                <w:sz w:val="22"/>
                <w:szCs w:val="22"/>
              </w:rPr>
              <w:lastRenderedPageBreak/>
              <w:t xml:space="preserve">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AADA57" w14:textId="77777777" w:rsidR="008C5661" w:rsidRPr="008C5661" w:rsidRDefault="008C5661" w:rsidP="008C5661">
            <w:pPr>
              <w:jc w:val="both"/>
              <w:rPr>
                <w:rFonts w:ascii="Calibri" w:hAnsi="Calibri" w:cs="Calibri"/>
                <w:b/>
                <w:sz w:val="22"/>
                <w:szCs w:val="22"/>
              </w:rPr>
            </w:pPr>
          </w:p>
          <w:p w14:paraId="6386ED22"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60 - 90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A440DA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tc>
      </w:tr>
      <w:tr w:rsidR="008C5661" w:rsidRPr="008C5661" w14:paraId="66EA320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2729B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79123F" w14:textId="77777777" w:rsidR="008C5661" w:rsidRPr="008C5661" w:rsidRDefault="008C5661" w:rsidP="008C5661">
            <w:pPr>
              <w:rPr>
                <w:rFonts w:ascii="Calibri" w:hAnsi="Calibri" w:cs="Calibri"/>
                <w:sz w:val="22"/>
                <w:szCs w:val="22"/>
              </w:rPr>
            </w:pPr>
          </w:p>
          <w:p w14:paraId="13BDEBE2"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Neposkytnutí informací o kontrolách provedených jinými subjekty, podezřeních na nesrovnalosti zjištěných v průběhu realizace projektu</w:t>
            </w:r>
          </w:p>
          <w:p w14:paraId="780EED4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FB1B520" w14:textId="77777777" w:rsidR="008C5661" w:rsidRPr="008C5661" w:rsidRDefault="008C5661" w:rsidP="006A4B1A">
            <w:pPr>
              <w:numPr>
                <w:ilvl w:val="0"/>
                <w:numId w:val="3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7E820A" w14:textId="77777777" w:rsidR="008C5661" w:rsidRPr="008C5661" w:rsidRDefault="008C5661" w:rsidP="008C5661">
            <w:pPr>
              <w:jc w:val="both"/>
              <w:rPr>
                <w:rFonts w:ascii="Calibri" w:hAnsi="Calibri" w:cs="Calibri"/>
                <w:sz w:val="22"/>
                <w:szCs w:val="22"/>
              </w:rPr>
            </w:pPr>
          </w:p>
          <w:p w14:paraId="034F8564"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40 - 90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1CBCF2F2"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p w14:paraId="17C0E870" w14:textId="77777777" w:rsidR="008C5661" w:rsidRPr="008C5661" w:rsidRDefault="008C5661" w:rsidP="008C5661">
            <w:pPr>
              <w:jc w:val="both"/>
              <w:rPr>
                <w:rFonts w:ascii="Calibri" w:hAnsi="Calibri" w:cs="Calibri"/>
                <w:sz w:val="22"/>
                <w:szCs w:val="22"/>
              </w:rPr>
            </w:pPr>
          </w:p>
          <w:p w14:paraId="5EA1D5D8"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0 - 30</w:t>
            </w:r>
            <w:proofErr w:type="gramEnd"/>
            <w:r w:rsidRPr="008C5661">
              <w:rPr>
                <w:rFonts w:ascii="Calibri" w:hAnsi="Calibri" w:cs="Calibri"/>
                <w:b/>
                <w:sz w:val="22"/>
                <w:szCs w:val="22"/>
              </w:rPr>
              <w:t>%</w:t>
            </w:r>
            <w:r w:rsidRPr="008C5661">
              <w:rPr>
                <w:rFonts w:ascii="Calibri" w:hAnsi="Calibri" w:cs="Calibri"/>
                <w:sz w:val="22"/>
                <w:szCs w:val="22"/>
              </w:rPr>
              <w:t xml:space="preserve"> </w:t>
            </w:r>
          </w:p>
          <w:p w14:paraId="0195B26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 v méně závažných případech</w:t>
            </w:r>
          </w:p>
        </w:tc>
      </w:tr>
      <w:tr w:rsidR="008C5661" w:rsidRPr="008C5661" w14:paraId="193052E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8ED046" w14:textId="77777777" w:rsidR="008C5661" w:rsidRPr="008C5661" w:rsidRDefault="008C5661" w:rsidP="008C5661">
            <w:pPr>
              <w:jc w:val="center"/>
              <w:rPr>
                <w:rFonts w:ascii="Calibri" w:hAnsi="Calibri" w:cs="Calibri"/>
                <w:sz w:val="22"/>
                <w:szCs w:val="22"/>
                <w:shd w:val="clear" w:color="auto" w:fill="FFFF00"/>
              </w:rPr>
            </w:pPr>
            <w:r w:rsidRPr="008C5661">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ED8F189" w14:textId="77777777" w:rsidR="008C5661" w:rsidRPr="008C5661" w:rsidRDefault="008C5661" w:rsidP="008C5661">
            <w:pPr>
              <w:ind w:left="186"/>
              <w:rPr>
                <w:rFonts w:ascii="Calibri" w:hAnsi="Calibri" w:cs="Calibri"/>
                <w:sz w:val="22"/>
                <w:szCs w:val="22"/>
                <w:shd w:val="clear" w:color="auto" w:fill="FFFF00"/>
              </w:rPr>
            </w:pPr>
          </w:p>
          <w:p w14:paraId="03B6E206"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Neplnění/porušení jiných, ve smlouvě o poskytnutí podpory, příjemci stanovených povinností </w:t>
            </w:r>
          </w:p>
          <w:p w14:paraId="1A09BE13" w14:textId="77777777" w:rsidR="008C5661" w:rsidRPr="008C5661" w:rsidRDefault="008C5661" w:rsidP="008C5661">
            <w:pPr>
              <w:ind w:left="186"/>
              <w:rPr>
                <w:rFonts w:ascii="Calibri" w:hAnsi="Calibri" w:cs="Calibri"/>
                <w:sz w:val="22"/>
                <w:szCs w:val="22"/>
              </w:rPr>
            </w:pPr>
          </w:p>
          <w:p w14:paraId="02CD93BB" w14:textId="77777777" w:rsidR="008C5661" w:rsidRPr="008C5661" w:rsidRDefault="008C5661" w:rsidP="008C5661">
            <w:pPr>
              <w:ind w:left="186"/>
              <w:rPr>
                <w:rFonts w:ascii="Calibri" w:hAnsi="Calibri" w:cs="Calibri"/>
                <w:sz w:val="22"/>
                <w:szCs w:val="22"/>
                <w:shd w:val="clear" w:color="auto" w:fill="FFFF00"/>
              </w:rPr>
            </w:pPr>
          </w:p>
          <w:p w14:paraId="23A92296" w14:textId="77777777" w:rsidR="008C5661" w:rsidRPr="008C5661" w:rsidRDefault="008C5661" w:rsidP="008C5661">
            <w:pPr>
              <w:ind w:left="186"/>
              <w:rPr>
                <w:rFonts w:ascii="Calibri" w:hAnsi="Calibri" w:cs="Calibri"/>
                <w:sz w:val="22"/>
                <w:szCs w:val="22"/>
                <w:shd w:val="clear" w:color="auto" w:fill="FFFF00"/>
              </w:rPr>
            </w:pPr>
          </w:p>
          <w:p w14:paraId="2AA08A12" w14:textId="77777777" w:rsidR="008C5661" w:rsidRPr="008C5661" w:rsidRDefault="008C5661" w:rsidP="008C5661">
            <w:pPr>
              <w:ind w:left="186"/>
              <w:rPr>
                <w:rFonts w:ascii="Calibri" w:hAnsi="Calibri" w:cs="Calibr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BDD9A25" w14:textId="77777777" w:rsidR="008C5661" w:rsidRPr="008C5661" w:rsidRDefault="008C5661" w:rsidP="008C5661">
            <w:pPr>
              <w:rPr>
                <w:rFonts w:ascii="Calibri" w:hAnsi="Calibri" w:cs="Calibri"/>
                <w:b/>
                <w:sz w:val="22"/>
                <w:szCs w:val="22"/>
                <w:shd w:val="clear" w:color="auto" w:fill="FFFF00"/>
              </w:rPr>
            </w:pPr>
          </w:p>
          <w:p w14:paraId="2F6F73D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30 - 100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1BB658E"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 týkající se porušení povinností v závažných případech</w:t>
            </w:r>
          </w:p>
          <w:p w14:paraId="6D33D4BF" w14:textId="77777777" w:rsidR="008C5661" w:rsidRPr="008C5661" w:rsidRDefault="008C5661" w:rsidP="008C5661">
            <w:pPr>
              <w:rPr>
                <w:rFonts w:ascii="Calibri" w:hAnsi="Calibri" w:cs="Calibri"/>
                <w:sz w:val="22"/>
                <w:szCs w:val="22"/>
                <w:shd w:val="clear" w:color="auto" w:fill="FFFF00"/>
              </w:rPr>
            </w:pPr>
          </w:p>
          <w:p w14:paraId="78758D42" w14:textId="77777777" w:rsidR="008C5661" w:rsidRPr="008C5661" w:rsidRDefault="008C5661" w:rsidP="008C5661">
            <w:pPr>
              <w:rPr>
                <w:rFonts w:ascii="Calibri" w:hAnsi="Calibri" w:cs="Calibri"/>
                <w:b/>
                <w:sz w:val="22"/>
                <w:szCs w:val="22"/>
                <w:shd w:val="clear" w:color="auto" w:fill="FFFF00"/>
              </w:rPr>
            </w:pPr>
          </w:p>
          <w:p w14:paraId="50B9102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0 - 20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6AD15F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 týkající se porušení povinností v méně závažných případech</w:t>
            </w:r>
          </w:p>
        </w:tc>
      </w:tr>
    </w:tbl>
    <w:p w14:paraId="7AC2FEDB" w14:textId="56495340" w:rsidR="004A6817" w:rsidRDefault="004A6817" w:rsidP="004A6817">
      <w:pPr>
        <w:tabs>
          <w:tab w:val="left" w:pos="4176"/>
        </w:tabs>
      </w:pPr>
    </w:p>
    <w:p w14:paraId="4C664FA1" w14:textId="5B866695" w:rsidR="00A35068" w:rsidRPr="00FB06CB" w:rsidRDefault="004A6817" w:rsidP="00FB06CB">
      <w:pPr>
        <w:tabs>
          <w:tab w:val="left" w:pos="4176"/>
        </w:tabs>
        <w:rPr>
          <w:rFonts w:ascii="Calibri" w:eastAsiaTheme="majorEastAsia" w:hAnsi="Calibri" w:cs="Calibri"/>
          <w:b/>
          <w:bCs/>
          <w:vanish/>
          <w:color w:val="000000" w:themeColor="text1"/>
          <w:sz w:val="28"/>
        </w:rPr>
      </w:pPr>
      <w:r>
        <w:tab/>
      </w:r>
    </w:p>
    <w:sectPr w:rsidR="00A35068" w:rsidRPr="00FB06CB" w:rsidSect="00FB4818">
      <w:footerReference w:type="default" r:id="rId14"/>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C614" w14:textId="77777777" w:rsidR="001254BF" w:rsidRDefault="001254BF" w:rsidP="00DB1A59">
      <w:r>
        <w:separator/>
      </w:r>
    </w:p>
  </w:endnote>
  <w:endnote w:type="continuationSeparator" w:id="0">
    <w:p w14:paraId="799053FD" w14:textId="77777777" w:rsidR="001254BF" w:rsidRDefault="001254BF" w:rsidP="00DB1A59">
      <w:r>
        <w:continuationSeparator/>
      </w:r>
    </w:p>
  </w:endnote>
  <w:endnote w:type="continuationNotice" w:id="1">
    <w:p w14:paraId="754C5514" w14:textId="77777777" w:rsidR="001254BF" w:rsidRDefault="00125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notype Arom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41130"/>
      <w:docPartObj>
        <w:docPartGallery w:val="Page Numbers (Bottom of Page)"/>
        <w:docPartUnique/>
      </w:docPartObj>
    </w:sdtPr>
    <w:sdtEndPr/>
    <w:sdtContent>
      <w:p w14:paraId="764E11A9" w14:textId="5DB2F9E5" w:rsidR="00971CD9" w:rsidRDefault="00971CD9">
        <w:pPr>
          <w:pStyle w:val="Zpat"/>
          <w:jc w:val="center"/>
        </w:pPr>
        <w:r>
          <w:fldChar w:fldCharType="begin"/>
        </w:r>
        <w:r>
          <w:instrText>PAGE   \* MERGEFORMAT</w:instrText>
        </w:r>
        <w:r>
          <w:fldChar w:fldCharType="separate"/>
        </w:r>
        <w:r>
          <w:t>2</w:t>
        </w:r>
        <w:r>
          <w:fldChar w:fldCharType="end"/>
        </w:r>
      </w:p>
    </w:sdtContent>
  </w:sdt>
  <w:p w14:paraId="484C79EB" w14:textId="77777777" w:rsidR="00971CD9" w:rsidRDefault="00971C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7A0233" w:rsidRDefault="007A0233"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66</w:t>
    </w:r>
    <w:r w:rsidRPr="006211B6">
      <w:rPr>
        <w:rFonts w:ascii="Verdana" w:hAnsi="Verdana" w:cs="Verdana"/>
      </w:rPr>
      <w:fldChar w:fldCharType="end"/>
    </w:r>
  </w:p>
  <w:p w14:paraId="191CD874" w14:textId="77777777" w:rsidR="007A0233" w:rsidRPr="006211B6" w:rsidRDefault="007A0233"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A966" w14:textId="735FDC34" w:rsidR="0021746D" w:rsidRDefault="0021746D">
    <w:pPr>
      <w:pStyle w:val="Zpat"/>
      <w:jc w:val="right"/>
    </w:pPr>
  </w:p>
  <w:p w14:paraId="0881B741" w14:textId="77777777" w:rsidR="0021746D" w:rsidRDefault="0021746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5DC1" w14:textId="4281CC52" w:rsidR="007A0233" w:rsidRDefault="007A0233">
    <w:pPr>
      <w:pStyle w:val="Zpat"/>
      <w:jc w:val="center"/>
    </w:pPr>
  </w:p>
  <w:p w14:paraId="66E9C9E1" w14:textId="77777777" w:rsidR="007A0233" w:rsidRDefault="007A0233"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5A2F" w14:textId="77777777" w:rsidR="001254BF" w:rsidRDefault="001254BF" w:rsidP="00DB1A59">
      <w:r>
        <w:separator/>
      </w:r>
    </w:p>
  </w:footnote>
  <w:footnote w:type="continuationSeparator" w:id="0">
    <w:p w14:paraId="3A8A29CA" w14:textId="77777777" w:rsidR="001254BF" w:rsidRDefault="001254BF" w:rsidP="00DB1A59">
      <w:r>
        <w:continuationSeparator/>
      </w:r>
    </w:p>
  </w:footnote>
  <w:footnote w:type="continuationNotice" w:id="1">
    <w:p w14:paraId="6DF3720F" w14:textId="77777777" w:rsidR="001254BF" w:rsidRDefault="001254BF"/>
  </w:footnote>
  <w:footnote w:id="2">
    <w:p w14:paraId="1EF64FB3" w14:textId="77777777" w:rsidR="007A0233" w:rsidRPr="00EC642D" w:rsidRDefault="007A0233"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7A0233" w:rsidRPr="004A0FBD" w:rsidRDefault="007A0233"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7A0233" w:rsidRPr="00C15937" w:rsidRDefault="007A0233"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7A0233" w:rsidRPr="00454CB3" w:rsidRDefault="007A0233"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2AB2EDA7" w14:textId="785080F1" w:rsidR="007A0233" w:rsidRPr="0052362F" w:rsidRDefault="007A0233" w:rsidP="004F138A">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proofErr w:type="gramStart"/>
      <w:r w:rsidRPr="00656426">
        <w:rPr>
          <w:rFonts w:asciiTheme="minorHAnsi" w:hAnsiTheme="minorHAnsi" w:cstheme="minorHAnsi"/>
          <w:b/>
          <w:sz w:val="18"/>
          <w:szCs w:val="18"/>
        </w:rPr>
        <w:t xml:space="preserve">7 </w:t>
      </w:r>
      <w:r>
        <w:rPr>
          <w:rFonts w:asciiTheme="minorHAnsi" w:hAnsiTheme="minorHAnsi" w:cstheme="minorHAnsi"/>
          <w:b/>
          <w:sz w:val="18"/>
          <w:szCs w:val="18"/>
        </w:rPr>
        <w:t> </w:t>
      </w:r>
      <w:r w:rsidRPr="00656426">
        <w:rPr>
          <w:rFonts w:asciiTheme="minorHAnsi" w:hAnsiTheme="minorHAnsi" w:cstheme="minorHAnsi"/>
          <w:b/>
          <w:sz w:val="18"/>
          <w:szCs w:val="18"/>
        </w:rPr>
        <w:t>kalendářních</w:t>
      </w:r>
      <w:proofErr w:type="gramEnd"/>
      <w:r w:rsidRPr="00656426">
        <w:rPr>
          <w:rFonts w:asciiTheme="minorHAnsi" w:hAnsiTheme="minorHAnsi" w:cstheme="minorHAnsi"/>
          <w:b/>
          <w:sz w:val="18"/>
          <w:szCs w:val="18"/>
        </w:rPr>
        <w:t xml:space="preserve">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3DBD6" w14:textId="77777777" w:rsidR="007A0233" w:rsidRDefault="007A0233" w:rsidP="004F138A">
      <w:pPr>
        <w:pStyle w:val="Textpoznpodarou"/>
        <w:ind w:left="567" w:hanging="567"/>
        <w:jc w:val="both"/>
      </w:pPr>
    </w:p>
  </w:footnote>
  <w:footnote w:id="7">
    <w:p w14:paraId="6DE8A41B" w14:textId="77777777" w:rsidR="007A0233" w:rsidRDefault="007A0233" w:rsidP="008C5661">
      <w:r>
        <w:rPr>
          <w:rStyle w:val="Znakypropoznmkupodarou"/>
        </w:rPr>
        <w:footnoteRef/>
      </w:r>
      <w:r>
        <w:br w:type="page"/>
      </w:r>
      <w:r>
        <w:tab/>
        <w:t>ZVZ = zákon č. 134/2016 Sb., o zadávání veřejných zakázek.</w:t>
      </w:r>
    </w:p>
  </w:footnote>
  <w:footnote w:id="8">
    <w:p w14:paraId="10EC9141" w14:textId="77777777" w:rsidR="007A0233" w:rsidRDefault="007A0233" w:rsidP="008C5661">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9C28" w14:textId="77777777" w:rsidR="003742B5" w:rsidRDefault="003742B5" w:rsidP="00DB10F7">
    <w:pPr>
      <w:rPr>
        <w:rFonts w:asciiTheme="minorHAnsi" w:hAnsiTheme="minorHAnsi" w:cstheme="minorHAnsi"/>
        <w:i/>
        <w:sz w:val="22"/>
        <w:szCs w:val="22"/>
      </w:rPr>
    </w:pPr>
  </w:p>
  <w:p w14:paraId="1A4B37C7" w14:textId="1AC10EDB" w:rsidR="007A0233" w:rsidRDefault="007A0233"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4EB2FB3E" w:rsidR="007A0233" w:rsidRPr="00BE36E7" w:rsidRDefault="007A0233" w:rsidP="00DB10F7">
    <w:pPr>
      <w:rPr>
        <w:rFonts w:asciiTheme="minorHAnsi" w:hAnsiTheme="minorHAnsi" w:cstheme="minorHAnsi"/>
        <w:i/>
        <w:sz w:val="22"/>
        <w:szCs w:val="22"/>
      </w:rPr>
    </w:pPr>
    <w:r>
      <w:rPr>
        <w:rFonts w:asciiTheme="minorHAnsi" w:hAnsiTheme="minorHAnsi" w:cstheme="minorHAnsi"/>
        <w:i/>
        <w:sz w:val="22"/>
        <w:szCs w:val="22"/>
      </w:rPr>
      <w:t>č.j.:  MSMT-6138/2021-7</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Pr="00BE36E7">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E36E7">
      <w:rPr>
        <w:rFonts w:asciiTheme="minorHAnsi" w:hAnsiTheme="minorHAnsi" w:cstheme="minorHAnsi"/>
        <w:i/>
        <w:sz w:val="22"/>
        <w:szCs w:val="22"/>
      </w:rPr>
      <w:t xml:space="preserve"> LTE</w:t>
    </w:r>
    <w:r>
      <w:rPr>
        <w:rFonts w:asciiTheme="minorHAnsi" w:hAnsiTheme="minorHAnsi" w:cstheme="minorHAnsi"/>
        <w:i/>
        <w:sz w:val="22"/>
        <w:szCs w:val="22"/>
      </w:rPr>
      <w:t>121</w:t>
    </w:r>
    <w:r w:rsidRPr="00BE36E7">
      <w:rPr>
        <w:rFonts w:asciiTheme="minorHAnsi" w:hAnsiTheme="minorHAnsi" w:cstheme="minorHAnsi"/>
        <w:i/>
        <w:sz w:val="22"/>
        <w:szCs w:val="22"/>
      </w:rPr>
      <w:t>00</w:t>
    </w:r>
    <w:r>
      <w:rPr>
        <w:rFonts w:asciiTheme="minorHAnsi" w:hAnsiTheme="minorHAnsi" w:cstheme="minorHAnsi"/>
        <w:i/>
        <w:sz w:val="22"/>
        <w:szCs w:val="22"/>
      </w:rPr>
      <w:t>6</w:t>
    </w:r>
    <w:r w:rsidRPr="00BE36E7">
      <w:rPr>
        <w:rFonts w:asciiTheme="minorHAnsi" w:hAnsiTheme="minorHAnsi" w:cstheme="minorHAnsi"/>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8D9F" w14:textId="7710F70D" w:rsidR="007A0233" w:rsidRDefault="007A0233" w:rsidP="002A52A7">
    <w:pPr>
      <w:rPr>
        <w:rFonts w:asciiTheme="minorHAnsi" w:hAnsiTheme="minorHAnsi"/>
        <w:i/>
        <w:sz w:val="22"/>
      </w:rPr>
    </w:pPr>
    <w:r>
      <w:rPr>
        <w:rFonts w:asciiTheme="minorHAnsi" w:hAnsiTheme="minorHAnsi"/>
        <w:i/>
        <w:sz w:val="22"/>
      </w:rPr>
      <w:t xml:space="preserve">         </w:t>
    </w:r>
  </w:p>
  <w:p w14:paraId="6000D3AC" w14:textId="384B54BA" w:rsidR="007A0233" w:rsidRDefault="007A0233" w:rsidP="002A52A7">
    <w:pPr>
      <w:rPr>
        <w:rFonts w:asciiTheme="minorHAnsi" w:hAnsiTheme="minorHAnsi"/>
        <w:i/>
        <w:sz w:val="22"/>
      </w:rPr>
    </w:pPr>
    <w:r>
      <w:rPr>
        <w:rFonts w:asciiTheme="minorHAnsi" w:hAnsiTheme="minorHAnsi"/>
        <w:i/>
        <w:noProof/>
        <w:sz w:val="22"/>
      </w:rPr>
      <w:drawing>
        <wp:anchor distT="0" distB="0" distL="114300" distR="114300" simplePos="0" relativeHeight="251663360" behindDoc="1" locked="0" layoutInCell="1" allowOverlap="1" wp14:anchorId="2DD350C6" wp14:editId="6B019F5B">
          <wp:simplePos x="0" y="0"/>
          <wp:positionH relativeFrom="column">
            <wp:posOffset>0</wp:posOffset>
          </wp:positionH>
          <wp:positionV relativeFrom="paragraph">
            <wp:posOffset>-635</wp:posOffset>
          </wp:positionV>
          <wp:extent cx="1908175" cy="4572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57200"/>
                  </a:xfrm>
                  <a:prstGeom prst="rect">
                    <a:avLst/>
                  </a:prstGeom>
                  <a:noFill/>
                </pic:spPr>
              </pic:pic>
            </a:graphicData>
          </a:graphic>
          <wp14:sizeRelH relativeFrom="page">
            <wp14:pctWidth>0</wp14:pctWidth>
          </wp14:sizeRelH>
          <wp14:sizeRelV relativeFrom="page">
            <wp14:pctHeight>0</wp14:pctHeight>
          </wp14:sizeRelV>
        </wp:anchor>
      </w:drawing>
    </w:r>
  </w:p>
  <w:p w14:paraId="1AC55D6E" w14:textId="77777777" w:rsidR="007A0233" w:rsidRDefault="007A0233" w:rsidP="002A52A7">
    <w:pPr>
      <w:rPr>
        <w:rFonts w:asciiTheme="minorHAnsi" w:hAnsiTheme="minorHAnsi"/>
        <w:i/>
        <w:sz w:val="22"/>
      </w:rPr>
    </w:pPr>
  </w:p>
  <w:p w14:paraId="209E06AD" w14:textId="77777777" w:rsidR="007A0233" w:rsidRDefault="007A0233" w:rsidP="002A52A7">
    <w:pPr>
      <w:rPr>
        <w:rFonts w:asciiTheme="minorHAnsi" w:hAnsiTheme="minorHAnsi"/>
        <w:i/>
        <w:sz w:val="22"/>
      </w:rPr>
    </w:pPr>
  </w:p>
  <w:p w14:paraId="02C2C23F" w14:textId="77777777" w:rsidR="007A0233" w:rsidRPr="00FB4818" w:rsidRDefault="007A0233" w:rsidP="0064770D">
    <w:pPr>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B7080B"/>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0C8E6709"/>
    <w:multiLevelType w:val="multilevel"/>
    <w:tmpl w:val="21541830"/>
    <w:lvl w:ilvl="0">
      <w:start w:val="2"/>
      <w:numFmt w:val="decimal"/>
      <w:lvlText w:val="%1"/>
      <w:lvlJc w:val="left"/>
      <w:pPr>
        <w:ind w:left="360" w:hanging="360"/>
      </w:pPr>
    </w:lvl>
    <w:lvl w:ilvl="1">
      <w:start w:val="3"/>
      <w:numFmt w:val="decimal"/>
      <w:lvlText w:val="%1.%2"/>
      <w:lvlJc w:val="left"/>
      <w:pPr>
        <w:ind w:left="720" w:hanging="720"/>
      </w:pPr>
    </w:lvl>
    <w:lvl w:ilvl="2">
      <w:start w:val="7"/>
      <w:numFmt w:val="decimal"/>
      <w:lvlText w:val="%1.%2.%3"/>
      <w:lvlJc w:val="left"/>
      <w:pPr>
        <w:ind w:left="720" w:hanging="720"/>
      </w:pPr>
      <w:rPr>
        <w:b/>
        <w:i w:val="0"/>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3"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254DC9"/>
    <w:multiLevelType w:val="multilevel"/>
    <w:tmpl w:val="984AE720"/>
    <w:lvl w:ilvl="0">
      <w:start w:val="4"/>
      <w:numFmt w:val="decimal"/>
      <w:lvlText w:val="%1"/>
      <w:lvlJc w:val="left"/>
      <w:pPr>
        <w:ind w:left="384" w:hanging="384"/>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b/>
        <w:i w:val="0"/>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3C907A9"/>
    <w:multiLevelType w:val="multilevel"/>
    <w:tmpl w:val="F7867ED0"/>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023491"/>
    <w:multiLevelType w:val="multilevel"/>
    <w:tmpl w:val="BAEA4DC6"/>
    <w:lvl w:ilvl="0">
      <w:start w:val="2"/>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2992095C"/>
    <w:multiLevelType w:val="multilevel"/>
    <w:tmpl w:val="A50E94F4"/>
    <w:lvl w:ilvl="0">
      <w:start w:val="5"/>
      <w:numFmt w:val="decimal"/>
      <w:lvlText w:val="%1"/>
      <w:lvlJc w:val="left"/>
      <w:pPr>
        <w:ind w:left="405" w:hanging="405"/>
      </w:pPr>
      <w:rPr>
        <w:rFonts w:ascii="Arial" w:hAnsi="Arial"/>
        <w:b/>
        <w:sz w:val="28"/>
      </w:rPr>
    </w:lvl>
    <w:lvl w:ilvl="1">
      <w:start w:val="1"/>
      <w:numFmt w:val="decimal"/>
      <w:lvlText w:val="%1.%2"/>
      <w:lvlJc w:val="left"/>
      <w:pPr>
        <w:ind w:left="405" w:hanging="405"/>
      </w:pPr>
      <w:rPr>
        <w:b w:val="0"/>
        <w:sz w:val="24"/>
      </w:rPr>
    </w:lvl>
    <w:lvl w:ilvl="2">
      <w:start w:val="1"/>
      <w:numFmt w:val="decimal"/>
      <w:lvlText w:val="%1.%2.%3"/>
      <w:lvlJc w:val="left"/>
      <w:pPr>
        <w:ind w:left="720" w:hanging="720"/>
      </w:pPr>
      <w:rPr>
        <w:b/>
        <w:sz w:val="28"/>
      </w:rPr>
    </w:lvl>
    <w:lvl w:ilvl="3">
      <w:start w:val="1"/>
      <w:numFmt w:val="decimal"/>
      <w:lvlText w:val="%1.%2.%3.%4"/>
      <w:lvlJc w:val="left"/>
      <w:pPr>
        <w:ind w:left="720" w:hanging="720"/>
      </w:pPr>
      <w:rPr>
        <w:b/>
        <w:sz w:val="28"/>
      </w:rPr>
    </w:lvl>
    <w:lvl w:ilvl="4">
      <w:start w:val="1"/>
      <w:numFmt w:val="decimal"/>
      <w:lvlText w:val="%1.%2.%3.%4.%5"/>
      <w:lvlJc w:val="left"/>
      <w:pPr>
        <w:ind w:left="1080" w:hanging="1080"/>
      </w:pPr>
      <w:rPr>
        <w:b/>
        <w:sz w:val="28"/>
      </w:rPr>
    </w:lvl>
    <w:lvl w:ilvl="5">
      <w:start w:val="1"/>
      <w:numFmt w:val="decimal"/>
      <w:lvlText w:val="%1.%2.%3.%4.%5.%6"/>
      <w:lvlJc w:val="left"/>
      <w:pPr>
        <w:ind w:left="1080" w:hanging="1080"/>
      </w:pPr>
      <w:rPr>
        <w:b/>
        <w:sz w:val="28"/>
      </w:rPr>
    </w:lvl>
    <w:lvl w:ilvl="6">
      <w:start w:val="1"/>
      <w:numFmt w:val="decimal"/>
      <w:lvlText w:val="%1.%2.%3.%4.%5.%6.%7"/>
      <w:lvlJc w:val="left"/>
      <w:pPr>
        <w:ind w:left="1440" w:hanging="1440"/>
      </w:pPr>
      <w:rPr>
        <w:b/>
        <w:sz w:val="28"/>
      </w:rPr>
    </w:lvl>
    <w:lvl w:ilvl="7">
      <w:start w:val="1"/>
      <w:numFmt w:val="decimal"/>
      <w:lvlText w:val="%1.%2.%3.%4.%5.%6.%7.%8"/>
      <w:lvlJc w:val="left"/>
      <w:pPr>
        <w:ind w:left="1440" w:hanging="1440"/>
      </w:pPr>
      <w:rPr>
        <w:b/>
        <w:sz w:val="28"/>
      </w:rPr>
    </w:lvl>
    <w:lvl w:ilvl="8">
      <w:start w:val="1"/>
      <w:numFmt w:val="decimal"/>
      <w:lvlText w:val="%1.%2.%3.%4.%5.%6.%7.%8.%9"/>
      <w:lvlJc w:val="left"/>
      <w:pPr>
        <w:ind w:left="1800" w:hanging="1800"/>
      </w:pPr>
      <w:rPr>
        <w:b/>
        <w:sz w:val="28"/>
      </w:rPr>
    </w:lvl>
  </w:abstractNum>
  <w:abstractNum w:abstractNumId="2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7" w15:restartNumberingAfterBreak="0">
    <w:nsid w:val="375A4811"/>
    <w:multiLevelType w:val="multilevel"/>
    <w:tmpl w:val="E09AF9B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E85FB0"/>
    <w:multiLevelType w:val="multilevel"/>
    <w:tmpl w:val="4FA27108"/>
    <w:lvl w:ilvl="0">
      <w:start w:val="2"/>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94540E5"/>
    <w:multiLevelType w:val="multilevel"/>
    <w:tmpl w:val="28C0D01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2" w15:restartNumberingAfterBreak="0">
    <w:nsid w:val="3AC60423"/>
    <w:multiLevelType w:val="multilevel"/>
    <w:tmpl w:val="B5D088C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DA51C8F"/>
    <w:multiLevelType w:val="multilevel"/>
    <w:tmpl w:val="95BCEA3E"/>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4860774"/>
    <w:multiLevelType w:val="multilevel"/>
    <w:tmpl w:val="56D6B9AE"/>
    <w:lvl w:ilvl="0">
      <w:start w:val="1"/>
      <w:numFmt w:val="bullet"/>
      <w:lvlText w:val=""/>
      <w:lvlJc w:val="left"/>
      <w:pPr>
        <w:tabs>
          <w:tab w:val="num" w:pos="360"/>
        </w:tabs>
        <w:ind w:left="360" w:hanging="360"/>
      </w:pPr>
      <w:rPr>
        <w:rFonts w:ascii="Symbol" w:hAnsi="Symbol" w:cs="Symbol" w:hint="default"/>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7BF3275"/>
    <w:multiLevelType w:val="multilevel"/>
    <w:tmpl w:val="3FCCC6F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FB51BEE"/>
    <w:multiLevelType w:val="multilevel"/>
    <w:tmpl w:val="4AECC10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28F0164"/>
    <w:multiLevelType w:val="multilevel"/>
    <w:tmpl w:val="09402294"/>
    <w:lvl w:ilvl="0">
      <w:start w:val="7"/>
      <w:numFmt w:val="decimal"/>
      <w:lvlText w:val="%1"/>
      <w:lvlJc w:val="left"/>
      <w:pPr>
        <w:ind w:left="552" w:hanging="552"/>
      </w:pPr>
    </w:lvl>
    <w:lvl w:ilvl="1">
      <w:start w:val="1"/>
      <w:numFmt w:val="decimal"/>
      <w:lvlText w:val="%1.%2"/>
      <w:lvlJc w:val="left"/>
      <w:pPr>
        <w:ind w:left="720" w:hanging="720"/>
      </w:pPr>
    </w:lvl>
    <w:lvl w:ilvl="2">
      <w:start w:val="1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55821DCE"/>
    <w:multiLevelType w:val="multilevel"/>
    <w:tmpl w:val="190C429C"/>
    <w:lvl w:ilvl="0">
      <w:start w:val="2"/>
      <w:numFmt w:val="decimal"/>
      <w:lvlText w:val="%1"/>
      <w:lvlJc w:val="left"/>
      <w:pPr>
        <w:ind w:left="360" w:hanging="360"/>
      </w:pPr>
    </w:lvl>
    <w:lvl w:ilvl="1">
      <w:start w:val="3"/>
      <w:numFmt w:val="decimal"/>
      <w:lvlText w:val="%1.%2"/>
      <w:lvlJc w:val="left"/>
      <w:pPr>
        <w:ind w:left="720" w:hanging="720"/>
      </w:pPr>
    </w:lvl>
    <w:lvl w:ilvl="2">
      <w:start w:val="7"/>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5FD95CCE"/>
    <w:multiLevelType w:val="multilevel"/>
    <w:tmpl w:val="D4569C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0FA1D30"/>
    <w:multiLevelType w:val="multilevel"/>
    <w:tmpl w:val="22B4CEC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4E328A3"/>
    <w:multiLevelType w:val="multilevel"/>
    <w:tmpl w:val="73AC0B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3183939"/>
    <w:multiLevelType w:val="multilevel"/>
    <w:tmpl w:val="DB6C44A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i w:val="0"/>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74762728"/>
    <w:multiLevelType w:val="multilevel"/>
    <w:tmpl w:val="6D32903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152B2"/>
    <w:multiLevelType w:val="multilevel"/>
    <w:tmpl w:val="B63221EE"/>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5A80E64"/>
    <w:multiLevelType w:val="multilevel"/>
    <w:tmpl w:val="66DEF2A6"/>
    <w:lvl w:ilvl="0">
      <w:start w:val="1"/>
      <w:numFmt w:val="bullet"/>
      <w:lvlText w:val=""/>
      <w:lvlJc w:val="left"/>
      <w:pPr>
        <w:tabs>
          <w:tab w:val="num" w:pos="360"/>
        </w:tabs>
        <w:ind w:left="360" w:hanging="360"/>
      </w:pPr>
      <w:rPr>
        <w:rFonts w:ascii="Symbol" w:hAnsi="Symbol" w:cs="Symbol" w:hint="default"/>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6B53DEE"/>
    <w:multiLevelType w:val="multilevel"/>
    <w:tmpl w:val="0E7E4BD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9"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9784C4F"/>
    <w:multiLevelType w:val="multilevel"/>
    <w:tmpl w:val="A84259E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5"/>
  </w:num>
  <w:num w:numId="3">
    <w:abstractNumId w:val="15"/>
  </w:num>
  <w:num w:numId="4">
    <w:abstractNumId w:val="22"/>
  </w:num>
  <w:num w:numId="5">
    <w:abstractNumId w:val="33"/>
  </w:num>
  <w:num w:numId="6">
    <w:abstractNumId w:val="23"/>
  </w:num>
  <w:num w:numId="7">
    <w:abstractNumId w:val="37"/>
  </w:num>
  <w:num w:numId="8">
    <w:abstractNumId w:val="39"/>
  </w:num>
  <w:num w:numId="9">
    <w:abstractNumId w:val="46"/>
  </w:num>
  <w:num w:numId="10">
    <w:abstractNumId w:val="31"/>
  </w:num>
  <w:num w:numId="11">
    <w:abstractNumId w:val="8"/>
  </w:num>
  <w:num w:numId="12">
    <w:abstractNumId w:val="19"/>
  </w:num>
  <w:num w:numId="13">
    <w:abstractNumId w:val="59"/>
  </w:num>
  <w:num w:numId="14">
    <w:abstractNumId w:val="47"/>
  </w:num>
  <w:num w:numId="15">
    <w:abstractNumId w:val="45"/>
  </w:num>
  <w:num w:numId="16">
    <w:abstractNumId w:val="51"/>
  </w:num>
  <w:num w:numId="17">
    <w:abstractNumId w:val="13"/>
  </w:num>
  <w:num w:numId="18">
    <w:abstractNumId w:val="0"/>
  </w:num>
  <w:num w:numId="19">
    <w:abstractNumId w:val="25"/>
  </w:num>
  <w:num w:numId="20">
    <w:abstractNumId w:val="54"/>
  </w:num>
  <w:num w:numId="21">
    <w:abstractNumId w:val="58"/>
  </w:num>
  <w:num w:numId="22">
    <w:abstractNumId w:val="24"/>
  </w:num>
  <w:num w:numId="23">
    <w:abstractNumId w:val="12"/>
  </w:num>
  <w:num w:numId="24">
    <w:abstractNumId w:val="26"/>
  </w:num>
  <w:num w:numId="25">
    <w:abstractNumId w:val="16"/>
  </w:num>
  <w:num w:numId="26">
    <w:abstractNumId w:val="40"/>
  </w:num>
  <w:num w:numId="27">
    <w:abstractNumId w:val="14"/>
  </w:num>
  <w:num w:numId="28">
    <w:abstractNumId w:val="28"/>
  </w:num>
  <w:num w:numId="29">
    <w:abstractNumId w:val="42"/>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5"/>
  </w:num>
  <w:num w:numId="35">
    <w:abstractNumId w:val="6"/>
  </w:num>
  <w:num w:numId="36">
    <w:abstractNumId w:val="1"/>
  </w:num>
  <w:num w:numId="37">
    <w:abstractNumId w:val="57"/>
  </w:num>
  <w:num w:numId="38">
    <w:abstractNumId w:val="34"/>
  </w:num>
  <w:num w:numId="39">
    <w:abstractNumId w:val="50"/>
  </w:num>
  <w:num w:numId="40">
    <w:abstractNumId w:val="18"/>
  </w:num>
  <w:num w:numId="41">
    <w:abstractNumId w:val="20"/>
  </w:num>
  <w:num w:numId="42">
    <w:abstractNumId w:val="11"/>
  </w:num>
  <w:num w:numId="43">
    <w:abstractNumId w:val="29"/>
  </w:num>
  <w:num w:numId="44">
    <w:abstractNumId w:val="44"/>
  </w:num>
  <w:num w:numId="45">
    <w:abstractNumId w:val="48"/>
  </w:num>
  <w:num w:numId="46">
    <w:abstractNumId w:val="36"/>
  </w:num>
  <w:num w:numId="47">
    <w:abstractNumId w:val="56"/>
  </w:num>
  <w:num w:numId="48">
    <w:abstractNumId w:val="27"/>
  </w:num>
  <w:num w:numId="49">
    <w:abstractNumId w:val="52"/>
  </w:num>
  <w:num w:numId="50">
    <w:abstractNumId w:val="21"/>
  </w:num>
  <w:num w:numId="51">
    <w:abstractNumId w:val="55"/>
  </w:num>
  <w:num w:numId="52">
    <w:abstractNumId w:val="43"/>
  </w:num>
  <w:num w:numId="53">
    <w:abstractNumId w:val="9"/>
  </w:num>
  <w:num w:numId="54">
    <w:abstractNumId w:val="30"/>
  </w:num>
  <w:num w:numId="55">
    <w:abstractNumId w:val="32"/>
  </w:num>
  <w:num w:numId="56">
    <w:abstractNumId w:val="38"/>
  </w:num>
  <w:num w:numId="57">
    <w:abstractNumId w:val="41"/>
  </w:num>
  <w:num w:numId="58">
    <w:abstractNumId w:val="53"/>
  </w:num>
  <w:num w:numId="59">
    <w:abstractNumId w:val="49"/>
  </w:num>
  <w:num w:numId="60">
    <w:abstractNumId w:val="17"/>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4A9B"/>
    <w:rsid w:val="00004AF7"/>
    <w:rsid w:val="00007070"/>
    <w:rsid w:val="00007D98"/>
    <w:rsid w:val="0001205A"/>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0A32"/>
    <w:rsid w:val="000714DE"/>
    <w:rsid w:val="00073AFB"/>
    <w:rsid w:val="00075402"/>
    <w:rsid w:val="00075C76"/>
    <w:rsid w:val="00075F8B"/>
    <w:rsid w:val="00076435"/>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C7FDB"/>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1A2C"/>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3C78"/>
    <w:rsid w:val="001254BF"/>
    <w:rsid w:val="0013342F"/>
    <w:rsid w:val="00133E51"/>
    <w:rsid w:val="00134621"/>
    <w:rsid w:val="00135747"/>
    <w:rsid w:val="00136D97"/>
    <w:rsid w:val="0013711E"/>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D28"/>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46A3"/>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F14"/>
    <w:rsid w:val="001D41EC"/>
    <w:rsid w:val="001D48DC"/>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46D"/>
    <w:rsid w:val="002179F5"/>
    <w:rsid w:val="00217C79"/>
    <w:rsid w:val="00217FFE"/>
    <w:rsid w:val="002201C9"/>
    <w:rsid w:val="002209D7"/>
    <w:rsid w:val="00220C49"/>
    <w:rsid w:val="00220E68"/>
    <w:rsid w:val="002211DF"/>
    <w:rsid w:val="0022147E"/>
    <w:rsid w:val="0022294E"/>
    <w:rsid w:val="00222BCD"/>
    <w:rsid w:val="00223828"/>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6C6"/>
    <w:rsid w:val="002454E9"/>
    <w:rsid w:val="002459F4"/>
    <w:rsid w:val="00245C64"/>
    <w:rsid w:val="00245FFC"/>
    <w:rsid w:val="00246781"/>
    <w:rsid w:val="00247AF2"/>
    <w:rsid w:val="00250B2C"/>
    <w:rsid w:val="00251423"/>
    <w:rsid w:val="00252AD0"/>
    <w:rsid w:val="002539AD"/>
    <w:rsid w:val="00253B8D"/>
    <w:rsid w:val="0025484B"/>
    <w:rsid w:val="00255FF8"/>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473"/>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2A7"/>
    <w:rsid w:val="002A5D55"/>
    <w:rsid w:val="002A6512"/>
    <w:rsid w:val="002A725C"/>
    <w:rsid w:val="002B0460"/>
    <w:rsid w:val="002B1C16"/>
    <w:rsid w:val="002B2EEA"/>
    <w:rsid w:val="002B34E9"/>
    <w:rsid w:val="002B4975"/>
    <w:rsid w:val="002B5C95"/>
    <w:rsid w:val="002B6CA4"/>
    <w:rsid w:val="002B7158"/>
    <w:rsid w:val="002B786C"/>
    <w:rsid w:val="002B7B06"/>
    <w:rsid w:val="002C2E88"/>
    <w:rsid w:val="002C513F"/>
    <w:rsid w:val="002C5549"/>
    <w:rsid w:val="002C5AC9"/>
    <w:rsid w:val="002C5E70"/>
    <w:rsid w:val="002C718A"/>
    <w:rsid w:val="002C7C18"/>
    <w:rsid w:val="002C7FF5"/>
    <w:rsid w:val="002D048A"/>
    <w:rsid w:val="002D0EA4"/>
    <w:rsid w:val="002D1859"/>
    <w:rsid w:val="002D2CD9"/>
    <w:rsid w:val="002D3259"/>
    <w:rsid w:val="002D367E"/>
    <w:rsid w:val="002D3FE2"/>
    <w:rsid w:val="002D4B61"/>
    <w:rsid w:val="002D54B4"/>
    <w:rsid w:val="002D568B"/>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6D1"/>
    <w:rsid w:val="002F5767"/>
    <w:rsid w:val="002F5F7E"/>
    <w:rsid w:val="002F620B"/>
    <w:rsid w:val="002F62F5"/>
    <w:rsid w:val="002F7651"/>
    <w:rsid w:val="002F7B73"/>
    <w:rsid w:val="002F7DE5"/>
    <w:rsid w:val="003011A1"/>
    <w:rsid w:val="003028DB"/>
    <w:rsid w:val="00302AA5"/>
    <w:rsid w:val="00302BC2"/>
    <w:rsid w:val="00302CFD"/>
    <w:rsid w:val="003057DA"/>
    <w:rsid w:val="0031023A"/>
    <w:rsid w:val="00310573"/>
    <w:rsid w:val="00310D64"/>
    <w:rsid w:val="003120C8"/>
    <w:rsid w:val="00314A8D"/>
    <w:rsid w:val="003178DC"/>
    <w:rsid w:val="00317DD6"/>
    <w:rsid w:val="00320CB4"/>
    <w:rsid w:val="0032128D"/>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4EEC"/>
    <w:rsid w:val="00346388"/>
    <w:rsid w:val="00346857"/>
    <w:rsid w:val="00347555"/>
    <w:rsid w:val="00350453"/>
    <w:rsid w:val="00351A86"/>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42B5"/>
    <w:rsid w:val="00375C8C"/>
    <w:rsid w:val="00380E0E"/>
    <w:rsid w:val="00385185"/>
    <w:rsid w:val="00385438"/>
    <w:rsid w:val="0038599F"/>
    <w:rsid w:val="00386D0A"/>
    <w:rsid w:val="00386F66"/>
    <w:rsid w:val="00390E9C"/>
    <w:rsid w:val="003935EB"/>
    <w:rsid w:val="00393FD0"/>
    <w:rsid w:val="0039464B"/>
    <w:rsid w:val="00394896"/>
    <w:rsid w:val="00395B07"/>
    <w:rsid w:val="00395BE3"/>
    <w:rsid w:val="003979DD"/>
    <w:rsid w:val="00397EB1"/>
    <w:rsid w:val="003A1473"/>
    <w:rsid w:val="003A169B"/>
    <w:rsid w:val="003A1992"/>
    <w:rsid w:val="003A1D83"/>
    <w:rsid w:val="003A26D8"/>
    <w:rsid w:val="003A2983"/>
    <w:rsid w:val="003A30B1"/>
    <w:rsid w:val="003A3D95"/>
    <w:rsid w:val="003A65F3"/>
    <w:rsid w:val="003A67D7"/>
    <w:rsid w:val="003A67FE"/>
    <w:rsid w:val="003B03E1"/>
    <w:rsid w:val="003B1A79"/>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8DF"/>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E782A"/>
    <w:rsid w:val="003F00C2"/>
    <w:rsid w:val="003F06D1"/>
    <w:rsid w:val="003F2093"/>
    <w:rsid w:val="003F26BA"/>
    <w:rsid w:val="003F2C77"/>
    <w:rsid w:val="003F3A09"/>
    <w:rsid w:val="003F3F34"/>
    <w:rsid w:val="003F4340"/>
    <w:rsid w:val="003F4EFF"/>
    <w:rsid w:val="003F6866"/>
    <w:rsid w:val="00400F9E"/>
    <w:rsid w:val="00402181"/>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EFC"/>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1EF"/>
    <w:rsid w:val="004673F6"/>
    <w:rsid w:val="0047011A"/>
    <w:rsid w:val="00470BC0"/>
    <w:rsid w:val="004724D5"/>
    <w:rsid w:val="00473BF5"/>
    <w:rsid w:val="004742A9"/>
    <w:rsid w:val="0047494D"/>
    <w:rsid w:val="0047549E"/>
    <w:rsid w:val="0047552F"/>
    <w:rsid w:val="0047595D"/>
    <w:rsid w:val="004765A0"/>
    <w:rsid w:val="00476A67"/>
    <w:rsid w:val="00480B93"/>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6817"/>
    <w:rsid w:val="004A76D4"/>
    <w:rsid w:val="004A7AB8"/>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D7720"/>
    <w:rsid w:val="004E0537"/>
    <w:rsid w:val="004E06EC"/>
    <w:rsid w:val="004E1403"/>
    <w:rsid w:val="004E2DA1"/>
    <w:rsid w:val="004E4895"/>
    <w:rsid w:val="004E4945"/>
    <w:rsid w:val="004E502F"/>
    <w:rsid w:val="004E50DA"/>
    <w:rsid w:val="004E560A"/>
    <w:rsid w:val="004E5DF9"/>
    <w:rsid w:val="004E667E"/>
    <w:rsid w:val="004E7AEE"/>
    <w:rsid w:val="004F0F52"/>
    <w:rsid w:val="004F138A"/>
    <w:rsid w:val="004F1A33"/>
    <w:rsid w:val="004F3368"/>
    <w:rsid w:val="004F3B54"/>
    <w:rsid w:val="004F48F9"/>
    <w:rsid w:val="004F54DB"/>
    <w:rsid w:val="004F582E"/>
    <w:rsid w:val="004F5E47"/>
    <w:rsid w:val="004F780F"/>
    <w:rsid w:val="004F7825"/>
    <w:rsid w:val="00500C28"/>
    <w:rsid w:val="005013E8"/>
    <w:rsid w:val="00501A83"/>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0516"/>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62D"/>
    <w:rsid w:val="00572343"/>
    <w:rsid w:val="00572931"/>
    <w:rsid w:val="00573C73"/>
    <w:rsid w:val="00575143"/>
    <w:rsid w:val="005758E2"/>
    <w:rsid w:val="005760AE"/>
    <w:rsid w:val="0057702A"/>
    <w:rsid w:val="005771D6"/>
    <w:rsid w:val="00577445"/>
    <w:rsid w:val="00577480"/>
    <w:rsid w:val="00577C1F"/>
    <w:rsid w:val="00580D7A"/>
    <w:rsid w:val="0058280D"/>
    <w:rsid w:val="00582AF6"/>
    <w:rsid w:val="00582D5A"/>
    <w:rsid w:val="00583530"/>
    <w:rsid w:val="00583AF5"/>
    <w:rsid w:val="0058499E"/>
    <w:rsid w:val="00584B58"/>
    <w:rsid w:val="00585043"/>
    <w:rsid w:val="0058545C"/>
    <w:rsid w:val="00585DBE"/>
    <w:rsid w:val="00586738"/>
    <w:rsid w:val="005869DF"/>
    <w:rsid w:val="0058721E"/>
    <w:rsid w:val="00590113"/>
    <w:rsid w:val="0059026C"/>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7C6"/>
    <w:rsid w:val="005C0B46"/>
    <w:rsid w:val="005C26A7"/>
    <w:rsid w:val="005C2C30"/>
    <w:rsid w:val="005C2E9C"/>
    <w:rsid w:val="005C3299"/>
    <w:rsid w:val="005C3CD1"/>
    <w:rsid w:val="005C3DC4"/>
    <w:rsid w:val="005C41D3"/>
    <w:rsid w:val="005C55E1"/>
    <w:rsid w:val="005D03E9"/>
    <w:rsid w:val="005D194C"/>
    <w:rsid w:val="005D1A71"/>
    <w:rsid w:val="005D45F8"/>
    <w:rsid w:val="005D4720"/>
    <w:rsid w:val="005D50AD"/>
    <w:rsid w:val="005D5F4B"/>
    <w:rsid w:val="005D6581"/>
    <w:rsid w:val="005D77D8"/>
    <w:rsid w:val="005D7D12"/>
    <w:rsid w:val="005D7E7F"/>
    <w:rsid w:val="005E040E"/>
    <w:rsid w:val="005E0D0D"/>
    <w:rsid w:val="005E1914"/>
    <w:rsid w:val="005E410A"/>
    <w:rsid w:val="005E45C8"/>
    <w:rsid w:val="005E4FB0"/>
    <w:rsid w:val="005E6E5E"/>
    <w:rsid w:val="005E6FC4"/>
    <w:rsid w:val="005E7807"/>
    <w:rsid w:val="005F0C71"/>
    <w:rsid w:val="005F1683"/>
    <w:rsid w:val="005F40F5"/>
    <w:rsid w:val="005F608D"/>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833"/>
    <w:rsid w:val="00643C0C"/>
    <w:rsid w:val="006444B9"/>
    <w:rsid w:val="00647709"/>
    <w:rsid w:val="0064770D"/>
    <w:rsid w:val="00647A93"/>
    <w:rsid w:val="00652664"/>
    <w:rsid w:val="0065506D"/>
    <w:rsid w:val="006551CE"/>
    <w:rsid w:val="00656426"/>
    <w:rsid w:val="00660A91"/>
    <w:rsid w:val="00660ADC"/>
    <w:rsid w:val="00661173"/>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EE6"/>
    <w:rsid w:val="006923A8"/>
    <w:rsid w:val="00692634"/>
    <w:rsid w:val="006935B5"/>
    <w:rsid w:val="006936A5"/>
    <w:rsid w:val="00693F05"/>
    <w:rsid w:val="00694267"/>
    <w:rsid w:val="00694789"/>
    <w:rsid w:val="0069485C"/>
    <w:rsid w:val="00695837"/>
    <w:rsid w:val="00695A6D"/>
    <w:rsid w:val="00697305"/>
    <w:rsid w:val="00697722"/>
    <w:rsid w:val="006A0015"/>
    <w:rsid w:val="006A0EC5"/>
    <w:rsid w:val="006A2CB6"/>
    <w:rsid w:val="006A303E"/>
    <w:rsid w:val="006A3369"/>
    <w:rsid w:val="006A37C1"/>
    <w:rsid w:val="006A393B"/>
    <w:rsid w:val="006A3F06"/>
    <w:rsid w:val="006A4B1A"/>
    <w:rsid w:val="006A5F07"/>
    <w:rsid w:val="006A663F"/>
    <w:rsid w:val="006A6ABA"/>
    <w:rsid w:val="006A7613"/>
    <w:rsid w:val="006A7BA9"/>
    <w:rsid w:val="006A7CC0"/>
    <w:rsid w:val="006B1D3E"/>
    <w:rsid w:val="006B1E45"/>
    <w:rsid w:val="006B2ECD"/>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4D9C"/>
    <w:rsid w:val="007054C6"/>
    <w:rsid w:val="00705A53"/>
    <w:rsid w:val="00705E77"/>
    <w:rsid w:val="0071000A"/>
    <w:rsid w:val="00711975"/>
    <w:rsid w:val="00713929"/>
    <w:rsid w:val="00716271"/>
    <w:rsid w:val="007165CE"/>
    <w:rsid w:val="0072031D"/>
    <w:rsid w:val="00720986"/>
    <w:rsid w:val="00722505"/>
    <w:rsid w:val="00723892"/>
    <w:rsid w:val="007256AE"/>
    <w:rsid w:val="007276C8"/>
    <w:rsid w:val="00727A71"/>
    <w:rsid w:val="0073050D"/>
    <w:rsid w:val="0073078E"/>
    <w:rsid w:val="007312D0"/>
    <w:rsid w:val="00731687"/>
    <w:rsid w:val="00731FFE"/>
    <w:rsid w:val="007325BC"/>
    <w:rsid w:val="00732995"/>
    <w:rsid w:val="00732CA0"/>
    <w:rsid w:val="007340DA"/>
    <w:rsid w:val="00735D89"/>
    <w:rsid w:val="007366BE"/>
    <w:rsid w:val="00736E09"/>
    <w:rsid w:val="00737022"/>
    <w:rsid w:val="007401C3"/>
    <w:rsid w:val="0074355C"/>
    <w:rsid w:val="0074585F"/>
    <w:rsid w:val="00745B0B"/>
    <w:rsid w:val="00746BE8"/>
    <w:rsid w:val="00746F6D"/>
    <w:rsid w:val="00750851"/>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7745D"/>
    <w:rsid w:val="007779B8"/>
    <w:rsid w:val="00780487"/>
    <w:rsid w:val="00780AD8"/>
    <w:rsid w:val="00780FDB"/>
    <w:rsid w:val="00781581"/>
    <w:rsid w:val="00782BBE"/>
    <w:rsid w:val="00784408"/>
    <w:rsid w:val="0078445B"/>
    <w:rsid w:val="007865F0"/>
    <w:rsid w:val="007867DF"/>
    <w:rsid w:val="00786E4A"/>
    <w:rsid w:val="00790BED"/>
    <w:rsid w:val="00792315"/>
    <w:rsid w:val="00793253"/>
    <w:rsid w:val="00793AE1"/>
    <w:rsid w:val="00794C41"/>
    <w:rsid w:val="00795F53"/>
    <w:rsid w:val="00797096"/>
    <w:rsid w:val="00797EE2"/>
    <w:rsid w:val="007A0233"/>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6C31"/>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251"/>
    <w:rsid w:val="007F537D"/>
    <w:rsid w:val="007F56CA"/>
    <w:rsid w:val="007F7D3B"/>
    <w:rsid w:val="00801EF6"/>
    <w:rsid w:val="0080248C"/>
    <w:rsid w:val="008031AB"/>
    <w:rsid w:val="008035C7"/>
    <w:rsid w:val="008039C9"/>
    <w:rsid w:val="00805E07"/>
    <w:rsid w:val="0080624D"/>
    <w:rsid w:val="008063A4"/>
    <w:rsid w:val="0080737D"/>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3F98"/>
    <w:rsid w:val="0083447E"/>
    <w:rsid w:val="008350A4"/>
    <w:rsid w:val="00835299"/>
    <w:rsid w:val="0083551B"/>
    <w:rsid w:val="00836959"/>
    <w:rsid w:val="00840F70"/>
    <w:rsid w:val="00842FF0"/>
    <w:rsid w:val="00843AFB"/>
    <w:rsid w:val="008442DE"/>
    <w:rsid w:val="00845111"/>
    <w:rsid w:val="0084698F"/>
    <w:rsid w:val="00846CA2"/>
    <w:rsid w:val="008512A7"/>
    <w:rsid w:val="0085159B"/>
    <w:rsid w:val="00851CF9"/>
    <w:rsid w:val="00853751"/>
    <w:rsid w:val="00853CA1"/>
    <w:rsid w:val="00856713"/>
    <w:rsid w:val="008572F1"/>
    <w:rsid w:val="008604DC"/>
    <w:rsid w:val="008605A9"/>
    <w:rsid w:val="00861374"/>
    <w:rsid w:val="00861692"/>
    <w:rsid w:val="008618C8"/>
    <w:rsid w:val="00861F3E"/>
    <w:rsid w:val="008649D8"/>
    <w:rsid w:val="00864A48"/>
    <w:rsid w:val="00865734"/>
    <w:rsid w:val="00865BC5"/>
    <w:rsid w:val="00867A4A"/>
    <w:rsid w:val="00871602"/>
    <w:rsid w:val="00871B1C"/>
    <w:rsid w:val="0087299C"/>
    <w:rsid w:val="008742BB"/>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661"/>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1D34"/>
    <w:rsid w:val="00922062"/>
    <w:rsid w:val="00922909"/>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236"/>
    <w:rsid w:val="009629C1"/>
    <w:rsid w:val="00962BCE"/>
    <w:rsid w:val="009659E7"/>
    <w:rsid w:val="0097162B"/>
    <w:rsid w:val="00971CD9"/>
    <w:rsid w:val="00973E6D"/>
    <w:rsid w:val="00974449"/>
    <w:rsid w:val="00975399"/>
    <w:rsid w:val="00975476"/>
    <w:rsid w:val="00977A7E"/>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B1A"/>
    <w:rsid w:val="009B414A"/>
    <w:rsid w:val="009B4176"/>
    <w:rsid w:val="009B5788"/>
    <w:rsid w:val="009C1047"/>
    <w:rsid w:val="009C24C0"/>
    <w:rsid w:val="009C258B"/>
    <w:rsid w:val="009C3CC6"/>
    <w:rsid w:val="009C421D"/>
    <w:rsid w:val="009C46E1"/>
    <w:rsid w:val="009C63E1"/>
    <w:rsid w:val="009C66E9"/>
    <w:rsid w:val="009C6E19"/>
    <w:rsid w:val="009C6EB2"/>
    <w:rsid w:val="009D0B3A"/>
    <w:rsid w:val="009D0E2B"/>
    <w:rsid w:val="009D1D93"/>
    <w:rsid w:val="009D2346"/>
    <w:rsid w:val="009D32DD"/>
    <w:rsid w:val="009D40C9"/>
    <w:rsid w:val="009D4B5E"/>
    <w:rsid w:val="009D59B5"/>
    <w:rsid w:val="009D5C0E"/>
    <w:rsid w:val="009D6616"/>
    <w:rsid w:val="009D764F"/>
    <w:rsid w:val="009D7CB4"/>
    <w:rsid w:val="009E005E"/>
    <w:rsid w:val="009E0447"/>
    <w:rsid w:val="009E0D67"/>
    <w:rsid w:val="009E1181"/>
    <w:rsid w:val="009E2168"/>
    <w:rsid w:val="009E242C"/>
    <w:rsid w:val="009E2B4B"/>
    <w:rsid w:val="009E38A9"/>
    <w:rsid w:val="009E3F73"/>
    <w:rsid w:val="009E406F"/>
    <w:rsid w:val="009E5B0A"/>
    <w:rsid w:val="009E6491"/>
    <w:rsid w:val="009E7530"/>
    <w:rsid w:val="009E78C6"/>
    <w:rsid w:val="009E7D38"/>
    <w:rsid w:val="009F05F7"/>
    <w:rsid w:val="009F1AA8"/>
    <w:rsid w:val="009F3195"/>
    <w:rsid w:val="009F5936"/>
    <w:rsid w:val="009F5A7D"/>
    <w:rsid w:val="009F62C1"/>
    <w:rsid w:val="009F6F75"/>
    <w:rsid w:val="009F727B"/>
    <w:rsid w:val="009F7DD8"/>
    <w:rsid w:val="00A01747"/>
    <w:rsid w:val="00A02E91"/>
    <w:rsid w:val="00A030BA"/>
    <w:rsid w:val="00A030D5"/>
    <w:rsid w:val="00A03B28"/>
    <w:rsid w:val="00A04484"/>
    <w:rsid w:val="00A067D4"/>
    <w:rsid w:val="00A072BF"/>
    <w:rsid w:val="00A074A1"/>
    <w:rsid w:val="00A121A4"/>
    <w:rsid w:val="00A1263A"/>
    <w:rsid w:val="00A12DFA"/>
    <w:rsid w:val="00A12FB7"/>
    <w:rsid w:val="00A131FA"/>
    <w:rsid w:val="00A14817"/>
    <w:rsid w:val="00A1595A"/>
    <w:rsid w:val="00A16434"/>
    <w:rsid w:val="00A167E1"/>
    <w:rsid w:val="00A16C00"/>
    <w:rsid w:val="00A2072C"/>
    <w:rsid w:val="00A20B67"/>
    <w:rsid w:val="00A227E9"/>
    <w:rsid w:val="00A22930"/>
    <w:rsid w:val="00A2312F"/>
    <w:rsid w:val="00A241FA"/>
    <w:rsid w:val="00A2481D"/>
    <w:rsid w:val="00A25EC3"/>
    <w:rsid w:val="00A26304"/>
    <w:rsid w:val="00A26814"/>
    <w:rsid w:val="00A3215E"/>
    <w:rsid w:val="00A33D88"/>
    <w:rsid w:val="00A34210"/>
    <w:rsid w:val="00A35068"/>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A76"/>
    <w:rsid w:val="00A62840"/>
    <w:rsid w:val="00A63C08"/>
    <w:rsid w:val="00A652EE"/>
    <w:rsid w:val="00A667C3"/>
    <w:rsid w:val="00A70338"/>
    <w:rsid w:val="00A703F5"/>
    <w:rsid w:val="00A70697"/>
    <w:rsid w:val="00A707F4"/>
    <w:rsid w:val="00A709A9"/>
    <w:rsid w:val="00A734F3"/>
    <w:rsid w:val="00A736BF"/>
    <w:rsid w:val="00A73763"/>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97B3F"/>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C6C"/>
    <w:rsid w:val="00AD34E7"/>
    <w:rsid w:val="00AD3BB2"/>
    <w:rsid w:val="00AD3EED"/>
    <w:rsid w:val="00AD435A"/>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28B9"/>
    <w:rsid w:val="00B12E47"/>
    <w:rsid w:val="00B132F1"/>
    <w:rsid w:val="00B13C0D"/>
    <w:rsid w:val="00B14780"/>
    <w:rsid w:val="00B14E34"/>
    <w:rsid w:val="00B160C3"/>
    <w:rsid w:val="00B16A92"/>
    <w:rsid w:val="00B17E7E"/>
    <w:rsid w:val="00B222A3"/>
    <w:rsid w:val="00B22C37"/>
    <w:rsid w:val="00B23D1D"/>
    <w:rsid w:val="00B3038E"/>
    <w:rsid w:val="00B30F0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0FE1"/>
    <w:rsid w:val="00B82FE9"/>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0F72"/>
    <w:rsid w:val="00BB160F"/>
    <w:rsid w:val="00BB1F07"/>
    <w:rsid w:val="00BB2934"/>
    <w:rsid w:val="00BB29E1"/>
    <w:rsid w:val="00BB48F1"/>
    <w:rsid w:val="00BB6537"/>
    <w:rsid w:val="00BB7FE4"/>
    <w:rsid w:val="00BC0C22"/>
    <w:rsid w:val="00BC2CEF"/>
    <w:rsid w:val="00BC39C4"/>
    <w:rsid w:val="00BC3E1A"/>
    <w:rsid w:val="00BC4783"/>
    <w:rsid w:val="00BC5274"/>
    <w:rsid w:val="00BD0F42"/>
    <w:rsid w:val="00BD1E48"/>
    <w:rsid w:val="00BD380A"/>
    <w:rsid w:val="00BD42B8"/>
    <w:rsid w:val="00BD4C9D"/>
    <w:rsid w:val="00BD51AF"/>
    <w:rsid w:val="00BD6AF3"/>
    <w:rsid w:val="00BD7700"/>
    <w:rsid w:val="00BE0F94"/>
    <w:rsid w:val="00BE1B7E"/>
    <w:rsid w:val="00BE1F8E"/>
    <w:rsid w:val="00BE21C8"/>
    <w:rsid w:val="00BE2546"/>
    <w:rsid w:val="00BE2E8E"/>
    <w:rsid w:val="00BE30B2"/>
    <w:rsid w:val="00BE3491"/>
    <w:rsid w:val="00BE36E7"/>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855"/>
    <w:rsid w:val="00CB4C34"/>
    <w:rsid w:val="00CB4FD3"/>
    <w:rsid w:val="00CB5218"/>
    <w:rsid w:val="00CB614B"/>
    <w:rsid w:val="00CB7EF7"/>
    <w:rsid w:val="00CC0E3A"/>
    <w:rsid w:val="00CC1FF6"/>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6062"/>
    <w:rsid w:val="00CD63E3"/>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588"/>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0B29"/>
    <w:rsid w:val="00D21594"/>
    <w:rsid w:val="00D21E13"/>
    <w:rsid w:val="00D274E1"/>
    <w:rsid w:val="00D27C33"/>
    <w:rsid w:val="00D31887"/>
    <w:rsid w:val="00D31DF7"/>
    <w:rsid w:val="00D335B7"/>
    <w:rsid w:val="00D33885"/>
    <w:rsid w:val="00D33DB4"/>
    <w:rsid w:val="00D345C7"/>
    <w:rsid w:val="00D3462E"/>
    <w:rsid w:val="00D35996"/>
    <w:rsid w:val="00D35A05"/>
    <w:rsid w:val="00D360DC"/>
    <w:rsid w:val="00D369D0"/>
    <w:rsid w:val="00D36B3A"/>
    <w:rsid w:val="00D37A83"/>
    <w:rsid w:val="00D405E9"/>
    <w:rsid w:val="00D411EC"/>
    <w:rsid w:val="00D41880"/>
    <w:rsid w:val="00D41AFF"/>
    <w:rsid w:val="00D4220A"/>
    <w:rsid w:val="00D42B01"/>
    <w:rsid w:val="00D435A3"/>
    <w:rsid w:val="00D44BE6"/>
    <w:rsid w:val="00D451B3"/>
    <w:rsid w:val="00D4600F"/>
    <w:rsid w:val="00D46313"/>
    <w:rsid w:val="00D4681D"/>
    <w:rsid w:val="00D46BC2"/>
    <w:rsid w:val="00D5003B"/>
    <w:rsid w:val="00D50181"/>
    <w:rsid w:val="00D50B8B"/>
    <w:rsid w:val="00D51B0C"/>
    <w:rsid w:val="00D52BC1"/>
    <w:rsid w:val="00D536F8"/>
    <w:rsid w:val="00D53F8C"/>
    <w:rsid w:val="00D54261"/>
    <w:rsid w:val="00D56A29"/>
    <w:rsid w:val="00D57126"/>
    <w:rsid w:val="00D577D2"/>
    <w:rsid w:val="00D57CB6"/>
    <w:rsid w:val="00D62214"/>
    <w:rsid w:val="00D626E5"/>
    <w:rsid w:val="00D63EE0"/>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97B9F"/>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7A3"/>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67CA6"/>
    <w:rsid w:val="00E67F39"/>
    <w:rsid w:val="00E70F5D"/>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58A1"/>
    <w:rsid w:val="00EB6F67"/>
    <w:rsid w:val="00EB78E5"/>
    <w:rsid w:val="00EC0446"/>
    <w:rsid w:val="00EC0C76"/>
    <w:rsid w:val="00EC2168"/>
    <w:rsid w:val="00EC377B"/>
    <w:rsid w:val="00EC4417"/>
    <w:rsid w:val="00EC521B"/>
    <w:rsid w:val="00EC57AD"/>
    <w:rsid w:val="00EC5E39"/>
    <w:rsid w:val="00EC642D"/>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8F"/>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5BBD"/>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2A18"/>
    <w:rsid w:val="00F42BA6"/>
    <w:rsid w:val="00F42E83"/>
    <w:rsid w:val="00F437F0"/>
    <w:rsid w:val="00F43DF6"/>
    <w:rsid w:val="00F448B7"/>
    <w:rsid w:val="00F45E44"/>
    <w:rsid w:val="00F46063"/>
    <w:rsid w:val="00F46553"/>
    <w:rsid w:val="00F46658"/>
    <w:rsid w:val="00F46E66"/>
    <w:rsid w:val="00F527BD"/>
    <w:rsid w:val="00F53CD3"/>
    <w:rsid w:val="00F543F9"/>
    <w:rsid w:val="00F54E83"/>
    <w:rsid w:val="00F56210"/>
    <w:rsid w:val="00F57C16"/>
    <w:rsid w:val="00F608E6"/>
    <w:rsid w:val="00F6288B"/>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E8"/>
    <w:rsid w:val="00F870E7"/>
    <w:rsid w:val="00F9027E"/>
    <w:rsid w:val="00F90CFC"/>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06CB"/>
    <w:rsid w:val="00FB119D"/>
    <w:rsid w:val="00FB1666"/>
    <w:rsid w:val="00FB1BF3"/>
    <w:rsid w:val="00FB1D60"/>
    <w:rsid w:val="00FB1DAD"/>
    <w:rsid w:val="00FB286B"/>
    <w:rsid w:val="00FB3207"/>
    <w:rsid w:val="00FB4818"/>
    <w:rsid w:val="00FB60D2"/>
    <w:rsid w:val="00FB68D3"/>
    <w:rsid w:val="00FB6A10"/>
    <w:rsid w:val="00FB7D31"/>
    <w:rsid w:val="00FC15F6"/>
    <w:rsid w:val="00FC1654"/>
    <w:rsid w:val="00FC1BCC"/>
    <w:rsid w:val="00FC2295"/>
    <w:rsid w:val="00FC402E"/>
    <w:rsid w:val="00FC437A"/>
    <w:rsid w:val="00FC471C"/>
    <w:rsid w:val="00FC4CDB"/>
    <w:rsid w:val="00FC5900"/>
    <w:rsid w:val="00FD2007"/>
    <w:rsid w:val="00FD45A4"/>
    <w:rsid w:val="00FD4683"/>
    <w:rsid w:val="00FD4744"/>
    <w:rsid w:val="00FD4802"/>
    <w:rsid w:val="00FD588A"/>
    <w:rsid w:val="00FD5B9A"/>
    <w:rsid w:val="00FD5BE5"/>
    <w:rsid w:val="00FD6ECA"/>
    <w:rsid w:val="00FD6FBD"/>
    <w:rsid w:val="00FD7CB3"/>
    <w:rsid w:val="00FD7F1E"/>
    <w:rsid w:val="00FE1FC8"/>
    <w:rsid w:val="00FE2420"/>
    <w:rsid w:val="00FE3339"/>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CD63E3"/>
    <w:pPr>
      <w:keepNext/>
      <w:keepLines/>
      <w:spacing w:before="240" w:after="40" w:line="336" w:lineRule="auto"/>
      <w:outlineLvl w:val="3"/>
    </w:pPr>
    <w:rPr>
      <w:rFonts w:ascii="Arial" w:eastAsia="Arial" w:hAnsi="Arial" w:cs="Arial"/>
      <w:b/>
      <w:color w:val="404040"/>
      <w:sz w:val="24"/>
      <w:szCs w:val="24"/>
    </w:rPr>
  </w:style>
  <w:style w:type="paragraph" w:styleId="Nadpis5">
    <w:name w:val="heading 5"/>
    <w:basedOn w:val="Normln"/>
    <w:next w:val="Normln"/>
    <w:link w:val="Nadpis5Char"/>
    <w:uiPriority w:val="9"/>
    <w:semiHidden/>
    <w:unhideWhenUsed/>
    <w:qFormat/>
    <w:locked/>
    <w:rsid w:val="00CD63E3"/>
    <w:pPr>
      <w:keepNext/>
      <w:keepLines/>
      <w:spacing w:before="220" w:after="40" w:line="336" w:lineRule="auto"/>
      <w:outlineLvl w:val="4"/>
    </w:pPr>
    <w:rPr>
      <w:rFonts w:ascii="Arial" w:eastAsia="Arial" w:hAnsi="Arial" w:cs="Arial"/>
      <w:b/>
      <w:color w:val="404040"/>
      <w:sz w:val="22"/>
      <w:szCs w:val="22"/>
    </w:rPr>
  </w:style>
  <w:style w:type="paragraph" w:styleId="Nadpis6">
    <w:name w:val="heading 6"/>
    <w:basedOn w:val="Normln"/>
    <w:next w:val="Normln"/>
    <w:link w:val="Nadpis6Char"/>
    <w:uiPriority w:val="9"/>
    <w:semiHidden/>
    <w:unhideWhenUsed/>
    <w:qFormat/>
    <w:locked/>
    <w:rsid w:val="00CD63E3"/>
    <w:pPr>
      <w:keepNext/>
      <w:keepLines/>
      <w:spacing w:before="200" w:after="40" w:line="336" w:lineRule="auto"/>
      <w:outlineLvl w:val="5"/>
    </w:pPr>
    <w:rPr>
      <w:rFonts w:ascii="Arial" w:eastAsia="Arial" w:hAnsi="Arial" w:cs="Arial"/>
      <w:b/>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qFormat/>
    <w:rsid w:val="00DB1A59"/>
    <w:pPr>
      <w:tabs>
        <w:tab w:val="center" w:pos="4536"/>
        <w:tab w:val="right" w:pos="9072"/>
      </w:tabs>
    </w:pPr>
  </w:style>
  <w:style w:type="character" w:customStyle="1" w:styleId="ZhlavChar">
    <w:name w:val="Záhlaví Char"/>
    <w:basedOn w:val="Standardnpsmoodstavce"/>
    <w:link w:val="Zhlav"/>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99"/>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A35068"/>
    <w:rPr>
      <w:color w:val="605E5C"/>
      <w:shd w:val="clear" w:color="auto" w:fill="E1DFDD"/>
    </w:rPr>
  </w:style>
  <w:style w:type="character" w:customStyle="1" w:styleId="tlid-translation">
    <w:name w:val="tlid-translation"/>
    <w:basedOn w:val="Standardnpsmoodstavce"/>
    <w:rsid w:val="00A35068"/>
  </w:style>
  <w:style w:type="paragraph" w:styleId="Prosttext">
    <w:name w:val="Plain Text"/>
    <w:basedOn w:val="Normln"/>
    <w:link w:val="ProsttextChar"/>
    <w:uiPriority w:val="99"/>
    <w:unhideWhenUsed/>
    <w:rsid w:val="00A3506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A35068"/>
    <w:rPr>
      <w:rFonts w:eastAsiaTheme="minorHAnsi" w:cstheme="minorBidi"/>
      <w:sz w:val="22"/>
      <w:szCs w:val="21"/>
      <w:lang w:eastAsia="en-US"/>
    </w:rPr>
  </w:style>
  <w:style w:type="character" w:customStyle="1" w:styleId="klapka">
    <w:name w:val="klapka"/>
    <w:basedOn w:val="Standardnpsmoodstavce"/>
    <w:rsid w:val="00A35068"/>
  </w:style>
  <w:style w:type="paragraph" w:customStyle="1" w:styleId="Pa18">
    <w:name w:val="Pa18"/>
    <w:basedOn w:val="Normln"/>
    <w:next w:val="Normln"/>
    <w:uiPriority w:val="99"/>
    <w:rsid w:val="00A35068"/>
    <w:pPr>
      <w:widowControl w:val="0"/>
      <w:autoSpaceDE w:val="0"/>
      <w:autoSpaceDN w:val="0"/>
      <w:adjustRightInd w:val="0"/>
      <w:spacing w:line="201" w:lineRule="atLeast"/>
    </w:pPr>
    <w:rPr>
      <w:rFonts w:ascii="Linotype Aroma" w:hAnsi="Linotype Aroma" w:cs="Linotype Aroma"/>
      <w:sz w:val="24"/>
      <w:szCs w:val="24"/>
      <w:lang w:val="en-GB" w:eastAsia="en-GB"/>
    </w:rPr>
  </w:style>
  <w:style w:type="character" w:customStyle="1" w:styleId="Nadpis4Char">
    <w:name w:val="Nadpis 4 Char"/>
    <w:basedOn w:val="Standardnpsmoodstavce"/>
    <w:link w:val="Nadpis4"/>
    <w:uiPriority w:val="9"/>
    <w:semiHidden/>
    <w:rsid w:val="00CD63E3"/>
    <w:rPr>
      <w:rFonts w:ascii="Arial" w:eastAsia="Arial" w:hAnsi="Arial" w:cs="Arial"/>
      <w:b/>
      <w:color w:val="404040"/>
      <w:sz w:val="24"/>
      <w:szCs w:val="24"/>
    </w:rPr>
  </w:style>
  <w:style w:type="character" w:customStyle="1" w:styleId="Nadpis5Char">
    <w:name w:val="Nadpis 5 Char"/>
    <w:basedOn w:val="Standardnpsmoodstavce"/>
    <w:link w:val="Nadpis5"/>
    <w:uiPriority w:val="9"/>
    <w:semiHidden/>
    <w:rsid w:val="00CD63E3"/>
    <w:rPr>
      <w:rFonts w:ascii="Arial" w:eastAsia="Arial" w:hAnsi="Arial" w:cs="Arial"/>
      <w:b/>
      <w:color w:val="404040"/>
      <w:sz w:val="22"/>
      <w:szCs w:val="22"/>
    </w:rPr>
  </w:style>
  <w:style w:type="character" w:customStyle="1" w:styleId="Nadpis6Char">
    <w:name w:val="Nadpis 6 Char"/>
    <w:basedOn w:val="Standardnpsmoodstavce"/>
    <w:link w:val="Nadpis6"/>
    <w:uiPriority w:val="9"/>
    <w:semiHidden/>
    <w:rsid w:val="00CD63E3"/>
    <w:rPr>
      <w:rFonts w:ascii="Arial" w:eastAsia="Arial" w:hAnsi="Arial" w:cs="Arial"/>
      <w:b/>
      <w:color w:val="404040"/>
    </w:rPr>
  </w:style>
  <w:style w:type="numbering" w:customStyle="1" w:styleId="Bezseznamu1">
    <w:name w:val="Bez seznamu1"/>
    <w:next w:val="Bezseznamu"/>
    <w:uiPriority w:val="99"/>
    <w:semiHidden/>
    <w:unhideWhenUsed/>
    <w:rsid w:val="00CD63E3"/>
  </w:style>
  <w:style w:type="table" w:customStyle="1" w:styleId="TableNormal">
    <w:name w:val="Table Normal"/>
    <w:rsid w:val="00CD63E3"/>
    <w:pPr>
      <w:spacing w:after="180" w:line="336" w:lineRule="auto"/>
    </w:pPr>
    <w:rPr>
      <w:rFonts w:ascii="Arial" w:eastAsia="Arial" w:hAnsi="Arial" w:cs="Arial"/>
      <w:color w:val="404040"/>
    </w:rPr>
    <w:tblPr>
      <w:tblCellMar>
        <w:top w:w="0" w:type="dxa"/>
        <w:left w:w="0" w:type="dxa"/>
        <w:bottom w:w="0" w:type="dxa"/>
        <w:right w:w="0" w:type="dxa"/>
      </w:tblCellMar>
    </w:tblPr>
  </w:style>
  <w:style w:type="table" w:customStyle="1" w:styleId="Mkatabulky11">
    <w:name w:val="Mřížka tabulky11"/>
    <w:basedOn w:val="Normlntabulka"/>
    <w:uiPriority w:val="59"/>
    <w:rsid w:val="00CD63E3"/>
    <w:pPr>
      <w:spacing w:before="120" w:after="120"/>
      <w:ind w:left="115" w:right="115"/>
    </w:pPr>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CD63E3"/>
    <w:pPr>
      <w:spacing w:before="60" w:after="60"/>
    </w:pPr>
    <w:rPr>
      <w:rFonts w:ascii="Arial" w:eastAsia="Arial" w:hAnsi="Arial" w:cs="Arial"/>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CD63E3"/>
    <w:rPr>
      <w:rFonts w:ascii="Arial" w:eastAsia="Arial" w:hAnsi="Arial"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CD63E3"/>
    <w:rPr>
      <w:rFonts w:ascii="Arial" w:eastAsia="Arial" w:hAnsi="Arial"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CD63E3"/>
    <w:rPr>
      <w:rFonts w:ascii="Arial" w:eastAsia="Arial" w:hAnsi="Arial" w:cs="Arial"/>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CD63E3"/>
    <w:rPr>
      <w:rFonts w:ascii="Arial" w:eastAsia="Arial" w:hAnsi="Arial" w:cs="Arial"/>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CD63E3"/>
    <w:rPr>
      <w:rFonts w:ascii="Arial" w:eastAsia="Arial" w:hAnsi="Arial" w:cs="Arial"/>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CD63E3"/>
    <w:rPr>
      <w:rFonts w:ascii="Arial" w:eastAsia="Arial" w:hAnsi="Arial" w:cs="Arial"/>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CD63E3"/>
    <w:rPr>
      <w:rFonts w:ascii="Arial" w:eastAsia="Arial" w:hAnsi="Arial" w:cs="Arial"/>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CD63E3"/>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CD63E3"/>
    <w:pPr>
      <w:spacing w:after="200"/>
    </w:pPr>
    <w:rPr>
      <w:rFonts w:ascii="Arial" w:eastAsia="Arial" w:hAnsi="Arial" w:cs="Arial"/>
      <w:i/>
      <w:iCs/>
      <w:color w:val="000000"/>
      <w:sz w:val="18"/>
      <w:szCs w:val="18"/>
    </w:rPr>
  </w:style>
  <w:style w:type="paragraph" w:styleId="Podnadpis">
    <w:name w:val="Subtitle"/>
    <w:basedOn w:val="Normln"/>
    <w:next w:val="Normln"/>
    <w:link w:val="PodnadpisChar"/>
    <w:uiPriority w:val="11"/>
    <w:qFormat/>
    <w:locked/>
    <w:rsid w:val="00CD63E3"/>
    <w:pPr>
      <w:keepNext/>
      <w:keepLines/>
      <w:pBdr>
        <w:top w:val="nil"/>
        <w:left w:val="nil"/>
        <w:bottom w:val="nil"/>
        <w:right w:val="nil"/>
        <w:between w:val="nil"/>
      </w:pBdr>
      <w:spacing w:before="360" w:after="80" w:line="336" w:lineRule="auto"/>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D63E3"/>
    <w:rPr>
      <w:rFonts w:ascii="Georgia" w:eastAsia="Georgia" w:hAnsi="Georgia" w:cs="Georgia"/>
      <w:i/>
      <w:color w:val="666666"/>
      <w:sz w:val="48"/>
      <w:szCs w:val="48"/>
    </w:rPr>
  </w:style>
  <w:style w:type="numbering" w:customStyle="1" w:styleId="Bezseznamu2">
    <w:name w:val="Bez seznamu2"/>
    <w:next w:val="Bezseznamu"/>
    <w:uiPriority w:val="99"/>
    <w:semiHidden/>
    <w:unhideWhenUsed/>
    <w:rsid w:val="00A73763"/>
  </w:style>
  <w:style w:type="table" w:customStyle="1" w:styleId="Mkatabulky12">
    <w:name w:val="Mřížka tabulky12"/>
    <w:basedOn w:val="Normlntabulka"/>
    <w:uiPriority w:val="59"/>
    <w:rsid w:val="00A737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A737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A737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A737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A737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A737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A737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A737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A737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A737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73763"/>
  </w:style>
  <w:style w:type="character" w:customStyle="1" w:styleId="ra">
    <w:name w:val="ra"/>
    <w:basedOn w:val="Standardnpsmoodstavce"/>
    <w:rsid w:val="00A73763"/>
  </w:style>
  <w:style w:type="table" w:customStyle="1" w:styleId="Svtltabulkasmkou1zvraznn517">
    <w:name w:val="Světlá tabulka s mřížkou 1 – zvýraznění 517"/>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nakypropoznmkupodarou">
    <w:name w:val="Znaky pro poznámku pod čarou"/>
    <w:rsid w:val="008C5661"/>
  </w:style>
  <w:style w:type="paragraph" w:styleId="Zkladntext2">
    <w:name w:val="Body Text 2"/>
    <w:basedOn w:val="Normln"/>
    <w:link w:val="Zkladntext2Char"/>
    <w:unhideWhenUsed/>
    <w:qFormat/>
    <w:rsid w:val="007A0233"/>
    <w:pPr>
      <w:spacing w:after="120" w:line="480" w:lineRule="auto"/>
    </w:pPr>
  </w:style>
  <w:style w:type="character" w:customStyle="1" w:styleId="Zkladntext2Char">
    <w:name w:val="Základní text 2 Char"/>
    <w:basedOn w:val="Standardnpsmoodstavce"/>
    <w:link w:val="Zkladntext2"/>
    <w:rsid w:val="007A0233"/>
    <w:rPr>
      <w:rFonts w:ascii="Times New Roman" w:hAnsi="Times New Roman" w:cs="Times New Roman"/>
    </w:rPr>
  </w:style>
  <w:style w:type="numbering" w:customStyle="1" w:styleId="Bezseznamu3">
    <w:name w:val="Bez seznamu3"/>
    <w:next w:val="Bezseznamu"/>
    <w:uiPriority w:val="99"/>
    <w:semiHidden/>
    <w:unhideWhenUsed/>
    <w:rsid w:val="007A0233"/>
  </w:style>
  <w:style w:type="character" w:customStyle="1" w:styleId="ListLabel221">
    <w:name w:val="ListLabel 221"/>
    <w:qFormat/>
    <w:rsid w:val="007A0233"/>
    <w:rPr>
      <w:b/>
      <w:color w:val="auto"/>
    </w:rPr>
  </w:style>
  <w:style w:type="character" w:customStyle="1" w:styleId="ListLabel222">
    <w:name w:val="ListLabel 222"/>
    <w:qFormat/>
    <w:rsid w:val="007A0233"/>
    <w:rPr>
      <w:b w:val="0"/>
    </w:rPr>
  </w:style>
  <w:style w:type="character" w:customStyle="1" w:styleId="ListLabel269">
    <w:name w:val="ListLabel 269"/>
    <w:qFormat/>
    <w:rsid w:val="007A0233"/>
    <w:rPr>
      <w:rFonts w:cs="Symbol"/>
      <w:b w:val="0"/>
      <w:sz w:val="20"/>
    </w:rPr>
  </w:style>
  <w:style w:type="character" w:customStyle="1" w:styleId="ListLabel270">
    <w:name w:val="ListLabel 270"/>
    <w:qFormat/>
    <w:rsid w:val="007A0233"/>
    <w:rPr>
      <w:rFonts w:cs="Courier New"/>
    </w:rPr>
  </w:style>
  <w:style w:type="character" w:customStyle="1" w:styleId="ListLabel271">
    <w:name w:val="ListLabel 271"/>
    <w:qFormat/>
    <w:rsid w:val="007A0233"/>
    <w:rPr>
      <w:rFonts w:cs="Wingdings"/>
    </w:rPr>
  </w:style>
  <w:style w:type="character" w:customStyle="1" w:styleId="ListLabel272">
    <w:name w:val="ListLabel 272"/>
    <w:qFormat/>
    <w:rsid w:val="007A0233"/>
    <w:rPr>
      <w:rFonts w:cs="Symbol"/>
    </w:rPr>
  </w:style>
  <w:style w:type="character" w:customStyle="1" w:styleId="ListLabel273">
    <w:name w:val="ListLabel 273"/>
    <w:qFormat/>
    <w:rsid w:val="007A0233"/>
    <w:rPr>
      <w:rFonts w:cs="Courier New"/>
    </w:rPr>
  </w:style>
  <w:style w:type="character" w:customStyle="1" w:styleId="ListLabel274">
    <w:name w:val="ListLabel 274"/>
    <w:qFormat/>
    <w:rsid w:val="007A0233"/>
    <w:rPr>
      <w:rFonts w:cs="Wingdings"/>
    </w:rPr>
  </w:style>
  <w:style w:type="character" w:customStyle="1" w:styleId="ListLabel275">
    <w:name w:val="ListLabel 275"/>
    <w:qFormat/>
    <w:rsid w:val="007A0233"/>
    <w:rPr>
      <w:rFonts w:cs="Symbol"/>
    </w:rPr>
  </w:style>
  <w:style w:type="character" w:customStyle="1" w:styleId="ListLabel276">
    <w:name w:val="ListLabel 276"/>
    <w:qFormat/>
    <w:rsid w:val="007A0233"/>
    <w:rPr>
      <w:rFonts w:cs="Courier New"/>
    </w:rPr>
  </w:style>
  <w:style w:type="character" w:customStyle="1" w:styleId="ListLabel277">
    <w:name w:val="ListLabel 277"/>
    <w:qFormat/>
    <w:rsid w:val="007A0233"/>
    <w:rPr>
      <w:rFonts w:cs="Wingdings"/>
    </w:rPr>
  </w:style>
  <w:style w:type="character" w:customStyle="1" w:styleId="ListLabel260">
    <w:name w:val="ListLabel 260"/>
    <w:qFormat/>
    <w:rsid w:val="007A0233"/>
    <w:rPr>
      <w:rFonts w:cs="Symbol"/>
      <w:sz w:val="22"/>
    </w:rPr>
  </w:style>
  <w:style w:type="character" w:customStyle="1" w:styleId="ListLabel261">
    <w:name w:val="ListLabel 261"/>
    <w:qFormat/>
    <w:rsid w:val="007A0233"/>
    <w:rPr>
      <w:rFonts w:cs="Courier New"/>
    </w:rPr>
  </w:style>
  <w:style w:type="character" w:customStyle="1" w:styleId="ListLabel262">
    <w:name w:val="ListLabel 262"/>
    <w:qFormat/>
    <w:rsid w:val="007A0233"/>
    <w:rPr>
      <w:rFonts w:cs="Wingdings"/>
    </w:rPr>
  </w:style>
  <w:style w:type="character" w:customStyle="1" w:styleId="ListLabel263">
    <w:name w:val="ListLabel 263"/>
    <w:qFormat/>
    <w:rsid w:val="007A0233"/>
    <w:rPr>
      <w:rFonts w:cs="Symbol"/>
    </w:rPr>
  </w:style>
  <w:style w:type="character" w:customStyle="1" w:styleId="ListLabel264">
    <w:name w:val="ListLabel 264"/>
    <w:qFormat/>
    <w:rsid w:val="007A0233"/>
    <w:rPr>
      <w:rFonts w:cs="Courier New"/>
    </w:rPr>
  </w:style>
  <w:style w:type="character" w:customStyle="1" w:styleId="ListLabel265">
    <w:name w:val="ListLabel 265"/>
    <w:qFormat/>
    <w:rsid w:val="007A0233"/>
    <w:rPr>
      <w:rFonts w:cs="Wingdings"/>
    </w:rPr>
  </w:style>
  <w:style w:type="character" w:customStyle="1" w:styleId="ListLabel266">
    <w:name w:val="ListLabel 266"/>
    <w:qFormat/>
    <w:rsid w:val="007A0233"/>
    <w:rPr>
      <w:rFonts w:cs="Symbol"/>
    </w:rPr>
  </w:style>
  <w:style w:type="character" w:customStyle="1" w:styleId="ListLabel267">
    <w:name w:val="ListLabel 267"/>
    <w:qFormat/>
    <w:rsid w:val="007A0233"/>
    <w:rPr>
      <w:rFonts w:cs="Courier New"/>
    </w:rPr>
  </w:style>
  <w:style w:type="character" w:customStyle="1" w:styleId="ListLabel268">
    <w:name w:val="ListLabel 268"/>
    <w:qFormat/>
    <w:rsid w:val="007A0233"/>
    <w:rPr>
      <w:rFonts w:cs="Wingdings"/>
    </w:rPr>
  </w:style>
  <w:style w:type="character" w:customStyle="1" w:styleId="Internetovodkaz">
    <w:name w:val="Internetový odkaz"/>
    <w:basedOn w:val="Standardnpsmoodstavce"/>
    <w:rsid w:val="007A0233"/>
    <w:rPr>
      <w:color w:val="5F5F5F"/>
      <w:u w:val="single"/>
    </w:rPr>
  </w:style>
  <w:style w:type="character" w:customStyle="1" w:styleId="ListLabel280">
    <w:name w:val="ListLabel 280"/>
    <w:qFormat/>
    <w:rsid w:val="007A0233"/>
    <w:rPr>
      <w:rFonts w:cs="Arial"/>
      <w:b w:val="0"/>
      <w:bCs w:val="0"/>
      <w:color w:val="auto"/>
      <w:sz w:val="20"/>
      <w:u w:val="none"/>
      <w:lang w:val="en-GB"/>
    </w:rPr>
  </w:style>
  <w:style w:type="character" w:customStyle="1" w:styleId="ListLabel223">
    <w:name w:val="ListLabel 223"/>
    <w:qFormat/>
    <w:rsid w:val="007A0233"/>
    <w:rPr>
      <w:rFonts w:cs="Symbol"/>
      <w:b w:val="0"/>
    </w:rPr>
  </w:style>
  <w:style w:type="character" w:customStyle="1" w:styleId="ListLabel224">
    <w:name w:val="ListLabel 224"/>
    <w:qFormat/>
    <w:rsid w:val="007A0233"/>
    <w:rPr>
      <w:rFonts w:cs="Courier New"/>
    </w:rPr>
  </w:style>
  <w:style w:type="character" w:customStyle="1" w:styleId="ListLabel225">
    <w:name w:val="ListLabel 225"/>
    <w:qFormat/>
    <w:rsid w:val="007A0233"/>
    <w:rPr>
      <w:rFonts w:cs="Wingdings"/>
    </w:rPr>
  </w:style>
  <w:style w:type="character" w:customStyle="1" w:styleId="ListLabel226">
    <w:name w:val="ListLabel 226"/>
    <w:qFormat/>
    <w:rsid w:val="007A0233"/>
    <w:rPr>
      <w:rFonts w:cs="Symbol"/>
    </w:rPr>
  </w:style>
  <w:style w:type="character" w:customStyle="1" w:styleId="ListLabel227">
    <w:name w:val="ListLabel 227"/>
    <w:qFormat/>
    <w:rsid w:val="007A0233"/>
    <w:rPr>
      <w:rFonts w:cs="Courier New"/>
    </w:rPr>
  </w:style>
  <w:style w:type="character" w:customStyle="1" w:styleId="ListLabel228">
    <w:name w:val="ListLabel 228"/>
    <w:qFormat/>
    <w:rsid w:val="007A0233"/>
    <w:rPr>
      <w:rFonts w:cs="Wingdings"/>
    </w:rPr>
  </w:style>
  <w:style w:type="character" w:customStyle="1" w:styleId="ListLabel229">
    <w:name w:val="ListLabel 229"/>
    <w:qFormat/>
    <w:rsid w:val="007A0233"/>
    <w:rPr>
      <w:rFonts w:cs="Symbol"/>
    </w:rPr>
  </w:style>
  <w:style w:type="character" w:customStyle="1" w:styleId="ListLabel230">
    <w:name w:val="ListLabel 230"/>
    <w:qFormat/>
    <w:rsid w:val="007A0233"/>
    <w:rPr>
      <w:rFonts w:cs="Courier New"/>
    </w:rPr>
  </w:style>
  <w:style w:type="character" w:customStyle="1" w:styleId="ListLabel231">
    <w:name w:val="ListLabel 231"/>
    <w:qFormat/>
    <w:rsid w:val="007A0233"/>
    <w:rPr>
      <w:rFonts w:cs="Wingdings"/>
    </w:rPr>
  </w:style>
  <w:style w:type="character" w:customStyle="1" w:styleId="ListLabel232">
    <w:name w:val="ListLabel 232"/>
    <w:qFormat/>
    <w:rsid w:val="007A0233"/>
    <w:rPr>
      <w:b/>
      <w:color w:val="auto"/>
    </w:rPr>
  </w:style>
  <w:style w:type="character" w:customStyle="1" w:styleId="ListLabel233">
    <w:name w:val="ListLabel 233"/>
    <w:qFormat/>
    <w:rsid w:val="007A0233"/>
    <w:rPr>
      <w:b w:val="0"/>
    </w:rPr>
  </w:style>
  <w:style w:type="character" w:customStyle="1" w:styleId="ListLabel236">
    <w:name w:val="ListLabel 236"/>
    <w:qFormat/>
    <w:rsid w:val="007A0233"/>
    <w:rPr>
      <w:b/>
      <w:i w:val="0"/>
      <w:color w:val="auto"/>
    </w:rPr>
  </w:style>
  <w:style w:type="character" w:customStyle="1" w:styleId="ListLabel237">
    <w:name w:val="ListLabel 237"/>
    <w:qFormat/>
    <w:rsid w:val="007A0233"/>
    <w:rPr>
      <w:b w:val="0"/>
    </w:rPr>
  </w:style>
  <w:style w:type="character" w:customStyle="1" w:styleId="ListLabel234">
    <w:name w:val="ListLabel 234"/>
    <w:qFormat/>
    <w:rsid w:val="007A0233"/>
    <w:rPr>
      <w:b/>
      <w:color w:val="auto"/>
    </w:rPr>
  </w:style>
  <w:style w:type="character" w:customStyle="1" w:styleId="ListLabel235">
    <w:name w:val="ListLabel 235"/>
    <w:qFormat/>
    <w:rsid w:val="007A0233"/>
    <w:rPr>
      <w:b w:val="0"/>
    </w:rPr>
  </w:style>
  <w:style w:type="character" w:customStyle="1" w:styleId="ListLabel238">
    <w:name w:val="ListLabel 238"/>
    <w:qFormat/>
    <w:rsid w:val="007A0233"/>
    <w:rPr>
      <w:b/>
      <w:color w:val="auto"/>
    </w:rPr>
  </w:style>
  <w:style w:type="character" w:customStyle="1" w:styleId="ListLabel239">
    <w:name w:val="ListLabel 239"/>
    <w:qFormat/>
    <w:rsid w:val="007A0233"/>
    <w:rPr>
      <w:b w:val="0"/>
    </w:rPr>
  </w:style>
  <w:style w:type="character" w:customStyle="1" w:styleId="ListLabel258">
    <w:name w:val="ListLabel 258"/>
    <w:qFormat/>
    <w:rsid w:val="007A0233"/>
    <w:rPr>
      <w:b/>
      <w:i w:val="0"/>
      <w:sz w:val="24"/>
    </w:rPr>
  </w:style>
  <w:style w:type="character" w:customStyle="1" w:styleId="ListLabel278">
    <w:name w:val="ListLabel 278"/>
    <w:qFormat/>
    <w:rsid w:val="007A0233"/>
    <w:rPr>
      <w:rFonts w:cs="Symbol"/>
      <w:sz w:val="22"/>
      <w:szCs w:val="16"/>
    </w:rPr>
  </w:style>
  <w:style w:type="character" w:customStyle="1" w:styleId="ListLabel279">
    <w:name w:val="ListLabel 279"/>
    <w:qFormat/>
    <w:rsid w:val="007A0233"/>
    <w:rPr>
      <w:rFonts w:cs="Symbol"/>
      <w:sz w:val="22"/>
      <w:szCs w:val="16"/>
    </w:rPr>
  </w:style>
  <w:style w:type="character" w:customStyle="1" w:styleId="ListLabel240">
    <w:name w:val="ListLabel 240"/>
    <w:qFormat/>
    <w:rsid w:val="007A0233"/>
    <w:rPr>
      <w:color w:val="auto"/>
    </w:rPr>
  </w:style>
  <w:style w:type="character" w:customStyle="1" w:styleId="ListLabel241">
    <w:name w:val="ListLabel 241"/>
    <w:qFormat/>
    <w:rsid w:val="007A0233"/>
    <w:rPr>
      <w:b w:val="0"/>
    </w:rPr>
  </w:style>
  <w:style w:type="character" w:customStyle="1" w:styleId="ListLabel242">
    <w:name w:val="ListLabel 242"/>
    <w:qFormat/>
    <w:rsid w:val="007A0233"/>
    <w:rPr>
      <w:b/>
      <w:i w:val="0"/>
      <w:color w:val="auto"/>
    </w:rPr>
  </w:style>
  <w:style w:type="character" w:customStyle="1" w:styleId="ListLabel243">
    <w:name w:val="ListLabel 243"/>
    <w:qFormat/>
    <w:rsid w:val="007A0233"/>
    <w:rPr>
      <w:b w:val="0"/>
    </w:rPr>
  </w:style>
  <w:style w:type="character" w:customStyle="1" w:styleId="ListLabel244">
    <w:name w:val="ListLabel 244"/>
    <w:qFormat/>
    <w:rsid w:val="007A0233"/>
    <w:rPr>
      <w:b/>
      <w:i w:val="0"/>
      <w:color w:val="auto"/>
    </w:rPr>
  </w:style>
  <w:style w:type="character" w:customStyle="1" w:styleId="ListLabel245">
    <w:name w:val="ListLabel 245"/>
    <w:qFormat/>
    <w:rsid w:val="007A0233"/>
    <w:rPr>
      <w:b w:val="0"/>
    </w:rPr>
  </w:style>
  <w:style w:type="character" w:customStyle="1" w:styleId="ListLabel246">
    <w:name w:val="ListLabel 246"/>
    <w:qFormat/>
    <w:rsid w:val="007A0233"/>
    <w:rPr>
      <w:b/>
      <w:color w:val="auto"/>
      <w:sz w:val="24"/>
    </w:rPr>
  </w:style>
  <w:style w:type="character" w:customStyle="1" w:styleId="ListLabel247">
    <w:name w:val="ListLabel 247"/>
    <w:qFormat/>
    <w:rsid w:val="007A0233"/>
    <w:rPr>
      <w:b/>
      <w:i w:val="0"/>
      <w:color w:val="auto"/>
    </w:rPr>
  </w:style>
  <w:style w:type="character" w:customStyle="1" w:styleId="ListLabel248">
    <w:name w:val="ListLabel 248"/>
    <w:qFormat/>
    <w:rsid w:val="007A0233"/>
    <w:rPr>
      <w:b w:val="0"/>
    </w:rPr>
  </w:style>
  <w:style w:type="character" w:customStyle="1" w:styleId="ListLabel249">
    <w:name w:val="ListLabel 249"/>
    <w:qFormat/>
    <w:rsid w:val="007A0233"/>
    <w:rPr>
      <w:rFonts w:ascii="Arial" w:hAnsi="Arial"/>
      <w:b/>
      <w:sz w:val="28"/>
    </w:rPr>
  </w:style>
  <w:style w:type="character" w:customStyle="1" w:styleId="ListLabel250">
    <w:name w:val="ListLabel 250"/>
    <w:qFormat/>
    <w:rsid w:val="007A0233"/>
    <w:rPr>
      <w:b w:val="0"/>
      <w:sz w:val="24"/>
    </w:rPr>
  </w:style>
  <w:style w:type="character" w:customStyle="1" w:styleId="ListLabel251">
    <w:name w:val="ListLabel 251"/>
    <w:qFormat/>
    <w:rsid w:val="007A0233"/>
    <w:rPr>
      <w:b/>
      <w:sz w:val="28"/>
    </w:rPr>
  </w:style>
  <w:style w:type="character" w:customStyle="1" w:styleId="ListLabel252">
    <w:name w:val="ListLabel 252"/>
    <w:qFormat/>
    <w:rsid w:val="007A0233"/>
    <w:rPr>
      <w:b/>
      <w:sz w:val="28"/>
    </w:rPr>
  </w:style>
  <w:style w:type="character" w:customStyle="1" w:styleId="ListLabel253">
    <w:name w:val="ListLabel 253"/>
    <w:qFormat/>
    <w:rsid w:val="007A0233"/>
    <w:rPr>
      <w:b/>
      <w:sz w:val="28"/>
    </w:rPr>
  </w:style>
  <w:style w:type="character" w:customStyle="1" w:styleId="ListLabel254">
    <w:name w:val="ListLabel 254"/>
    <w:qFormat/>
    <w:rsid w:val="007A0233"/>
    <w:rPr>
      <w:b/>
      <w:sz w:val="28"/>
    </w:rPr>
  </w:style>
  <w:style w:type="character" w:customStyle="1" w:styleId="ListLabel255">
    <w:name w:val="ListLabel 255"/>
    <w:qFormat/>
    <w:rsid w:val="007A0233"/>
    <w:rPr>
      <w:b/>
      <w:sz w:val="28"/>
    </w:rPr>
  </w:style>
  <w:style w:type="character" w:customStyle="1" w:styleId="ListLabel256">
    <w:name w:val="ListLabel 256"/>
    <w:qFormat/>
    <w:rsid w:val="007A0233"/>
    <w:rPr>
      <w:b/>
      <w:sz w:val="28"/>
    </w:rPr>
  </w:style>
  <w:style w:type="character" w:customStyle="1" w:styleId="ListLabel257">
    <w:name w:val="ListLabel 257"/>
    <w:qFormat/>
    <w:rsid w:val="007A0233"/>
    <w:rPr>
      <w:b/>
      <w:sz w:val="28"/>
    </w:rPr>
  </w:style>
  <w:style w:type="character" w:customStyle="1" w:styleId="ListLabel259">
    <w:name w:val="ListLabel 259"/>
    <w:qFormat/>
    <w:rsid w:val="007A0233"/>
    <w:rPr>
      <w:b/>
    </w:rPr>
  </w:style>
  <w:style w:type="character" w:styleId="Siln">
    <w:name w:val="Strong"/>
    <w:basedOn w:val="Standardnpsmoodstavce"/>
    <w:qFormat/>
    <w:locked/>
    <w:rsid w:val="007A0233"/>
    <w:rPr>
      <w:b/>
      <w:bCs/>
    </w:rPr>
  </w:style>
  <w:style w:type="character" w:customStyle="1" w:styleId="Symbolyproslovn">
    <w:name w:val="Symboly pro číslování"/>
    <w:qFormat/>
    <w:rsid w:val="007A0233"/>
  </w:style>
  <w:style w:type="character" w:customStyle="1" w:styleId="ListLabel166">
    <w:name w:val="ListLabel 166"/>
    <w:qFormat/>
    <w:rsid w:val="007A0233"/>
  </w:style>
  <w:style w:type="paragraph" w:customStyle="1" w:styleId="Nadpis">
    <w:name w:val="Nadpis"/>
    <w:basedOn w:val="Normln"/>
    <w:next w:val="Zkladntext"/>
    <w:qFormat/>
    <w:rsid w:val="007A0233"/>
    <w:pPr>
      <w:keepNext/>
      <w:spacing w:before="240" w:after="120"/>
    </w:pPr>
    <w:rPr>
      <w:rFonts w:ascii="Liberation Sans" w:eastAsia="Microsoft YaHei" w:hAnsi="Liberation Sans" w:cs="Lucida Sans"/>
      <w:kern w:val="2"/>
      <w:sz w:val="28"/>
      <w:szCs w:val="28"/>
      <w:lang w:eastAsia="zh-CN" w:bidi="hi-IN"/>
    </w:rPr>
  </w:style>
  <w:style w:type="paragraph" w:styleId="Seznam">
    <w:name w:val="List"/>
    <w:basedOn w:val="Zkladntext"/>
    <w:rsid w:val="007A0233"/>
    <w:pPr>
      <w:spacing w:after="140" w:line="276" w:lineRule="auto"/>
    </w:pPr>
    <w:rPr>
      <w:rFonts w:ascii="Liberation Sans" w:eastAsia="NSimSun" w:hAnsi="Liberation Sans" w:cs="Lucida Sans"/>
      <w:kern w:val="2"/>
      <w:sz w:val="22"/>
      <w:lang w:eastAsia="zh-CN" w:bidi="hi-IN"/>
    </w:rPr>
  </w:style>
  <w:style w:type="paragraph" w:styleId="Titulek">
    <w:name w:val="caption"/>
    <w:basedOn w:val="Normln"/>
    <w:qFormat/>
    <w:locked/>
    <w:rsid w:val="007A0233"/>
    <w:pPr>
      <w:suppressLineNumbers/>
      <w:spacing w:before="120" w:after="120"/>
    </w:pPr>
    <w:rPr>
      <w:rFonts w:ascii="Liberation Sans" w:eastAsia="NSimSun" w:hAnsi="Liberation Sans" w:cs="Lucida Sans"/>
      <w:i/>
      <w:iCs/>
      <w:kern w:val="2"/>
      <w:sz w:val="24"/>
      <w:szCs w:val="24"/>
      <w:lang w:eastAsia="zh-CN" w:bidi="hi-IN"/>
    </w:rPr>
  </w:style>
  <w:style w:type="paragraph" w:customStyle="1" w:styleId="Rejstk">
    <w:name w:val="Rejstřík"/>
    <w:basedOn w:val="Normln"/>
    <w:qFormat/>
    <w:rsid w:val="007A0233"/>
    <w:pPr>
      <w:suppressLineNumbers/>
    </w:pPr>
    <w:rPr>
      <w:rFonts w:ascii="Liberation Sans" w:eastAsia="NSimSun" w:hAnsi="Liberation Sans" w:cs="Lucida Sans"/>
      <w:kern w:val="2"/>
      <w:sz w:val="22"/>
      <w:szCs w:val="24"/>
      <w:lang w:eastAsia="zh-CN" w:bidi="hi-IN"/>
    </w:rPr>
  </w:style>
  <w:style w:type="paragraph" w:customStyle="1" w:styleId="Obsahtabulky">
    <w:name w:val="Obsah tabulky"/>
    <w:basedOn w:val="Normln"/>
    <w:qFormat/>
    <w:rsid w:val="007A0233"/>
    <w:pPr>
      <w:suppressLineNumbers/>
    </w:pPr>
    <w:rPr>
      <w:rFonts w:ascii="Liberation Sans" w:eastAsia="NSimSun" w:hAnsi="Liberation Sans" w:cs="Lucida Sans"/>
      <w:kern w:val="2"/>
      <w:sz w:val="22"/>
      <w:szCs w:val="24"/>
      <w:lang w:eastAsia="zh-CN" w:bidi="hi-IN"/>
    </w:rPr>
  </w:style>
  <w:style w:type="paragraph" w:customStyle="1" w:styleId="Nadpistabulky">
    <w:name w:val="Nadpis tabulky"/>
    <w:basedOn w:val="Obsahtabulky"/>
    <w:qFormat/>
    <w:rsid w:val="007A0233"/>
    <w:pPr>
      <w:jc w:val="center"/>
    </w:pPr>
    <w:rPr>
      <w:b/>
      <w:bCs/>
    </w:rPr>
  </w:style>
  <w:style w:type="paragraph" w:customStyle="1" w:styleId="default0">
    <w:name w:val="default"/>
    <w:basedOn w:val="Normln"/>
    <w:qFormat/>
    <w:rsid w:val="007A0233"/>
    <w:pPr>
      <w:spacing w:before="280" w:after="280"/>
    </w:pPr>
    <w:rPr>
      <w:rFonts w:ascii="Liberation Sans" w:eastAsia="NSimSun" w:hAnsi="Liberation Sans" w:cs="Lucida Sans"/>
      <w:kern w:val="2"/>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061271">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A4A7-B64D-497E-BDF5-079ADBF6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4</TotalTime>
  <Pages>20</Pages>
  <Words>6075</Words>
  <Characters>36581</Characters>
  <Application>Microsoft Office Word</Application>
  <DocSecurity>0</DocSecurity>
  <Lines>304</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2021-06-02T06:55:00Z</cp:lastPrinted>
  <dcterms:created xsi:type="dcterms:W3CDTF">2021-07-22T07:43:00Z</dcterms:created>
  <dcterms:modified xsi:type="dcterms:W3CDTF">2021-07-22T13:09:00Z</dcterms:modified>
</cp:coreProperties>
</file>