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53379" w14:textId="044EE365" w:rsidR="00416EB3" w:rsidRPr="00095AE6" w:rsidRDefault="00416EB3" w:rsidP="00416EB3">
      <w:pPr>
        <w:pStyle w:val="Nadpis1"/>
        <w:numPr>
          <w:ilvl w:val="0"/>
          <w:numId w:val="0"/>
        </w:numPr>
        <w:spacing w:line="276" w:lineRule="auto"/>
        <w:rPr>
          <w:rFonts w:ascii="Franklin Gothic Book" w:hAnsi="Franklin Gothic Book"/>
          <w:caps/>
          <w:color w:val="000000" w:themeColor="text1"/>
          <w:sz w:val="36"/>
        </w:rPr>
      </w:pPr>
      <w:bookmarkStart w:id="0" w:name="_Toc344713939"/>
      <w:bookmarkStart w:id="1" w:name="_Toc344902232"/>
      <w:bookmarkStart w:id="2" w:name="_Toc441757196"/>
      <w:bookmarkStart w:id="3" w:name="_Toc343844837"/>
      <w:bookmarkStart w:id="4" w:name="_Toc468433872"/>
      <w:bookmarkStart w:id="5" w:name="_Toc31633703"/>
      <w:r w:rsidRPr="00095AE6">
        <w:rPr>
          <w:rFonts w:ascii="Franklin Gothic Book" w:hAnsi="Franklin Gothic Book"/>
          <w:caps/>
          <w:color w:val="000000" w:themeColor="text1"/>
          <w:sz w:val="36"/>
        </w:rPr>
        <w:t xml:space="preserve">Příloha č. </w:t>
      </w:r>
      <w:r>
        <w:rPr>
          <w:rFonts w:ascii="Franklin Gothic Book" w:hAnsi="Franklin Gothic Book"/>
          <w:caps/>
          <w:color w:val="000000" w:themeColor="text1"/>
          <w:sz w:val="36"/>
        </w:rPr>
        <w:t xml:space="preserve">3 </w:t>
      </w:r>
      <w:r w:rsidRPr="00095AE6">
        <w:rPr>
          <w:rFonts w:ascii="Franklin Gothic Book" w:hAnsi="Franklin Gothic Book"/>
          <w:caps/>
          <w:color w:val="000000" w:themeColor="text1"/>
          <w:sz w:val="36"/>
        </w:rPr>
        <w:t>–</w:t>
      </w:r>
      <w:bookmarkStart w:id="6" w:name="_Toc441757197"/>
      <w:bookmarkEnd w:id="0"/>
      <w:bookmarkEnd w:id="1"/>
      <w:bookmarkEnd w:id="2"/>
      <w:bookmarkEnd w:id="3"/>
      <w:r w:rsidRPr="00095AE6">
        <w:rPr>
          <w:rFonts w:ascii="Franklin Gothic Book" w:hAnsi="Franklin Gothic Book"/>
          <w:caps/>
          <w:color w:val="000000" w:themeColor="text1"/>
          <w:sz w:val="36"/>
        </w:rPr>
        <w:t xml:space="preserve"> seznam </w:t>
      </w:r>
      <w:bookmarkEnd w:id="4"/>
      <w:r w:rsidRPr="000065D2">
        <w:rPr>
          <w:rFonts w:ascii="Franklin Gothic Book" w:hAnsi="Franklin Gothic Book"/>
          <w:caps/>
          <w:color w:val="000000" w:themeColor="text1"/>
          <w:sz w:val="36"/>
          <w:szCs w:val="36"/>
        </w:rPr>
        <w:t>PODDodavatelů</w:t>
      </w:r>
      <w:bookmarkEnd w:id="5"/>
      <w:bookmarkEnd w:id="6"/>
    </w:p>
    <w:p w14:paraId="71E4680B" w14:textId="77777777" w:rsidR="00416EB3" w:rsidRPr="00FE27B6" w:rsidRDefault="00416EB3" w:rsidP="00416EB3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tbl>
      <w:tblPr>
        <w:tblW w:w="907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7"/>
        <w:gridCol w:w="3373"/>
        <w:gridCol w:w="2653"/>
      </w:tblGrid>
      <w:tr w:rsidR="00416EB3" w:rsidRPr="00B37530" w14:paraId="5A8E3111" w14:textId="77777777" w:rsidTr="005A6A36">
        <w:trPr>
          <w:trHeight w:val="309"/>
        </w:trPr>
        <w:tc>
          <w:tcPr>
            <w:tcW w:w="64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2786BF3" w14:textId="77777777" w:rsidR="00416EB3" w:rsidRPr="00B37530" w:rsidRDefault="00416EB3" w:rsidP="005A6A36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</w:pPr>
            <w:r w:rsidRPr="00B37530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Veřejná zakázka na 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dodávky zadaná v otevřeném </w:t>
            </w:r>
            <w:r w:rsidRPr="00B37530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řízení 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dle zákona č. 134/2016 Sb., o zadávání veřejných zakázek</w:t>
            </w:r>
            <w:r w:rsidRPr="00B37530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, ve znění pozdějších předpisů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D23027" w14:textId="77777777" w:rsidR="00416EB3" w:rsidRPr="00B37530" w:rsidRDefault="00416EB3" w:rsidP="005A6A36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</w:pPr>
            <w:r w:rsidRPr="00B37530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Část plnění VZ, kterou hodlá účastník zadat pod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d</w:t>
            </w:r>
            <w:r w:rsidRPr="00B37530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odavateli, resp. část kvalifikace, kterou prostřednictvím tohoto pod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d</w:t>
            </w:r>
            <w:r w:rsidRPr="00B37530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odavatele prokazuje</w:t>
            </w:r>
          </w:p>
        </w:tc>
      </w:tr>
      <w:tr w:rsidR="00416EB3" w:rsidRPr="00B37530" w14:paraId="5C166E65" w14:textId="77777777" w:rsidTr="005A6A36">
        <w:trPr>
          <w:trHeight w:val="660"/>
        </w:trPr>
        <w:tc>
          <w:tcPr>
            <w:tcW w:w="64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BFD3E68" w14:textId="77777777" w:rsidR="00416EB3" w:rsidRPr="00B37530" w:rsidRDefault="00416EB3" w:rsidP="005A6A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  <w:tc>
          <w:tcPr>
            <w:tcW w:w="26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4FDE77" w14:textId="77777777" w:rsidR="00416EB3" w:rsidRPr="00B37530" w:rsidRDefault="00416EB3" w:rsidP="005A6A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</w:tr>
      <w:tr w:rsidR="00416EB3" w:rsidRPr="00B37530" w14:paraId="65AAD97C" w14:textId="77777777" w:rsidTr="005A6A36">
        <w:trPr>
          <w:trHeight w:val="270"/>
        </w:trPr>
        <w:tc>
          <w:tcPr>
            <w:tcW w:w="6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395F97F" w14:textId="77777777" w:rsidR="00416EB3" w:rsidRPr="00DE4441" w:rsidRDefault="00416EB3" w:rsidP="005A6A36">
            <w:pPr>
              <w:pStyle w:val="Default"/>
              <w:spacing w:line="276" w:lineRule="auto"/>
              <w:jc w:val="center"/>
              <w:rPr>
                <w:rFonts w:ascii="Franklin Gothic Book" w:hAnsi="Franklin Gothic Book"/>
                <w:color w:val="000000" w:themeColor="text1"/>
                <w:kern w:val="28"/>
              </w:rPr>
            </w:pPr>
            <w:r w:rsidRPr="00DE4441">
              <w:rPr>
                <w:rFonts w:ascii="Franklin Gothic Book" w:hAnsi="Franklin Gothic Book" w:cs="Arial"/>
                <w:b/>
                <w:color w:val="000000" w:themeColor="text1"/>
              </w:rPr>
              <w:t>„</w:t>
            </w:r>
            <w:r w:rsidRPr="00F035C2">
              <w:rPr>
                <w:rFonts w:ascii="Franklin Gothic Book" w:hAnsi="Franklin Gothic Book" w:cs="Arial"/>
                <w:b/>
                <w:color w:val="000000" w:themeColor="text1"/>
              </w:rPr>
              <w:t>Dodávka kompaktních regálů do pobočky Čáslav</w:t>
            </w:r>
            <w:r>
              <w:rPr>
                <w:rFonts w:ascii="Franklin Gothic Book" w:hAnsi="Franklin Gothic Book" w:cs="Arial"/>
                <w:b/>
                <w:color w:val="000000" w:themeColor="text1"/>
              </w:rPr>
              <w:t xml:space="preserve"> II</w:t>
            </w:r>
            <w:r w:rsidRPr="00DE4441">
              <w:rPr>
                <w:rFonts w:ascii="Franklin Gothic Book" w:hAnsi="Franklin Gothic Book" w:cs="Arial"/>
                <w:b/>
                <w:color w:val="000000" w:themeColor="text1"/>
              </w:rPr>
              <w:t>“</w:t>
            </w:r>
          </w:p>
        </w:tc>
        <w:tc>
          <w:tcPr>
            <w:tcW w:w="26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91710E" w14:textId="77777777" w:rsidR="00416EB3" w:rsidRPr="00B37530" w:rsidRDefault="00416EB3" w:rsidP="005A6A36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</w:tr>
      <w:tr w:rsidR="00416EB3" w:rsidRPr="00B37530" w14:paraId="1BC9BC49" w14:textId="77777777" w:rsidTr="005A6A36">
        <w:trPr>
          <w:trHeight w:val="76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665B1D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37530">
              <w:rPr>
                <w:rFonts w:ascii="Franklin Gothic Book" w:hAnsi="Franklin Gothic Book" w:cs="Arial"/>
                <w:sz w:val="20"/>
                <w:szCs w:val="20"/>
              </w:rPr>
              <w:t>1.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C2450B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B37530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DFAB35" w14:textId="341ED282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7E97A6" wp14:editId="50DF04E9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160020</wp:posOffset>
                      </wp:positionV>
                      <wp:extent cx="3486150" cy="1943100"/>
                      <wp:effectExtent l="0" t="0" r="19050" b="1905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86150" cy="1943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A52FAF0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2.6pt" to="277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37530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B805F7" w14:textId="2AB0E67E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16EB3" w:rsidRPr="00B37530" w14:paraId="2D9E7DEB" w14:textId="77777777" w:rsidTr="005A6A36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48F10C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54197F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B37530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630990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37530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72867E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16EB3" w:rsidRPr="00B37530" w14:paraId="45CB89BC" w14:textId="77777777" w:rsidTr="005A6A36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517AD0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E13A41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B37530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B37530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84AE66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37530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235046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16EB3" w:rsidRPr="00B37530" w14:paraId="282774D9" w14:textId="77777777" w:rsidTr="005A6A36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6FD840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C7D8C1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B37530">
              <w:rPr>
                <w:rFonts w:ascii="Franklin Gothic Book" w:hAnsi="Franklin Gothic Book" w:cs="Arial"/>
                <w:sz w:val="18"/>
                <w:szCs w:val="18"/>
              </w:rPr>
              <w:t>Osoba oprávněná jednat jménem či za pod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d</w:t>
            </w:r>
            <w:r w:rsidRPr="00B37530">
              <w:rPr>
                <w:rFonts w:ascii="Franklin Gothic Book" w:hAnsi="Franklin Gothic Book" w:cs="Arial"/>
                <w:sz w:val="18"/>
                <w:szCs w:val="18"/>
              </w:rPr>
              <w:t xml:space="preserve">odavatele: 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D34538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37530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135EC4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16EB3" w:rsidRPr="00B37530" w14:paraId="2453141D" w14:textId="77777777" w:rsidTr="005A6A36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BA750A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28A9B1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B37530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02D9D1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37530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6B240F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16EB3" w:rsidRPr="00B37530" w14:paraId="1FB36A07" w14:textId="77777777" w:rsidTr="005A6A36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376D03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5DC2B6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B37530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03A9EA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37530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9A6221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16EB3" w:rsidRPr="00B37530" w14:paraId="55AF8D08" w14:textId="77777777" w:rsidTr="005A6A36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F74072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702E34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B37530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A96419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B37530">
              <w:rPr>
                <w:rFonts w:ascii="Franklin Gothic Book" w:hAnsi="Franklin Gothic Book" w:cs="Arial"/>
                <w:sz w:val="18"/>
                <w:szCs w:val="18"/>
              </w:rPr>
              <w:t> </w:t>
            </w:r>
          </w:p>
        </w:tc>
        <w:tc>
          <w:tcPr>
            <w:tcW w:w="2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71D971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16EB3" w:rsidRPr="00B37530" w14:paraId="3BFBC322" w14:textId="77777777" w:rsidTr="005A6A36">
        <w:trPr>
          <w:trHeight w:val="76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C24299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37530">
              <w:rPr>
                <w:rFonts w:ascii="Franklin Gothic Book" w:hAnsi="Franklin Gothic Book" w:cs="Arial"/>
                <w:sz w:val="20"/>
                <w:szCs w:val="20"/>
              </w:rPr>
              <w:t>2.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81C77E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B37530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3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CEF36F" w14:textId="053D119E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D9996B" wp14:editId="70B90CF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123825</wp:posOffset>
                      </wp:positionV>
                      <wp:extent cx="3543300" cy="2076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43300" cy="2076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11DD027" id="Přímá spojnice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5pt,9.75pt" to="285.25pt,1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37530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5DA7D0" w14:textId="5F87336F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16EB3" w:rsidRPr="00B37530" w14:paraId="026A1658" w14:textId="77777777" w:rsidTr="005A6A36">
        <w:trPr>
          <w:trHeight w:val="51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79D0D5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4D6149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B37530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99E233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37530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87663D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16EB3" w:rsidRPr="00B37530" w14:paraId="67ECFE65" w14:textId="77777777" w:rsidTr="005A6A36">
        <w:trPr>
          <w:trHeight w:val="25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E7DBD3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E90DC9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B37530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B37530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C2CA95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37530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E2ABFD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16EB3" w:rsidRPr="00B37530" w14:paraId="4415513B" w14:textId="77777777" w:rsidTr="005A6A36">
        <w:trPr>
          <w:trHeight w:val="51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E861B4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F8F748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B37530">
              <w:rPr>
                <w:rFonts w:ascii="Franklin Gothic Book" w:hAnsi="Franklin Gothic Book" w:cs="Arial"/>
                <w:sz w:val="18"/>
                <w:szCs w:val="18"/>
              </w:rPr>
              <w:t>Osoba oprávněná jednat jménem či za pod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d</w:t>
            </w:r>
            <w:r w:rsidRPr="00B37530">
              <w:rPr>
                <w:rFonts w:ascii="Franklin Gothic Book" w:hAnsi="Franklin Gothic Book" w:cs="Arial"/>
                <w:sz w:val="18"/>
                <w:szCs w:val="18"/>
              </w:rPr>
              <w:t xml:space="preserve">odavatele: 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33442D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37530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CB1C9C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16EB3" w:rsidRPr="00B37530" w14:paraId="3CC3A311" w14:textId="77777777" w:rsidTr="005A6A36">
        <w:trPr>
          <w:trHeight w:val="51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DA25FF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F047C8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B37530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FE9A93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37530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7CD351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16EB3" w:rsidRPr="00B37530" w14:paraId="2EF0C975" w14:textId="77777777" w:rsidTr="005A6A36">
        <w:trPr>
          <w:trHeight w:val="25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539872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0C1C03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B37530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9B8DAF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37530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975050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16EB3" w:rsidRPr="00B37530" w14:paraId="2EF8A6A1" w14:textId="77777777" w:rsidTr="005A6A36">
        <w:trPr>
          <w:trHeight w:val="27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6D506A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B2D438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B37530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4166E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B37530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5D2246" w14:textId="77777777" w:rsidR="00416EB3" w:rsidRPr="00B37530" w:rsidRDefault="00416EB3" w:rsidP="005A6A36">
            <w:pPr>
              <w:spacing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141D481B" w14:textId="77777777" w:rsidR="00416EB3" w:rsidRDefault="00416EB3" w:rsidP="00416EB3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  <w:bookmarkStart w:id="7" w:name="_Toc440371127"/>
    </w:p>
    <w:p w14:paraId="4263F093" w14:textId="77777777" w:rsidR="00416EB3" w:rsidRDefault="00416EB3" w:rsidP="00416EB3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bookmarkEnd w:id="7"/>
    <w:p w14:paraId="0F111D29" w14:textId="53FBAC9F" w:rsidR="00416EB3" w:rsidRPr="00416EB3" w:rsidRDefault="00416EB3" w:rsidP="00416EB3">
      <w:pPr>
        <w:spacing w:before="0" w:after="0" w:line="240" w:lineRule="auto"/>
        <w:rPr>
          <w:rFonts w:ascii="Franklin Gothic Book" w:hAnsi="Franklin Gothic Book"/>
          <w:bCs/>
          <w:sz w:val="22"/>
        </w:rPr>
      </w:pPr>
      <w:r>
        <w:rPr>
          <w:rFonts w:ascii="Franklin Gothic Book" w:hAnsi="Franklin Gothic Book"/>
          <w:bCs/>
          <w:sz w:val="22"/>
        </w:rPr>
        <w:t>Zhotovitel nebude realizovat předmět plnění prostřednictvím poddodavatelů.</w:t>
      </w:r>
    </w:p>
    <w:p w14:paraId="1E9854A3" w14:textId="77777777" w:rsidR="00416EB3" w:rsidRDefault="00416EB3" w:rsidP="00416EB3">
      <w:pPr>
        <w:spacing w:line="276" w:lineRule="auto"/>
        <w:jc w:val="right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54F3A12B" w14:textId="4BB002DD" w:rsidR="00416EB3" w:rsidRPr="001D7286" w:rsidRDefault="00416EB3" w:rsidP="00416EB3">
      <w:pPr>
        <w:spacing w:line="276" w:lineRule="auto"/>
        <w:jc w:val="left"/>
        <w:rPr>
          <w:rFonts w:ascii="Franklin Gothic Book" w:hAnsi="Franklin Gothic Book"/>
          <w:color w:val="000000" w:themeColor="text1"/>
          <w:sz w:val="22"/>
          <w:szCs w:val="22"/>
        </w:rPr>
      </w:pP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>V…………</w:t>
      </w:r>
      <w:proofErr w:type="gramStart"/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>…..dne</w:t>
      </w:r>
      <w:proofErr w:type="gramEnd"/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>……………….</w:t>
      </w:r>
      <w:r>
        <w:rPr>
          <w:rFonts w:ascii="Franklin Gothic Book" w:hAnsi="Franklin Gothic Book"/>
          <w:color w:val="000000" w:themeColor="text1"/>
          <w:sz w:val="22"/>
          <w:szCs w:val="22"/>
        </w:rPr>
        <w:t xml:space="preserve"> 2021</w:t>
      </w:r>
    </w:p>
    <w:p w14:paraId="217AD20E" w14:textId="77777777" w:rsidR="00416EB3" w:rsidRPr="001D7286" w:rsidRDefault="00416EB3" w:rsidP="00416EB3">
      <w:pPr>
        <w:spacing w:line="276" w:lineRule="auto"/>
        <w:jc w:val="right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7FD917FB" w14:textId="77777777" w:rsidR="00416EB3" w:rsidRPr="001D7286" w:rsidRDefault="00416EB3" w:rsidP="00416EB3">
      <w:pPr>
        <w:spacing w:line="276" w:lineRule="auto"/>
        <w:jc w:val="right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467A0187" w14:textId="35957430" w:rsidR="00416EB3" w:rsidRPr="001D7286" w:rsidRDefault="00416EB3" w:rsidP="00416EB3">
      <w:pPr>
        <w:spacing w:before="0" w:after="0" w:line="240" w:lineRule="auto"/>
        <w:jc w:val="left"/>
        <w:rPr>
          <w:rFonts w:ascii="Franklin Gothic Book" w:hAnsi="Franklin Gothic Book"/>
          <w:i/>
          <w:color w:val="000000" w:themeColor="text1"/>
          <w:sz w:val="22"/>
          <w:szCs w:val="22"/>
        </w:rPr>
      </w:pP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</w:p>
    <w:p w14:paraId="51996FEF" w14:textId="60163F4E" w:rsidR="00416EB3" w:rsidRPr="001D7286" w:rsidRDefault="00416EB3" w:rsidP="00416EB3">
      <w:pPr>
        <w:spacing w:before="0" w:after="0" w:line="240" w:lineRule="auto"/>
        <w:jc w:val="right"/>
        <w:rPr>
          <w:rFonts w:ascii="Franklin Gothic Book" w:hAnsi="Franklin Gothic Book"/>
          <w:color w:val="000000" w:themeColor="text1"/>
          <w:sz w:val="22"/>
          <w:szCs w:val="22"/>
        </w:rPr>
      </w:pP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 xml:space="preserve">                 </w:t>
      </w:r>
    </w:p>
    <w:p w14:paraId="06680024" w14:textId="282F5F18" w:rsidR="00416EB3" w:rsidRPr="00416EB3" w:rsidRDefault="00416EB3" w:rsidP="00416EB3">
      <w:pPr>
        <w:autoSpaceDE w:val="0"/>
        <w:autoSpaceDN w:val="0"/>
        <w:adjustRightInd w:val="0"/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</w:rPr>
      </w:pPr>
      <w:r w:rsidRPr="00416EB3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BEG BOHEMIA, spol. s r.o.</w:t>
      </w:r>
    </w:p>
    <w:p w14:paraId="5EDA1029" w14:textId="77777777" w:rsidR="00416EB3" w:rsidRDefault="00416EB3" w:rsidP="00416EB3">
      <w:pPr>
        <w:spacing w:before="0" w:after="160" w:line="259" w:lineRule="auto"/>
        <w:ind w:right="0"/>
        <w:jc w:val="left"/>
        <w:rPr>
          <w:rFonts w:ascii="Franklin Gothic Book" w:hAnsi="Franklin Gothic Book"/>
          <w:color w:val="000000" w:themeColor="text1"/>
          <w:sz w:val="22"/>
          <w:szCs w:val="22"/>
        </w:rPr>
      </w:pPr>
      <w:bookmarkStart w:id="8" w:name="_GoBack"/>
      <w:bookmarkEnd w:id="8"/>
    </w:p>
    <w:p w14:paraId="75A0DF2C" w14:textId="77777777" w:rsidR="00321777" w:rsidRDefault="009A7912"/>
    <w:sectPr w:rsidR="0032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851"/>
        </w:tabs>
      </w:pPr>
      <w:rPr>
        <w:rFonts w:cs="Times New Roman"/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B3"/>
    <w:rsid w:val="00040227"/>
    <w:rsid w:val="001E4E6C"/>
    <w:rsid w:val="00416EB3"/>
    <w:rsid w:val="0075481A"/>
    <w:rsid w:val="009A7912"/>
    <w:rsid w:val="00A92C25"/>
    <w:rsid w:val="00B31CD7"/>
    <w:rsid w:val="00B741FA"/>
    <w:rsid w:val="00D6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DE15"/>
  <w15:chartTrackingRefBased/>
  <w15:docId w15:val="{F3E6C608-056C-4EF4-9E0D-7E5C0201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EB3"/>
    <w:pPr>
      <w:spacing w:before="60" w:after="60" w:line="720" w:lineRule="auto"/>
      <w:ind w:right="11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6EB3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6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416EB3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416EB3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416EB3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416EB3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416EB3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416EB3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416EB3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6EB3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416EB3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416EB3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416EB3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16EB3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16EB3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16EB3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16EB3"/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Nadpis2PPP">
    <w:name w:val="Nadpis 2 PPP"/>
    <w:basedOn w:val="Nadpis2"/>
    <w:next w:val="Zkladntext"/>
    <w:rsid w:val="00416EB3"/>
    <w:pPr>
      <w:keepNext w:val="0"/>
      <w:widowControl w:val="0"/>
      <w:numPr>
        <w:ilvl w:val="1"/>
        <w:numId w:val="1"/>
      </w:numPr>
      <w:tabs>
        <w:tab w:val="clear" w:pos="851"/>
        <w:tab w:val="num" w:pos="360"/>
      </w:tabs>
      <w:spacing w:before="360" w:after="200" w:line="240" w:lineRule="auto"/>
      <w:jc w:val="left"/>
    </w:pPr>
    <w:rPr>
      <w:rFonts w:ascii="Arial" w:eastAsia="Times New Roman" w:hAnsi="Arial" w:cs="Times New Roman"/>
      <w:color w:val="B40000"/>
      <w:sz w:val="24"/>
      <w:szCs w:val="28"/>
    </w:rPr>
  </w:style>
  <w:style w:type="paragraph" w:customStyle="1" w:styleId="Default">
    <w:name w:val="Default"/>
    <w:uiPriority w:val="99"/>
    <w:rsid w:val="00416EB3"/>
    <w:pPr>
      <w:autoSpaceDE w:val="0"/>
      <w:autoSpaceDN w:val="0"/>
      <w:adjustRightInd w:val="0"/>
      <w:spacing w:before="60" w:after="60" w:line="720" w:lineRule="auto"/>
      <w:ind w:right="1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E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EB3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6E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927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2021-07-22T13:46:00Z</dcterms:created>
  <dcterms:modified xsi:type="dcterms:W3CDTF">2021-07-22T13:46:00Z</dcterms:modified>
</cp:coreProperties>
</file>