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2873" w14:textId="77777777" w:rsidR="0024052F" w:rsidRP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Ceník za odběr odpadu na Skládku odpadu Staříč</w:t>
      </w:r>
    </w:p>
    <w:p w14:paraId="15C493F4" w14:textId="77777777" w:rsid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Pro firmy a organizace</w:t>
      </w:r>
    </w:p>
    <w:p w14:paraId="316CB8C1" w14:textId="77777777" w:rsidR="0061314E" w:rsidRDefault="0061314E" w:rsidP="0061314E">
      <w:pPr>
        <w:jc w:val="center"/>
        <w:rPr>
          <w:sz w:val="28"/>
          <w:szCs w:val="28"/>
        </w:rPr>
      </w:pPr>
    </w:p>
    <w:p w14:paraId="32F89809" w14:textId="77777777" w:rsidR="0061314E" w:rsidRDefault="0061314E" w:rsidP="0061314E">
      <w:pPr>
        <w:jc w:val="center"/>
        <w:rPr>
          <w:sz w:val="28"/>
          <w:szCs w:val="28"/>
          <w:u w:val="single"/>
        </w:rPr>
      </w:pPr>
      <w:r w:rsidRPr="0061314E">
        <w:rPr>
          <w:sz w:val="28"/>
          <w:szCs w:val="28"/>
          <w:u w:val="single"/>
        </w:rPr>
        <w:t>Zkrácený výpis druhů odpadů, přijímaných na skládce Staříč</w:t>
      </w:r>
    </w:p>
    <w:p w14:paraId="05ED5588" w14:textId="77777777" w:rsidR="0061314E" w:rsidRPr="0061314E" w:rsidRDefault="001D2D79" w:rsidP="001D2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1314E">
        <w:rPr>
          <w:sz w:val="28"/>
          <w:szCs w:val="28"/>
        </w:rPr>
        <w:t>Cena + poplatek</w:t>
      </w:r>
    </w:p>
    <w:p w14:paraId="7CF70816" w14:textId="77777777" w:rsidR="0061314E" w:rsidRDefault="0061314E" w:rsidP="0061314E">
      <w:pPr>
        <w:jc w:val="both"/>
        <w:rPr>
          <w:sz w:val="28"/>
          <w:szCs w:val="28"/>
        </w:rPr>
      </w:pPr>
      <w:r w:rsidRPr="0061314E">
        <w:rPr>
          <w:sz w:val="28"/>
          <w:szCs w:val="28"/>
        </w:rPr>
        <w:t>100 101 – škvára, struska + výluhy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+ 0 + DPH</w:t>
      </w:r>
    </w:p>
    <w:p w14:paraId="2BFE3159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150 102 – plastové obaly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14:paraId="51B7F8D3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150 106 – směsné obaly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14:paraId="19D19A29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160 119 – plasty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14:paraId="1913D2C4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160 103 – pneumatiky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+ 500 + DPH</w:t>
      </w:r>
    </w:p>
    <w:p w14:paraId="288961B3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160 120 – sklo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14:paraId="3975E838" w14:textId="77777777" w:rsidR="0061314E" w:rsidRDefault="0061314E" w:rsidP="0061314E">
      <w:pPr>
        <w:jc w:val="both"/>
        <w:rPr>
          <w:sz w:val="28"/>
          <w:szCs w:val="28"/>
        </w:rPr>
      </w:pPr>
    </w:p>
    <w:p w14:paraId="7B5A7E2A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odpady</w:t>
      </w:r>
    </w:p>
    <w:p w14:paraId="59A6F895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170 101 – beton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 xml:space="preserve">00 + 500 + DPH </w:t>
      </w:r>
    </w:p>
    <w:p w14:paraId="759B588C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cihly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 + 0 + DPH</w:t>
      </w:r>
    </w:p>
    <w:p w14:paraId="63A0ECB1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170 103 – 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+ 0 + DPH</w:t>
      </w:r>
    </w:p>
    <w:p w14:paraId="2FA529A1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170 107 – směsi nebo oddělené frakce betonu,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+ 0 + DPH</w:t>
      </w:r>
    </w:p>
    <w:p w14:paraId="6E3ACB78" w14:textId="77777777" w:rsidR="0061314E" w:rsidRDefault="0061314E" w:rsidP="006131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cihel 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9CAD75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sklo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 xml:space="preserve">00 + 500 + DPH </w:t>
      </w:r>
    </w:p>
    <w:p w14:paraId="75B74CE0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170 203 – plasty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 xml:space="preserve">00 + 500 + DPH </w:t>
      </w:r>
    </w:p>
    <w:p w14:paraId="140D1262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170 302 – asfaltové směsi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 xml:space="preserve">00 + 500 + DPH </w:t>
      </w:r>
    </w:p>
    <w:p w14:paraId="5486E762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170 504 – zemina a kamení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14:paraId="566773C4" w14:textId="77777777"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170 904 – směsné stav. a demoliční odpady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 w:rsidR="00841331">
        <w:rPr>
          <w:sz w:val="28"/>
          <w:szCs w:val="28"/>
        </w:rPr>
        <w:t>00 + 500 + DPH</w:t>
      </w:r>
    </w:p>
    <w:p w14:paraId="59D105E3" w14:textId="77777777" w:rsidR="00841331" w:rsidRDefault="00841331" w:rsidP="0061314E">
      <w:pPr>
        <w:jc w:val="both"/>
        <w:rPr>
          <w:sz w:val="28"/>
          <w:szCs w:val="28"/>
        </w:rPr>
      </w:pPr>
    </w:p>
    <w:p w14:paraId="42DBAD95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Komunální odpady</w:t>
      </w:r>
    </w:p>
    <w:p w14:paraId="009EF7FD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200 101 – papír a lepenka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14:paraId="6D9C43A1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200 111 – textilní materiály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14:paraId="1EDB6377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200 138 – dřevo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14:paraId="61838181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200 139 – plasty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14:paraId="0D0C1153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200 203 – jiný biolog. nerozlož.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14:paraId="2301605D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200 301 – směsný komunální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14:paraId="06DAA701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200 307 – objemný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14:paraId="0D459554" w14:textId="77777777" w:rsidR="00841331" w:rsidRDefault="00841331" w:rsidP="0061314E">
      <w:pPr>
        <w:jc w:val="both"/>
        <w:rPr>
          <w:sz w:val="28"/>
          <w:szCs w:val="28"/>
        </w:rPr>
      </w:pPr>
    </w:p>
    <w:p w14:paraId="417E6153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Potvrzení – potvrzení původce odpadu o nevyužitelnosti</w:t>
      </w:r>
    </w:p>
    <w:p w14:paraId="286894A1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DPH za přijímané odpady 2</w:t>
      </w:r>
      <w:r w:rsidR="004C6480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</w:p>
    <w:p w14:paraId="4F1AB868" w14:textId="77777777"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Tento ceník je platný od 1. 1. 201</w:t>
      </w:r>
      <w:r w:rsidR="00B025AB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215867" w14:textId="77777777" w:rsidR="0061314E" w:rsidRDefault="0061314E" w:rsidP="0061314E">
      <w:pPr>
        <w:jc w:val="both"/>
        <w:rPr>
          <w:sz w:val="28"/>
          <w:szCs w:val="28"/>
        </w:rPr>
      </w:pPr>
    </w:p>
    <w:p w14:paraId="4D495377" w14:textId="77777777" w:rsidR="0061314E" w:rsidRDefault="0061314E" w:rsidP="0061314E">
      <w:pPr>
        <w:jc w:val="both"/>
        <w:rPr>
          <w:sz w:val="28"/>
          <w:szCs w:val="28"/>
        </w:rPr>
      </w:pPr>
    </w:p>
    <w:p w14:paraId="1113D33A" w14:textId="77777777" w:rsidR="0061314E" w:rsidRDefault="0061314E" w:rsidP="0061314E">
      <w:pPr>
        <w:ind w:left="708"/>
        <w:jc w:val="both"/>
        <w:rPr>
          <w:sz w:val="28"/>
          <w:szCs w:val="28"/>
        </w:rPr>
      </w:pPr>
    </w:p>
    <w:sectPr w:rsidR="0061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527D" w14:textId="77777777" w:rsidR="004C22F5" w:rsidRDefault="004C22F5" w:rsidP="0061314E">
      <w:pPr>
        <w:spacing w:after="0" w:line="240" w:lineRule="auto"/>
      </w:pPr>
      <w:r>
        <w:separator/>
      </w:r>
    </w:p>
  </w:endnote>
  <w:endnote w:type="continuationSeparator" w:id="0">
    <w:p w14:paraId="77B56938" w14:textId="77777777" w:rsidR="004C22F5" w:rsidRDefault="004C22F5" w:rsidP="0061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4456" w14:textId="77777777" w:rsidR="004C22F5" w:rsidRDefault="004C22F5" w:rsidP="0061314E">
      <w:pPr>
        <w:spacing w:after="0" w:line="240" w:lineRule="auto"/>
      </w:pPr>
      <w:r>
        <w:separator/>
      </w:r>
    </w:p>
  </w:footnote>
  <w:footnote w:type="continuationSeparator" w:id="0">
    <w:p w14:paraId="5951DCDF" w14:textId="77777777" w:rsidR="004C22F5" w:rsidRDefault="004C22F5" w:rsidP="0061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E"/>
    <w:rsid w:val="0000196A"/>
    <w:rsid w:val="001D2D79"/>
    <w:rsid w:val="001E4822"/>
    <w:rsid w:val="0024052F"/>
    <w:rsid w:val="004C22F5"/>
    <w:rsid w:val="004C6480"/>
    <w:rsid w:val="004F6010"/>
    <w:rsid w:val="005052D4"/>
    <w:rsid w:val="005E14B6"/>
    <w:rsid w:val="00603083"/>
    <w:rsid w:val="0061314E"/>
    <w:rsid w:val="00744DCF"/>
    <w:rsid w:val="00841331"/>
    <w:rsid w:val="008E1D11"/>
    <w:rsid w:val="009570EB"/>
    <w:rsid w:val="009D1062"/>
    <w:rsid w:val="00A232C0"/>
    <w:rsid w:val="00AD719C"/>
    <w:rsid w:val="00B025AB"/>
    <w:rsid w:val="00C71730"/>
    <w:rsid w:val="00F72A3A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0280C"/>
  <w15:chartTrackingRefBased/>
  <w15:docId w15:val="{47CBC47E-3E68-49BF-ADCA-29A0C1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14E"/>
  </w:style>
  <w:style w:type="paragraph" w:styleId="Zpat">
    <w:name w:val="footer"/>
    <w:basedOn w:val="Normln"/>
    <w:link w:val="Zpat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Lenka Witková</cp:lastModifiedBy>
  <cp:revision>2</cp:revision>
  <dcterms:created xsi:type="dcterms:W3CDTF">2021-06-25T12:17:00Z</dcterms:created>
  <dcterms:modified xsi:type="dcterms:W3CDTF">2021-06-25T12:17:00Z</dcterms:modified>
</cp:coreProperties>
</file>