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54F93" w14:textId="77777777" w:rsidR="00533D85" w:rsidRPr="000D75BC" w:rsidRDefault="00533D85" w:rsidP="00533D85">
      <w:pPr>
        <w:widowControl/>
        <w:rPr>
          <w:rFonts w:ascii="Arial" w:hAnsi="Arial" w:cs="Arial"/>
          <w:b/>
          <w:sz w:val="22"/>
          <w:szCs w:val="22"/>
        </w:rPr>
      </w:pPr>
      <w:r w:rsidRPr="000D75BC">
        <w:rPr>
          <w:rFonts w:ascii="Arial" w:hAnsi="Arial" w:cs="Arial"/>
          <w:b/>
          <w:sz w:val="22"/>
          <w:szCs w:val="22"/>
        </w:rPr>
        <w:t>Česká republika - Státní pozemkový úřad</w:t>
      </w:r>
    </w:p>
    <w:p w14:paraId="78EAA22D" w14:textId="77777777" w:rsidR="00F47DA4" w:rsidRPr="000D75BC" w:rsidRDefault="00F47DA4">
      <w:pPr>
        <w:widowControl/>
        <w:rPr>
          <w:rFonts w:ascii="Arial" w:hAnsi="Arial" w:cs="Arial"/>
          <w:sz w:val="22"/>
          <w:szCs w:val="22"/>
        </w:rPr>
      </w:pPr>
      <w:r w:rsidRPr="000D75BC">
        <w:rPr>
          <w:rFonts w:ascii="Arial" w:hAnsi="Arial" w:cs="Arial"/>
          <w:sz w:val="22"/>
          <w:szCs w:val="22"/>
        </w:rPr>
        <w:t>Sídlo: Husinecká 1024/11a, 130 00 Praha 3</w:t>
      </w:r>
      <w:r w:rsidR="0013296F" w:rsidRPr="000D75BC">
        <w:rPr>
          <w:rFonts w:ascii="Arial" w:hAnsi="Arial" w:cs="Arial"/>
          <w:sz w:val="22"/>
          <w:szCs w:val="22"/>
        </w:rPr>
        <w:t xml:space="preserve"> - Žižkov</w:t>
      </w:r>
      <w:r w:rsidRPr="000D75BC">
        <w:rPr>
          <w:rFonts w:ascii="Arial" w:hAnsi="Arial" w:cs="Arial"/>
          <w:sz w:val="22"/>
          <w:szCs w:val="22"/>
        </w:rPr>
        <w:t>,</w:t>
      </w:r>
    </w:p>
    <w:p w14:paraId="5C5C8837" w14:textId="77777777" w:rsidR="00F47DA4" w:rsidRPr="000D75BC" w:rsidRDefault="00F47DA4">
      <w:pPr>
        <w:widowControl/>
        <w:rPr>
          <w:rFonts w:ascii="Arial" w:hAnsi="Arial" w:cs="Arial"/>
          <w:color w:val="000000"/>
          <w:sz w:val="22"/>
          <w:szCs w:val="22"/>
        </w:rPr>
      </w:pPr>
      <w:r w:rsidRPr="000D75BC">
        <w:rPr>
          <w:rFonts w:ascii="Arial" w:hAnsi="Arial" w:cs="Arial"/>
          <w:color w:val="000000"/>
          <w:sz w:val="22"/>
          <w:szCs w:val="22"/>
        </w:rPr>
        <w:t>kter</w:t>
      </w:r>
      <w:r w:rsidR="00210857" w:rsidRPr="000D75BC">
        <w:rPr>
          <w:rFonts w:ascii="Arial" w:hAnsi="Arial" w:cs="Arial"/>
          <w:color w:val="000000"/>
          <w:sz w:val="22"/>
          <w:szCs w:val="22"/>
        </w:rPr>
        <w:t>ou</w:t>
      </w:r>
      <w:r w:rsidRPr="000D75BC">
        <w:rPr>
          <w:rFonts w:ascii="Arial" w:hAnsi="Arial" w:cs="Arial"/>
          <w:color w:val="000000"/>
          <w:sz w:val="22"/>
          <w:szCs w:val="22"/>
        </w:rPr>
        <w:t xml:space="preserve"> zastupuje</w:t>
      </w:r>
      <w:r w:rsidRPr="000D75BC">
        <w:rPr>
          <w:rFonts w:ascii="Arial" w:hAnsi="Arial" w:cs="Arial"/>
          <w:sz w:val="22"/>
          <w:szCs w:val="22"/>
        </w:rPr>
        <w:t xml:space="preserve"> </w:t>
      </w:r>
      <w:r w:rsidRPr="000D75BC">
        <w:rPr>
          <w:rFonts w:ascii="Arial" w:hAnsi="Arial" w:cs="Arial"/>
          <w:color w:val="000000"/>
          <w:sz w:val="22"/>
          <w:szCs w:val="22"/>
        </w:rPr>
        <w:t>Ing. Renata Číhalová, ředitelka Krajského pozemkového úřadu pro Jihomoravský kraj</w:t>
      </w:r>
    </w:p>
    <w:p w14:paraId="64E28729" w14:textId="77777777" w:rsidR="00F47DA4" w:rsidRPr="000D75BC" w:rsidRDefault="00F47DA4">
      <w:pPr>
        <w:widowControl/>
        <w:rPr>
          <w:rFonts w:ascii="Arial" w:hAnsi="Arial" w:cs="Arial"/>
          <w:sz w:val="22"/>
          <w:szCs w:val="22"/>
        </w:rPr>
      </w:pPr>
      <w:r w:rsidRPr="000D75BC">
        <w:rPr>
          <w:rFonts w:ascii="Arial" w:hAnsi="Arial" w:cs="Arial"/>
          <w:color w:val="000000"/>
          <w:sz w:val="22"/>
          <w:szCs w:val="22"/>
        </w:rPr>
        <w:t>adresa Hroznová 17, 60300 Brno</w:t>
      </w:r>
    </w:p>
    <w:p w14:paraId="61682049" w14:textId="77777777" w:rsidR="00533D85" w:rsidRPr="000D75BC" w:rsidRDefault="00533D85" w:rsidP="00533D85">
      <w:pPr>
        <w:widowControl/>
        <w:rPr>
          <w:rFonts w:ascii="Arial" w:hAnsi="Arial" w:cs="Arial"/>
          <w:sz w:val="22"/>
          <w:szCs w:val="22"/>
        </w:rPr>
      </w:pPr>
      <w:r w:rsidRPr="000D75BC">
        <w:rPr>
          <w:rFonts w:ascii="Arial" w:hAnsi="Arial" w:cs="Arial"/>
          <w:sz w:val="22"/>
          <w:szCs w:val="22"/>
        </w:rPr>
        <w:t>IČ</w:t>
      </w:r>
      <w:r w:rsidR="00F324E8" w:rsidRPr="000D75BC">
        <w:rPr>
          <w:rFonts w:ascii="Arial" w:hAnsi="Arial" w:cs="Arial"/>
          <w:sz w:val="22"/>
          <w:szCs w:val="22"/>
        </w:rPr>
        <w:t>O</w:t>
      </w:r>
      <w:r w:rsidRPr="000D75BC">
        <w:rPr>
          <w:rFonts w:ascii="Arial" w:hAnsi="Arial" w:cs="Arial"/>
          <w:sz w:val="22"/>
          <w:szCs w:val="22"/>
        </w:rPr>
        <w:t>: 01312774</w:t>
      </w:r>
    </w:p>
    <w:p w14:paraId="72AB7C0A" w14:textId="77777777" w:rsidR="00533D85" w:rsidRPr="000D75BC" w:rsidRDefault="00533D85" w:rsidP="00533D85">
      <w:pPr>
        <w:widowControl/>
        <w:rPr>
          <w:rFonts w:ascii="Arial" w:hAnsi="Arial" w:cs="Arial"/>
          <w:sz w:val="22"/>
          <w:szCs w:val="22"/>
        </w:rPr>
      </w:pPr>
      <w:r w:rsidRPr="000D75BC">
        <w:rPr>
          <w:rFonts w:ascii="Arial" w:hAnsi="Arial" w:cs="Arial"/>
          <w:sz w:val="22"/>
          <w:szCs w:val="22"/>
        </w:rPr>
        <w:t>DIČ:  CZ01312774</w:t>
      </w:r>
    </w:p>
    <w:p w14:paraId="37C27E93" w14:textId="77777777" w:rsidR="00F47DA4" w:rsidRPr="000D75BC" w:rsidRDefault="00F47DA4">
      <w:pPr>
        <w:widowControl/>
        <w:tabs>
          <w:tab w:val="left" w:pos="120"/>
        </w:tabs>
        <w:jc w:val="both"/>
        <w:rPr>
          <w:rFonts w:ascii="Arial" w:hAnsi="Arial" w:cs="Arial"/>
          <w:color w:val="000000"/>
          <w:sz w:val="22"/>
          <w:szCs w:val="22"/>
        </w:rPr>
      </w:pPr>
      <w:r w:rsidRPr="000D75BC">
        <w:rPr>
          <w:rFonts w:ascii="Arial" w:hAnsi="Arial" w:cs="Arial"/>
          <w:color w:val="000000"/>
          <w:sz w:val="22"/>
          <w:szCs w:val="22"/>
        </w:rPr>
        <w:t>(dále jen ” p ř e v á d ě j í c í ”)</w:t>
      </w:r>
    </w:p>
    <w:p w14:paraId="3B7E9975" w14:textId="77777777" w:rsidR="00F47DA4" w:rsidRPr="000D75BC" w:rsidRDefault="00F47DA4">
      <w:pPr>
        <w:widowControl/>
        <w:rPr>
          <w:rFonts w:ascii="Arial" w:hAnsi="Arial" w:cs="Arial"/>
          <w:color w:val="000000"/>
          <w:sz w:val="22"/>
          <w:szCs w:val="22"/>
        </w:rPr>
      </w:pPr>
    </w:p>
    <w:p w14:paraId="02D1DEFF" w14:textId="77777777" w:rsidR="00F47DA4" w:rsidRPr="000D75BC" w:rsidRDefault="00F47DA4">
      <w:pPr>
        <w:widowControl/>
        <w:rPr>
          <w:rFonts w:ascii="Arial" w:hAnsi="Arial" w:cs="Arial"/>
          <w:color w:val="000000"/>
          <w:sz w:val="22"/>
          <w:szCs w:val="22"/>
        </w:rPr>
      </w:pPr>
      <w:r w:rsidRPr="000D75BC">
        <w:rPr>
          <w:rFonts w:ascii="Arial" w:hAnsi="Arial" w:cs="Arial"/>
          <w:color w:val="000000"/>
          <w:sz w:val="22"/>
          <w:szCs w:val="22"/>
        </w:rPr>
        <w:t>a</w:t>
      </w:r>
    </w:p>
    <w:p w14:paraId="486486AC" w14:textId="77777777" w:rsidR="00F47DA4" w:rsidRPr="000D75BC" w:rsidRDefault="00F47DA4">
      <w:pPr>
        <w:widowControl/>
        <w:rPr>
          <w:rFonts w:ascii="Arial" w:hAnsi="Arial" w:cs="Arial"/>
          <w:color w:val="000000"/>
          <w:sz w:val="22"/>
          <w:szCs w:val="22"/>
        </w:rPr>
      </w:pPr>
    </w:p>
    <w:p w14:paraId="538F4A81" w14:textId="0B1DE954" w:rsidR="00F47DA4" w:rsidRPr="000D75BC" w:rsidRDefault="00F47DA4">
      <w:pPr>
        <w:widowControl/>
        <w:rPr>
          <w:rFonts w:ascii="Arial" w:hAnsi="Arial" w:cs="Arial"/>
          <w:color w:val="000000"/>
          <w:sz w:val="22"/>
          <w:szCs w:val="22"/>
        </w:rPr>
      </w:pPr>
      <w:r w:rsidRPr="000D75BC">
        <w:rPr>
          <w:rFonts w:ascii="Arial" w:hAnsi="Arial" w:cs="Arial"/>
          <w:b/>
          <w:color w:val="000000"/>
          <w:sz w:val="22"/>
          <w:szCs w:val="22"/>
        </w:rPr>
        <w:t>Město Kuřim</w:t>
      </w:r>
      <w:r w:rsidRPr="000D75BC">
        <w:rPr>
          <w:rFonts w:ascii="Arial" w:hAnsi="Arial" w:cs="Arial"/>
          <w:color w:val="000000"/>
          <w:sz w:val="22"/>
          <w:szCs w:val="22"/>
        </w:rPr>
        <w:t>, sídlo Jungmannova 968/75, Kuřim, PSČ 66434, IČO 00281964</w:t>
      </w:r>
      <w:r w:rsidR="00E8474E" w:rsidRPr="000D75BC">
        <w:rPr>
          <w:rFonts w:ascii="Arial" w:hAnsi="Arial" w:cs="Arial"/>
          <w:color w:val="000000"/>
          <w:sz w:val="22"/>
          <w:szCs w:val="22"/>
        </w:rPr>
        <w:t>, zastoupené Mgr. Ing. Dragem Sukalovským, starostou</w:t>
      </w:r>
    </w:p>
    <w:p w14:paraId="3B2A156C" w14:textId="77777777" w:rsidR="00F47DA4" w:rsidRPr="000D75BC" w:rsidRDefault="00F47DA4">
      <w:pPr>
        <w:widowControl/>
        <w:rPr>
          <w:rFonts w:ascii="Arial" w:hAnsi="Arial" w:cs="Arial"/>
          <w:color w:val="000000"/>
          <w:sz w:val="22"/>
          <w:szCs w:val="22"/>
        </w:rPr>
      </w:pPr>
      <w:r w:rsidRPr="000D75BC">
        <w:rPr>
          <w:rFonts w:ascii="Arial" w:hAnsi="Arial" w:cs="Arial"/>
          <w:color w:val="000000"/>
          <w:sz w:val="22"/>
          <w:szCs w:val="22"/>
        </w:rPr>
        <w:t>(dále jen  "n a b y v a t e l")</w:t>
      </w:r>
    </w:p>
    <w:p w14:paraId="5884B2EA" w14:textId="77777777" w:rsidR="00F47DA4" w:rsidRPr="000D75BC" w:rsidRDefault="00F47DA4">
      <w:pPr>
        <w:widowControl/>
        <w:rPr>
          <w:rFonts w:ascii="Arial" w:hAnsi="Arial" w:cs="Arial"/>
          <w:color w:val="000000"/>
          <w:sz w:val="22"/>
          <w:szCs w:val="22"/>
        </w:rPr>
      </w:pPr>
    </w:p>
    <w:p w14:paraId="75D09D50" w14:textId="77777777" w:rsidR="00F47DA4" w:rsidRPr="000D75BC" w:rsidRDefault="00F47DA4">
      <w:pPr>
        <w:widowControl/>
        <w:rPr>
          <w:rFonts w:ascii="Arial" w:hAnsi="Arial" w:cs="Arial"/>
          <w:sz w:val="22"/>
          <w:szCs w:val="22"/>
        </w:rPr>
      </w:pPr>
    </w:p>
    <w:p w14:paraId="5F2FEBE3" w14:textId="77777777" w:rsidR="00F47DA4" w:rsidRPr="000D75BC" w:rsidRDefault="00F47DA4">
      <w:pPr>
        <w:widowControl/>
        <w:rPr>
          <w:rFonts w:ascii="Arial" w:hAnsi="Arial" w:cs="Arial"/>
          <w:sz w:val="22"/>
          <w:szCs w:val="22"/>
        </w:rPr>
      </w:pPr>
      <w:r w:rsidRPr="000D75BC">
        <w:rPr>
          <w:rFonts w:ascii="Arial" w:hAnsi="Arial" w:cs="Arial"/>
          <w:color w:val="000000"/>
          <w:sz w:val="22"/>
          <w:szCs w:val="22"/>
        </w:rPr>
        <w:t>uzavírají tuto:</w:t>
      </w:r>
    </w:p>
    <w:p w14:paraId="4C795DF9" w14:textId="77777777" w:rsidR="00F47DA4" w:rsidRPr="000D75BC" w:rsidRDefault="00F47DA4">
      <w:pPr>
        <w:pStyle w:val="para"/>
        <w:widowControl/>
        <w:rPr>
          <w:rFonts w:ascii="Arial" w:hAnsi="Arial" w:cs="Arial"/>
          <w:sz w:val="22"/>
          <w:szCs w:val="22"/>
        </w:rPr>
      </w:pPr>
    </w:p>
    <w:p w14:paraId="6716F29F" w14:textId="77777777" w:rsidR="00F47DA4" w:rsidRPr="000D75BC" w:rsidRDefault="00F47DA4">
      <w:pPr>
        <w:pStyle w:val="para"/>
        <w:widowControl/>
        <w:rPr>
          <w:rFonts w:ascii="Arial" w:hAnsi="Arial" w:cs="Arial"/>
          <w:sz w:val="22"/>
          <w:szCs w:val="22"/>
        </w:rPr>
      </w:pPr>
      <w:r w:rsidRPr="000D75BC">
        <w:rPr>
          <w:rFonts w:ascii="Arial" w:hAnsi="Arial" w:cs="Arial"/>
          <w:sz w:val="22"/>
          <w:szCs w:val="22"/>
        </w:rPr>
        <w:t xml:space="preserve">SMLOUVU O BEZÚPLATNÉM PŘEVODU POZEMKŮ </w:t>
      </w:r>
    </w:p>
    <w:p w14:paraId="76669D71" w14:textId="77777777" w:rsidR="00F47DA4" w:rsidRPr="000D75BC" w:rsidRDefault="00F47DA4">
      <w:pPr>
        <w:widowControl/>
        <w:rPr>
          <w:rFonts w:ascii="Arial" w:hAnsi="Arial" w:cs="Arial"/>
          <w:b/>
          <w:bCs/>
          <w:sz w:val="22"/>
          <w:szCs w:val="22"/>
        </w:rPr>
      </w:pPr>
    </w:p>
    <w:p w14:paraId="59B2F687" w14:textId="77777777" w:rsidR="00F47DA4" w:rsidRPr="000D75BC" w:rsidRDefault="00F47DA4">
      <w:pPr>
        <w:pStyle w:val="para"/>
        <w:widowControl/>
        <w:rPr>
          <w:rFonts w:ascii="Arial" w:hAnsi="Arial" w:cs="Arial"/>
          <w:sz w:val="22"/>
          <w:szCs w:val="22"/>
        </w:rPr>
      </w:pPr>
      <w:r w:rsidRPr="000D75BC">
        <w:rPr>
          <w:rFonts w:ascii="Arial" w:hAnsi="Arial" w:cs="Arial"/>
          <w:sz w:val="22"/>
          <w:szCs w:val="22"/>
        </w:rPr>
        <w:t xml:space="preserve">č. </w:t>
      </w:r>
      <w:r w:rsidRPr="000D75BC">
        <w:rPr>
          <w:rFonts w:ascii="Arial" w:hAnsi="Arial" w:cs="Arial"/>
          <w:color w:val="000000"/>
          <w:sz w:val="22"/>
          <w:szCs w:val="22"/>
        </w:rPr>
        <w:t>1005992123</w:t>
      </w:r>
    </w:p>
    <w:p w14:paraId="41A88A43" w14:textId="77777777" w:rsidR="00F47DA4" w:rsidRPr="000D75BC" w:rsidRDefault="00F47DA4">
      <w:pPr>
        <w:widowControl/>
        <w:rPr>
          <w:rFonts w:ascii="Arial" w:hAnsi="Arial" w:cs="Arial"/>
          <w:sz w:val="22"/>
          <w:szCs w:val="22"/>
        </w:rPr>
      </w:pPr>
    </w:p>
    <w:p w14:paraId="79CCF16C" w14:textId="77777777" w:rsidR="00F47DA4" w:rsidRPr="000D75BC" w:rsidRDefault="00F47DA4">
      <w:pPr>
        <w:pStyle w:val="para"/>
        <w:widowControl/>
        <w:rPr>
          <w:rFonts w:ascii="Arial" w:hAnsi="Arial" w:cs="Arial"/>
          <w:sz w:val="22"/>
          <w:szCs w:val="22"/>
        </w:rPr>
      </w:pPr>
      <w:r w:rsidRPr="000D75BC">
        <w:rPr>
          <w:rFonts w:ascii="Arial" w:hAnsi="Arial" w:cs="Arial"/>
          <w:sz w:val="22"/>
          <w:szCs w:val="22"/>
        </w:rPr>
        <w:t>I.</w:t>
      </w:r>
    </w:p>
    <w:p w14:paraId="4656A835" w14:textId="77777777" w:rsidR="00F47DA4" w:rsidRPr="000D75BC" w:rsidRDefault="00241D01">
      <w:pPr>
        <w:pStyle w:val="vnitrniText"/>
        <w:widowControl/>
        <w:rPr>
          <w:rFonts w:ascii="Arial" w:hAnsi="Arial" w:cs="Arial"/>
          <w:sz w:val="22"/>
          <w:szCs w:val="22"/>
        </w:rPr>
      </w:pPr>
      <w:r w:rsidRPr="000D75BC">
        <w:rPr>
          <w:rFonts w:ascii="Arial" w:hAnsi="Arial" w:cs="Arial"/>
          <w:sz w:val="22"/>
          <w:szCs w:val="22"/>
        </w:rPr>
        <w:t xml:space="preserve">Státní pozemkový úřad jako </w:t>
      </w:r>
      <w:r w:rsidR="004D7D47" w:rsidRPr="000D75BC">
        <w:rPr>
          <w:rFonts w:ascii="Arial" w:hAnsi="Arial" w:cs="Arial"/>
          <w:sz w:val="22"/>
          <w:szCs w:val="22"/>
        </w:rPr>
        <w:t>převádějící</w:t>
      </w:r>
      <w:r w:rsidRPr="000D75BC">
        <w:rPr>
          <w:rFonts w:ascii="Arial" w:hAnsi="Arial" w:cs="Arial"/>
          <w:sz w:val="22"/>
          <w:szCs w:val="22"/>
        </w:rPr>
        <w:t xml:space="preserve"> je příslušný hospodařit ve smyslu zákona</w:t>
      </w:r>
      <w:r w:rsidRPr="000D75BC">
        <w:rPr>
          <w:rFonts w:ascii="Arial" w:hAnsi="Arial" w:cs="Arial"/>
          <w:sz w:val="22"/>
          <w:szCs w:val="22"/>
        </w:rPr>
        <w:br/>
        <w:t>č. 503/2012 Sb., o Státním pozemkovém úřadu a o změně některých souvisejících zákonů</w:t>
      </w:r>
      <w:r w:rsidR="004D7D47" w:rsidRPr="000D75BC">
        <w:rPr>
          <w:rFonts w:ascii="Arial" w:hAnsi="Arial" w:cs="Arial"/>
          <w:sz w:val="22"/>
          <w:szCs w:val="22"/>
        </w:rPr>
        <w:t>, ve znění pozdějších předpisů</w:t>
      </w:r>
      <w:r w:rsidRPr="000D75BC">
        <w:rPr>
          <w:rFonts w:ascii="Arial" w:hAnsi="Arial" w:cs="Arial"/>
          <w:sz w:val="22"/>
          <w:szCs w:val="22"/>
        </w:rPr>
        <w:t>, s níže uvedenými pozemky v majetku České republiky vedenými</w:t>
      </w:r>
      <w:r w:rsidR="00F47DA4" w:rsidRPr="000D75BC">
        <w:rPr>
          <w:rFonts w:ascii="Arial" w:hAnsi="Arial" w:cs="Arial"/>
          <w:sz w:val="22"/>
          <w:szCs w:val="22"/>
        </w:rPr>
        <w:t xml:space="preserve"> u Katastrálního úřadu pro Jihomoravský kraj , Katastrální pracoviště Brno-venkov  na LV 10 002:</w:t>
      </w:r>
    </w:p>
    <w:p w14:paraId="057FC95B" w14:textId="77777777" w:rsidR="00841366" w:rsidRPr="000D75BC" w:rsidRDefault="00841366" w:rsidP="00841366">
      <w:pPr>
        <w:widowControl/>
        <w:ind w:right="-433"/>
        <w:rPr>
          <w:rFonts w:ascii="Arial" w:hAnsi="Arial" w:cs="Arial"/>
          <w:sz w:val="22"/>
          <w:szCs w:val="22"/>
        </w:rPr>
      </w:pPr>
      <w:r w:rsidRPr="000D75BC">
        <w:rPr>
          <w:rFonts w:ascii="Arial" w:hAnsi="Arial" w:cs="Arial"/>
          <w:sz w:val="22"/>
          <w:szCs w:val="22"/>
        </w:rPr>
        <w:t>-----------------------------------------------------------------------------------------------------------------------------</w:t>
      </w:r>
    </w:p>
    <w:p w14:paraId="125C6235" w14:textId="77777777" w:rsidR="00F47DA4" w:rsidRPr="000D75BC" w:rsidRDefault="00F47DA4">
      <w:pPr>
        <w:pStyle w:val="obec1"/>
        <w:widowControl/>
        <w:rPr>
          <w:rFonts w:ascii="Arial" w:hAnsi="Arial" w:cs="Arial"/>
          <w:sz w:val="22"/>
          <w:szCs w:val="22"/>
        </w:rPr>
      </w:pPr>
      <w:r w:rsidRPr="000D75BC">
        <w:rPr>
          <w:rFonts w:ascii="Arial" w:hAnsi="Arial" w:cs="Arial"/>
          <w:sz w:val="22"/>
          <w:szCs w:val="22"/>
        </w:rPr>
        <w:t>Obec</w:t>
      </w:r>
      <w:r w:rsidRPr="000D75BC">
        <w:rPr>
          <w:rFonts w:ascii="Arial" w:hAnsi="Arial" w:cs="Arial"/>
          <w:sz w:val="22"/>
          <w:szCs w:val="22"/>
        </w:rPr>
        <w:tab/>
        <w:t xml:space="preserve">Katastrální území </w:t>
      </w:r>
      <w:r w:rsidRPr="000D75BC">
        <w:rPr>
          <w:rFonts w:ascii="Arial" w:hAnsi="Arial" w:cs="Arial"/>
          <w:sz w:val="22"/>
          <w:szCs w:val="22"/>
        </w:rPr>
        <w:tab/>
        <w:t>Parcelní číslo</w:t>
      </w:r>
      <w:r w:rsidRPr="000D75BC">
        <w:rPr>
          <w:rFonts w:ascii="Arial" w:hAnsi="Arial" w:cs="Arial"/>
          <w:sz w:val="22"/>
          <w:szCs w:val="22"/>
        </w:rPr>
        <w:tab/>
        <w:t>Druh pozemku</w:t>
      </w:r>
    </w:p>
    <w:p w14:paraId="7D303CEE" w14:textId="77777777" w:rsidR="00841366" w:rsidRPr="000D75BC" w:rsidRDefault="00841366" w:rsidP="00841366">
      <w:pPr>
        <w:widowControl/>
        <w:ind w:right="-433"/>
        <w:rPr>
          <w:rFonts w:ascii="Arial" w:hAnsi="Arial" w:cs="Arial"/>
          <w:sz w:val="22"/>
          <w:szCs w:val="22"/>
        </w:rPr>
      </w:pPr>
      <w:r w:rsidRPr="000D75BC">
        <w:rPr>
          <w:rFonts w:ascii="Arial" w:hAnsi="Arial" w:cs="Arial"/>
          <w:sz w:val="22"/>
          <w:szCs w:val="22"/>
        </w:rPr>
        <w:t>-----------------------------------------------------------------------------------------------------------------------------</w:t>
      </w:r>
    </w:p>
    <w:p w14:paraId="3E9E60B6" w14:textId="77777777" w:rsidR="00F47DA4" w:rsidRPr="000D75BC" w:rsidRDefault="00F47DA4">
      <w:pPr>
        <w:pStyle w:val="obec1"/>
        <w:widowControl/>
        <w:rPr>
          <w:rFonts w:ascii="Arial" w:hAnsi="Arial" w:cs="Arial"/>
          <w:sz w:val="22"/>
          <w:szCs w:val="22"/>
        </w:rPr>
      </w:pPr>
      <w:r w:rsidRPr="000D75BC">
        <w:rPr>
          <w:rFonts w:ascii="Arial" w:hAnsi="Arial" w:cs="Arial"/>
          <w:sz w:val="22"/>
          <w:szCs w:val="22"/>
        </w:rPr>
        <w:t>Katastr nemovitostí - pozemkové</w:t>
      </w:r>
    </w:p>
    <w:p w14:paraId="5CF0EF78" w14:textId="77777777" w:rsidR="00F47DA4" w:rsidRPr="000D75BC" w:rsidRDefault="00F47DA4">
      <w:pPr>
        <w:pStyle w:val="obec1"/>
        <w:widowControl/>
        <w:rPr>
          <w:rFonts w:ascii="Arial" w:hAnsi="Arial" w:cs="Arial"/>
          <w:sz w:val="22"/>
          <w:szCs w:val="22"/>
        </w:rPr>
      </w:pPr>
      <w:r w:rsidRPr="000D75BC">
        <w:rPr>
          <w:rFonts w:ascii="Arial" w:hAnsi="Arial" w:cs="Arial"/>
          <w:sz w:val="22"/>
          <w:szCs w:val="22"/>
        </w:rPr>
        <w:t>Kuřim</w:t>
      </w:r>
      <w:r w:rsidRPr="000D75BC">
        <w:rPr>
          <w:rFonts w:ascii="Arial" w:hAnsi="Arial" w:cs="Arial"/>
          <w:sz w:val="22"/>
          <w:szCs w:val="22"/>
        </w:rPr>
        <w:tab/>
        <w:t>Kuřim</w:t>
      </w:r>
      <w:r w:rsidRPr="000D75BC">
        <w:rPr>
          <w:rFonts w:ascii="Arial" w:hAnsi="Arial" w:cs="Arial"/>
          <w:sz w:val="22"/>
          <w:szCs w:val="22"/>
        </w:rPr>
        <w:tab/>
        <w:t>2969/1</w:t>
      </w:r>
      <w:r w:rsidRPr="000D75BC">
        <w:rPr>
          <w:rFonts w:ascii="Arial" w:hAnsi="Arial" w:cs="Arial"/>
          <w:sz w:val="22"/>
          <w:szCs w:val="22"/>
        </w:rPr>
        <w:tab/>
        <w:t>orná půda</w:t>
      </w:r>
    </w:p>
    <w:p w14:paraId="221FC821" w14:textId="77777777" w:rsidR="00F47DA4" w:rsidRPr="000D75BC" w:rsidRDefault="00F47DA4">
      <w:pPr>
        <w:pStyle w:val="obec1"/>
        <w:widowControl/>
        <w:rPr>
          <w:rFonts w:ascii="Arial" w:hAnsi="Arial" w:cs="Arial"/>
          <w:sz w:val="22"/>
          <w:szCs w:val="22"/>
        </w:rPr>
      </w:pPr>
      <w:r w:rsidRPr="000D75BC">
        <w:rPr>
          <w:rFonts w:ascii="Arial" w:hAnsi="Arial" w:cs="Arial"/>
          <w:sz w:val="22"/>
          <w:szCs w:val="22"/>
        </w:rPr>
        <w:t>Nově vytvořeno GP: číslo 3787-52/2020 ze dne 11.5.2020 z parcely č. 2969/1</w:t>
      </w:r>
    </w:p>
    <w:p w14:paraId="384D654B" w14:textId="77777777" w:rsidR="00F47DA4" w:rsidRPr="000D75BC" w:rsidRDefault="00F47DA4">
      <w:pPr>
        <w:pStyle w:val="obec1"/>
        <w:widowControl/>
        <w:rPr>
          <w:rFonts w:ascii="Arial" w:hAnsi="Arial" w:cs="Arial"/>
          <w:sz w:val="22"/>
          <w:szCs w:val="22"/>
        </w:rPr>
      </w:pPr>
    </w:p>
    <w:p w14:paraId="0C33B6C8" w14:textId="77777777" w:rsidR="00F47DA4" w:rsidRPr="000D75BC" w:rsidRDefault="00F47DA4">
      <w:pPr>
        <w:pStyle w:val="obec1"/>
        <w:widowControl/>
        <w:rPr>
          <w:rFonts w:ascii="Arial" w:hAnsi="Arial" w:cs="Arial"/>
          <w:sz w:val="22"/>
          <w:szCs w:val="22"/>
        </w:rPr>
      </w:pPr>
      <w:r w:rsidRPr="000D75BC">
        <w:rPr>
          <w:rFonts w:ascii="Arial" w:hAnsi="Arial" w:cs="Arial"/>
          <w:sz w:val="22"/>
          <w:szCs w:val="22"/>
        </w:rPr>
        <w:t>Katastr nemovitostí - pozemkové</w:t>
      </w:r>
    </w:p>
    <w:p w14:paraId="36F7C38A" w14:textId="77777777" w:rsidR="00F47DA4" w:rsidRPr="000D75BC" w:rsidRDefault="00F47DA4">
      <w:pPr>
        <w:pStyle w:val="obec1"/>
        <w:widowControl/>
        <w:rPr>
          <w:rFonts w:ascii="Arial" w:hAnsi="Arial" w:cs="Arial"/>
          <w:sz w:val="22"/>
          <w:szCs w:val="22"/>
        </w:rPr>
      </w:pPr>
      <w:r w:rsidRPr="000D75BC">
        <w:rPr>
          <w:rFonts w:ascii="Arial" w:hAnsi="Arial" w:cs="Arial"/>
          <w:sz w:val="22"/>
          <w:szCs w:val="22"/>
        </w:rPr>
        <w:t>Kuřim</w:t>
      </w:r>
      <w:r w:rsidRPr="000D75BC">
        <w:rPr>
          <w:rFonts w:ascii="Arial" w:hAnsi="Arial" w:cs="Arial"/>
          <w:sz w:val="22"/>
          <w:szCs w:val="22"/>
        </w:rPr>
        <w:tab/>
        <w:t>Kuřim</w:t>
      </w:r>
      <w:r w:rsidRPr="000D75BC">
        <w:rPr>
          <w:rFonts w:ascii="Arial" w:hAnsi="Arial" w:cs="Arial"/>
          <w:sz w:val="22"/>
          <w:szCs w:val="22"/>
        </w:rPr>
        <w:tab/>
        <w:t>2969/2</w:t>
      </w:r>
      <w:r w:rsidRPr="000D75BC">
        <w:rPr>
          <w:rFonts w:ascii="Arial" w:hAnsi="Arial" w:cs="Arial"/>
          <w:sz w:val="22"/>
          <w:szCs w:val="22"/>
        </w:rPr>
        <w:tab/>
        <w:t>orná půda</w:t>
      </w:r>
    </w:p>
    <w:p w14:paraId="5A155767" w14:textId="77777777" w:rsidR="00F47DA4" w:rsidRPr="000D75BC" w:rsidRDefault="00F47DA4">
      <w:pPr>
        <w:pStyle w:val="obec1"/>
        <w:widowControl/>
        <w:rPr>
          <w:rFonts w:ascii="Arial" w:hAnsi="Arial" w:cs="Arial"/>
          <w:sz w:val="22"/>
          <w:szCs w:val="22"/>
        </w:rPr>
      </w:pPr>
    </w:p>
    <w:p w14:paraId="7FC6F530" w14:textId="77777777" w:rsidR="00F47DA4" w:rsidRPr="000D75BC" w:rsidRDefault="00F47DA4">
      <w:pPr>
        <w:pStyle w:val="obec1"/>
        <w:widowControl/>
        <w:rPr>
          <w:rFonts w:ascii="Arial" w:hAnsi="Arial" w:cs="Arial"/>
          <w:sz w:val="22"/>
          <w:szCs w:val="22"/>
        </w:rPr>
      </w:pPr>
      <w:r w:rsidRPr="000D75BC">
        <w:rPr>
          <w:rFonts w:ascii="Arial" w:hAnsi="Arial" w:cs="Arial"/>
          <w:sz w:val="22"/>
          <w:szCs w:val="22"/>
        </w:rPr>
        <w:t>Katastr nemovitostí - pozemkové</w:t>
      </w:r>
    </w:p>
    <w:p w14:paraId="0EB92C6D" w14:textId="223DA1AE" w:rsidR="00F47DA4" w:rsidRPr="000D75BC" w:rsidRDefault="00F47DA4">
      <w:pPr>
        <w:pStyle w:val="obec1"/>
        <w:widowControl/>
        <w:rPr>
          <w:rFonts w:ascii="Arial" w:hAnsi="Arial" w:cs="Arial"/>
          <w:sz w:val="22"/>
          <w:szCs w:val="22"/>
        </w:rPr>
      </w:pPr>
      <w:r w:rsidRPr="000D75BC">
        <w:rPr>
          <w:rFonts w:ascii="Arial" w:hAnsi="Arial" w:cs="Arial"/>
          <w:sz w:val="22"/>
          <w:szCs w:val="22"/>
        </w:rPr>
        <w:t>Kuřim</w:t>
      </w:r>
      <w:r w:rsidRPr="000D75BC">
        <w:rPr>
          <w:rFonts w:ascii="Arial" w:hAnsi="Arial" w:cs="Arial"/>
          <w:sz w:val="22"/>
          <w:szCs w:val="22"/>
        </w:rPr>
        <w:tab/>
        <w:t>Kuřim</w:t>
      </w:r>
      <w:r w:rsidRPr="000D75BC">
        <w:rPr>
          <w:rFonts w:ascii="Arial" w:hAnsi="Arial" w:cs="Arial"/>
          <w:sz w:val="22"/>
          <w:szCs w:val="22"/>
        </w:rPr>
        <w:tab/>
        <w:t>2970/</w:t>
      </w:r>
      <w:r w:rsidR="00B6038B" w:rsidRPr="000D75BC">
        <w:rPr>
          <w:rFonts w:ascii="Arial" w:hAnsi="Arial" w:cs="Arial"/>
          <w:sz w:val="22"/>
          <w:szCs w:val="22"/>
        </w:rPr>
        <w:t>1</w:t>
      </w:r>
      <w:r w:rsidRPr="000D75BC">
        <w:rPr>
          <w:rFonts w:ascii="Arial" w:hAnsi="Arial" w:cs="Arial"/>
          <w:sz w:val="22"/>
          <w:szCs w:val="22"/>
        </w:rPr>
        <w:tab/>
        <w:t>trvalý travní porost</w:t>
      </w:r>
    </w:p>
    <w:p w14:paraId="3CB61388" w14:textId="127C36A8" w:rsidR="00A95150" w:rsidRPr="000D75BC" w:rsidRDefault="00A95150" w:rsidP="00A95150">
      <w:pPr>
        <w:pStyle w:val="obec1"/>
        <w:widowControl/>
        <w:rPr>
          <w:rFonts w:ascii="Arial" w:hAnsi="Arial" w:cs="Arial"/>
          <w:sz w:val="22"/>
          <w:szCs w:val="22"/>
        </w:rPr>
      </w:pPr>
      <w:r w:rsidRPr="000D75BC">
        <w:rPr>
          <w:rFonts w:ascii="Arial" w:hAnsi="Arial" w:cs="Arial"/>
          <w:sz w:val="22"/>
          <w:szCs w:val="22"/>
        </w:rPr>
        <w:t>Nově vytvořeno GP: číslo 3787-52/2020 ze dne 11.5.2020 z parcely č. 2970</w:t>
      </w:r>
    </w:p>
    <w:p w14:paraId="31704FE7" w14:textId="77777777" w:rsidR="00A95150" w:rsidRPr="000D75BC" w:rsidRDefault="00A95150">
      <w:pPr>
        <w:pStyle w:val="obec1"/>
        <w:widowControl/>
        <w:rPr>
          <w:rFonts w:ascii="Arial" w:hAnsi="Arial" w:cs="Arial"/>
          <w:sz w:val="22"/>
          <w:szCs w:val="22"/>
        </w:rPr>
      </w:pPr>
    </w:p>
    <w:p w14:paraId="70E9F9FB" w14:textId="77777777" w:rsidR="00841366" w:rsidRPr="000D75BC" w:rsidRDefault="00841366" w:rsidP="00841366">
      <w:pPr>
        <w:widowControl/>
        <w:ind w:right="-433"/>
        <w:rPr>
          <w:rFonts w:ascii="Arial" w:hAnsi="Arial" w:cs="Arial"/>
          <w:sz w:val="22"/>
          <w:szCs w:val="22"/>
        </w:rPr>
      </w:pPr>
      <w:r w:rsidRPr="000D75BC">
        <w:rPr>
          <w:rFonts w:ascii="Arial" w:hAnsi="Arial" w:cs="Arial"/>
          <w:sz w:val="22"/>
          <w:szCs w:val="22"/>
        </w:rPr>
        <w:t>-----------------------------------------------------------------------------------------------------------------------------</w:t>
      </w:r>
    </w:p>
    <w:p w14:paraId="5B280EB7" w14:textId="77777777" w:rsidR="00F47DA4" w:rsidRPr="000D75BC" w:rsidRDefault="00841366" w:rsidP="00841366">
      <w:pPr>
        <w:widowControl/>
        <w:rPr>
          <w:rFonts w:ascii="Arial" w:hAnsi="Arial" w:cs="Arial"/>
          <w:sz w:val="22"/>
          <w:szCs w:val="22"/>
        </w:rPr>
      </w:pPr>
      <w:r w:rsidRPr="000D75BC">
        <w:rPr>
          <w:rFonts w:ascii="Arial" w:hAnsi="Arial" w:cs="Arial"/>
          <w:sz w:val="22"/>
          <w:szCs w:val="22"/>
        </w:rPr>
        <w:t xml:space="preserve"> </w:t>
      </w:r>
      <w:r w:rsidR="00F47DA4" w:rsidRPr="000D75BC">
        <w:rPr>
          <w:rFonts w:ascii="Arial" w:hAnsi="Arial" w:cs="Arial"/>
          <w:sz w:val="22"/>
          <w:szCs w:val="22"/>
        </w:rPr>
        <w:t>(dále jen ”pozemky”)</w:t>
      </w:r>
    </w:p>
    <w:p w14:paraId="2AC95820" w14:textId="77777777" w:rsidR="00F47DA4" w:rsidRPr="000D75BC" w:rsidRDefault="00F47DA4">
      <w:pPr>
        <w:widowControl/>
        <w:rPr>
          <w:rFonts w:ascii="Arial" w:hAnsi="Arial" w:cs="Arial"/>
          <w:sz w:val="22"/>
          <w:szCs w:val="22"/>
        </w:rPr>
      </w:pPr>
    </w:p>
    <w:p w14:paraId="09468EB5" w14:textId="77777777" w:rsidR="00F47DA4" w:rsidRPr="000D75BC" w:rsidRDefault="00F47DA4">
      <w:pPr>
        <w:pStyle w:val="para"/>
        <w:widowControl/>
        <w:rPr>
          <w:rFonts w:ascii="Arial" w:hAnsi="Arial" w:cs="Arial"/>
          <w:sz w:val="22"/>
          <w:szCs w:val="22"/>
        </w:rPr>
      </w:pPr>
      <w:r w:rsidRPr="000D75BC">
        <w:rPr>
          <w:rFonts w:ascii="Arial" w:hAnsi="Arial" w:cs="Arial"/>
          <w:sz w:val="22"/>
          <w:szCs w:val="22"/>
        </w:rPr>
        <w:t>II.</w:t>
      </w:r>
    </w:p>
    <w:p w14:paraId="72DD6960" w14:textId="77777777" w:rsidR="00F47DA4" w:rsidRPr="000D75BC" w:rsidRDefault="00F47DA4">
      <w:pPr>
        <w:pStyle w:val="vnitrniText"/>
        <w:widowControl/>
        <w:rPr>
          <w:rFonts w:ascii="Arial" w:hAnsi="Arial" w:cs="Arial"/>
          <w:sz w:val="22"/>
          <w:szCs w:val="22"/>
        </w:rPr>
      </w:pPr>
      <w:r w:rsidRPr="000D75BC">
        <w:rPr>
          <w:rFonts w:ascii="Arial" w:hAnsi="Arial" w:cs="Arial"/>
          <w:sz w:val="22"/>
          <w:szCs w:val="22"/>
        </w:rPr>
        <w:t>Tato smlouva se uzavírá podle § 7 odst. 1 písmeno a)</w:t>
      </w:r>
      <w:r w:rsidRPr="000D75BC">
        <w:rPr>
          <w:rFonts w:ascii="Arial" w:hAnsi="Arial" w:cs="Arial"/>
          <w:b/>
          <w:bCs/>
          <w:sz w:val="22"/>
          <w:szCs w:val="22"/>
        </w:rPr>
        <w:t xml:space="preserve"> </w:t>
      </w:r>
      <w:r w:rsidRPr="000D75BC">
        <w:rPr>
          <w:rFonts w:ascii="Arial" w:hAnsi="Arial" w:cs="Arial"/>
          <w:sz w:val="22"/>
          <w:szCs w:val="22"/>
        </w:rPr>
        <w:t xml:space="preserve">zákona č. </w:t>
      </w:r>
      <w:r w:rsidR="00241D01" w:rsidRPr="000D75BC">
        <w:rPr>
          <w:rFonts w:ascii="Arial" w:hAnsi="Arial" w:cs="Arial"/>
          <w:sz w:val="22"/>
          <w:szCs w:val="22"/>
        </w:rPr>
        <w:t>503/2012 Sb., o Státním pozemkovém úřadu a o změně některých souvisejících zákonů</w:t>
      </w:r>
      <w:r w:rsidR="004D7D47" w:rsidRPr="000D75BC">
        <w:rPr>
          <w:rFonts w:ascii="Arial" w:hAnsi="Arial" w:cs="Arial"/>
          <w:sz w:val="22"/>
          <w:szCs w:val="22"/>
        </w:rPr>
        <w:t>, ve znění pozdějších předpisů.</w:t>
      </w:r>
    </w:p>
    <w:p w14:paraId="33208DD9" w14:textId="77777777" w:rsidR="00241D01" w:rsidRPr="000D75BC" w:rsidRDefault="00241D01">
      <w:pPr>
        <w:pStyle w:val="vnitrniText"/>
        <w:widowControl/>
        <w:rPr>
          <w:rFonts w:ascii="Arial" w:hAnsi="Arial" w:cs="Arial"/>
          <w:sz w:val="22"/>
          <w:szCs w:val="22"/>
        </w:rPr>
      </w:pPr>
    </w:p>
    <w:p w14:paraId="02EE8EFC" w14:textId="77777777" w:rsidR="00F47DA4" w:rsidRPr="000D75BC" w:rsidRDefault="00F47DA4">
      <w:pPr>
        <w:pStyle w:val="para"/>
        <w:widowControl/>
        <w:rPr>
          <w:rFonts w:ascii="Arial" w:hAnsi="Arial" w:cs="Arial"/>
          <w:sz w:val="22"/>
          <w:szCs w:val="22"/>
        </w:rPr>
      </w:pPr>
      <w:r w:rsidRPr="000D75BC">
        <w:rPr>
          <w:rFonts w:ascii="Arial" w:hAnsi="Arial" w:cs="Arial"/>
          <w:sz w:val="22"/>
          <w:szCs w:val="22"/>
        </w:rPr>
        <w:t>III.</w:t>
      </w:r>
    </w:p>
    <w:p w14:paraId="14F00229" w14:textId="77777777" w:rsidR="00F47DA4" w:rsidRPr="000D75BC" w:rsidRDefault="00F47DA4" w:rsidP="002F40A8">
      <w:pPr>
        <w:pStyle w:val="vnintext"/>
        <w:rPr>
          <w:rFonts w:ascii="Arial" w:hAnsi="Arial" w:cs="Arial"/>
          <w:color w:val="FF0000"/>
          <w:sz w:val="22"/>
          <w:szCs w:val="22"/>
        </w:rPr>
      </w:pPr>
      <w:r w:rsidRPr="000D75BC">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F32326" w:rsidRPr="000D75BC">
        <w:rPr>
          <w:rFonts w:ascii="Arial" w:hAnsi="Arial" w:cs="Arial"/>
          <w:sz w:val="22"/>
          <w:szCs w:val="22"/>
        </w:rPr>
        <w:t xml:space="preserve">účinnosti </w:t>
      </w:r>
      <w:r w:rsidRPr="000D75BC">
        <w:rPr>
          <w:rFonts w:ascii="Arial" w:hAnsi="Arial" w:cs="Arial"/>
          <w:sz w:val="22"/>
          <w:szCs w:val="22"/>
        </w:rPr>
        <w:t>smlouvy, přejímá. Vlastnické právo k pozemkům přechází na nabyvatele vkladem do katastru nemovitostí na základě této smlouvy.</w:t>
      </w:r>
    </w:p>
    <w:p w14:paraId="5F845171" w14:textId="77777777" w:rsidR="00F47DA4" w:rsidRPr="000D75BC" w:rsidRDefault="00F47DA4">
      <w:pPr>
        <w:pStyle w:val="para"/>
        <w:widowControl/>
        <w:rPr>
          <w:rFonts w:ascii="Arial" w:hAnsi="Arial" w:cs="Arial"/>
          <w:sz w:val="22"/>
          <w:szCs w:val="22"/>
        </w:rPr>
      </w:pPr>
      <w:r w:rsidRPr="000D75BC">
        <w:rPr>
          <w:rFonts w:ascii="Arial" w:hAnsi="Arial" w:cs="Arial"/>
          <w:sz w:val="22"/>
          <w:szCs w:val="22"/>
        </w:rPr>
        <w:lastRenderedPageBreak/>
        <w:t>IV.</w:t>
      </w:r>
    </w:p>
    <w:p w14:paraId="7235379C" w14:textId="77777777" w:rsidR="00070980" w:rsidRPr="000D75BC" w:rsidRDefault="00F47DA4">
      <w:pPr>
        <w:pStyle w:val="vnitrniText"/>
        <w:widowControl/>
        <w:rPr>
          <w:rFonts w:ascii="Arial" w:hAnsi="Arial" w:cs="Arial"/>
          <w:sz w:val="22"/>
          <w:szCs w:val="22"/>
        </w:rPr>
      </w:pPr>
      <w:r w:rsidRPr="000D75BC">
        <w:rPr>
          <w:rFonts w:ascii="Arial" w:hAnsi="Arial" w:cs="Arial"/>
          <w:sz w:val="22"/>
          <w:szCs w:val="22"/>
        </w:rPr>
        <w:t xml:space="preserve">1) Pozemky se s ohledem na to, že jsou určeny </w:t>
      </w:r>
      <w:r w:rsidR="00F2113B" w:rsidRPr="000D75BC">
        <w:rPr>
          <w:rFonts w:ascii="Arial" w:hAnsi="Arial" w:cs="Arial"/>
          <w:sz w:val="22"/>
          <w:szCs w:val="22"/>
        </w:rPr>
        <w:t>k zastavění veřejně prospěšnou stavbou převádějí na nabyvatele bezúplatně.</w:t>
      </w:r>
    </w:p>
    <w:p w14:paraId="7EA35A86" w14:textId="77777777" w:rsidR="005909B6" w:rsidRPr="000D75BC" w:rsidRDefault="005909B6" w:rsidP="005909B6">
      <w:pPr>
        <w:pStyle w:val="vnintext0"/>
        <w:ind w:firstLine="0"/>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5909B6" w:rsidRPr="000D75BC" w14:paraId="23ED0607" w14:textId="77777777" w:rsidTr="005909B6">
        <w:tc>
          <w:tcPr>
            <w:tcW w:w="3261" w:type="dxa"/>
            <w:hideMark/>
          </w:tcPr>
          <w:p w14:paraId="5BD4B473" w14:textId="77777777" w:rsidR="005909B6" w:rsidRPr="000D75BC" w:rsidRDefault="005909B6">
            <w:pPr>
              <w:tabs>
                <w:tab w:val="left" w:pos="709"/>
              </w:tabs>
              <w:spacing w:line="276" w:lineRule="auto"/>
              <w:jc w:val="both"/>
              <w:rPr>
                <w:rFonts w:ascii="Arial" w:hAnsi="Arial" w:cs="Arial"/>
                <w:sz w:val="22"/>
                <w:szCs w:val="22"/>
                <w:lang w:eastAsia="en-US"/>
              </w:rPr>
            </w:pPr>
            <w:r w:rsidRPr="000D75BC">
              <w:rPr>
                <w:rFonts w:ascii="Arial" w:hAnsi="Arial" w:cs="Arial"/>
                <w:sz w:val="22"/>
                <w:szCs w:val="22"/>
                <w:lang w:eastAsia="en-US"/>
              </w:rPr>
              <w:t xml:space="preserve">Katastrální území </w:t>
            </w:r>
          </w:p>
        </w:tc>
        <w:tc>
          <w:tcPr>
            <w:tcW w:w="2551" w:type="dxa"/>
            <w:hideMark/>
          </w:tcPr>
          <w:p w14:paraId="0A1B7DAB" w14:textId="77777777" w:rsidR="005909B6" w:rsidRPr="000D75BC" w:rsidRDefault="005909B6">
            <w:pPr>
              <w:tabs>
                <w:tab w:val="left" w:pos="709"/>
              </w:tabs>
              <w:spacing w:line="276" w:lineRule="auto"/>
              <w:jc w:val="both"/>
              <w:rPr>
                <w:rFonts w:ascii="Arial" w:hAnsi="Arial" w:cs="Arial"/>
                <w:sz w:val="22"/>
                <w:szCs w:val="22"/>
                <w:lang w:eastAsia="en-US"/>
              </w:rPr>
            </w:pPr>
            <w:r w:rsidRPr="000D75BC">
              <w:rPr>
                <w:rFonts w:ascii="Arial" w:hAnsi="Arial" w:cs="Arial"/>
                <w:sz w:val="22"/>
                <w:szCs w:val="22"/>
                <w:lang w:eastAsia="en-US"/>
              </w:rPr>
              <w:t>Parc. č.</w:t>
            </w:r>
          </w:p>
        </w:tc>
        <w:tc>
          <w:tcPr>
            <w:tcW w:w="3260" w:type="dxa"/>
            <w:hideMark/>
          </w:tcPr>
          <w:p w14:paraId="5BB0AD16" w14:textId="77777777" w:rsidR="005909B6" w:rsidRPr="000D75BC" w:rsidRDefault="005909B6">
            <w:pPr>
              <w:spacing w:line="276" w:lineRule="auto"/>
              <w:rPr>
                <w:rFonts w:ascii="Arial" w:hAnsi="Arial" w:cs="Arial"/>
                <w:sz w:val="22"/>
                <w:szCs w:val="22"/>
                <w:lang w:eastAsia="en-US"/>
              </w:rPr>
            </w:pPr>
            <w:r w:rsidRPr="000D75BC">
              <w:rPr>
                <w:rFonts w:ascii="Arial" w:hAnsi="Arial" w:cs="Arial"/>
                <w:sz w:val="22"/>
                <w:szCs w:val="22"/>
                <w:lang w:eastAsia="en-US"/>
              </w:rPr>
              <w:t>Účetní ocenění v Kč</w:t>
            </w:r>
          </w:p>
        </w:tc>
      </w:tr>
      <w:tr w:rsidR="005909B6" w:rsidRPr="000D75BC" w14:paraId="08C8D105" w14:textId="77777777" w:rsidTr="005909B6">
        <w:tc>
          <w:tcPr>
            <w:tcW w:w="3261" w:type="dxa"/>
            <w:hideMark/>
          </w:tcPr>
          <w:p w14:paraId="570CF6A2" w14:textId="77777777" w:rsidR="005909B6" w:rsidRPr="000D75BC" w:rsidRDefault="005909B6" w:rsidP="00357CE6">
            <w:pPr>
              <w:pStyle w:val="vnitrniText"/>
              <w:widowControl/>
              <w:ind w:firstLine="0"/>
              <w:jc w:val="left"/>
              <w:rPr>
                <w:rFonts w:ascii="Arial" w:hAnsi="Arial" w:cs="Arial"/>
                <w:sz w:val="22"/>
                <w:szCs w:val="22"/>
              </w:rPr>
            </w:pPr>
            <w:r w:rsidRPr="000D75BC">
              <w:rPr>
                <w:rFonts w:ascii="Arial" w:hAnsi="Arial" w:cs="Arial"/>
                <w:sz w:val="22"/>
                <w:szCs w:val="22"/>
              </w:rPr>
              <w:t>Kuřim</w:t>
            </w:r>
          </w:p>
        </w:tc>
        <w:tc>
          <w:tcPr>
            <w:tcW w:w="2551" w:type="dxa"/>
            <w:hideMark/>
          </w:tcPr>
          <w:p w14:paraId="275E989E" w14:textId="77777777" w:rsidR="005909B6" w:rsidRPr="000D75BC" w:rsidRDefault="005909B6" w:rsidP="00357CE6">
            <w:pPr>
              <w:pStyle w:val="vnitrniText"/>
              <w:widowControl/>
              <w:ind w:firstLine="0"/>
              <w:jc w:val="left"/>
              <w:rPr>
                <w:rFonts w:ascii="Arial" w:hAnsi="Arial" w:cs="Arial"/>
                <w:sz w:val="22"/>
                <w:szCs w:val="22"/>
              </w:rPr>
            </w:pPr>
            <w:r w:rsidRPr="000D75BC">
              <w:rPr>
                <w:rFonts w:ascii="Arial" w:hAnsi="Arial" w:cs="Arial"/>
                <w:sz w:val="22"/>
                <w:szCs w:val="22"/>
              </w:rPr>
              <w:t>KN 2969/1</w:t>
            </w:r>
          </w:p>
        </w:tc>
        <w:tc>
          <w:tcPr>
            <w:tcW w:w="3260" w:type="dxa"/>
            <w:hideMark/>
          </w:tcPr>
          <w:p w14:paraId="7311B139" w14:textId="77777777" w:rsidR="005909B6" w:rsidRPr="000D75BC" w:rsidRDefault="005909B6" w:rsidP="00357CE6">
            <w:pPr>
              <w:pStyle w:val="vnitrniText"/>
              <w:widowControl/>
              <w:ind w:firstLine="0"/>
              <w:jc w:val="left"/>
              <w:rPr>
                <w:rFonts w:ascii="Arial" w:hAnsi="Arial" w:cs="Arial"/>
                <w:sz w:val="22"/>
                <w:szCs w:val="22"/>
              </w:rPr>
            </w:pPr>
            <w:r w:rsidRPr="000D75BC">
              <w:rPr>
                <w:rFonts w:ascii="Arial" w:hAnsi="Arial" w:cs="Arial"/>
                <w:sz w:val="22"/>
                <w:szCs w:val="22"/>
              </w:rPr>
              <w:t>91 453,70 Kč</w:t>
            </w:r>
          </w:p>
        </w:tc>
      </w:tr>
      <w:tr w:rsidR="005909B6" w:rsidRPr="000D75BC" w14:paraId="064A3D2E" w14:textId="77777777" w:rsidTr="005909B6">
        <w:tc>
          <w:tcPr>
            <w:tcW w:w="3261" w:type="dxa"/>
            <w:hideMark/>
          </w:tcPr>
          <w:p w14:paraId="1B07634B" w14:textId="77777777" w:rsidR="005909B6" w:rsidRPr="000D75BC" w:rsidRDefault="005909B6">
            <w:pPr>
              <w:widowControl/>
              <w:rPr>
                <w:rFonts w:ascii="Arial" w:hAnsi="Arial" w:cs="Arial"/>
                <w:sz w:val="22"/>
                <w:szCs w:val="22"/>
              </w:rPr>
            </w:pPr>
            <w:r w:rsidRPr="000D75BC">
              <w:rPr>
                <w:rFonts w:ascii="Arial" w:hAnsi="Arial" w:cs="Arial"/>
                <w:sz w:val="22"/>
                <w:szCs w:val="22"/>
              </w:rPr>
              <w:t>Kuřim</w:t>
            </w:r>
          </w:p>
        </w:tc>
        <w:tc>
          <w:tcPr>
            <w:tcW w:w="2551" w:type="dxa"/>
            <w:hideMark/>
          </w:tcPr>
          <w:p w14:paraId="0578E9C0" w14:textId="77777777" w:rsidR="005909B6" w:rsidRPr="000D75BC" w:rsidRDefault="005909B6">
            <w:pPr>
              <w:widowControl/>
              <w:rPr>
                <w:rFonts w:ascii="Arial" w:hAnsi="Arial" w:cs="Arial"/>
                <w:sz w:val="22"/>
                <w:szCs w:val="22"/>
              </w:rPr>
            </w:pPr>
            <w:r w:rsidRPr="000D75BC">
              <w:rPr>
                <w:rFonts w:ascii="Arial" w:hAnsi="Arial" w:cs="Arial"/>
                <w:sz w:val="22"/>
                <w:szCs w:val="22"/>
              </w:rPr>
              <w:t>KN 2969/2</w:t>
            </w:r>
          </w:p>
        </w:tc>
        <w:tc>
          <w:tcPr>
            <w:tcW w:w="3260" w:type="dxa"/>
            <w:hideMark/>
          </w:tcPr>
          <w:p w14:paraId="0AAC1264" w14:textId="77777777" w:rsidR="005909B6" w:rsidRPr="000D75BC" w:rsidRDefault="005909B6">
            <w:pPr>
              <w:widowControl/>
              <w:rPr>
                <w:rFonts w:ascii="Arial" w:hAnsi="Arial" w:cs="Arial"/>
                <w:sz w:val="22"/>
                <w:szCs w:val="22"/>
              </w:rPr>
            </w:pPr>
            <w:r w:rsidRPr="000D75BC">
              <w:rPr>
                <w:rFonts w:ascii="Arial" w:hAnsi="Arial" w:cs="Arial"/>
                <w:sz w:val="22"/>
                <w:szCs w:val="22"/>
              </w:rPr>
              <w:t>139 081,93 Kč</w:t>
            </w:r>
          </w:p>
        </w:tc>
      </w:tr>
      <w:tr w:rsidR="005909B6" w:rsidRPr="000D75BC" w14:paraId="3B353D7C" w14:textId="77777777" w:rsidTr="005909B6">
        <w:tc>
          <w:tcPr>
            <w:tcW w:w="3261" w:type="dxa"/>
            <w:hideMark/>
          </w:tcPr>
          <w:p w14:paraId="6919BFB0" w14:textId="77777777" w:rsidR="005909B6" w:rsidRPr="000D75BC" w:rsidRDefault="005909B6">
            <w:pPr>
              <w:widowControl/>
              <w:rPr>
                <w:rFonts w:ascii="Arial" w:hAnsi="Arial" w:cs="Arial"/>
                <w:sz w:val="22"/>
                <w:szCs w:val="22"/>
              </w:rPr>
            </w:pPr>
            <w:r w:rsidRPr="000D75BC">
              <w:rPr>
                <w:rFonts w:ascii="Arial" w:hAnsi="Arial" w:cs="Arial"/>
                <w:sz w:val="22"/>
                <w:szCs w:val="22"/>
              </w:rPr>
              <w:t>Kuřim</w:t>
            </w:r>
          </w:p>
        </w:tc>
        <w:tc>
          <w:tcPr>
            <w:tcW w:w="2551" w:type="dxa"/>
            <w:hideMark/>
          </w:tcPr>
          <w:p w14:paraId="1BDBA2B3" w14:textId="635FF08B" w:rsidR="005909B6" w:rsidRPr="000D75BC" w:rsidRDefault="005909B6">
            <w:pPr>
              <w:widowControl/>
              <w:rPr>
                <w:rFonts w:ascii="Arial" w:hAnsi="Arial" w:cs="Arial"/>
                <w:sz w:val="22"/>
                <w:szCs w:val="22"/>
              </w:rPr>
            </w:pPr>
            <w:r w:rsidRPr="000D75BC">
              <w:rPr>
                <w:rFonts w:ascii="Arial" w:hAnsi="Arial" w:cs="Arial"/>
                <w:sz w:val="22"/>
                <w:szCs w:val="22"/>
              </w:rPr>
              <w:t>KN 2970/</w:t>
            </w:r>
            <w:r w:rsidR="00BA4BE6" w:rsidRPr="000D75BC">
              <w:rPr>
                <w:rFonts w:ascii="Arial" w:hAnsi="Arial" w:cs="Arial"/>
                <w:sz w:val="22"/>
                <w:szCs w:val="22"/>
              </w:rPr>
              <w:t>1</w:t>
            </w:r>
          </w:p>
        </w:tc>
        <w:tc>
          <w:tcPr>
            <w:tcW w:w="3260" w:type="dxa"/>
            <w:hideMark/>
          </w:tcPr>
          <w:p w14:paraId="53FD65BF" w14:textId="18BE23C7" w:rsidR="005909B6" w:rsidRPr="000D75BC" w:rsidRDefault="00BA4BE6">
            <w:pPr>
              <w:widowControl/>
              <w:rPr>
                <w:rFonts w:ascii="Arial" w:hAnsi="Arial" w:cs="Arial"/>
                <w:sz w:val="22"/>
                <w:szCs w:val="22"/>
              </w:rPr>
            </w:pPr>
            <w:r w:rsidRPr="000D75BC">
              <w:rPr>
                <w:rFonts w:ascii="Arial" w:hAnsi="Arial" w:cs="Arial"/>
                <w:sz w:val="22"/>
                <w:szCs w:val="22"/>
              </w:rPr>
              <w:t>62 888,04</w:t>
            </w:r>
            <w:r w:rsidR="005909B6" w:rsidRPr="000D75BC">
              <w:rPr>
                <w:rFonts w:ascii="Arial" w:hAnsi="Arial" w:cs="Arial"/>
                <w:sz w:val="22"/>
                <w:szCs w:val="22"/>
              </w:rPr>
              <w:t xml:space="preserve"> Kč</w:t>
            </w:r>
          </w:p>
        </w:tc>
      </w:tr>
    </w:tbl>
    <w:p w14:paraId="04848382" w14:textId="77777777" w:rsidR="00357CE6" w:rsidRPr="000D75BC" w:rsidRDefault="00357CE6" w:rsidP="00357CE6">
      <w:pPr>
        <w:pStyle w:val="vnitrniText"/>
        <w:widowControl/>
        <w:ind w:firstLine="0"/>
        <w:rPr>
          <w:rFonts w:ascii="Arial" w:hAnsi="Arial" w:cs="Arial"/>
          <w:sz w:val="22"/>
          <w:szCs w:val="22"/>
        </w:rPr>
      </w:pPr>
    </w:p>
    <w:p w14:paraId="6AB5D450" w14:textId="77777777" w:rsidR="006C1CA3" w:rsidRPr="000D75BC" w:rsidRDefault="006C1CA3" w:rsidP="005909B6">
      <w:pPr>
        <w:pStyle w:val="vnitrniText"/>
        <w:widowControl/>
        <w:ind w:firstLine="0"/>
        <w:rPr>
          <w:rFonts w:ascii="Arial" w:hAnsi="Arial" w:cs="Arial"/>
          <w:sz w:val="22"/>
          <w:szCs w:val="22"/>
        </w:rPr>
      </w:pPr>
    </w:p>
    <w:p w14:paraId="5C9EE2D8" w14:textId="77777777" w:rsidR="006C1CA3" w:rsidRPr="000D75BC" w:rsidRDefault="006C1CA3" w:rsidP="005909B6">
      <w:pPr>
        <w:pStyle w:val="vnitrniText"/>
        <w:widowControl/>
        <w:ind w:firstLine="0"/>
        <w:rPr>
          <w:rFonts w:ascii="Arial" w:hAnsi="Arial" w:cs="Arial"/>
          <w:sz w:val="22"/>
          <w:szCs w:val="22"/>
        </w:rPr>
      </w:pPr>
    </w:p>
    <w:p w14:paraId="567153E1" w14:textId="77777777" w:rsidR="0041789C" w:rsidRPr="000D75BC" w:rsidRDefault="00F2113B" w:rsidP="0041789C">
      <w:pPr>
        <w:pStyle w:val="vnintext0"/>
        <w:ind w:firstLine="0"/>
        <w:rPr>
          <w:rFonts w:ascii="Arial" w:hAnsi="Arial" w:cs="Arial"/>
          <w:sz w:val="22"/>
          <w:szCs w:val="22"/>
          <w:lang w:eastAsia="cs-CZ"/>
        </w:rPr>
      </w:pPr>
      <w:r w:rsidRPr="000D75BC">
        <w:rPr>
          <w:rFonts w:ascii="Arial" w:hAnsi="Arial" w:cs="Arial"/>
          <w:sz w:val="22"/>
          <w:szCs w:val="22"/>
          <w:lang w:eastAsia="cs-CZ"/>
        </w:rPr>
        <w:t>2) V případě změny územně plánovací dokumentace či změny rozhodnutí o umístění stavby, na základě kterého došlo k bezúplatnému převodu pozemků do vlastnictví obce, pro kterou by nebyly pozemky nebo jejich části využity k zastavění veřejně prospěšnou</w:t>
      </w:r>
      <w:r w:rsidR="00070980" w:rsidRPr="000D75BC">
        <w:rPr>
          <w:rFonts w:ascii="Arial" w:hAnsi="Arial" w:cs="Arial"/>
          <w:sz w:val="22"/>
          <w:szCs w:val="22"/>
          <w:lang w:eastAsia="cs-CZ"/>
        </w:rPr>
        <w:t xml:space="preserve"> stavbou, je obec povinna zemědělské pozemky převést zpět na převádějícího za stejných podmínek, za jakých byly 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r w:rsidR="0041789C" w:rsidRPr="000D75BC">
        <w:rPr>
          <w:rFonts w:ascii="Arial" w:hAnsi="Arial" w:cs="Arial"/>
          <w:color w:val="FF0000"/>
          <w:sz w:val="22"/>
          <w:szCs w:val="22"/>
          <w:lang w:eastAsia="cs-CZ"/>
        </w:rPr>
        <w:t xml:space="preserve"> </w:t>
      </w:r>
      <w:r w:rsidR="0041789C" w:rsidRPr="000D75BC">
        <w:rPr>
          <w:rFonts w:ascii="Arial" w:hAnsi="Arial" w:cs="Arial"/>
          <w:sz w:val="22"/>
          <w:szCs w:val="22"/>
          <w:lang w:eastAsia="cs-CZ"/>
        </w:rPr>
        <w:t>a podle současného způsobu využití pozemk</w:t>
      </w:r>
      <w:r w:rsidR="00FA32D4" w:rsidRPr="000D75BC">
        <w:rPr>
          <w:rFonts w:ascii="Arial" w:hAnsi="Arial" w:cs="Arial"/>
          <w:sz w:val="22"/>
          <w:szCs w:val="22"/>
          <w:lang w:eastAsia="cs-CZ"/>
        </w:rPr>
        <w:t>ů</w:t>
      </w:r>
      <w:r w:rsidR="0041789C" w:rsidRPr="000D75BC">
        <w:rPr>
          <w:rFonts w:ascii="Arial" w:hAnsi="Arial" w:cs="Arial"/>
          <w:sz w:val="22"/>
          <w:szCs w:val="22"/>
          <w:lang w:eastAsia="cs-CZ"/>
        </w:rPr>
        <w:t xml:space="preserve">. </w:t>
      </w:r>
    </w:p>
    <w:p w14:paraId="54ABCFA7" w14:textId="77777777" w:rsidR="00F47DA4" w:rsidRPr="000D75BC" w:rsidRDefault="0041789C" w:rsidP="009D2143">
      <w:pPr>
        <w:pStyle w:val="vnintext0"/>
        <w:ind w:firstLine="0"/>
        <w:rPr>
          <w:rFonts w:ascii="Arial" w:hAnsi="Arial" w:cs="Arial"/>
          <w:sz w:val="22"/>
          <w:szCs w:val="22"/>
          <w:lang w:eastAsia="cs-CZ"/>
        </w:rPr>
      </w:pPr>
      <w:r w:rsidRPr="000D75BC">
        <w:rPr>
          <w:rFonts w:ascii="Arial" w:hAnsi="Arial" w:cs="Arial"/>
          <w:sz w:val="22"/>
          <w:szCs w:val="22"/>
          <w:lang w:eastAsia="cs-CZ"/>
        </w:rPr>
        <w:t>Tato povinnost platí po dobu 10 let ode dne provedení vkladu vlastnického práva k zemědělským pozemkům do katastru nemovitostí ve prospěch obce</w:t>
      </w:r>
      <w:r w:rsidR="00070980" w:rsidRPr="000D75BC">
        <w:rPr>
          <w:rFonts w:ascii="Arial" w:hAnsi="Arial" w:cs="Arial"/>
          <w:sz w:val="22"/>
          <w:szCs w:val="22"/>
          <w:lang w:eastAsia="cs-CZ"/>
        </w:rPr>
        <w:t>.</w:t>
      </w:r>
    </w:p>
    <w:p w14:paraId="5E4A2F9B" w14:textId="77777777" w:rsidR="00EA41B8" w:rsidRPr="000D75BC" w:rsidRDefault="00EA41B8" w:rsidP="00EA41B8">
      <w:pPr>
        <w:pStyle w:val="vnitrniText"/>
        <w:widowControl/>
        <w:rPr>
          <w:rFonts w:ascii="Arial" w:hAnsi="Arial" w:cs="Arial"/>
          <w:sz w:val="22"/>
          <w:szCs w:val="22"/>
        </w:rPr>
      </w:pPr>
      <w:r w:rsidRPr="000D75BC">
        <w:rPr>
          <w:rFonts w:ascii="Arial" w:hAnsi="Arial" w:cs="Arial"/>
          <w:sz w:val="22"/>
          <w:szCs w:val="22"/>
        </w:rPr>
        <w:t xml:space="preserve">3) Nabyvatel se zavazuje, že v případě náhrady za tyto pozemky v penězích podle ustanovení bodu 2) článku IV. této smlouvy uhradí převádějícímu náklady, které budou vynaloženy na </w:t>
      </w:r>
      <w:r w:rsidR="00AE53D3" w:rsidRPr="000D75BC">
        <w:rPr>
          <w:rFonts w:ascii="Arial" w:hAnsi="Arial" w:cs="Arial"/>
          <w:sz w:val="22"/>
          <w:szCs w:val="22"/>
        </w:rPr>
        <w:t xml:space="preserve">jejich </w:t>
      </w:r>
      <w:r w:rsidRPr="000D75BC">
        <w:rPr>
          <w:rFonts w:ascii="Arial" w:hAnsi="Arial" w:cs="Arial"/>
          <w:sz w:val="22"/>
          <w:szCs w:val="22"/>
        </w:rPr>
        <w:t>ocenění.</w:t>
      </w:r>
    </w:p>
    <w:p w14:paraId="2FE6CDA8" w14:textId="77777777" w:rsidR="000D75BC" w:rsidRPr="000D75BC" w:rsidRDefault="000D75BC">
      <w:pPr>
        <w:pStyle w:val="para"/>
        <w:widowControl/>
        <w:rPr>
          <w:rFonts w:ascii="Arial" w:hAnsi="Arial" w:cs="Arial"/>
          <w:sz w:val="22"/>
          <w:szCs w:val="22"/>
        </w:rPr>
      </w:pPr>
    </w:p>
    <w:p w14:paraId="2F87F4F2" w14:textId="66539778" w:rsidR="00F47DA4" w:rsidRPr="000D75BC" w:rsidRDefault="00F47DA4">
      <w:pPr>
        <w:pStyle w:val="para"/>
        <w:widowControl/>
        <w:rPr>
          <w:rFonts w:ascii="Arial" w:hAnsi="Arial" w:cs="Arial"/>
          <w:sz w:val="22"/>
          <w:szCs w:val="22"/>
        </w:rPr>
      </w:pPr>
      <w:r w:rsidRPr="000D75BC">
        <w:rPr>
          <w:rFonts w:ascii="Arial" w:hAnsi="Arial" w:cs="Arial"/>
          <w:sz w:val="22"/>
          <w:szCs w:val="22"/>
        </w:rPr>
        <w:t>V.</w:t>
      </w:r>
    </w:p>
    <w:p w14:paraId="0DCCA92E" w14:textId="77777777" w:rsidR="00F47DA4" w:rsidRPr="000D75BC" w:rsidRDefault="00F47DA4">
      <w:pPr>
        <w:pStyle w:val="vnitrniText"/>
        <w:widowControl/>
        <w:rPr>
          <w:rFonts w:ascii="Arial" w:hAnsi="Arial" w:cs="Arial"/>
          <w:sz w:val="22"/>
          <w:szCs w:val="22"/>
        </w:rPr>
      </w:pPr>
      <w:r w:rsidRPr="000D75BC">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7F830533" w14:textId="77777777" w:rsidR="0037738A" w:rsidRPr="000D75BC" w:rsidRDefault="0037738A">
      <w:pPr>
        <w:pStyle w:val="vnitrniText"/>
        <w:widowControl/>
        <w:rPr>
          <w:rFonts w:ascii="Arial" w:hAnsi="Arial" w:cs="Arial"/>
          <w:sz w:val="22"/>
          <w:szCs w:val="22"/>
        </w:rPr>
      </w:pPr>
      <w:r w:rsidRPr="000D75BC">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7F1A47C4" w14:textId="2DC4EF01" w:rsidR="001A4E90" w:rsidRPr="000D75BC" w:rsidRDefault="00F47DA4">
      <w:pPr>
        <w:pStyle w:val="vnitrniText"/>
        <w:widowControl/>
        <w:rPr>
          <w:rFonts w:ascii="Arial" w:hAnsi="Arial" w:cs="Arial"/>
          <w:sz w:val="22"/>
          <w:szCs w:val="22"/>
        </w:rPr>
      </w:pPr>
      <w:r w:rsidRPr="000D75BC">
        <w:rPr>
          <w:rFonts w:ascii="Arial" w:hAnsi="Arial" w:cs="Arial"/>
          <w:sz w:val="22"/>
          <w:szCs w:val="22"/>
        </w:rPr>
        <w:t>2)  Užívací vztah k převáděnému pozemku</w:t>
      </w:r>
      <w:r w:rsidR="00E8474E" w:rsidRPr="000D75BC">
        <w:rPr>
          <w:rFonts w:ascii="Arial" w:hAnsi="Arial" w:cs="Arial"/>
          <w:sz w:val="22"/>
          <w:szCs w:val="22"/>
        </w:rPr>
        <w:t xml:space="preserve"> </w:t>
      </w:r>
      <w:r w:rsidRPr="000D75BC">
        <w:rPr>
          <w:rFonts w:ascii="Arial" w:hAnsi="Arial" w:cs="Arial"/>
          <w:sz w:val="22"/>
          <w:szCs w:val="22"/>
        </w:rPr>
        <w:t>Kuřim KN 2969/1</w:t>
      </w:r>
      <w:r w:rsidR="00E8474E" w:rsidRPr="000D75BC">
        <w:rPr>
          <w:rFonts w:ascii="Arial" w:hAnsi="Arial" w:cs="Arial"/>
          <w:sz w:val="22"/>
          <w:szCs w:val="22"/>
        </w:rPr>
        <w:t xml:space="preserve"> </w:t>
      </w:r>
      <w:r w:rsidRPr="000D75BC">
        <w:rPr>
          <w:rFonts w:ascii="Arial" w:hAnsi="Arial" w:cs="Arial"/>
          <w:sz w:val="22"/>
          <w:szCs w:val="22"/>
        </w:rPr>
        <w:t>je řešen nájemní smlouvou č. 47N05/23, kterou se Státním pozemkovým úřadem, resp. dříve PF ČR uzavřel AGROSTYL, spol. s.r.o., jakožto nájemce. S obsahem nájemní smlouvy byl nabyvatel seznámen před podpisem této smlouvy, což stvrzuje svým podpisem.</w:t>
      </w:r>
      <w:r w:rsidR="00E8474E" w:rsidRPr="000D75BC">
        <w:rPr>
          <w:rFonts w:ascii="Arial" w:hAnsi="Arial" w:cs="Arial"/>
          <w:sz w:val="22"/>
          <w:szCs w:val="22"/>
        </w:rPr>
        <w:t xml:space="preserve">  </w:t>
      </w:r>
    </w:p>
    <w:p w14:paraId="1A0AB5EA" w14:textId="6D58025B" w:rsidR="00F47DA4" w:rsidRPr="000D75BC" w:rsidRDefault="00F47DA4">
      <w:pPr>
        <w:pStyle w:val="vnitrniText"/>
        <w:widowControl/>
        <w:rPr>
          <w:rFonts w:ascii="Arial" w:hAnsi="Arial" w:cs="Arial"/>
          <w:sz w:val="22"/>
          <w:szCs w:val="22"/>
        </w:rPr>
      </w:pPr>
      <w:r w:rsidRPr="000D75BC">
        <w:rPr>
          <w:rFonts w:ascii="Arial" w:hAnsi="Arial" w:cs="Arial"/>
          <w:sz w:val="22"/>
          <w:szCs w:val="22"/>
        </w:rPr>
        <w:t>Užívací vztah k převáděnému pozemku</w:t>
      </w:r>
      <w:r w:rsidR="00E8474E" w:rsidRPr="000D75BC">
        <w:rPr>
          <w:rFonts w:ascii="Arial" w:hAnsi="Arial" w:cs="Arial"/>
          <w:sz w:val="22"/>
          <w:szCs w:val="22"/>
        </w:rPr>
        <w:t xml:space="preserve"> </w:t>
      </w:r>
      <w:r w:rsidRPr="000D75BC">
        <w:rPr>
          <w:rFonts w:ascii="Arial" w:hAnsi="Arial" w:cs="Arial"/>
          <w:sz w:val="22"/>
          <w:szCs w:val="22"/>
        </w:rPr>
        <w:t>Kuřim KN 2969/2 je řešen nájemní smlouvou č. 84N04/23, kterou se Státním pozemkovým úřadem, resp. dříve PF ČR uzavřel HERBASTAR, spol. s r.o., jakožto nájemce. S obsahem nájemní smlouvy byl nabyvatel seznámen před podpisem této smlouvy, což stvrzuje svým podpisem.</w:t>
      </w:r>
    </w:p>
    <w:p w14:paraId="1158A5BD" w14:textId="3D9A3DBD" w:rsidR="000F2EAA" w:rsidRDefault="000F2EAA">
      <w:pPr>
        <w:pStyle w:val="vnitrniText"/>
        <w:widowControl/>
        <w:rPr>
          <w:rFonts w:ascii="Arial" w:hAnsi="Arial" w:cs="Arial"/>
          <w:sz w:val="22"/>
          <w:szCs w:val="22"/>
        </w:rPr>
      </w:pPr>
      <w:r w:rsidRPr="000D75BC">
        <w:rPr>
          <w:rFonts w:ascii="Arial" w:hAnsi="Arial" w:cs="Arial"/>
          <w:sz w:val="22"/>
          <w:szCs w:val="22"/>
        </w:rPr>
        <w:t>Užívací vztah k převáděnému pozemku Kuřim KN 2970/</w:t>
      </w:r>
      <w:r w:rsidR="00EC76C4" w:rsidRPr="000D75BC">
        <w:rPr>
          <w:rFonts w:ascii="Arial" w:hAnsi="Arial" w:cs="Arial"/>
          <w:sz w:val="22"/>
          <w:szCs w:val="22"/>
        </w:rPr>
        <w:t>1</w:t>
      </w:r>
      <w:r w:rsidRPr="000D75BC">
        <w:rPr>
          <w:rFonts w:ascii="Arial" w:hAnsi="Arial" w:cs="Arial"/>
          <w:sz w:val="22"/>
          <w:szCs w:val="22"/>
        </w:rPr>
        <w:t xml:space="preserve"> je řešen nájemní smlouvou č. </w:t>
      </w:r>
      <w:r w:rsidR="00EC76C4" w:rsidRPr="000D75BC">
        <w:rPr>
          <w:rFonts w:ascii="Arial" w:hAnsi="Arial" w:cs="Arial"/>
          <w:sz w:val="22"/>
          <w:szCs w:val="22"/>
        </w:rPr>
        <w:t>20</w:t>
      </w:r>
      <w:r w:rsidRPr="000D75BC">
        <w:rPr>
          <w:rFonts w:ascii="Arial" w:hAnsi="Arial" w:cs="Arial"/>
          <w:sz w:val="22"/>
          <w:szCs w:val="22"/>
        </w:rPr>
        <w:t>N</w:t>
      </w:r>
      <w:r w:rsidR="00EC76C4" w:rsidRPr="000D75BC">
        <w:rPr>
          <w:rFonts w:ascii="Arial" w:hAnsi="Arial" w:cs="Arial"/>
          <w:sz w:val="22"/>
          <w:szCs w:val="22"/>
        </w:rPr>
        <w:t>15</w:t>
      </w:r>
      <w:r w:rsidRPr="000D75BC">
        <w:rPr>
          <w:rFonts w:ascii="Arial" w:hAnsi="Arial" w:cs="Arial"/>
          <w:sz w:val="22"/>
          <w:szCs w:val="22"/>
        </w:rPr>
        <w:t>/23, kterou se Státním pozemkovým úřadem, resp. dříve PF ČR uzavřel</w:t>
      </w:r>
      <w:r w:rsidR="00EC76C4" w:rsidRPr="000D75BC">
        <w:rPr>
          <w:rFonts w:ascii="Arial" w:hAnsi="Arial" w:cs="Arial"/>
          <w:sz w:val="22"/>
          <w:szCs w:val="22"/>
        </w:rPr>
        <w:t>o</w:t>
      </w:r>
      <w:r w:rsidRPr="000D75BC">
        <w:rPr>
          <w:rFonts w:ascii="Arial" w:hAnsi="Arial" w:cs="Arial"/>
          <w:sz w:val="22"/>
          <w:szCs w:val="22"/>
        </w:rPr>
        <w:t xml:space="preserve"> </w:t>
      </w:r>
      <w:r w:rsidR="00EC76C4" w:rsidRPr="000D75BC">
        <w:rPr>
          <w:rFonts w:ascii="Arial" w:hAnsi="Arial" w:cs="Arial"/>
          <w:sz w:val="22"/>
          <w:szCs w:val="22"/>
        </w:rPr>
        <w:t>Město Kuřim</w:t>
      </w:r>
      <w:r w:rsidRPr="000D75BC">
        <w:rPr>
          <w:rFonts w:ascii="Arial" w:hAnsi="Arial" w:cs="Arial"/>
          <w:sz w:val="22"/>
          <w:szCs w:val="22"/>
        </w:rPr>
        <w:t>, jakožto nájemce. S obsahem nájemní smlouvy byl nabyvatel seznámen před podpisem této smlouvy, což stvrzuje svým podpisem.</w:t>
      </w:r>
    </w:p>
    <w:p w14:paraId="553E86FE" w14:textId="00976D44" w:rsidR="00F2103F" w:rsidRPr="000D75BC" w:rsidRDefault="00F2103F" w:rsidP="00F2103F">
      <w:pPr>
        <w:pStyle w:val="vnitrniText"/>
        <w:widowControl/>
        <w:rPr>
          <w:rFonts w:ascii="Arial" w:hAnsi="Arial" w:cs="Arial"/>
          <w:sz w:val="22"/>
          <w:szCs w:val="22"/>
        </w:rPr>
      </w:pPr>
      <w:r w:rsidRPr="000D75BC">
        <w:rPr>
          <w:rFonts w:ascii="Arial" w:hAnsi="Arial" w:cs="Arial"/>
          <w:sz w:val="22"/>
          <w:szCs w:val="22"/>
        </w:rPr>
        <w:t xml:space="preserve">Užívací vztah k převáděnému pozemku Kuřim KN </w:t>
      </w:r>
      <w:r>
        <w:rPr>
          <w:rFonts w:ascii="Arial" w:hAnsi="Arial" w:cs="Arial"/>
          <w:sz w:val="22"/>
          <w:szCs w:val="22"/>
        </w:rPr>
        <w:t>2970/1</w:t>
      </w:r>
      <w:r w:rsidRPr="000D75BC">
        <w:rPr>
          <w:rFonts w:ascii="Arial" w:hAnsi="Arial" w:cs="Arial"/>
          <w:sz w:val="22"/>
          <w:szCs w:val="22"/>
        </w:rPr>
        <w:t xml:space="preserve"> je řešen nájemní smlouvou č. 84N04/23, kterou se Státním pozemkovým úřadem, resp. dříve PF ČR uzavřel HERBASTAR, spol. s r.o., jakožto nájemce. S obsahem nájemní smlouvy byl nabyvatel seznámen před podpisem této smlouvy, což stvrzuje svým podpisem.</w:t>
      </w:r>
    </w:p>
    <w:p w14:paraId="613F5220" w14:textId="77777777" w:rsidR="00F2103F" w:rsidRPr="000D75BC" w:rsidRDefault="00F2103F">
      <w:pPr>
        <w:pStyle w:val="vnitrniText"/>
        <w:widowControl/>
        <w:rPr>
          <w:rFonts w:ascii="Arial" w:hAnsi="Arial" w:cs="Arial"/>
          <w:sz w:val="22"/>
          <w:szCs w:val="22"/>
        </w:rPr>
      </w:pPr>
    </w:p>
    <w:p w14:paraId="71E5353F" w14:textId="77777777" w:rsidR="00DA74CF" w:rsidRPr="000D75BC" w:rsidRDefault="00DA74CF" w:rsidP="001C10DB">
      <w:pPr>
        <w:rPr>
          <w:rFonts w:ascii="Arial" w:hAnsi="Arial" w:cs="Arial"/>
          <w:sz w:val="22"/>
          <w:szCs w:val="22"/>
        </w:rPr>
      </w:pPr>
    </w:p>
    <w:p w14:paraId="5C5D8437" w14:textId="1666147A" w:rsidR="00F47DA4" w:rsidRPr="000D75BC" w:rsidRDefault="00DA74CF">
      <w:pPr>
        <w:pStyle w:val="para"/>
        <w:widowControl/>
        <w:rPr>
          <w:rFonts w:ascii="Arial" w:hAnsi="Arial" w:cs="Arial"/>
          <w:sz w:val="22"/>
          <w:szCs w:val="22"/>
        </w:rPr>
      </w:pPr>
      <w:r>
        <w:rPr>
          <w:rFonts w:ascii="Arial" w:hAnsi="Arial" w:cs="Arial"/>
          <w:sz w:val="22"/>
          <w:szCs w:val="22"/>
        </w:rPr>
        <w:t>V</w:t>
      </w:r>
      <w:r w:rsidR="00F47DA4" w:rsidRPr="000D75BC">
        <w:rPr>
          <w:rFonts w:ascii="Arial" w:hAnsi="Arial" w:cs="Arial"/>
          <w:sz w:val="22"/>
          <w:szCs w:val="22"/>
        </w:rPr>
        <w:t>I.</w:t>
      </w:r>
    </w:p>
    <w:p w14:paraId="0AA6230D" w14:textId="77777777" w:rsidR="00F47DA4" w:rsidRPr="000D75BC" w:rsidRDefault="00F47DA4">
      <w:pPr>
        <w:pStyle w:val="vnitrniText"/>
        <w:widowControl/>
        <w:rPr>
          <w:rFonts w:ascii="Arial" w:hAnsi="Arial" w:cs="Arial"/>
          <w:sz w:val="22"/>
          <w:szCs w:val="22"/>
        </w:rPr>
      </w:pPr>
      <w:r w:rsidRPr="000D75BC">
        <w:rPr>
          <w:rFonts w:ascii="Arial" w:hAnsi="Arial" w:cs="Arial"/>
          <w:sz w:val="22"/>
          <w:szCs w:val="22"/>
        </w:rPr>
        <w:t>1) Smluvní strany se dohodly, že převádějící podá návrh na vklad vlastnického práva</w:t>
      </w:r>
      <w:r w:rsidRPr="000D75BC">
        <w:rPr>
          <w:rFonts w:ascii="Arial" w:hAnsi="Arial" w:cs="Arial"/>
          <w:sz w:val="22"/>
          <w:szCs w:val="22"/>
        </w:rPr>
        <w:br/>
        <w:t>na základě této smlouvy u příslušného katastrálního úřadu do 30 dnů ode dne účinnosti této smlouvy.</w:t>
      </w:r>
    </w:p>
    <w:p w14:paraId="229B60DF" w14:textId="77777777" w:rsidR="00241D01" w:rsidRPr="000D75BC" w:rsidRDefault="00D150B4" w:rsidP="005B4949">
      <w:pPr>
        <w:pStyle w:val="vnintext0"/>
        <w:ind w:firstLine="360"/>
        <w:rPr>
          <w:rFonts w:ascii="Arial" w:hAnsi="Arial" w:cs="Arial"/>
          <w:sz w:val="22"/>
          <w:szCs w:val="22"/>
        </w:rPr>
      </w:pPr>
      <w:r w:rsidRPr="000D75BC">
        <w:rPr>
          <w:rFonts w:ascii="Arial" w:hAnsi="Arial" w:cs="Arial"/>
          <w:sz w:val="22"/>
          <w:szCs w:val="22"/>
        </w:rPr>
        <w:t xml:space="preserve">2) </w:t>
      </w:r>
      <w:r w:rsidR="00241D01" w:rsidRPr="000D75BC">
        <w:rPr>
          <w:rFonts w:ascii="Arial" w:hAnsi="Arial" w:cs="Arial"/>
          <w:sz w:val="22"/>
          <w:szCs w:val="22"/>
        </w:rPr>
        <w:t>Převádějící je ve smyslu zákona č. 634/2004 Sb., o správních poplatcích, ve znění pozdějších předpisů, osvobozen od správních poplatků.</w:t>
      </w:r>
    </w:p>
    <w:p w14:paraId="3DE018DD" w14:textId="77777777" w:rsidR="00F47DA4" w:rsidRPr="000D75BC" w:rsidRDefault="00F47DA4">
      <w:pPr>
        <w:pStyle w:val="vnitrniText"/>
        <w:widowControl/>
        <w:rPr>
          <w:rFonts w:ascii="Arial" w:hAnsi="Arial" w:cs="Arial"/>
          <w:b/>
          <w:bCs/>
          <w:sz w:val="22"/>
          <w:szCs w:val="22"/>
        </w:rPr>
      </w:pPr>
    </w:p>
    <w:p w14:paraId="5926A58F" w14:textId="77777777" w:rsidR="00F47DA4" w:rsidRPr="000D75BC" w:rsidRDefault="00F47DA4">
      <w:pPr>
        <w:pStyle w:val="para"/>
        <w:widowControl/>
        <w:rPr>
          <w:rFonts w:ascii="Arial" w:hAnsi="Arial" w:cs="Arial"/>
          <w:sz w:val="22"/>
          <w:szCs w:val="22"/>
        </w:rPr>
      </w:pPr>
      <w:r w:rsidRPr="000D75BC">
        <w:rPr>
          <w:rFonts w:ascii="Arial" w:hAnsi="Arial" w:cs="Arial"/>
          <w:sz w:val="22"/>
          <w:szCs w:val="22"/>
        </w:rPr>
        <w:t>VII.</w:t>
      </w:r>
    </w:p>
    <w:p w14:paraId="3AAA3F88" w14:textId="77777777" w:rsidR="0072621E" w:rsidRPr="000D75BC" w:rsidRDefault="0072621E" w:rsidP="0072621E">
      <w:pPr>
        <w:widowControl/>
        <w:ind w:firstLine="426"/>
        <w:jc w:val="both"/>
        <w:rPr>
          <w:rFonts w:ascii="Arial" w:hAnsi="Arial" w:cs="Arial"/>
          <w:sz w:val="22"/>
          <w:szCs w:val="22"/>
        </w:rPr>
      </w:pPr>
      <w:r w:rsidRPr="000D75BC">
        <w:rPr>
          <w:rFonts w:ascii="Arial" w:hAnsi="Arial" w:cs="Arial"/>
          <w:sz w:val="22"/>
          <w:szCs w:val="22"/>
        </w:rPr>
        <w:t>1) Převádějící prohlašuje, že v souladu s § 6 zákona č. 503/2012 Sb., o Státním pozemkovém úřadu a o změně některých souvisejících zákonů, ve znění pozdějších předpisů, prověřil převoditelnost převáděných pozemků a prohlašuje, že převáděné pozemky nejsou vyloučeny z převodu podle § 6 zákona č. 503/2012 Sb., o Státním pozemkovém úřadu a o změně některých souvisejících zákonů, ve znění pozdějších předpisů.</w:t>
      </w:r>
    </w:p>
    <w:p w14:paraId="3054236B" w14:textId="77777777" w:rsidR="0072621E" w:rsidRPr="000D75BC" w:rsidRDefault="0072621E" w:rsidP="0072621E">
      <w:pPr>
        <w:widowControl/>
        <w:ind w:firstLine="426"/>
        <w:jc w:val="both"/>
        <w:rPr>
          <w:rFonts w:ascii="Arial" w:hAnsi="Arial" w:cs="Arial"/>
          <w:sz w:val="22"/>
          <w:szCs w:val="22"/>
        </w:rPr>
      </w:pPr>
      <w:r w:rsidRPr="000D75BC">
        <w:rPr>
          <w:rFonts w:ascii="Arial" w:hAnsi="Arial" w:cs="Arial"/>
          <w:sz w:val="22"/>
          <w:szCs w:val="22"/>
        </w:rPr>
        <w:t>2) Nabyvatel prohlašuje, že ve vztahu k převáděným pozemkům splňuje zákonem stanovené podmínky pro to, aby na něj mohly být podle § 7 odst. 1 písmeno a) zákona č. 503/2012 Sb., o Státním pozemkovém úřadu a o změně některých souvisejících zákonů, ve znění pozdějších předpisů, převedeny dle změny územního plánu č. Města Kuřim ze dne 2.10.2017.</w:t>
      </w:r>
    </w:p>
    <w:p w14:paraId="26DF7FA3" w14:textId="77777777" w:rsidR="0072621E" w:rsidRPr="000D75BC" w:rsidRDefault="0072621E" w:rsidP="0072621E">
      <w:pPr>
        <w:widowControl/>
        <w:ind w:firstLine="426"/>
        <w:jc w:val="both"/>
        <w:rPr>
          <w:rFonts w:ascii="Arial" w:hAnsi="Arial" w:cs="Arial"/>
          <w:sz w:val="22"/>
          <w:szCs w:val="22"/>
        </w:rPr>
      </w:pPr>
      <w:r w:rsidRPr="000D75BC">
        <w:rPr>
          <w:rFonts w:ascii="Arial" w:hAnsi="Arial" w:cs="Arial"/>
          <w:sz w:val="22"/>
          <w:szCs w:val="22"/>
        </w:rPr>
        <w:t>Nabyvatel prohlašuje, že nabytí pozemků odsouhlasilo zastupitelstvo Města Kuřim dne 14.11.2017 usnesením č. 7/2017.</w:t>
      </w:r>
    </w:p>
    <w:p w14:paraId="673059CB" w14:textId="446C718F" w:rsidR="00D7648F" w:rsidRPr="000D75BC" w:rsidRDefault="0072621E" w:rsidP="0072621E">
      <w:pPr>
        <w:widowControl/>
        <w:ind w:firstLine="426"/>
        <w:jc w:val="both"/>
        <w:rPr>
          <w:rFonts w:ascii="Arial" w:hAnsi="Arial" w:cs="Arial"/>
          <w:sz w:val="22"/>
          <w:szCs w:val="22"/>
        </w:rPr>
      </w:pPr>
      <w:r w:rsidRPr="000D75BC">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59E0696B" w14:textId="37000254" w:rsidR="000D75BC" w:rsidRPr="000D75BC" w:rsidRDefault="000D75BC" w:rsidP="000D75BC">
      <w:pPr>
        <w:widowControl/>
        <w:ind w:firstLine="426"/>
        <w:jc w:val="both"/>
        <w:rPr>
          <w:rFonts w:ascii="Arial" w:hAnsi="Arial" w:cs="Arial"/>
          <w:sz w:val="22"/>
          <w:szCs w:val="22"/>
        </w:rPr>
      </w:pPr>
      <w:r w:rsidRPr="000D75BC">
        <w:rPr>
          <w:rFonts w:ascii="Arial" w:hAnsi="Arial" w:cs="Arial"/>
          <w:sz w:val="22"/>
          <w:szCs w:val="22"/>
        </w:rPr>
        <w:t>4) Nabyvatel prohlašuje, že je plně seznámen se skutečností, že k převáděným pozemkům byla podána žaloba oprávněné osoby podle zákona č. 229/1991 Sb., o úpravě vlastnických vztahů k půdě a jinému zemědělskému majetku v platném znění, a pozemky jsou dotčeny probíhajícím soudním sporem. V případě, že převod pozemků dle této smlouvy na nabyvatele bude v důsledku probíhajícího soudního sporu zmařen nebo pozdržen, vzdává se tímto nabyvatel v celém rozsahu práva na náhradu jakékoliv škody nebo újmy, která by mu mohla být způsobena.</w:t>
      </w:r>
    </w:p>
    <w:p w14:paraId="254494D9" w14:textId="113924DC" w:rsidR="000D75BC" w:rsidRPr="000D75BC" w:rsidRDefault="000D75BC" w:rsidP="000D75BC">
      <w:pPr>
        <w:widowControl/>
        <w:ind w:firstLine="426"/>
        <w:jc w:val="both"/>
        <w:rPr>
          <w:rFonts w:ascii="Arial" w:hAnsi="Arial" w:cs="Arial"/>
          <w:sz w:val="22"/>
          <w:szCs w:val="22"/>
        </w:rPr>
      </w:pPr>
    </w:p>
    <w:p w14:paraId="05E66599" w14:textId="77777777" w:rsidR="00F47DA4" w:rsidRPr="000D75BC" w:rsidRDefault="00F47DA4">
      <w:pPr>
        <w:pStyle w:val="para"/>
        <w:widowControl/>
        <w:rPr>
          <w:rFonts w:ascii="Arial" w:hAnsi="Arial" w:cs="Arial"/>
          <w:sz w:val="22"/>
          <w:szCs w:val="22"/>
        </w:rPr>
      </w:pPr>
      <w:r w:rsidRPr="000D75BC">
        <w:rPr>
          <w:rFonts w:ascii="Arial" w:hAnsi="Arial" w:cs="Arial"/>
          <w:sz w:val="22"/>
          <w:szCs w:val="22"/>
        </w:rPr>
        <w:t>VIII.</w:t>
      </w:r>
    </w:p>
    <w:p w14:paraId="72D441DF" w14:textId="77777777" w:rsidR="0072621E" w:rsidRPr="000D75BC" w:rsidRDefault="0072621E" w:rsidP="0072621E">
      <w:pPr>
        <w:pStyle w:val="vnitrniText"/>
        <w:widowControl/>
        <w:rPr>
          <w:rFonts w:ascii="Arial" w:hAnsi="Arial" w:cs="Arial"/>
          <w:sz w:val="22"/>
          <w:szCs w:val="22"/>
        </w:rPr>
      </w:pPr>
      <w:r w:rsidRPr="000D75BC">
        <w:rPr>
          <w:rFonts w:ascii="Arial" w:hAnsi="Arial" w:cs="Arial"/>
          <w:sz w:val="22"/>
          <w:szCs w:val="22"/>
        </w:rPr>
        <w:t>1) Smluvní strany se dohodly, že jakékoliv změny a doplňky této smlouvy jsou možné pouze písemnou formou na základě dohody účastníků smlouvy.</w:t>
      </w:r>
    </w:p>
    <w:p w14:paraId="53EFF70E" w14:textId="03219795" w:rsidR="0072621E" w:rsidRPr="000D75BC" w:rsidRDefault="0072621E" w:rsidP="0072621E">
      <w:pPr>
        <w:pStyle w:val="vnitrniText"/>
        <w:widowControl/>
        <w:rPr>
          <w:rFonts w:ascii="Arial" w:hAnsi="Arial" w:cs="Arial"/>
          <w:sz w:val="22"/>
          <w:szCs w:val="22"/>
        </w:rPr>
      </w:pPr>
      <w:r w:rsidRPr="000D75BC">
        <w:rPr>
          <w:rFonts w:ascii="Arial" w:hAnsi="Arial" w:cs="Arial"/>
          <w:sz w:val="22"/>
          <w:szCs w:val="22"/>
        </w:rPr>
        <w:t xml:space="preserve">2) Tato smlouva je vyhotovena ve </w:t>
      </w:r>
      <w:r w:rsidRPr="000D75BC">
        <w:rPr>
          <w:rFonts w:ascii="Arial" w:hAnsi="Arial" w:cs="Arial"/>
          <w:color w:val="000000"/>
          <w:sz w:val="22"/>
          <w:szCs w:val="22"/>
        </w:rPr>
        <w:t>3</w:t>
      </w:r>
      <w:r w:rsidRPr="000D75BC">
        <w:rPr>
          <w:rFonts w:ascii="Arial" w:hAnsi="Arial" w:cs="Arial"/>
          <w:sz w:val="22"/>
          <w:szCs w:val="22"/>
        </w:rPr>
        <w:t xml:space="preserve"> stejnopisech, z nichž každý má platnost originálu. Nabyvatel obdrží 1 stejnopis(y) a ostatní jsou určeny pro převádějícího.</w:t>
      </w:r>
    </w:p>
    <w:p w14:paraId="37E5B56B" w14:textId="77777777" w:rsidR="00744F52" w:rsidRPr="000D75BC" w:rsidRDefault="00744F52" w:rsidP="00744F52">
      <w:pPr>
        <w:widowControl/>
        <w:ind w:firstLine="426"/>
        <w:jc w:val="both"/>
        <w:rPr>
          <w:rFonts w:ascii="Arial" w:hAnsi="Arial" w:cs="Arial"/>
          <w:bCs/>
          <w:sz w:val="22"/>
          <w:szCs w:val="22"/>
          <w:lang w:eastAsia="ar-SA"/>
        </w:rPr>
      </w:pPr>
      <w:r w:rsidRPr="000D75BC">
        <w:rPr>
          <w:rFonts w:ascii="Arial" w:hAnsi="Arial" w:cs="Arial"/>
          <w:sz w:val="22"/>
          <w:szCs w:val="22"/>
        </w:rPr>
        <w:t xml:space="preserve">3) </w:t>
      </w:r>
      <w:r w:rsidRPr="000D75BC">
        <w:rPr>
          <w:rFonts w:ascii="Arial" w:hAnsi="Arial" w:cs="Arial"/>
          <w:bCs/>
          <w:sz w:val="22"/>
          <w:szCs w:val="22"/>
          <w:lang w:eastAsia="ar-SA"/>
        </w:rPr>
        <w:t>Tato smlouva nabývá platnosti dnem podpisu oběma smluvními stranami a účinnosti dnem jejího uveřejnění v Registru smluv dle zákona č.</w:t>
      </w:r>
      <w:r w:rsidRPr="000D75BC">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Pr="000D75BC">
        <w:rPr>
          <w:rFonts w:ascii="Arial" w:hAnsi="Arial" w:cs="Arial"/>
          <w:bCs/>
          <w:sz w:val="22"/>
          <w:szCs w:val="22"/>
          <w:lang w:eastAsia="ar-SA"/>
        </w:rPr>
        <w:t>.</w:t>
      </w:r>
      <w:r w:rsidRPr="000D75BC">
        <w:rPr>
          <w:rFonts w:ascii="Arial" w:hAnsi="Arial" w:cs="Arial"/>
          <w:sz w:val="22"/>
          <w:szCs w:val="22"/>
        </w:rPr>
        <w:t xml:space="preserve"> Smluvní strany se dohodly, že uveřejnění této smlouvy </w:t>
      </w:r>
      <w:r w:rsidRPr="000D75BC">
        <w:rPr>
          <w:rFonts w:ascii="Arial" w:hAnsi="Arial" w:cs="Arial"/>
          <w:bCs/>
          <w:sz w:val="22"/>
          <w:szCs w:val="22"/>
          <w:lang w:eastAsia="ar-SA"/>
        </w:rPr>
        <w:t>v Registru smluv dle zákona č.</w:t>
      </w:r>
      <w:r w:rsidRPr="000D75BC">
        <w:rPr>
          <w:rFonts w:ascii="Arial" w:hAnsi="Arial" w:cs="Arial"/>
          <w:sz w:val="22"/>
          <w:szCs w:val="22"/>
          <w:lang w:eastAsia="ar-SA"/>
        </w:rPr>
        <w:t xml:space="preserve"> 340/2015 Sb., o zvláštních podmínkách účinnosti některých smluv,</w:t>
      </w:r>
      <w:r w:rsidRPr="000D75BC">
        <w:rPr>
          <w:rFonts w:ascii="Arial" w:hAnsi="Arial" w:cs="Arial"/>
          <w:sz w:val="22"/>
          <w:szCs w:val="22"/>
        </w:rPr>
        <w:t xml:space="preserve"> ve znění pozdějších předpisů, zajistí Státní pozemkový úřad</w:t>
      </w:r>
      <w:r w:rsidRPr="000D75BC">
        <w:rPr>
          <w:rFonts w:ascii="Arial" w:hAnsi="Arial" w:cs="Arial"/>
          <w:bCs/>
          <w:sz w:val="22"/>
          <w:szCs w:val="22"/>
          <w:lang w:eastAsia="ar-SA"/>
        </w:rPr>
        <w:t>.</w:t>
      </w:r>
    </w:p>
    <w:p w14:paraId="026DA1D7" w14:textId="77777777" w:rsidR="00387342" w:rsidRPr="000D75BC" w:rsidRDefault="00387342" w:rsidP="00387342">
      <w:pPr>
        <w:ind w:firstLine="426"/>
        <w:jc w:val="both"/>
        <w:rPr>
          <w:rFonts w:ascii="Arial" w:hAnsi="Arial" w:cs="Arial"/>
          <w:sz w:val="22"/>
          <w:szCs w:val="22"/>
        </w:rPr>
      </w:pPr>
      <w:r w:rsidRPr="000D75BC">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DB11D83" w14:textId="7D31A595" w:rsidR="00F47DA4" w:rsidRDefault="004311BF" w:rsidP="00A514F9">
      <w:pPr>
        <w:jc w:val="both"/>
        <w:rPr>
          <w:rFonts w:ascii="Arial" w:hAnsi="Arial" w:cs="Arial"/>
          <w:sz w:val="22"/>
          <w:szCs w:val="22"/>
        </w:rPr>
      </w:pPr>
      <w:r w:rsidRPr="000D75BC">
        <w:rPr>
          <w:rFonts w:ascii="Arial" w:hAnsi="Arial" w:cs="Arial"/>
          <w:sz w:val="22"/>
          <w:szCs w:val="22"/>
        </w:rPr>
        <w:t xml:space="preserve">Obě smluvní strany se zavazují, že budou postupovat v souladu se zákonem č. 110/2019 Sb., o zpracování osobních údajů, a platným </w:t>
      </w:r>
      <w:r w:rsidR="00387342" w:rsidRPr="000D75BC">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w:t>
      </w:r>
      <w:r w:rsidR="00387342" w:rsidRPr="000D75BC">
        <w:rPr>
          <w:rFonts w:ascii="Arial" w:hAnsi="Arial" w:cs="Arial"/>
          <w:sz w:val="22"/>
          <w:szCs w:val="22"/>
        </w:rPr>
        <w:lastRenderedPageBreak/>
        <w:t>o změně některých zákonů, ve znění pozdějších předpisů.</w:t>
      </w:r>
    </w:p>
    <w:p w14:paraId="74AA30D5" w14:textId="77777777" w:rsidR="000D75BC" w:rsidRPr="000D75BC" w:rsidRDefault="000D75BC" w:rsidP="00A514F9">
      <w:pPr>
        <w:jc w:val="both"/>
        <w:rPr>
          <w:rFonts w:ascii="Arial" w:hAnsi="Arial" w:cs="Arial"/>
          <w:sz w:val="22"/>
          <w:szCs w:val="22"/>
        </w:rPr>
      </w:pPr>
    </w:p>
    <w:p w14:paraId="2EC5E017" w14:textId="77777777" w:rsidR="00F47DA4" w:rsidRPr="000D75BC" w:rsidRDefault="00F47DA4">
      <w:pPr>
        <w:pStyle w:val="para"/>
        <w:widowControl/>
        <w:rPr>
          <w:rFonts w:ascii="Arial" w:hAnsi="Arial" w:cs="Arial"/>
          <w:sz w:val="22"/>
          <w:szCs w:val="22"/>
        </w:rPr>
      </w:pPr>
      <w:r w:rsidRPr="000D75BC">
        <w:rPr>
          <w:rFonts w:ascii="Arial" w:hAnsi="Arial" w:cs="Arial"/>
          <w:sz w:val="22"/>
          <w:szCs w:val="22"/>
        </w:rPr>
        <w:t>IX.</w:t>
      </w:r>
    </w:p>
    <w:p w14:paraId="4BDE92C1" w14:textId="2C13B270" w:rsidR="000D75BC" w:rsidRDefault="00F47DA4" w:rsidP="00DA74CF">
      <w:pPr>
        <w:pStyle w:val="vnitrniText"/>
        <w:widowControl/>
        <w:rPr>
          <w:rFonts w:ascii="Arial" w:hAnsi="Arial" w:cs="Arial"/>
          <w:sz w:val="22"/>
          <w:szCs w:val="22"/>
        </w:rPr>
      </w:pPr>
      <w:r w:rsidRPr="000D75BC">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7DCD7951" w14:textId="77777777" w:rsidR="000D75BC" w:rsidRDefault="000D75BC">
      <w:pPr>
        <w:widowControl/>
        <w:tabs>
          <w:tab w:val="left" w:pos="5103"/>
        </w:tabs>
        <w:rPr>
          <w:rFonts w:ascii="Arial" w:hAnsi="Arial" w:cs="Arial"/>
          <w:sz w:val="22"/>
          <w:szCs w:val="22"/>
        </w:rPr>
      </w:pPr>
    </w:p>
    <w:p w14:paraId="01CE288B" w14:textId="0E45A187" w:rsidR="00F47DA4" w:rsidRPr="000D75BC" w:rsidRDefault="00F47DA4">
      <w:pPr>
        <w:widowControl/>
        <w:tabs>
          <w:tab w:val="left" w:pos="5103"/>
        </w:tabs>
        <w:rPr>
          <w:rFonts w:ascii="Arial" w:hAnsi="Arial" w:cs="Arial"/>
          <w:sz w:val="22"/>
          <w:szCs w:val="22"/>
        </w:rPr>
      </w:pPr>
      <w:r w:rsidRPr="000D75BC">
        <w:rPr>
          <w:rFonts w:ascii="Arial" w:hAnsi="Arial" w:cs="Arial"/>
          <w:sz w:val="22"/>
          <w:szCs w:val="22"/>
        </w:rPr>
        <w:t>V Brně dne</w:t>
      </w:r>
      <w:r w:rsidR="00F80A99">
        <w:rPr>
          <w:rFonts w:ascii="Arial" w:hAnsi="Arial" w:cs="Arial"/>
          <w:sz w:val="22"/>
          <w:szCs w:val="22"/>
        </w:rPr>
        <w:t xml:space="preserve"> 22.7.2021</w:t>
      </w:r>
      <w:r w:rsidRPr="000D75BC">
        <w:rPr>
          <w:rFonts w:ascii="Arial" w:hAnsi="Arial" w:cs="Arial"/>
          <w:sz w:val="22"/>
          <w:szCs w:val="22"/>
        </w:rPr>
        <w:tab/>
        <w:t>V ............................... dne .......................</w:t>
      </w:r>
    </w:p>
    <w:p w14:paraId="5CF61538" w14:textId="4EB424D7" w:rsidR="00F47DA4" w:rsidRDefault="00F47DA4">
      <w:pPr>
        <w:pStyle w:val="adresa"/>
        <w:widowControl/>
        <w:rPr>
          <w:rFonts w:ascii="Arial" w:hAnsi="Arial" w:cs="Arial"/>
          <w:sz w:val="22"/>
          <w:szCs w:val="22"/>
        </w:rPr>
      </w:pPr>
    </w:p>
    <w:p w14:paraId="61C663BA" w14:textId="77777777" w:rsidR="000D75BC" w:rsidRPr="000D75BC" w:rsidRDefault="000D75BC">
      <w:pPr>
        <w:pStyle w:val="adresa"/>
        <w:widowControl/>
        <w:rPr>
          <w:rFonts w:ascii="Arial" w:hAnsi="Arial" w:cs="Arial"/>
          <w:sz w:val="22"/>
          <w:szCs w:val="22"/>
        </w:rPr>
      </w:pPr>
    </w:p>
    <w:p w14:paraId="20E1A146" w14:textId="77777777" w:rsidR="00F47DA4" w:rsidRPr="000D75BC" w:rsidRDefault="00F47DA4">
      <w:pPr>
        <w:widowControl/>
        <w:ind w:left="5104" w:hanging="5104"/>
        <w:rPr>
          <w:rFonts w:ascii="Arial" w:hAnsi="Arial" w:cs="Arial"/>
          <w:sz w:val="22"/>
          <w:szCs w:val="22"/>
        </w:rPr>
      </w:pPr>
      <w:r w:rsidRPr="000D75BC">
        <w:rPr>
          <w:rFonts w:ascii="Arial" w:hAnsi="Arial" w:cs="Arial"/>
          <w:sz w:val="22"/>
          <w:szCs w:val="22"/>
        </w:rPr>
        <w:t>............................................</w:t>
      </w:r>
      <w:r w:rsidRPr="000D75BC">
        <w:rPr>
          <w:rFonts w:ascii="Arial" w:hAnsi="Arial" w:cs="Arial"/>
          <w:sz w:val="22"/>
          <w:szCs w:val="22"/>
        </w:rPr>
        <w:tab/>
        <w:t>............................................</w:t>
      </w:r>
    </w:p>
    <w:p w14:paraId="0AF4AFA2" w14:textId="77777777" w:rsidR="00F47DA4" w:rsidRPr="000D75BC" w:rsidRDefault="00F47DA4">
      <w:pPr>
        <w:widowControl/>
        <w:ind w:left="5104" w:hanging="5104"/>
        <w:rPr>
          <w:rFonts w:ascii="Arial" w:hAnsi="Arial" w:cs="Arial"/>
          <w:sz w:val="22"/>
          <w:szCs w:val="22"/>
        </w:rPr>
      </w:pPr>
      <w:r w:rsidRPr="000D75BC">
        <w:rPr>
          <w:rFonts w:ascii="Arial" w:hAnsi="Arial" w:cs="Arial"/>
          <w:sz w:val="22"/>
          <w:szCs w:val="22"/>
        </w:rPr>
        <w:t>Státní pozemkový úřad</w:t>
      </w:r>
      <w:r w:rsidRPr="000D75BC">
        <w:rPr>
          <w:rFonts w:ascii="Arial" w:hAnsi="Arial" w:cs="Arial"/>
          <w:sz w:val="22"/>
          <w:szCs w:val="22"/>
        </w:rPr>
        <w:tab/>
        <w:t>Město Kuřim</w:t>
      </w:r>
    </w:p>
    <w:p w14:paraId="68028BFA" w14:textId="77777777" w:rsidR="00F47DA4" w:rsidRPr="000D75BC" w:rsidRDefault="00F47DA4">
      <w:pPr>
        <w:widowControl/>
        <w:ind w:left="5104" w:hanging="5104"/>
        <w:rPr>
          <w:rFonts w:ascii="Arial" w:hAnsi="Arial" w:cs="Arial"/>
          <w:sz w:val="22"/>
          <w:szCs w:val="22"/>
        </w:rPr>
      </w:pPr>
      <w:r w:rsidRPr="000D75BC">
        <w:rPr>
          <w:rFonts w:ascii="Arial" w:hAnsi="Arial" w:cs="Arial"/>
          <w:sz w:val="22"/>
          <w:szCs w:val="22"/>
        </w:rPr>
        <w:t>ředitelka Krajského pozemkového úřadu</w:t>
      </w:r>
      <w:r w:rsidRPr="000D75BC">
        <w:rPr>
          <w:rFonts w:ascii="Arial" w:hAnsi="Arial" w:cs="Arial"/>
          <w:sz w:val="22"/>
          <w:szCs w:val="22"/>
        </w:rPr>
        <w:tab/>
        <w:t>nabyvatel</w:t>
      </w:r>
    </w:p>
    <w:p w14:paraId="44C0E384" w14:textId="77777777" w:rsidR="00F47DA4" w:rsidRPr="000D75BC" w:rsidRDefault="00F47DA4">
      <w:pPr>
        <w:widowControl/>
        <w:ind w:left="5104" w:hanging="5104"/>
        <w:rPr>
          <w:rFonts w:ascii="Arial" w:hAnsi="Arial" w:cs="Arial"/>
          <w:sz w:val="22"/>
          <w:szCs w:val="22"/>
        </w:rPr>
      </w:pPr>
      <w:r w:rsidRPr="000D75BC">
        <w:rPr>
          <w:rFonts w:ascii="Arial" w:hAnsi="Arial" w:cs="Arial"/>
          <w:sz w:val="22"/>
          <w:szCs w:val="22"/>
        </w:rPr>
        <w:t>pro Jihomoravský kraj</w:t>
      </w:r>
      <w:r w:rsidRPr="000D75BC">
        <w:rPr>
          <w:rFonts w:ascii="Arial" w:hAnsi="Arial" w:cs="Arial"/>
          <w:sz w:val="22"/>
          <w:szCs w:val="22"/>
        </w:rPr>
        <w:tab/>
      </w:r>
    </w:p>
    <w:p w14:paraId="36E515CC" w14:textId="77777777" w:rsidR="00F47DA4" w:rsidRPr="000D75BC" w:rsidRDefault="00F47DA4">
      <w:pPr>
        <w:widowControl/>
        <w:ind w:left="5104" w:hanging="5104"/>
        <w:rPr>
          <w:rFonts w:ascii="Arial" w:hAnsi="Arial" w:cs="Arial"/>
          <w:sz w:val="22"/>
          <w:szCs w:val="22"/>
        </w:rPr>
      </w:pPr>
      <w:r w:rsidRPr="000D75BC">
        <w:rPr>
          <w:rFonts w:ascii="Arial" w:hAnsi="Arial" w:cs="Arial"/>
          <w:sz w:val="22"/>
          <w:szCs w:val="22"/>
        </w:rPr>
        <w:t>Ing. Renata Číhalová</w:t>
      </w:r>
      <w:r w:rsidRPr="000D75BC">
        <w:rPr>
          <w:rFonts w:ascii="Arial" w:hAnsi="Arial" w:cs="Arial"/>
          <w:sz w:val="22"/>
          <w:szCs w:val="22"/>
        </w:rPr>
        <w:tab/>
      </w:r>
    </w:p>
    <w:p w14:paraId="0D81FA98" w14:textId="77777777" w:rsidR="00F47DA4" w:rsidRPr="000D75BC" w:rsidRDefault="00F47DA4">
      <w:pPr>
        <w:widowControl/>
        <w:ind w:left="5104" w:hanging="5104"/>
        <w:rPr>
          <w:rFonts w:ascii="Arial" w:hAnsi="Arial" w:cs="Arial"/>
          <w:sz w:val="22"/>
          <w:szCs w:val="22"/>
        </w:rPr>
      </w:pPr>
      <w:r w:rsidRPr="000D75BC">
        <w:rPr>
          <w:rFonts w:ascii="Arial" w:hAnsi="Arial" w:cs="Arial"/>
          <w:sz w:val="22"/>
          <w:szCs w:val="22"/>
        </w:rPr>
        <w:t>převádějící</w:t>
      </w:r>
      <w:r w:rsidRPr="000D75BC">
        <w:rPr>
          <w:rFonts w:ascii="Arial" w:hAnsi="Arial" w:cs="Arial"/>
          <w:sz w:val="22"/>
          <w:szCs w:val="22"/>
        </w:rPr>
        <w:tab/>
      </w:r>
    </w:p>
    <w:p w14:paraId="5369C774" w14:textId="3CACBF5D" w:rsidR="00F47DA4" w:rsidRDefault="00F47DA4">
      <w:pPr>
        <w:widowControl/>
        <w:rPr>
          <w:rFonts w:ascii="Arial" w:hAnsi="Arial" w:cs="Arial"/>
          <w:sz w:val="22"/>
          <w:szCs w:val="22"/>
        </w:rPr>
      </w:pPr>
    </w:p>
    <w:p w14:paraId="4A362B20" w14:textId="77777777" w:rsidR="000D75BC" w:rsidRPr="000D75BC" w:rsidRDefault="000D75BC">
      <w:pPr>
        <w:widowControl/>
        <w:rPr>
          <w:rFonts w:ascii="Arial" w:hAnsi="Arial" w:cs="Arial"/>
          <w:sz w:val="22"/>
          <w:szCs w:val="22"/>
        </w:rPr>
      </w:pPr>
    </w:p>
    <w:p w14:paraId="02A888AF" w14:textId="1B214A63" w:rsidR="00F47DA4" w:rsidRDefault="00F47DA4" w:rsidP="00A514F9">
      <w:pPr>
        <w:widowControl/>
        <w:rPr>
          <w:rFonts w:ascii="Arial" w:hAnsi="Arial" w:cs="Arial"/>
          <w:sz w:val="22"/>
          <w:szCs w:val="22"/>
        </w:rPr>
      </w:pPr>
      <w:r w:rsidRPr="000D75BC">
        <w:rPr>
          <w:rFonts w:ascii="Arial" w:hAnsi="Arial" w:cs="Arial"/>
          <w:sz w:val="22"/>
          <w:szCs w:val="22"/>
        </w:rPr>
        <w:t xml:space="preserve">pořadové číslo nabízené nemovitosti dle evidence </w:t>
      </w:r>
      <w:r w:rsidR="002F40A8" w:rsidRPr="000D75BC">
        <w:rPr>
          <w:rFonts w:ascii="Arial" w:hAnsi="Arial" w:cs="Arial"/>
          <w:sz w:val="22"/>
          <w:szCs w:val="22"/>
        </w:rPr>
        <w:t>SPÚ</w:t>
      </w:r>
      <w:r w:rsidRPr="000D75BC">
        <w:rPr>
          <w:rFonts w:ascii="Arial" w:hAnsi="Arial" w:cs="Arial"/>
          <w:sz w:val="22"/>
          <w:szCs w:val="22"/>
        </w:rPr>
        <w:t xml:space="preserve">: </w:t>
      </w:r>
      <w:r w:rsidRPr="000D75BC">
        <w:rPr>
          <w:rFonts w:ascii="Arial" w:hAnsi="Arial" w:cs="Arial"/>
          <w:color w:val="000000"/>
          <w:sz w:val="22"/>
          <w:szCs w:val="22"/>
        </w:rPr>
        <w:t>1762023, 1259623, 2795223</w:t>
      </w:r>
      <w:r w:rsidRPr="000D75BC">
        <w:rPr>
          <w:rFonts w:ascii="Arial" w:hAnsi="Arial" w:cs="Arial"/>
          <w:color w:val="000000"/>
          <w:sz w:val="22"/>
          <w:szCs w:val="22"/>
        </w:rPr>
        <w:br/>
      </w:r>
    </w:p>
    <w:p w14:paraId="672F70AF" w14:textId="77777777" w:rsidR="000D75BC" w:rsidRPr="000D75BC" w:rsidRDefault="000D75BC" w:rsidP="00A514F9">
      <w:pPr>
        <w:widowControl/>
        <w:rPr>
          <w:rFonts w:ascii="Arial" w:hAnsi="Arial" w:cs="Arial"/>
          <w:sz w:val="22"/>
          <w:szCs w:val="22"/>
        </w:rPr>
      </w:pPr>
    </w:p>
    <w:p w14:paraId="16905DE5" w14:textId="77777777" w:rsidR="003C22A7" w:rsidRPr="000D75BC" w:rsidRDefault="003C22A7" w:rsidP="003C22A7">
      <w:pPr>
        <w:widowControl/>
        <w:rPr>
          <w:rFonts w:ascii="Arial" w:hAnsi="Arial" w:cs="Arial"/>
          <w:sz w:val="22"/>
          <w:szCs w:val="22"/>
        </w:rPr>
      </w:pPr>
      <w:r w:rsidRPr="000D75BC">
        <w:rPr>
          <w:rFonts w:ascii="Arial" w:hAnsi="Arial" w:cs="Arial"/>
          <w:sz w:val="22"/>
          <w:szCs w:val="22"/>
        </w:rPr>
        <w:t>Za věcnou a formální správnost odpovídá</w:t>
      </w:r>
    </w:p>
    <w:p w14:paraId="3B6ED623" w14:textId="77777777" w:rsidR="003C22A7" w:rsidRPr="000D75BC" w:rsidRDefault="003C22A7" w:rsidP="003C22A7">
      <w:pPr>
        <w:widowControl/>
        <w:rPr>
          <w:rFonts w:ascii="Arial" w:hAnsi="Arial" w:cs="Arial"/>
          <w:sz w:val="22"/>
          <w:szCs w:val="22"/>
        </w:rPr>
      </w:pPr>
      <w:r w:rsidRPr="000D75BC">
        <w:rPr>
          <w:rFonts w:ascii="Arial" w:hAnsi="Arial" w:cs="Arial"/>
          <w:sz w:val="22"/>
          <w:szCs w:val="22"/>
        </w:rPr>
        <w:t>vedoucí oddělení převodu majetku státu KPÚ pro Jihomoravský kraj</w:t>
      </w:r>
    </w:p>
    <w:p w14:paraId="2619D32F" w14:textId="77777777" w:rsidR="003C22A7" w:rsidRPr="000D75BC" w:rsidRDefault="003C22A7" w:rsidP="003C22A7">
      <w:pPr>
        <w:widowControl/>
        <w:rPr>
          <w:rFonts w:ascii="Arial" w:hAnsi="Arial" w:cs="Arial"/>
          <w:sz w:val="22"/>
          <w:szCs w:val="22"/>
        </w:rPr>
      </w:pPr>
      <w:r w:rsidRPr="000D75BC">
        <w:rPr>
          <w:rFonts w:ascii="Arial" w:hAnsi="Arial" w:cs="Arial"/>
          <w:sz w:val="22"/>
          <w:szCs w:val="22"/>
        </w:rPr>
        <w:t>JUDr. Jarmila Báčová</w:t>
      </w:r>
    </w:p>
    <w:p w14:paraId="47C77D14" w14:textId="77777777" w:rsidR="003C22A7" w:rsidRPr="000D75BC" w:rsidRDefault="003C22A7" w:rsidP="003C22A7">
      <w:pPr>
        <w:widowControl/>
        <w:rPr>
          <w:rFonts w:ascii="Arial" w:hAnsi="Arial" w:cs="Arial"/>
          <w:sz w:val="22"/>
          <w:szCs w:val="22"/>
        </w:rPr>
      </w:pPr>
    </w:p>
    <w:p w14:paraId="00E060C9" w14:textId="083A079B" w:rsidR="000D75BC" w:rsidRDefault="006067AB" w:rsidP="006067AB">
      <w:pPr>
        <w:widowControl/>
        <w:jc w:val="both"/>
        <w:rPr>
          <w:rFonts w:ascii="Arial" w:hAnsi="Arial" w:cs="Arial"/>
          <w:sz w:val="22"/>
          <w:szCs w:val="22"/>
        </w:rPr>
      </w:pPr>
      <w:r w:rsidRPr="000D75BC">
        <w:rPr>
          <w:rFonts w:ascii="Arial" w:hAnsi="Arial" w:cs="Arial"/>
          <w:sz w:val="22"/>
          <w:szCs w:val="22"/>
        </w:rPr>
        <w:t>..</w:t>
      </w:r>
    </w:p>
    <w:p w14:paraId="4B163B49" w14:textId="270B8B01" w:rsidR="006067AB" w:rsidRPr="000D75BC" w:rsidRDefault="006067AB" w:rsidP="006067AB">
      <w:pPr>
        <w:widowControl/>
        <w:jc w:val="both"/>
        <w:rPr>
          <w:rFonts w:ascii="Arial" w:hAnsi="Arial" w:cs="Arial"/>
          <w:sz w:val="22"/>
          <w:szCs w:val="22"/>
        </w:rPr>
      </w:pPr>
      <w:r w:rsidRPr="000D75BC">
        <w:rPr>
          <w:rFonts w:ascii="Arial" w:hAnsi="Arial" w:cs="Arial"/>
          <w:sz w:val="22"/>
          <w:szCs w:val="22"/>
        </w:rPr>
        <w:t>.....................................</w:t>
      </w:r>
    </w:p>
    <w:p w14:paraId="2EED4340" w14:textId="77777777" w:rsidR="003C22A7" w:rsidRPr="000D75BC" w:rsidRDefault="003C22A7" w:rsidP="003C22A7">
      <w:pPr>
        <w:widowControl/>
        <w:ind w:firstLine="708"/>
        <w:rPr>
          <w:rFonts w:ascii="Arial" w:hAnsi="Arial" w:cs="Arial"/>
          <w:sz w:val="22"/>
          <w:szCs w:val="22"/>
        </w:rPr>
      </w:pPr>
      <w:r w:rsidRPr="000D75BC">
        <w:rPr>
          <w:rFonts w:ascii="Arial" w:hAnsi="Arial" w:cs="Arial"/>
          <w:sz w:val="22"/>
          <w:szCs w:val="22"/>
        </w:rPr>
        <w:t>podpis</w:t>
      </w:r>
    </w:p>
    <w:p w14:paraId="5F39BF05" w14:textId="77777777" w:rsidR="003C22A7" w:rsidRPr="000D75BC" w:rsidRDefault="003C22A7">
      <w:pPr>
        <w:widowControl/>
        <w:tabs>
          <w:tab w:val="left" w:pos="120"/>
        </w:tabs>
        <w:jc w:val="both"/>
        <w:rPr>
          <w:rFonts w:ascii="Arial" w:hAnsi="Arial" w:cs="Arial"/>
          <w:sz w:val="22"/>
          <w:szCs w:val="22"/>
        </w:rPr>
      </w:pPr>
    </w:p>
    <w:p w14:paraId="45621BAD" w14:textId="77777777" w:rsidR="00F47DA4" w:rsidRPr="000D75BC" w:rsidRDefault="00F47DA4">
      <w:pPr>
        <w:widowControl/>
        <w:tabs>
          <w:tab w:val="left" w:pos="120"/>
        </w:tabs>
        <w:jc w:val="both"/>
        <w:rPr>
          <w:rFonts w:ascii="Arial" w:hAnsi="Arial" w:cs="Arial"/>
          <w:color w:val="000000"/>
          <w:sz w:val="22"/>
          <w:szCs w:val="22"/>
        </w:rPr>
      </w:pPr>
      <w:r w:rsidRPr="000D75BC">
        <w:rPr>
          <w:rFonts w:ascii="Arial" w:hAnsi="Arial" w:cs="Arial"/>
          <w:sz w:val="22"/>
          <w:szCs w:val="22"/>
        </w:rPr>
        <w:t xml:space="preserve">Za správnost: </w:t>
      </w:r>
      <w:r w:rsidRPr="000D75BC">
        <w:rPr>
          <w:rFonts w:ascii="Arial" w:hAnsi="Arial" w:cs="Arial"/>
          <w:color w:val="000000"/>
          <w:sz w:val="22"/>
          <w:szCs w:val="22"/>
        </w:rPr>
        <w:t>Ing. Martin Berka</w:t>
      </w:r>
    </w:p>
    <w:p w14:paraId="5FCC9529" w14:textId="77777777" w:rsidR="00F47DA4" w:rsidRPr="000D75BC" w:rsidRDefault="00F47DA4">
      <w:pPr>
        <w:widowControl/>
        <w:jc w:val="both"/>
        <w:rPr>
          <w:rFonts w:ascii="Arial" w:hAnsi="Arial" w:cs="Arial"/>
          <w:sz w:val="22"/>
          <w:szCs w:val="22"/>
        </w:rPr>
      </w:pPr>
    </w:p>
    <w:p w14:paraId="46833384" w14:textId="77777777" w:rsidR="00F47DA4" w:rsidRPr="000D75BC" w:rsidRDefault="00F47DA4">
      <w:pPr>
        <w:widowControl/>
        <w:jc w:val="both"/>
        <w:rPr>
          <w:rFonts w:ascii="Arial" w:hAnsi="Arial" w:cs="Arial"/>
          <w:sz w:val="22"/>
          <w:szCs w:val="22"/>
        </w:rPr>
      </w:pPr>
      <w:r w:rsidRPr="000D75BC">
        <w:rPr>
          <w:rFonts w:ascii="Arial" w:hAnsi="Arial" w:cs="Arial"/>
          <w:sz w:val="22"/>
          <w:szCs w:val="22"/>
        </w:rPr>
        <w:t>.......................................</w:t>
      </w:r>
    </w:p>
    <w:p w14:paraId="325C1ED4" w14:textId="77777777" w:rsidR="00F47DA4" w:rsidRPr="000D75BC" w:rsidRDefault="00F47DA4">
      <w:pPr>
        <w:widowControl/>
        <w:rPr>
          <w:rFonts w:ascii="Arial" w:hAnsi="Arial" w:cs="Arial"/>
          <w:sz w:val="22"/>
          <w:szCs w:val="22"/>
        </w:rPr>
      </w:pPr>
      <w:r w:rsidRPr="000D75BC">
        <w:rPr>
          <w:rFonts w:ascii="Arial" w:hAnsi="Arial" w:cs="Arial"/>
          <w:sz w:val="22"/>
          <w:szCs w:val="22"/>
        </w:rPr>
        <w:tab/>
        <w:t>podpis</w:t>
      </w:r>
    </w:p>
    <w:p w14:paraId="1317769F" w14:textId="77777777" w:rsidR="00F47DA4" w:rsidRPr="000D75BC" w:rsidRDefault="00F47DA4">
      <w:pPr>
        <w:widowControl/>
        <w:rPr>
          <w:rFonts w:ascii="Arial" w:hAnsi="Arial" w:cs="Arial"/>
          <w:sz w:val="22"/>
          <w:szCs w:val="22"/>
        </w:rPr>
      </w:pPr>
    </w:p>
    <w:p w14:paraId="674B655A" w14:textId="77777777" w:rsidR="009F3A0B" w:rsidRPr="000D75BC" w:rsidRDefault="009F3A0B" w:rsidP="009F3A0B">
      <w:pPr>
        <w:widowControl/>
        <w:jc w:val="both"/>
        <w:rPr>
          <w:rFonts w:ascii="Arial" w:hAnsi="Arial" w:cs="Arial"/>
          <w:sz w:val="22"/>
          <w:szCs w:val="22"/>
        </w:rPr>
      </w:pPr>
    </w:p>
    <w:p w14:paraId="527C0A61" w14:textId="77777777" w:rsidR="009F3A0B" w:rsidRPr="000D75BC" w:rsidRDefault="009F3A0B" w:rsidP="009F3A0B">
      <w:pPr>
        <w:jc w:val="both"/>
        <w:rPr>
          <w:rFonts w:ascii="Arial" w:hAnsi="Arial" w:cs="Arial"/>
          <w:sz w:val="22"/>
          <w:szCs w:val="22"/>
        </w:rPr>
      </w:pPr>
      <w:r w:rsidRPr="000D75BC">
        <w:rPr>
          <w:rFonts w:ascii="Arial" w:hAnsi="Arial" w:cs="Arial"/>
          <w:sz w:val="22"/>
          <w:szCs w:val="22"/>
        </w:rPr>
        <w:t xml:space="preserve">Tato smlouva byla uveřejněna </w:t>
      </w:r>
      <w:r w:rsidR="00243D42" w:rsidRPr="000D75BC">
        <w:rPr>
          <w:rFonts w:ascii="Arial" w:hAnsi="Arial" w:cs="Arial"/>
          <w:sz w:val="22"/>
          <w:szCs w:val="22"/>
        </w:rPr>
        <w:t>v Registru</w:t>
      </w:r>
    </w:p>
    <w:p w14:paraId="7BA71F86" w14:textId="77777777" w:rsidR="009F3A0B" w:rsidRPr="000D75BC" w:rsidRDefault="009F3A0B" w:rsidP="009F3A0B">
      <w:pPr>
        <w:jc w:val="both"/>
        <w:rPr>
          <w:rFonts w:ascii="Arial" w:hAnsi="Arial" w:cs="Arial"/>
          <w:sz w:val="22"/>
          <w:szCs w:val="22"/>
        </w:rPr>
      </w:pPr>
      <w:r w:rsidRPr="000D75BC">
        <w:rPr>
          <w:rFonts w:ascii="Arial" w:hAnsi="Arial" w:cs="Arial"/>
          <w:sz w:val="22"/>
          <w:szCs w:val="22"/>
        </w:rPr>
        <w:t>smluv, vedeném dle zákona č. 340/2015 Sb.,</w:t>
      </w:r>
    </w:p>
    <w:p w14:paraId="55715449" w14:textId="77777777" w:rsidR="009F3A0B" w:rsidRPr="000D75BC" w:rsidRDefault="009F3A0B" w:rsidP="009F3A0B">
      <w:pPr>
        <w:jc w:val="both"/>
        <w:rPr>
          <w:rFonts w:ascii="Arial" w:hAnsi="Arial" w:cs="Arial"/>
          <w:sz w:val="22"/>
          <w:szCs w:val="22"/>
        </w:rPr>
      </w:pPr>
      <w:r w:rsidRPr="000D75BC">
        <w:rPr>
          <w:rFonts w:ascii="Arial" w:hAnsi="Arial" w:cs="Arial"/>
          <w:sz w:val="22"/>
          <w:szCs w:val="22"/>
        </w:rPr>
        <w:t>o registru smluv, dne</w:t>
      </w:r>
    </w:p>
    <w:p w14:paraId="77BB510E" w14:textId="77777777" w:rsidR="009F3A0B" w:rsidRPr="000D75BC" w:rsidRDefault="009F3A0B" w:rsidP="009F3A0B">
      <w:pPr>
        <w:jc w:val="both"/>
        <w:rPr>
          <w:rFonts w:ascii="Arial" w:hAnsi="Arial" w:cs="Arial"/>
          <w:sz w:val="22"/>
          <w:szCs w:val="22"/>
        </w:rPr>
      </w:pPr>
    </w:p>
    <w:p w14:paraId="68216C70" w14:textId="77777777" w:rsidR="009F3A0B" w:rsidRPr="000D75BC" w:rsidRDefault="009F3A0B" w:rsidP="009F3A0B">
      <w:pPr>
        <w:jc w:val="both"/>
        <w:rPr>
          <w:rFonts w:ascii="Arial" w:hAnsi="Arial" w:cs="Arial"/>
          <w:sz w:val="22"/>
          <w:szCs w:val="22"/>
        </w:rPr>
      </w:pPr>
      <w:r w:rsidRPr="000D75BC">
        <w:rPr>
          <w:rFonts w:ascii="Arial" w:hAnsi="Arial" w:cs="Arial"/>
          <w:sz w:val="22"/>
          <w:szCs w:val="22"/>
        </w:rPr>
        <w:t>………………………</w:t>
      </w:r>
    </w:p>
    <w:p w14:paraId="6549E352" w14:textId="77777777" w:rsidR="009F3A0B" w:rsidRPr="000D75BC" w:rsidRDefault="009F3A0B" w:rsidP="009F3A0B">
      <w:pPr>
        <w:jc w:val="both"/>
        <w:rPr>
          <w:rFonts w:ascii="Arial" w:hAnsi="Arial" w:cs="Arial"/>
          <w:sz w:val="22"/>
          <w:szCs w:val="22"/>
        </w:rPr>
      </w:pPr>
      <w:r w:rsidRPr="000D75BC">
        <w:rPr>
          <w:rFonts w:ascii="Arial" w:hAnsi="Arial" w:cs="Arial"/>
          <w:sz w:val="22"/>
          <w:szCs w:val="22"/>
        </w:rPr>
        <w:t>datum registrace</w:t>
      </w:r>
    </w:p>
    <w:p w14:paraId="5EA2AA70" w14:textId="77777777" w:rsidR="009F3A0B" w:rsidRPr="000D75BC" w:rsidRDefault="009F3A0B" w:rsidP="009F3A0B">
      <w:pPr>
        <w:jc w:val="both"/>
        <w:rPr>
          <w:rFonts w:ascii="Arial" w:hAnsi="Arial" w:cs="Arial"/>
          <w:i/>
          <w:sz w:val="22"/>
          <w:szCs w:val="22"/>
        </w:rPr>
      </w:pPr>
    </w:p>
    <w:p w14:paraId="217168E0" w14:textId="77777777" w:rsidR="007E4E19" w:rsidRPr="000D75BC" w:rsidRDefault="007E4E19" w:rsidP="007E4E19">
      <w:pPr>
        <w:jc w:val="both"/>
        <w:rPr>
          <w:rFonts w:ascii="Arial" w:hAnsi="Arial" w:cs="Arial"/>
          <w:sz w:val="22"/>
          <w:szCs w:val="22"/>
        </w:rPr>
      </w:pPr>
      <w:r w:rsidRPr="000D75BC">
        <w:rPr>
          <w:rFonts w:ascii="Arial" w:hAnsi="Arial" w:cs="Arial"/>
          <w:sz w:val="22"/>
          <w:szCs w:val="22"/>
        </w:rPr>
        <w:t>………………………</w:t>
      </w:r>
    </w:p>
    <w:p w14:paraId="16D11937" w14:textId="77777777" w:rsidR="007E4E19" w:rsidRPr="000D75BC" w:rsidRDefault="007E4E19" w:rsidP="007E4E19">
      <w:pPr>
        <w:jc w:val="both"/>
        <w:rPr>
          <w:rFonts w:ascii="Arial" w:hAnsi="Arial" w:cs="Arial"/>
          <w:sz w:val="22"/>
          <w:szCs w:val="22"/>
        </w:rPr>
      </w:pPr>
      <w:r w:rsidRPr="000D75BC">
        <w:rPr>
          <w:rFonts w:ascii="Arial" w:hAnsi="Arial" w:cs="Arial"/>
          <w:sz w:val="22"/>
          <w:szCs w:val="22"/>
        </w:rPr>
        <w:t>ID smlouvy</w:t>
      </w:r>
    </w:p>
    <w:p w14:paraId="6EC12387" w14:textId="77777777" w:rsidR="00387342" w:rsidRPr="000D75BC" w:rsidRDefault="00387342" w:rsidP="00387342">
      <w:pPr>
        <w:jc w:val="both"/>
        <w:rPr>
          <w:rFonts w:ascii="Arial" w:hAnsi="Arial" w:cs="Arial"/>
          <w:color w:val="FF0000"/>
          <w:sz w:val="22"/>
          <w:szCs w:val="22"/>
        </w:rPr>
      </w:pPr>
    </w:p>
    <w:p w14:paraId="027CD600" w14:textId="77777777" w:rsidR="00387342" w:rsidRPr="000D75BC" w:rsidRDefault="00387342" w:rsidP="00387342">
      <w:pPr>
        <w:jc w:val="both"/>
        <w:rPr>
          <w:rFonts w:ascii="Arial" w:hAnsi="Arial" w:cs="Arial"/>
          <w:sz w:val="22"/>
          <w:szCs w:val="22"/>
        </w:rPr>
      </w:pPr>
      <w:r w:rsidRPr="000D75BC">
        <w:rPr>
          <w:rFonts w:ascii="Arial" w:hAnsi="Arial" w:cs="Arial"/>
          <w:sz w:val="22"/>
          <w:szCs w:val="22"/>
        </w:rPr>
        <w:t>………………………</w:t>
      </w:r>
    </w:p>
    <w:p w14:paraId="0A2A7D78" w14:textId="77777777" w:rsidR="00387342" w:rsidRPr="000D75BC" w:rsidRDefault="00387342" w:rsidP="00387342">
      <w:pPr>
        <w:jc w:val="both"/>
        <w:rPr>
          <w:rFonts w:ascii="Arial" w:hAnsi="Arial" w:cs="Arial"/>
          <w:sz w:val="22"/>
          <w:szCs w:val="22"/>
        </w:rPr>
      </w:pPr>
      <w:r w:rsidRPr="000D75BC">
        <w:rPr>
          <w:rFonts w:ascii="Arial" w:hAnsi="Arial" w:cs="Arial"/>
          <w:sz w:val="22"/>
          <w:szCs w:val="22"/>
        </w:rPr>
        <w:t>ID verze</w:t>
      </w:r>
    </w:p>
    <w:p w14:paraId="1B1C124E" w14:textId="77777777" w:rsidR="007E4E19" w:rsidRPr="000D75BC" w:rsidRDefault="007E4E19" w:rsidP="007E4E19">
      <w:pPr>
        <w:jc w:val="both"/>
        <w:rPr>
          <w:rFonts w:ascii="Arial" w:hAnsi="Arial" w:cs="Arial"/>
          <w:sz w:val="22"/>
          <w:szCs w:val="22"/>
        </w:rPr>
      </w:pPr>
    </w:p>
    <w:p w14:paraId="1EF6FD2A" w14:textId="77777777" w:rsidR="007E4E19" w:rsidRPr="000D75BC" w:rsidRDefault="007E4E19" w:rsidP="007E4E19">
      <w:pPr>
        <w:jc w:val="both"/>
        <w:rPr>
          <w:rFonts w:ascii="Arial" w:hAnsi="Arial" w:cs="Arial"/>
          <w:sz w:val="22"/>
          <w:szCs w:val="22"/>
        </w:rPr>
      </w:pPr>
      <w:r w:rsidRPr="000D75BC">
        <w:rPr>
          <w:rFonts w:ascii="Arial" w:hAnsi="Arial" w:cs="Arial"/>
          <w:sz w:val="22"/>
          <w:szCs w:val="22"/>
        </w:rPr>
        <w:t>………………………</w:t>
      </w:r>
    </w:p>
    <w:p w14:paraId="045AFFC1" w14:textId="77777777" w:rsidR="007E4E19" w:rsidRPr="000D75BC" w:rsidRDefault="007E4E19" w:rsidP="007E4E19">
      <w:pPr>
        <w:jc w:val="both"/>
        <w:rPr>
          <w:rFonts w:ascii="Arial" w:hAnsi="Arial" w:cs="Arial"/>
          <w:sz w:val="22"/>
          <w:szCs w:val="22"/>
        </w:rPr>
      </w:pPr>
      <w:r w:rsidRPr="000D75BC">
        <w:rPr>
          <w:rFonts w:ascii="Arial" w:hAnsi="Arial" w:cs="Arial"/>
          <w:sz w:val="22"/>
          <w:szCs w:val="22"/>
        </w:rPr>
        <w:t>registraci provedl</w:t>
      </w:r>
    </w:p>
    <w:p w14:paraId="32122F85" w14:textId="77777777" w:rsidR="007E4E19" w:rsidRPr="000D75BC" w:rsidRDefault="007E4E19" w:rsidP="007E4E19">
      <w:pPr>
        <w:jc w:val="both"/>
        <w:rPr>
          <w:rFonts w:ascii="Arial" w:hAnsi="Arial" w:cs="Arial"/>
          <w:sz w:val="22"/>
          <w:szCs w:val="22"/>
        </w:rPr>
      </w:pPr>
    </w:p>
    <w:p w14:paraId="7EB5DD70" w14:textId="77777777" w:rsidR="007E4E19" w:rsidRPr="000D75BC" w:rsidRDefault="007E4E19" w:rsidP="007E4E19">
      <w:pPr>
        <w:jc w:val="both"/>
        <w:rPr>
          <w:rFonts w:ascii="Arial" w:hAnsi="Arial" w:cs="Arial"/>
          <w:sz w:val="22"/>
          <w:szCs w:val="22"/>
        </w:rPr>
      </w:pPr>
    </w:p>
    <w:p w14:paraId="21FD0B43" w14:textId="77777777" w:rsidR="007E4E19" w:rsidRPr="000D75BC" w:rsidRDefault="007E4E19" w:rsidP="007E4E19">
      <w:pPr>
        <w:jc w:val="both"/>
        <w:rPr>
          <w:rFonts w:ascii="Arial" w:hAnsi="Arial" w:cs="Arial"/>
          <w:sz w:val="22"/>
          <w:szCs w:val="22"/>
        </w:rPr>
      </w:pPr>
      <w:r w:rsidRPr="000D75BC">
        <w:rPr>
          <w:rFonts w:ascii="Arial" w:hAnsi="Arial" w:cs="Arial"/>
          <w:sz w:val="22"/>
          <w:szCs w:val="22"/>
        </w:rPr>
        <w:t>V ………………..</w:t>
      </w:r>
      <w:r w:rsidRPr="000D75BC">
        <w:rPr>
          <w:rFonts w:ascii="Arial" w:hAnsi="Arial" w:cs="Arial"/>
          <w:sz w:val="22"/>
          <w:szCs w:val="22"/>
        </w:rPr>
        <w:tab/>
      </w:r>
      <w:r w:rsidRPr="000D75BC">
        <w:rPr>
          <w:rFonts w:ascii="Arial" w:hAnsi="Arial" w:cs="Arial"/>
          <w:sz w:val="22"/>
          <w:szCs w:val="22"/>
        </w:rPr>
        <w:tab/>
        <w:t>……………………………….</w:t>
      </w:r>
    </w:p>
    <w:p w14:paraId="03A5C510" w14:textId="77777777" w:rsidR="007E4E19" w:rsidRPr="000D75BC" w:rsidRDefault="007E4E19" w:rsidP="007E4E19">
      <w:pPr>
        <w:tabs>
          <w:tab w:val="left" w:pos="3402"/>
        </w:tabs>
        <w:jc w:val="both"/>
        <w:rPr>
          <w:rFonts w:ascii="Arial" w:hAnsi="Arial" w:cs="Arial"/>
          <w:sz w:val="22"/>
          <w:szCs w:val="22"/>
        </w:rPr>
      </w:pPr>
      <w:r w:rsidRPr="000D75BC">
        <w:rPr>
          <w:rFonts w:ascii="Arial" w:hAnsi="Arial" w:cs="Arial"/>
          <w:sz w:val="22"/>
          <w:szCs w:val="22"/>
        </w:rPr>
        <w:tab/>
        <w:t>podpis odpovědného</w:t>
      </w:r>
    </w:p>
    <w:p w14:paraId="668C99F1" w14:textId="1B297A19" w:rsidR="009F3A0B" w:rsidRPr="000D75BC" w:rsidRDefault="009F3A0B" w:rsidP="00A514F9">
      <w:pPr>
        <w:tabs>
          <w:tab w:val="left" w:pos="3402"/>
        </w:tabs>
        <w:jc w:val="both"/>
        <w:rPr>
          <w:rFonts w:ascii="Arial" w:hAnsi="Arial" w:cs="Arial"/>
          <w:sz w:val="22"/>
          <w:szCs w:val="22"/>
        </w:rPr>
      </w:pPr>
      <w:r w:rsidRPr="000D75BC">
        <w:rPr>
          <w:rFonts w:ascii="Arial" w:hAnsi="Arial" w:cs="Arial"/>
          <w:sz w:val="22"/>
          <w:szCs w:val="22"/>
        </w:rPr>
        <w:t>dne ………………</w:t>
      </w:r>
      <w:r w:rsidRPr="000D75BC">
        <w:rPr>
          <w:rFonts w:ascii="Arial" w:hAnsi="Arial" w:cs="Arial"/>
          <w:sz w:val="22"/>
          <w:szCs w:val="22"/>
        </w:rPr>
        <w:tab/>
        <w:t>zaměstnance</w:t>
      </w:r>
    </w:p>
    <w:sectPr w:rsidR="009F3A0B" w:rsidRPr="000D75BC" w:rsidSect="00DA74CF">
      <w:headerReference w:type="default" r:id="rId6"/>
      <w:type w:val="continuous"/>
      <w:pgSz w:w="11907" w:h="16840"/>
      <w:pgMar w:top="1560" w:right="1304" w:bottom="1418"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9772A" w14:textId="77777777" w:rsidR="006761FF" w:rsidRDefault="006761FF">
      <w:r>
        <w:separator/>
      </w:r>
    </w:p>
  </w:endnote>
  <w:endnote w:type="continuationSeparator" w:id="0">
    <w:p w14:paraId="779AE50F" w14:textId="77777777" w:rsidR="006761FF" w:rsidRDefault="0067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AA9FD" w14:textId="77777777" w:rsidR="006761FF" w:rsidRDefault="006761FF">
      <w:r>
        <w:separator/>
      </w:r>
    </w:p>
  </w:footnote>
  <w:footnote w:type="continuationSeparator" w:id="0">
    <w:p w14:paraId="7773FE33" w14:textId="77777777" w:rsidR="006761FF" w:rsidRDefault="0067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C8C8D" w14:textId="77777777"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4"/>
    <w:rsid w:val="00004CC4"/>
    <w:rsid w:val="00007157"/>
    <w:rsid w:val="00050AB9"/>
    <w:rsid w:val="00070980"/>
    <w:rsid w:val="000A2B85"/>
    <w:rsid w:val="000A49FA"/>
    <w:rsid w:val="000D75BC"/>
    <w:rsid w:val="000E5F80"/>
    <w:rsid w:val="000F2EAA"/>
    <w:rsid w:val="00110AFF"/>
    <w:rsid w:val="0013296F"/>
    <w:rsid w:val="00175955"/>
    <w:rsid w:val="001A4E90"/>
    <w:rsid w:val="001C10DB"/>
    <w:rsid w:val="001C2441"/>
    <w:rsid w:val="00210857"/>
    <w:rsid w:val="00241D01"/>
    <w:rsid w:val="00243D42"/>
    <w:rsid w:val="00261220"/>
    <w:rsid w:val="0029620C"/>
    <w:rsid w:val="002C62A3"/>
    <w:rsid w:val="002F40A8"/>
    <w:rsid w:val="00357CE6"/>
    <w:rsid w:val="00365707"/>
    <w:rsid w:val="00376F33"/>
    <w:rsid w:val="0037738A"/>
    <w:rsid w:val="00387342"/>
    <w:rsid w:val="00394C49"/>
    <w:rsid w:val="003C22A7"/>
    <w:rsid w:val="003D53C8"/>
    <w:rsid w:val="003F64D6"/>
    <w:rsid w:val="00402472"/>
    <w:rsid w:val="004142AC"/>
    <w:rsid w:val="0041789C"/>
    <w:rsid w:val="004311BF"/>
    <w:rsid w:val="00497819"/>
    <w:rsid w:val="004A48BD"/>
    <w:rsid w:val="004D7D47"/>
    <w:rsid w:val="00525102"/>
    <w:rsid w:val="00533D85"/>
    <w:rsid w:val="00563672"/>
    <w:rsid w:val="005859A3"/>
    <w:rsid w:val="005909B6"/>
    <w:rsid w:val="005B051B"/>
    <w:rsid w:val="005B4949"/>
    <w:rsid w:val="006067AB"/>
    <w:rsid w:val="00624E9A"/>
    <w:rsid w:val="00637436"/>
    <w:rsid w:val="006704D9"/>
    <w:rsid w:val="006761FF"/>
    <w:rsid w:val="006C1CA3"/>
    <w:rsid w:val="006F42BE"/>
    <w:rsid w:val="00724F1C"/>
    <w:rsid w:val="0072621E"/>
    <w:rsid w:val="00744F52"/>
    <w:rsid w:val="00760068"/>
    <w:rsid w:val="007B51A1"/>
    <w:rsid w:val="007C4BBA"/>
    <w:rsid w:val="007C590C"/>
    <w:rsid w:val="007E4E19"/>
    <w:rsid w:val="007F619C"/>
    <w:rsid w:val="008064DB"/>
    <w:rsid w:val="00841366"/>
    <w:rsid w:val="008512B8"/>
    <w:rsid w:val="00864044"/>
    <w:rsid w:val="008C350B"/>
    <w:rsid w:val="008D105F"/>
    <w:rsid w:val="008D61A4"/>
    <w:rsid w:val="00937554"/>
    <w:rsid w:val="009D2143"/>
    <w:rsid w:val="009F3A0B"/>
    <w:rsid w:val="00A31C3B"/>
    <w:rsid w:val="00A514F9"/>
    <w:rsid w:val="00A91417"/>
    <w:rsid w:val="00A95150"/>
    <w:rsid w:val="00AA1E93"/>
    <w:rsid w:val="00AE53D3"/>
    <w:rsid w:val="00AE5523"/>
    <w:rsid w:val="00B068DE"/>
    <w:rsid w:val="00B24CDF"/>
    <w:rsid w:val="00B6038B"/>
    <w:rsid w:val="00B65785"/>
    <w:rsid w:val="00BA4BE6"/>
    <w:rsid w:val="00C06A58"/>
    <w:rsid w:val="00C9419D"/>
    <w:rsid w:val="00C96401"/>
    <w:rsid w:val="00CD0068"/>
    <w:rsid w:val="00D150B4"/>
    <w:rsid w:val="00D7648F"/>
    <w:rsid w:val="00DA74CF"/>
    <w:rsid w:val="00DC796B"/>
    <w:rsid w:val="00DF07B3"/>
    <w:rsid w:val="00DF2489"/>
    <w:rsid w:val="00E32B55"/>
    <w:rsid w:val="00E8474E"/>
    <w:rsid w:val="00EA41B8"/>
    <w:rsid w:val="00EB5CB7"/>
    <w:rsid w:val="00EC76C4"/>
    <w:rsid w:val="00EE69B1"/>
    <w:rsid w:val="00EF47D8"/>
    <w:rsid w:val="00EF4C52"/>
    <w:rsid w:val="00F03A61"/>
    <w:rsid w:val="00F2103F"/>
    <w:rsid w:val="00F2113B"/>
    <w:rsid w:val="00F23DB4"/>
    <w:rsid w:val="00F32326"/>
    <w:rsid w:val="00F324E8"/>
    <w:rsid w:val="00F47DA4"/>
    <w:rsid w:val="00F66C50"/>
    <w:rsid w:val="00F72B4E"/>
    <w:rsid w:val="00F80A99"/>
    <w:rsid w:val="00FA0709"/>
    <w:rsid w:val="00FA194F"/>
    <w:rsid w:val="00FA32D4"/>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35DF9"/>
  <w14:defaultImageDpi w14:val="0"/>
  <w15:docId w15:val="{981DCEB6-EBEB-4895-81FA-A7E74739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 w:type="paragraph" w:styleId="Bezmezer">
    <w:name w:val="No Spacing"/>
    <w:uiPriority w:val="1"/>
    <w:qFormat/>
    <w:rsid w:val="001C10DB"/>
    <w:pPr>
      <w:widowControl w:val="0"/>
      <w:autoSpaceDE w:val="0"/>
      <w:autoSpaceDN w:val="0"/>
      <w:adjustRightInd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380417">
      <w:marLeft w:val="0"/>
      <w:marRight w:val="0"/>
      <w:marTop w:val="0"/>
      <w:marBottom w:val="0"/>
      <w:divBdr>
        <w:top w:val="none" w:sz="0" w:space="0" w:color="auto"/>
        <w:left w:val="none" w:sz="0" w:space="0" w:color="auto"/>
        <w:bottom w:val="none" w:sz="0" w:space="0" w:color="auto"/>
        <w:right w:val="none" w:sz="0" w:space="0" w:color="auto"/>
      </w:divBdr>
    </w:div>
    <w:div w:id="1640380418">
      <w:marLeft w:val="0"/>
      <w:marRight w:val="0"/>
      <w:marTop w:val="0"/>
      <w:marBottom w:val="0"/>
      <w:divBdr>
        <w:top w:val="none" w:sz="0" w:space="0" w:color="auto"/>
        <w:left w:val="none" w:sz="0" w:space="0" w:color="auto"/>
        <w:bottom w:val="none" w:sz="0" w:space="0" w:color="auto"/>
        <w:right w:val="none" w:sz="0" w:space="0" w:color="auto"/>
      </w:divBdr>
    </w:div>
    <w:div w:id="1640380419">
      <w:marLeft w:val="0"/>
      <w:marRight w:val="0"/>
      <w:marTop w:val="0"/>
      <w:marBottom w:val="0"/>
      <w:divBdr>
        <w:top w:val="none" w:sz="0" w:space="0" w:color="auto"/>
        <w:left w:val="none" w:sz="0" w:space="0" w:color="auto"/>
        <w:bottom w:val="none" w:sz="0" w:space="0" w:color="auto"/>
        <w:right w:val="none" w:sz="0" w:space="0" w:color="auto"/>
      </w:divBdr>
    </w:div>
    <w:div w:id="1640380420">
      <w:marLeft w:val="0"/>
      <w:marRight w:val="0"/>
      <w:marTop w:val="0"/>
      <w:marBottom w:val="0"/>
      <w:divBdr>
        <w:top w:val="none" w:sz="0" w:space="0" w:color="auto"/>
        <w:left w:val="none" w:sz="0" w:space="0" w:color="auto"/>
        <w:bottom w:val="none" w:sz="0" w:space="0" w:color="auto"/>
        <w:right w:val="none" w:sz="0" w:space="0" w:color="auto"/>
      </w:divBdr>
    </w:div>
    <w:div w:id="1640380421">
      <w:marLeft w:val="0"/>
      <w:marRight w:val="0"/>
      <w:marTop w:val="0"/>
      <w:marBottom w:val="0"/>
      <w:divBdr>
        <w:top w:val="none" w:sz="0" w:space="0" w:color="auto"/>
        <w:left w:val="none" w:sz="0" w:space="0" w:color="auto"/>
        <w:bottom w:val="none" w:sz="0" w:space="0" w:color="auto"/>
        <w:right w:val="none" w:sz="0" w:space="0" w:color="auto"/>
      </w:divBdr>
    </w:div>
    <w:div w:id="1640380422">
      <w:marLeft w:val="0"/>
      <w:marRight w:val="0"/>
      <w:marTop w:val="0"/>
      <w:marBottom w:val="0"/>
      <w:divBdr>
        <w:top w:val="none" w:sz="0" w:space="0" w:color="auto"/>
        <w:left w:val="none" w:sz="0" w:space="0" w:color="auto"/>
        <w:bottom w:val="none" w:sz="0" w:space="0" w:color="auto"/>
        <w:right w:val="none" w:sz="0" w:space="0" w:color="auto"/>
      </w:divBdr>
    </w:div>
    <w:div w:id="1640380423">
      <w:marLeft w:val="0"/>
      <w:marRight w:val="0"/>
      <w:marTop w:val="0"/>
      <w:marBottom w:val="0"/>
      <w:divBdr>
        <w:top w:val="none" w:sz="0" w:space="0" w:color="auto"/>
        <w:left w:val="none" w:sz="0" w:space="0" w:color="auto"/>
        <w:bottom w:val="none" w:sz="0" w:space="0" w:color="auto"/>
        <w:right w:val="none" w:sz="0" w:space="0" w:color="auto"/>
      </w:divBdr>
    </w:div>
    <w:div w:id="18174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1479</Words>
  <Characters>8946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cp:keywords/>
  <dc:description/>
  <cp:revision>16</cp:revision>
  <cp:lastPrinted>2000-06-28T08:06:00Z</cp:lastPrinted>
  <dcterms:created xsi:type="dcterms:W3CDTF">2021-06-01T11:30:00Z</dcterms:created>
  <dcterms:modified xsi:type="dcterms:W3CDTF">2021-07-22T08:46:00Z</dcterms:modified>
</cp:coreProperties>
</file>