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C5F1" w14:textId="77777777" w:rsidR="00297B62" w:rsidRDefault="00A27EF0">
      <w:pPr>
        <w:pStyle w:val="Zkladntext20"/>
        <w:framePr w:w="9293" w:h="323" w:hRule="exact" w:wrap="none" w:vAnchor="page" w:hAnchor="page" w:x="1229" w:y="750"/>
        <w:shd w:val="clear" w:color="auto" w:fill="auto"/>
        <w:spacing w:after="0" w:line="220" w:lineRule="exact"/>
        <w:ind w:right="20"/>
      </w:pPr>
      <w:r>
        <w:t xml:space="preserve">DODATEK </w:t>
      </w:r>
      <w:proofErr w:type="spellStart"/>
      <w:r>
        <w:t>Č.l</w:t>
      </w:r>
      <w:proofErr w:type="spellEnd"/>
      <w:r>
        <w:t xml:space="preserve"> K SOD PZTS - 21. ZŠ, RUSKÁ</w:t>
      </w:r>
    </w:p>
    <w:p w14:paraId="5BA1968D" w14:textId="77777777" w:rsidR="00297B62" w:rsidRDefault="00A27EF0">
      <w:pPr>
        <w:pStyle w:val="Zkladntext20"/>
        <w:framePr w:wrap="none" w:vAnchor="page" w:hAnchor="page" w:x="11237" w:y="603"/>
        <w:shd w:val="clear" w:color="auto" w:fill="auto"/>
        <w:spacing w:after="0" w:line="220" w:lineRule="exact"/>
        <w:jc w:val="left"/>
      </w:pPr>
      <w:r>
        <w:t>"l</w:t>
      </w:r>
    </w:p>
    <w:p w14:paraId="61197D8E" w14:textId="77777777" w:rsidR="00297B62" w:rsidRDefault="00A27EF0">
      <w:pPr>
        <w:pStyle w:val="Nadpis30"/>
        <w:framePr w:w="9293" w:h="1525" w:hRule="exact" w:wrap="none" w:vAnchor="page" w:hAnchor="page" w:x="1229" w:y="1872"/>
        <w:shd w:val="clear" w:color="auto" w:fill="auto"/>
        <w:spacing w:before="0" w:line="320" w:lineRule="exact"/>
        <w:ind w:right="20"/>
      </w:pPr>
      <w:bookmarkStart w:id="0" w:name="bookmark0"/>
      <w:r>
        <w:t>DODATEK Č</w:t>
      </w:r>
      <w:r>
        <w:t>. 1</w:t>
      </w:r>
      <w:bookmarkEnd w:id="0"/>
    </w:p>
    <w:p w14:paraId="29F2A4BA" w14:textId="77777777" w:rsidR="00297B62" w:rsidRDefault="00A27EF0">
      <w:pPr>
        <w:pStyle w:val="Nadpis30"/>
        <w:framePr w:w="9293" w:h="1525" w:hRule="exact" w:wrap="none" w:vAnchor="page" w:hAnchor="page" w:x="1229" w:y="1872"/>
        <w:shd w:val="clear" w:color="auto" w:fill="auto"/>
        <w:spacing w:before="0" w:after="199" w:line="320" w:lineRule="exact"/>
        <w:ind w:right="20"/>
      </w:pPr>
      <w:bookmarkStart w:id="1" w:name="bookmark1"/>
      <w:r>
        <w:t>KE SMLOUVĚ O DÍLO uzavřené dne 27. 04. 2021</w:t>
      </w:r>
      <w:bookmarkEnd w:id="1"/>
    </w:p>
    <w:p w14:paraId="5CA63BE0" w14:textId="77777777" w:rsidR="00297B62" w:rsidRDefault="00A27EF0">
      <w:pPr>
        <w:pStyle w:val="Zkladntext30"/>
        <w:framePr w:w="9293" w:h="1525" w:hRule="exact" w:wrap="none" w:vAnchor="page" w:hAnchor="page" w:x="1229" w:y="1872"/>
        <w:shd w:val="clear" w:color="auto" w:fill="auto"/>
        <w:spacing w:before="0" w:after="0"/>
      </w:pPr>
      <w:r>
        <w:t>Předmětem plnění podle této smlouvy je výměna a rozšíření poplachových zabezpečovacích a tísňových systémů (dále jen PZTS) v objektu Ruská 2070/81.</w:t>
      </w:r>
    </w:p>
    <w:p w14:paraId="7053E513" w14:textId="77777777" w:rsidR="00297B62" w:rsidRDefault="00A27EF0">
      <w:pPr>
        <w:pStyle w:val="Zkladntext40"/>
        <w:framePr w:w="9293" w:h="2834" w:hRule="exact" w:wrap="none" w:vAnchor="page" w:hAnchor="page" w:x="1229" w:y="4206"/>
        <w:shd w:val="clear" w:color="auto" w:fill="auto"/>
        <w:spacing w:before="0" w:after="210" w:line="240" w:lineRule="exact"/>
      </w:pPr>
      <w:r>
        <w:t xml:space="preserve">Smluvní </w:t>
      </w:r>
      <w:r>
        <w:t>strany:</w:t>
      </w:r>
    </w:p>
    <w:p w14:paraId="5D880EE6" w14:textId="77777777" w:rsidR="00297B62" w:rsidRDefault="00A27EF0">
      <w:pPr>
        <w:pStyle w:val="Nadpis40"/>
        <w:framePr w:w="9293" w:h="2834" w:hRule="exact" w:wrap="none" w:vAnchor="page" w:hAnchor="page" w:x="1229" w:y="4206"/>
        <w:shd w:val="clear" w:color="auto" w:fill="auto"/>
        <w:spacing w:before="0"/>
        <w:ind w:left="1520"/>
      </w:pPr>
      <w:bookmarkStart w:id="2" w:name="bookmark2"/>
      <w:r>
        <w:t>21. základní škola Plzeň, příspěvková organizace</w:t>
      </w:r>
      <w:bookmarkEnd w:id="2"/>
    </w:p>
    <w:p w14:paraId="47B07747" w14:textId="77777777" w:rsidR="00297B62" w:rsidRDefault="00A27EF0">
      <w:pPr>
        <w:pStyle w:val="Zkladntext20"/>
        <w:framePr w:w="9293" w:h="2834" w:hRule="exact" w:wrap="none" w:vAnchor="page" w:hAnchor="page" w:x="1229" w:y="4206"/>
        <w:shd w:val="clear" w:color="auto" w:fill="auto"/>
        <w:tabs>
          <w:tab w:val="left" w:pos="1398"/>
          <w:tab w:val="center" w:pos="2909"/>
          <w:tab w:val="center" w:pos="3408"/>
          <w:tab w:val="right" w:pos="4301"/>
        </w:tabs>
        <w:spacing w:after="0" w:line="250" w:lineRule="exact"/>
        <w:jc w:val="both"/>
      </w:pPr>
      <w:r>
        <w:t>se sídlem:</w:t>
      </w:r>
      <w:r>
        <w:tab/>
        <w:t>Slovanská alej</w:t>
      </w:r>
      <w:r>
        <w:tab/>
        <w:t>13,</w:t>
      </w:r>
      <w:r>
        <w:tab/>
        <w:t>326 00</w:t>
      </w:r>
      <w:r>
        <w:tab/>
        <w:t>Plzeň</w:t>
      </w:r>
    </w:p>
    <w:p w14:paraId="57DCC3F2" w14:textId="77777777" w:rsidR="00297B62" w:rsidRDefault="00A27EF0">
      <w:pPr>
        <w:pStyle w:val="Zkladntext20"/>
        <w:framePr w:w="9293" w:h="2834" w:hRule="exact" w:wrap="none" w:vAnchor="page" w:hAnchor="page" w:x="1229" w:y="4206"/>
        <w:shd w:val="clear" w:color="auto" w:fill="auto"/>
        <w:tabs>
          <w:tab w:val="left" w:pos="1398"/>
        </w:tabs>
        <w:spacing w:after="0" w:line="250" w:lineRule="exact"/>
        <w:jc w:val="both"/>
      </w:pPr>
      <w:r>
        <w:t>zastoupená:</w:t>
      </w:r>
      <w:r>
        <w:tab/>
        <w:t>Mgr. Martinem Prokopem, ředitelem školy</w:t>
      </w:r>
    </w:p>
    <w:p w14:paraId="4B55FCFF" w14:textId="77777777" w:rsidR="00297B62" w:rsidRDefault="00A27EF0">
      <w:pPr>
        <w:pStyle w:val="Zkladntext20"/>
        <w:framePr w:w="9293" w:h="2834" w:hRule="exact" w:wrap="none" w:vAnchor="page" w:hAnchor="page" w:x="1229" w:y="4206"/>
        <w:shd w:val="clear" w:color="auto" w:fill="auto"/>
        <w:tabs>
          <w:tab w:val="left" w:pos="1398"/>
        </w:tabs>
        <w:spacing w:after="0" w:line="250" w:lineRule="exact"/>
        <w:jc w:val="both"/>
      </w:pPr>
      <w:r>
        <w:t>IČ:</w:t>
      </w:r>
      <w:r>
        <w:tab/>
        <w:t>66362521</w:t>
      </w:r>
    </w:p>
    <w:p w14:paraId="3CD7938F" w14:textId="77777777" w:rsidR="00297B62" w:rsidRDefault="00A27EF0">
      <w:pPr>
        <w:pStyle w:val="Zkladntext20"/>
        <w:framePr w:w="9293" w:h="2834" w:hRule="exact" w:wrap="none" w:vAnchor="page" w:hAnchor="page" w:x="1229" w:y="4206"/>
        <w:shd w:val="clear" w:color="auto" w:fill="auto"/>
        <w:tabs>
          <w:tab w:val="left" w:pos="1398"/>
        </w:tabs>
        <w:spacing w:after="0" w:line="250" w:lineRule="exact"/>
        <w:jc w:val="both"/>
      </w:pPr>
      <w:r>
        <w:t>RED-IZO:</w:t>
      </w:r>
      <w:r>
        <w:tab/>
        <w:t>600069788</w:t>
      </w:r>
    </w:p>
    <w:p w14:paraId="3544B562" w14:textId="77777777" w:rsidR="00297B62" w:rsidRDefault="00A27EF0">
      <w:pPr>
        <w:pStyle w:val="Zkladntext20"/>
        <w:framePr w:w="9293" w:h="2834" w:hRule="exact" w:wrap="none" w:vAnchor="page" w:hAnchor="page" w:x="1229" w:y="4206"/>
        <w:shd w:val="clear" w:color="auto" w:fill="auto"/>
        <w:tabs>
          <w:tab w:val="left" w:pos="1398"/>
        </w:tabs>
        <w:spacing w:after="0" w:line="250" w:lineRule="exact"/>
        <w:jc w:val="both"/>
      </w:pPr>
      <w:r>
        <w:t>tel.:</w:t>
      </w:r>
      <w:r>
        <w:tab/>
        <w:t>378 028 441</w:t>
      </w:r>
    </w:p>
    <w:p w14:paraId="27EF41AD" w14:textId="77777777" w:rsidR="00297B62" w:rsidRDefault="00A27EF0">
      <w:pPr>
        <w:pStyle w:val="Zkladntext20"/>
        <w:framePr w:w="9293" w:h="2834" w:hRule="exact" w:wrap="none" w:vAnchor="page" w:hAnchor="page" w:x="1229" w:y="4206"/>
        <w:shd w:val="clear" w:color="auto" w:fill="auto"/>
        <w:tabs>
          <w:tab w:val="left" w:pos="1398"/>
        </w:tabs>
        <w:spacing w:after="0" w:line="250" w:lineRule="exact"/>
        <w:jc w:val="both"/>
      </w:pPr>
      <w:r>
        <w:t>e-mail:</w:t>
      </w:r>
      <w:r>
        <w:tab/>
      </w:r>
      <w:r>
        <w:rPr>
          <w:rStyle w:val="Zkladntext21"/>
        </w:rPr>
        <w:t>sekretariat@zs</w:t>
      </w:r>
      <w:proofErr w:type="gramStart"/>
      <w:r>
        <w:rPr>
          <w:rStyle w:val="Zkladntext21"/>
        </w:rPr>
        <w:t xml:space="preserve">21 </w:t>
      </w:r>
      <w:r>
        <w:rPr>
          <w:rStyle w:val="Zkladntext21"/>
          <w:lang w:val="en-US" w:eastAsia="en-US" w:bidi="en-US"/>
        </w:rPr>
        <w:t>.</w:t>
      </w:r>
      <w:proofErr w:type="gramEnd"/>
      <w:r>
        <w:rPr>
          <w:rStyle w:val="Zkladntext21"/>
          <w:lang w:val="en-US" w:eastAsia="en-US" w:bidi="en-US"/>
        </w:rPr>
        <w:t>plzen-edu.cz</w:t>
      </w:r>
    </w:p>
    <w:p w14:paraId="20B751DB" w14:textId="77777777" w:rsidR="00297B62" w:rsidRDefault="00A27EF0">
      <w:pPr>
        <w:pStyle w:val="Zkladntext20"/>
        <w:framePr w:w="9293" w:h="2834" w:hRule="exact" w:wrap="none" w:vAnchor="page" w:hAnchor="page" w:x="1229" w:y="4206"/>
        <w:shd w:val="clear" w:color="auto" w:fill="auto"/>
        <w:spacing w:after="0" w:line="250" w:lineRule="exact"/>
        <w:ind w:left="1520" w:right="3180"/>
        <w:jc w:val="left"/>
      </w:pPr>
      <w:r>
        <w:t>na straně jedné</w:t>
      </w:r>
      <w:r>
        <w:t xml:space="preserve"> jako objednatel (dále jen “objednatel”)</w:t>
      </w:r>
    </w:p>
    <w:p w14:paraId="33CC0764" w14:textId="77777777" w:rsidR="00297B62" w:rsidRDefault="00A27EF0">
      <w:pPr>
        <w:pStyle w:val="Nadpis40"/>
        <w:framePr w:w="9293" w:h="2603" w:hRule="exact" w:wrap="none" w:vAnchor="page" w:hAnchor="page" w:x="1229" w:y="7807"/>
        <w:shd w:val="clear" w:color="auto" w:fill="auto"/>
        <w:spacing w:before="0"/>
        <w:ind w:left="1520"/>
      </w:pPr>
      <w:bookmarkStart w:id="3" w:name="bookmark3"/>
      <w:proofErr w:type="gramStart"/>
      <w:r>
        <w:t>EVEL - Markét</w:t>
      </w:r>
      <w:proofErr w:type="gramEnd"/>
      <w:r>
        <w:t>, s.r.o.</w:t>
      </w:r>
      <w:bookmarkEnd w:id="3"/>
    </w:p>
    <w:p w14:paraId="35445016" w14:textId="77777777" w:rsidR="00297B62" w:rsidRDefault="00A27EF0">
      <w:pPr>
        <w:pStyle w:val="Zkladntext20"/>
        <w:framePr w:w="9293" w:h="2603" w:hRule="exact" w:wrap="none" w:vAnchor="page" w:hAnchor="page" w:x="1229" w:y="7807"/>
        <w:shd w:val="clear" w:color="auto" w:fill="auto"/>
        <w:tabs>
          <w:tab w:val="left" w:pos="1398"/>
        </w:tabs>
        <w:spacing w:after="0" w:line="250" w:lineRule="exact"/>
        <w:jc w:val="both"/>
      </w:pPr>
      <w:r>
        <w:t>se sídlem:</w:t>
      </w:r>
      <w:r>
        <w:tab/>
        <w:t>Kollárova 623/42, 301 00 Plzeň, zapsaný ve veřejném rejstříku vedeném u Krajského</w:t>
      </w:r>
    </w:p>
    <w:p w14:paraId="18C11DC8" w14:textId="77777777" w:rsidR="00297B62" w:rsidRDefault="00A27EF0">
      <w:pPr>
        <w:pStyle w:val="Zkladntext20"/>
        <w:framePr w:w="9293" w:h="2603" w:hRule="exact" w:wrap="none" w:vAnchor="page" w:hAnchor="page" w:x="1229" w:y="7807"/>
        <w:shd w:val="clear" w:color="auto" w:fill="auto"/>
        <w:tabs>
          <w:tab w:val="left" w:pos="1398"/>
        </w:tabs>
        <w:spacing w:after="0" w:line="250" w:lineRule="exact"/>
        <w:ind w:right="3180" w:firstLine="1520"/>
        <w:jc w:val="left"/>
      </w:pPr>
      <w:r>
        <w:t>soudu v Plzni, oddíl C, vložka 10207 zastoupená:</w:t>
      </w:r>
      <w:r>
        <w:tab/>
        <w:t xml:space="preserve">Ing. Lenkem </w:t>
      </w:r>
      <w:proofErr w:type="spellStart"/>
      <w:r>
        <w:t>Vidunou</w:t>
      </w:r>
      <w:proofErr w:type="spellEnd"/>
      <w:r>
        <w:t xml:space="preserve"> a Ing. Pavlem </w:t>
      </w:r>
      <w:proofErr w:type="spellStart"/>
      <w:r>
        <w:t>Batkem</w:t>
      </w:r>
      <w:proofErr w:type="spellEnd"/>
    </w:p>
    <w:p w14:paraId="43A04790" w14:textId="77777777" w:rsidR="00297B62" w:rsidRDefault="00A27EF0">
      <w:pPr>
        <w:pStyle w:val="Zkladntext20"/>
        <w:framePr w:w="9293" w:h="2603" w:hRule="exact" w:wrap="none" w:vAnchor="page" w:hAnchor="page" w:x="1229" w:y="7807"/>
        <w:shd w:val="clear" w:color="auto" w:fill="auto"/>
        <w:tabs>
          <w:tab w:val="left" w:pos="1398"/>
        </w:tabs>
        <w:spacing w:after="0" w:line="250" w:lineRule="exact"/>
        <w:jc w:val="both"/>
      </w:pPr>
      <w:r>
        <w:t>IČ:</w:t>
      </w:r>
      <w:r>
        <w:tab/>
      </w:r>
      <w:r>
        <w:t>25223399</w:t>
      </w:r>
    </w:p>
    <w:p w14:paraId="76E64B35" w14:textId="77777777" w:rsidR="00297B62" w:rsidRDefault="00A27EF0">
      <w:pPr>
        <w:pStyle w:val="Zkladntext20"/>
        <w:framePr w:w="9293" w:h="2603" w:hRule="exact" w:wrap="none" w:vAnchor="page" w:hAnchor="page" w:x="1229" w:y="7807"/>
        <w:shd w:val="clear" w:color="auto" w:fill="auto"/>
        <w:tabs>
          <w:tab w:val="left" w:pos="1398"/>
        </w:tabs>
        <w:spacing w:after="0" w:line="250" w:lineRule="exact"/>
        <w:jc w:val="both"/>
      </w:pPr>
      <w:r>
        <w:t>DIČ:</w:t>
      </w:r>
      <w:r>
        <w:tab/>
        <w:t>CZ25223399</w:t>
      </w:r>
    </w:p>
    <w:p w14:paraId="7BE01FAB" w14:textId="77777777" w:rsidR="00297B62" w:rsidRDefault="00A27EF0">
      <w:pPr>
        <w:pStyle w:val="Zkladntext20"/>
        <w:framePr w:w="9293" w:h="2603" w:hRule="exact" w:wrap="none" w:vAnchor="page" w:hAnchor="page" w:x="1229" w:y="7807"/>
        <w:shd w:val="clear" w:color="auto" w:fill="auto"/>
        <w:tabs>
          <w:tab w:val="left" w:pos="1398"/>
        </w:tabs>
        <w:spacing w:after="0" w:line="250" w:lineRule="exact"/>
        <w:jc w:val="both"/>
      </w:pPr>
      <w:r>
        <w:t>tel.:</w:t>
      </w:r>
      <w:r>
        <w:tab/>
        <w:t>378 222 222</w:t>
      </w:r>
    </w:p>
    <w:p w14:paraId="602BE738" w14:textId="77777777" w:rsidR="00297B62" w:rsidRDefault="00A27EF0">
      <w:pPr>
        <w:pStyle w:val="Zkladntext20"/>
        <w:framePr w:w="9293" w:h="2603" w:hRule="exact" w:wrap="none" w:vAnchor="page" w:hAnchor="page" w:x="1229" w:y="7807"/>
        <w:shd w:val="clear" w:color="auto" w:fill="auto"/>
        <w:tabs>
          <w:tab w:val="left" w:pos="1398"/>
        </w:tabs>
        <w:spacing w:after="0" w:line="250" w:lineRule="exact"/>
        <w:jc w:val="both"/>
      </w:pPr>
      <w:r>
        <w:t>e-mail:</w:t>
      </w:r>
      <w:r>
        <w:tab/>
      </w:r>
      <w:hyperlink r:id="rId6" w:history="1">
        <w:r>
          <w:rPr>
            <w:rStyle w:val="Hypertextovodkaz"/>
            <w:lang w:val="en-US" w:eastAsia="en-US" w:bidi="en-US"/>
          </w:rPr>
          <w:t>inel@inel.cz</w:t>
        </w:r>
      </w:hyperlink>
    </w:p>
    <w:p w14:paraId="0F52322D" w14:textId="77777777" w:rsidR="00297B62" w:rsidRDefault="00A27EF0">
      <w:pPr>
        <w:pStyle w:val="Zkladntext20"/>
        <w:framePr w:w="9293" w:h="2603" w:hRule="exact" w:wrap="none" w:vAnchor="page" w:hAnchor="page" w:x="1229" w:y="7807"/>
        <w:shd w:val="clear" w:color="auto" w:fill="auto"/>
        <w:spacing w:after="0" w:line="274" w:lineRule="exact"/>
        <w:ind w:left="1520" w:right="3180"/>
        <w:jc w:val="left"/>
      </w:pPr>
      <w:r>
        <w:t>na straně druhé jako zhotovitel (dále jen “zhotovitel”)</w:t>
      </w:r>
    </w:p>
    <w:p w14:paraId="5F5BB23A" w14:textId="77777777" w:rsidR="00297B62" w:rsidRDefault="00A27EF0">
      <w:pPr>
        <w:pStyle w:val="Zkladntext20"/>
        <w:framePr w:wrap="none" w:vAnchor="page" w:hAnchor="page" w:x="1229" w:y="11490"/>
        <w:shd w:val="clear" w:color="auto" w:fill="auto"/>
        <w:spacing w:after="0" w:line="220" w:lineRule="exact"/>
        <w:jc w:val="both"/>
      </w:pPr>
      <w:r>
        <w:t>se dohodly na změně textu níže uvedeného článku takto:</w:t>
      </w:r>
    </w:p>
    <w:p w14:paraId="5BD138A8" w14:textId="77777777" w:rsidR="00297B62" w:rsidRDefault="00A27EF0">
      <w:pPr>
        <w:pStyle w:val="Zkladntext40"/>
        <w:framePr w:w="9293" w:h="1627" w:hRule="exact" w:wrap="none" w:vAnchor="page" w:hAnchor="page" w:x="1229" w:y="13120"/>
        <w:shd w:val="clear" w:color="auto" w:fill="auto"/>
        <w:spacing w:before="0" w:after="0" w:line="240" w:lineRule="exact"/>
        <w:ind w:right="20"/>
        <w:jc w:val="center"/>
      </w:pPr>
      <w:r>
        <w:t>II.</w:t>
      </w:r>
    </w:p>
    <w:p w14:paraId="047759DB" w14:textId="77777777" w:rsidR="00297B62" w:rsidRDefault="00A27EF0">
      <w:pPr>
        <w:pStyle w:val="Zkladntext40"/>
        <w:framePr w:w="9293" w:h="1627" w:hRule="exact" w:wrap="none" w:vAnchor="page" w:hAnchor="page" w:x="1229" w:y="13120"/>
        <w:shd w:val="clear" w:color="auto" w:fill="auto"/>
        <w:spacing w:before="0" w:after="204" w:line="240" w:lineRule="exact"/>
        <w:ind w:right="20"/>
        <w:jc w:val="center"/>
      </w:pPr>
      <w:r>
        <w:t>Doba plnění</w:t>
      </w:r>
    </w:p>
    <w:p w14:paraId="71BECB58" w14:textId="77777777" w:rsidR="00297B62" w:rsidRDefault="00A27EF0">
      <w:pPr>
        <w:pStyle w:val="Zkladntext20"/>
        <w:framePr w:w="9293" w:h="1627" w:hRule="exact" w:wrap="none" w:vAnchor="page" w:hAnchor="page" w:x="1229" w:y="13120"/>
        <w:shd w:val="clear" w:color="auto" w:fill="auto"/>
        <w:spacing w:after="0" w:line="264" w:lineRule="exact"/>
        <w:ind w:firstLine="800"/>
        <w:jc w:val="both"/>
      </w:pPr>
      <w:r>
        <w:t xml:space="preserve">Zhotovitel se zavazuje dílo </w:t>
      </w:r>
      <w:r>
        <w:t>provést a dokončené dílo předat objednateli v termínu 11.08.2021 - 31.08.2021. Protokolární předání díla je chápáno včetně kompletního úklidu, odvozu veškerého materiálu a technologií ze staveniště.</w:t>
      </w:r>
    </w:p>
    <w:p w14:paraId="3F8BF64A" w14:textId="77777777" w:rsidR="00297B62" w:rsidRDefault="00A27EF0">
      <w:pPr>
        <w:pStyle w:val="ZhlavneboZpat0"/>
        <w:framePr w:wrap="none" w:vAnchor="page" w:hAnchor="page" w:x="5799" w:y="15771"/>
        <w:shd w:val="clear" w:color="auto" w:fill="auto"/>
        <w:spacing w:line="220" w:lineRule="exact"/>
      </w:pPr>
      <w:r>
        <w:t>1</w:t>
      </w:r>
    </w:p>
    <w:p w14:paraId="77745084" w14:textId="77777777" w:rsidR="00297B62" w:rsidRDefault="00297B62">
      <w:pPr>
        <w:rPr>
          <w:sz w:val="2"/>
          <w:szCs w:val="2"/>
        </w:rPr>
        <w:sectPr w:rsidR="00297B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441DDC6" w14:textId="77777777" w:rsidR="00297B62" w:rsidRDefault="00A27EF0">
      <w:pPr>
        <w:pStyle w:val="Zkladntext50"/>
        <w:framePr w:w="9240" w:h="321" w:hRule="exact" w:wrap="none" w:vAnchor="page" w:hAnchor="page" w:x="1256" w:y="813"/>
        <w:shd w:val="clear" w:color="auto" w:fill="auto"/>
        <w:spacing w:after="0" w:line="240" w:lineRule="exact"/>
        <w:ind w:left="20"/>
      </w:pPr>
      <w:r>
        <w:lastRenderedPageBreak/>
        <w:t xml:space="preserve">DODATEK </w:t>
      </w:r>
      <w:proofErr w:type="spellStart"/>
      <w:r>
        <w:t>Č.l</w:t>
      </w:r>
      <w:proofErr w:type="spellEnd"/>
      <w:r>
        <w:t xml:space="preserve"> K SOD PZTS -21. ZŠ,</w:t>
      </w:r>
      <w:r>
        <w:t xml:space="preserve"> RUSKÁ</w:t>
      </w:r>
    </w:p>
    <w:p w14:paraId="2DE5DEA8" w14:textId="77777777" w:rsidR="00297B62" w:rsidRDefault="00A27EF0">
      <w:pPr>
        <w:pStyle w:val="Zkladntext50"/>
        <w:framePr w:w="9240" w:h="1433" w:hRule="exact" w:wrap="none" w:vAnchor="page" w:hAnchor="page" w:x="1256" w:y="2893"/>
        <w:shd w:val="clear" w:color="auto" w:fill="auto"/>
        <w:spacing w:after="267" w:line="274" w:lineRule="exact"/>
        <w:ind w:firstLine="740"/>
        <w:jc w:val="both"/>
      </w:pPr>
      <w:r>
        <w:t>Tento dodatek je vyhotoven ve dvou výtiscích, kdy každá strana obdrží jedno vyhotovení, a nabývá platnosti a účinnosti dnem podpisu smluvní stranou, která podepíše smlouvu jako druhá.</w:t>
      </w:r>
    </w:p>
    <w:p w14:paraId="669B91D2" w14:textId="77777777" w:rsidR="00297B62" w:rsidRDefault="00A27EF0">
      <w:pPr>
        <w:pStyle w:val="Zkladntext50"/>
        <w:framePr w:w="9240" w:h="1433" w:hRule="exact" w:wrap="none" w:vAnchor="page" w:hAnchor="page" w:x="1256" w:y="2893"/>
        <w:shd w:val="clear" w:color="auto" w:fill="auto"/>
        <w:spacing w:after="0" w:line="240" w:lineRule="exact"/>
        <w:ind w:firstLine="740"/>
        <w:jc w:val="both"/>
      </w:pPr>
      <w:r>
        <w:t>Ostatní ustanovení smlouvy zůstávají v platnosti beze změn v půvo</w:t>
      </w:r>
      <w:r>
        <w:t>dním znění.</w:t>
      </w:r>
    </w:p>
    <w:p w14:paraId="7936075E" w14:textId="77777777" w:rsidR="00297B62" w:rsidRDefault="00A27EF0" w:rsidP="00A27EF0">
      <w:pPr>
        <w:pStyle w:val="Zkladntext50"/>
        <w:framePr w:w="2986" w:wrap="none" w:vAnchor="page" w:hAnchor="page" w:x="1251" w:y="5949"/>
        <w:shd w:val="clear" w:color="auto" w:fill="auto"/>
        <w:spacing w:after="0" w:line="240" w:lineRule="exact"/>
        <w:jc w:val="left"/>
      </w:pPr>
      <w:r>
        <w:t>V Plzni dne 19.7. 2021</w:t>
      </w:r>
    </w:p>
    <w:p w14:paraId="28C59870" w14:textId="77777777" w:rsidR="00A27EF0" w:rsidRPr="00A27EF0" w:rsidRDefault="00A27EF0" w:rsidP="00A27EF0">
      <w:pPr>
        <w:pStyle w:val="Zkladntext70"/>
        <w:framePr w:w="2821" w:h="976" w:hRule="exact" w:wrap="none" w:vAnchor="page" w:hAnchor="page" w:x="1263" w:y="8457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27EF0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3F75BAC2" w14:textId="77777777" w:rsidR="00A27EF0" w:rsidRPr="00A27EF0" w:rsidRDefault="00A27EF0" w:rsidP="00A27EF0">
      <w:pPr>
        <w:pStyle w:val="Zkladntext70"/>
        <w:framePr w:w="2821" w:h="976" w:hRule="exact" w:wrap="none" w:vAnchor="page" w:hAnchor="page" w:x="1263" w:y="8457"/>
        <w:shd w:val="clear" w:color="auto" w:fill="auto"/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A27EF0">
        <w:rPr>
          <w:rFonts w:ascii="Times New Roman" w:hAnsi="Times New Roman" w:cs="Times New Roman"/>
          <w:b/>
          <w:sz w:val="24"/>
          <w:szCs w:val="24"/>
        </w:rPr>
        <w:t>Mgr. Martin Prokop</w:t>
      </w:r>
    </w:p>
    <w:p w14:paraId="228A758D" w14:textId="77777777" w:rsidR="00A27EF0" w:rsidRPr="00A27EF0" w:rsidRDefault="00A27EF0" w:rsidP="00A27EF0">
      <w:pPr>
        <w:pStyle w:val="Zkladntext60"/>
        <w:framePr w:w="2821" w:h="976" w:hRule="exact" w:wrap="none" w:vAnchor="page" w:hAnchor="page" w:x="1263" w:y="8457"/>
        <w:shd w:val="clear" w:color="auto" w:fill="auto"/>
        <w:spacing w:line="240" w:lineRule="exact"/>
        <w:rPr>
          <w:b w:val="0"/>
        </w:rPr>
      </w:pPr>
      <w:r w:rsidRPr="00A27EF0">
        <w:rPr>
          <w:b w:val="0"/>
          <w:sz w:val="24"/>
          <w:szCs w:val="24"/>
        </w:rPr>
        <w:t>Ředitel školy</w:t>
      </w:r>
    </w:p>
    <w:p w14:paraId="34CC6A3B" w14:textId="77777777" w:rsidR="00A27EF0" w:rsidRPr="00A27EF0" w:rsidRDefault="00A27EF0" w:rsidP="00A27EF0">
      <w:pPr>
        <w:pStyle w:val="Zkladntext70"/>
        <w:framePr w:w="3955" w:h="1066" w:hRule="exact" w:wrap="none" w:vAnchor="page" w:hAnchor="page" w:x="6264" w:y="8448"/>
        <w:shd w:val="clear" w:color="auto" w:fill="auto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27EF0">
        <w:rPr>
          <w:rFonts w:ascii="Times New Roman" w:hAnsi="Times New Roman" w:cs="Times New Roman"/>
          <w:sz w:val="24"/>
          <w:szCs w:val="24"/>
        </w:rPr>
        <w:t>………………………….…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27EF0">
        <w:rPr>
          <w:rFonts w:ascii="Times New Roman" w:hAnsi="Times New Roman" w:cs="Times New Roman"/>
          <w:sz w:val="24"/>
          <w:szCs w:val="24"/>
        </w:rPr>
        <w:t>………...</w:t>
      </w:r>
    </w:p>
    <w:p w14:paraId="21142244" w14:textId="77777777" w:rsidR="00A27EF0" w:rsidRPr="00A27EF0" w:rsidRDefault="00A27EF0" w:rsidP="00A27EF0">
      <w:pPr>
        <w:pStyle w:val="Titulekobrzku20"/>
        <w:framePr w:w="3955" w:h="1066" w:hRule="exact" w:wrap="none" w:vAnchor="page" w:hAnchor="page" w:x="6264" w:y="8448"/>
        <w:shd w:val="clear" w:color="auto" w:fill="auto"/>
        <w:ind w:firstLine="0"/>
      </w:pPr>
      <w:r w:rsidRPr="00A27EF0">
        <w:t xml:space="preserve">Ing. Lenek </w:t>
      </w:r>
      <w:proofErr w:type="spellStart"/>
      <w:r w:rsidRPr="00A27EF0">
        <w:t>Vidirna</w:t>
      </w:r>
      <w:proofErr w:type="spellEnd"/>
      <w:r w:rsidRPr="00A27EF0">
        <w:t xml:space="preserve">, Ing. Pavel </w:t>
      </w:r>
      <w:proofErr w:type="spellStart"/>
      <w:r w:rsidRPr="00A27EF0">
        <w:t>Batko</w:t>
      </w:r>
      <w:proofErr w:type="spellEnd"/>
    </w:p>
    <w:p w14:paraId="1C735376" w14:textId="77777777" w:rsidR="00A27EF0" w:rsidRPr="00A27EF0" w:rsidRDefault="00A27EF0" w:rsidP="00A27EF0">
      <w:pPr>
        <w:pStyle w:val="Titulekobrzku20"/>
        <w:framePr w:w="3955" w:h="1066" w:hRule="exact" w:wrap="none" w:vAnchor="page" w:hAnchor="page" w:x="6264" w:y="8448"/>
        <w:shd w:val="clear" w:color="auto" w:fill="auto"/>
        <w:ind w:firstLine="0"/>
        <w:rPr>
          <w:b w:val="0"/>
        </w:rPr>
      </w:pPr>
      <w:r w:rsidRPr="00A27EF0">
        <w:rPr>
          <w:b w:val="0"/>
        </w:rPr>
        <w:t>Jednatelé</w:t>
      </w:r>
    </w:p>
    <w:p w14:paraId="0F5597A8" w14:textId="77777777" w:rsidR="00297B62" w:rsidRPr="00A27EF0" w:rsidRDefault="00A27EF0">
      <w:pPr>
        <w:pStyle w:val="ZhlavneboZpat20"/>
        <w:framePr w:wrap="none" w:vAnchor="page" w:hAnchor="page" w:x="5753" w:y="15826"/>
        <w:shd w:val="clear" w:color="auto" w:fill="auto"/>
        <w:spacing w:line="200" w:lineRule="exact"/>
        <w:rPr>
          <w:i w:val="0"/>
        </w:rPr>
      </w:pPr>
      <w:r>
        <w:rPr>
          <w:i w:val="0"/>
        </w:rPr>
        <w:t>2</w:t>
      </w:r>
    </w:p>
    <w:p w14:paraId="61A7CDF0" w14:textId="77777777" w:rsidR="00A27EF0" w:rsidRDefault="00A27EF0" w:rsidP="00A27EF0">
      <w:pPr>
        <w:pStyle w:val="Zkladntext50"/>
        <w:framePr w:w="2986" w:wrap="none" w:vAnchor="page" w:hAnchor="page" w:x="6226" w:y="6076"/>
        <w:shd w:val="clear" w:color="auto" w:fill="auto"/>
        <w:spacing w:after="0" w:line="240" w:lineRule="exact"/>
        <w:jc w:val="left"/>
      </w:pPr>
      <w:r>
        <w:t xml:space="preserve">V Plzni dne </w:t>
      </w:r>
      <w:r>
        <w:t>15</w:t>
      </w:r>
      <w:r>
        <w:t>.7. 2021</w:t>
      </w:r>
    </w:p>
    <w:p w14:paraId="7D945C15" w14:textId="77777777" w:rsidR="00297B62" w:rsidRDefault="00297B62">
      <w:pPr>
        <w:rPr>
          <w:sz w:val="2"/>
          <w:szCs w:val="2"/>
        </w:rPr>
      </w:pPr>
      <w:bookmarkStart w:id="4" w:name="_GoBack"/>
      <w:bookmarkEnd w:id="4"/>
    </w:p>
    <w:sectPr w:rsidR="00297B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41B4C" w14:textId="77777777" w:rsidR="00A27EF0" w:rsidRDefault="00A27EF0">
      <w:r>
        <w:separator/>
      </w:r>
    </w:p>
  </w:endnote>
  <w:endnote w:type="continuationSeparator" w:id="0">
    <w:p w14:paraId="4D29C3C3" w14:textId="77777777" w:rsidR="00A27EF0" w:rsidRDefault="00A2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86E1" w14:textId="77777777" w:rsidR="00A27EF0" w:rsidRDefault="00A27EF0"/>
  </w:footnote>
  <w:footnote w:type="continuationSeparator" w:id="0">
    <w:p w14:paraId="6EC4641A" w14:textId="77777777" w:rsidR="00A27EF0" w:rsidRDefault="00A27EF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62"/>
    <w:rsid w:val="00297B62"/>
    <w:rsid w:val="00A2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731785"/>
  <w15:docId w15:val="{9BBBE2D6-2D7F-4711-B621-B73F05C3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119pt">
    <w:name w:val="Nadpis #1 + 19 pt"/>
    <w:basedOn w:val="Nadpis1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Nadpis1Consolas25ptNekurzva">
    <w:name w:val="Nadpis #1 + Consolas;25 pt;Ne kurzíva"/>
    <w:basedOn w:val="Nadpis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cs-CZ" w:eastAsia="cs-CZ" w:bidi="cs-CZ"/>
    </w:rPr>
  </w:style>
  <w:style w:type="character" w:customStyle="1" w:styleId="Nadpis1Consolas17ptTunNekurzvadkovn-1pt">
    <w:name w:val="Nadpis #1 + Consolas;17 pt;Tučné;Ne kurzíva;Řádkování -1 pt"/>
    <w:basedOn w:val="Nadpis1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entury Gothic" w:eastAsia="Century Gothic" w:hAnsi="Century Gothic" w:cs="Century Gothic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Nadpis2TimesNewRoman23ptNekurzvadkovn-2pt">
    <w:name w:val="Nadpis #2 + Times New Roman;23 pt;Ne kurzíva;Řádkování -2 pt"/>
    <w:basedOn w:val="Nadpis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Nadpis21">
    <w:name w:val="Nadpis #2"/>
    <w:basedOn w:val="Nadpis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itulekobrzku2Netun">
    <w:name w:val="Titulek obrázku (2) + Ne tučné"/>
    <w:basedOn w:val="Titulekobrzku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1">
    <w:name w:val="Titulek obrázku"/>
    <w:basedOn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10ptTun">
    <w:name w:val="Titulek obrázku + 10 pt;Tučné"/>
    <w:basedOn w:val="Titulekobrzk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entury Gothic" w:eastAsia="Century Gothic" w:hAnsi="Century Gothic" w:cs="Century Gothic"/>
      <w:b/>
      <w:bCs/>
      <w:i w:val="0"/>
      <w:iCs w:val="0"/>
      <w:smallCaps w:val="0"/>
      <w:strike w:val="0"/>
      <w:u w:val="none"/>
    </w:rPr>
  </w:style>
  <w:style w:type="character" w:customStyle="1" w:styleId="Zkladntext91">
    <w:name w:val="Základní text (9)"/>
    <w:basedOn w:val="Zkladntext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8CenturyGothic6ptKurzva">
    <w:name w:val="Základní text (8) + Century Gothic;6 pt;Kurzíva"/>
    <w:basedOn w:val="Zkladntext8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8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840"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84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300" w:line="250" w:lineRule="exac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Impact" w:eastAsia="Impact" w:hAnsi="Impact" w:cs="Impact"/>
      <w:i/>
      <w:i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right"/>
      <w:outlineLvl w:val="1"/>
    </w:pPr>
    <w:rPr>
      <w:rFonts w:ascii="Century Gothic" w:eastAsia="Century Gothic" w:hAnsi="Century Gothic" w:cs="Century Gothic"/>
      <w:i/>
      <w:iCs/>
      <w:sz w:val="20"/>
      <w:szCs w:val="2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264" w:lineRule="exact"/>
      <w:ind w:hanging="180"/>
    </w:pPr>
    <w:rPr>
      <w:rFonts w:ascii="Times New Roman" w:eastAsia="Times New Roman" w:hAnsi="Times New Roman" w:cs="Times New Roman"/>
      <w:b/>
      <w:bCs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30" w:lineRule="exact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130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l@ine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Longauerová Ivana</dc:creator>
  <cp:lastModifiedBy>Longauerová Ivana</cp:lastModifiedBy>
  <cp:revision>1</cp:revision>
  <dcterms:created xsi:type="dcterms:W3CDTF">2021-07-21T12:02:00Z</dcterms:created>
  <dcterms:modified xsi:type="dcterms:W3CDTF">2021-07-21T12:08:00Z</dcterms:modified>
</cp:coreProperties>
</file>