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6A79F" w14:textId="77777777" w:rsidR="00683B41" w:rsidRPr="008962BE" w:rsidRDefault="00CD0000" w:rsidP="002E6079">
      <w:pPr>
        <w:ind w:right="-2"/>
        <w:jc w:val="center"/>
        <w:rPr>
          <w:rFonts w:ascii="Tahoma" w:hAnsi="Tahoma" w:cs="Tahoma"/>
          <w:b/>
          <w:sz w:val="18"/>
          <w:szCs w:val="18"/>
        </w:rPr>
      </w:pPr>
      <w:bookmarkStart w:id="0" w:name="_GoBack"/>
      <w:bookmarkEnd w:id="0"/>
      <w:r w:rsidRPr="008962BE">
        <w:rPr>
          <w:rFonts w:ascii="Tahoma" w:hAnsi="Tahoma" w:cs="Tahoma"/>
          <w:b/>
          <w:sz w:val="18"/>
          <w:szCs w:val="18"/>
        </w:rPr>
        <w:t xml:space="preserve">Smlouva o </w:t>
      </w:r>
      <w:r w:rsidR="009C140E" w:rsidRPr="008962BE">
        <w:rPr>
          <w:rFonts w:ascii="Tahoma" w:hAnsi="Tahoma" w:cs="Tahoma"/>
          <w:b/>
          <w:sz w:val="18"/>
          <w:szCs w:val="18"/>
        </w:rPr>
        <w:t xml:space="preserve">poskytnutí </w:t>
      </w:r>
      <w:r w:rsidR="00A66B16" w:rsidRPr="008962BE">
        <w:rPr>
          <w:rFonts w:ascii="Tahoma" w:hAnsi="Tahoma" w:cs="Tahoma"/>
          <w:b/>
          <w:sz w:val="18"/>
          <w:szCs w:val="18"/>
        </w:rPr>
        <w:t>množstevního bonusu</w:t>
      </w:r>
    </w:p>
    <w:p w14:paraId="2BF98436" w14:textId="77777777" w:rsidR="00A66B16" w:rsidRPr="008962BE" w:rsidRDefault="00A66B16" w:rsidP="002E6079">
      <w:pPr>
        <w:ind w:right="-2"/>
        <w:jc w:val="center"/>
        <w:rPr>
          <w:rFonts w:ascii="Tahoma" w:hAnsi="Tahoma" w:cs="Tahoma"/>
          <w:sz w:val="16"/>
          <w:szCs w:val="16"/>
        </w:rPr>
      </w:pPr>
      <w:r w:rsidRPr="008962BE">
        <w:rPr>
          <w:rFonts w:ascii="Tahoma" w:hAnsi="Tahoma" w:cs="Tahoma"/>
          <w:sz w:val="16"/>
          <w:szCs w:val="16"/>
        </w:rPr>
        <w:t>uzavřená</w:t>
      </w:r>
    </w:p>
    <w:p w14:paraId="1E51D26D" w14:textId="77777777" w:rsidR="00683B41" w:rsidRPr="008962BE" w:rsidRDefault="00A66B16" w:rsidP="002E6079">
      <w:pPr>
        <w:ind w:right="-2"/>
        <w:jc w:val="center"/>
        <w:rPr>
          <w:rFonts w:ascii="Tahoma" w:hAnsi="Tahoma" w:cs="Tahoma"/>
          <w:sz w:val="16"/>
          <w:szCs w:val="16"/>
        </w:rPr>
      </w:pPr>
      <w:r w:rsidRPr="008962BE">
        <w:rPr>
          <w:rFonts w:ascii="Tahoma" w:hAnsi="Tahoma" w:cs="Tahoma"/>
          <w:sz w:val="16"/>
          <w:szCs w:val="16"/>
        </w:rPr>
        <w:t>dle ustanovení § 1746 odst. 2 zákona č. 89/2012 Sb., občanský zákoník, v platném znění</w:t>
      </w:r>
      <w:r w:rsidR="00F1287C" w:rsidRPr="008962BE">
        <w:rPr>
          <w:rFonts w:ascii="Tahoma" w:hAnsi="Tahoma" w:cs="Tahoma"/>
          <w:sz w:val="16"/>
          <w:szCs w:val="16"/>
        </w:rPr>
        <w:t>, mezi:</w:t>
      </w:r>
    </w:p>
    <w:p w14:paraId="44026C06" w14:textId="77777777" w:rsidR="00683B41" w:rsidRPr="008962BE" w:rsidRDefault="00683B41" w:rsidP="002E6079">
      <w:pPr>
        <w:ind w:right="-2"/>
        <w:rPr>
          <w:rFonts w:ascii="Tahoma" w:hAnsi="Tahoma" w:cs="Tahoma"/>
          <w:sz w:val="16"/>
          <w:szCs w:val="16"/>
        </w:rPr>
      </w:pPr>
    </w:p>
    <w:p w14:paraId="3732DA59" w14:textId="77777777" w:rsidR="008962BE" w:rsidRDefault="008962BE" w:rsidP="002E6079">
      <w:pPr>
        <w:ind w:right="-2"/>
        <w:rPr>
          <w:rFonts w:ascii="Tahoma" w:hAnsi="Tahoma" w:cs="Tahoma"/>
          <w:b/>
          <w:sz w:val="16"/>
          <w:szCs w:val="16"/>
        </w:rPr>
      </w:pPr>
    </w:p>
    <w:p w14:paraId="2BF70683" w14:textId="21A44D36" w:rsidR="00B30D45" w:rsidRPr="008962BE" w:rsidRDefault="0059614E" w:rsidP="002E6079">
      <w:pPr>
        <w:ind w:right="-2"/>
        <w:rPr>
          <w:rFonts w:ascii="Tahoma" w:hAnsi="Tahoma" w:cs="Tahoma"/>
          <w:b/>
          <w:sz w:val="16"/>
          <w:szCs w:val="16"/>
        </w:rPr>
      </w:pPr>
      <w:r w:rsidRPr="008962BE">
        <w:rPr>
          <w:rFonts w:ascii="Tahoma" w:hAnsi="Tahoma" w:cs="Tahoma"/>
          <w:b/>
          <w:sz w:val="16"/>
          <w:szCs w:val="16"/>
        </w:rPr>
        <w:t>PHARMOS, a.s.</w:t>
      </w:r>
    </w:p>
    <w:p w14:paraId="67E5F84B" w14:textId="77777777" w:rsidR="008962BE" w:rsidRDefault="008962BE" w:rsidP="008962BE">
      <w:pPr>
        <w:tabs>
          <w:tab w:val="left" w:pos="1985"/>
        </w:tabs>
        <w:ind w:right="484"/>
        <w:rPr>
          <w:rFonts w:ascii="Tahoma" w:hAnsi="Tahoma" w:cs="Tahoma"/>
          <w:sz w:val="16"/>
          <w:szCs w:val="16"/>
        </w:rPr>
      </w:pPr>
    </w:p>
    <w:p w14:paraId="5D0F153E" w14:textId="4839AE71" w:rsidR="008962BE" w:rsidRPr="008962BE" w:rsidRDefault="008962BE" w:rsidP="008962BE">
      <w:pPr>
        <w:tabs>
          <w:tab w:val="left" w:pos="1985"/>
        </w:tabs>
        <w:ind w:right="484"/>
        <w:rPr>
          <w:rFonts w:ascii="Tahoma" w:hAnsi="Tahoma" w:cs="Tahoma"/>
          <w:sz w:val="16"/>
          <w:szCs w:val="16"/>
        </w:rPr>
      </w:pPr>
      <w:r w:rsidRPr="008962BE">
        <w:rPr>
          <w:rFonts w:ascii="Tahoma" w:hAnsi="Tahoma" w:cs="Tahoma"/>
          <w:sz w:val="16"/>
          <w:szCs w:val="16"/>
        </w:rPr>
        <w:t xml:space="preserve">zapsaná v obchodním rejstříku Krajského soudu v Ostravě, </w:t>
      </w:r>
      <w:r>
        <w:rPr>
          <w:rFonts w:ascii="Tahoma" w:hAnsi="Tahoma" w:cs="Tahoma"/>
          <w:sz w:val="16"/>
          <w:szCs w:val="16"/>
        </w:rPr>
        <w:t xml:space="preserve">sp. zn. B </w:t>
      </w:r>
      <w:r w:rsidRPr="008962BE">
        <w:rPr>
          <w:rFonts w:ascii="Tahoma" w:hAnsi="Tahoma" w:cs="Tahoma"/>
          <w:sz w:val="16"/>
          <w:szCs w:val="16"/>
        </w:rPr>
        <w:t>188</w:t>
      </w:r>
    </w:p>
    <w:p w14:paraId="220D067F" w14:textId="77777777" w:rsidR="00143609" w:rsidRPr="008962BE" w:rsidRDefault="00143609" w:rsidP="0059614E">
      <w:pPr>
        <w:tabs>
          <w:tab w:val="left" w:pos="1985"/>
        </w:tabs>
        <w:ind w:right="484"/>
        <w:rPr>
          <w:rFonts w:ascii="Tahoma" w:hAnsi="Tahoma" w:cs="Tahoma"/>
          <w:sz w:val="16"/>
          <w:szCs w:val="16"/>
        </w:rPr>
      </w:pPr>
      <w:r w:rsidRPr="008962BE">
        <w:rPr>
          <w:rFonts w:ascii="Tahoma" w:hAnsi="Tahoma" w:cs="Tahoma"/>
          <w:sz w:val="16"/>
          <w:szCs w:val="16"/>
        </w:rPr>
        <w:t>se sídlem:</w:t>
      </w:r>
      <w:r w:rsidRPr="008962BE">
        <w:rPr>
          <w:rFonts w:ascii="Tahoma" w:hAnsi="Tahoma" w:cs="Tahoma"/>
          <w:sz w:val="16"/>
          <w:szCs w:val="16"/>
        </w:rPr>
        <w:tab/>
      </w:r>
      <w:r w:rsidR="0059614E" w:rsidRPr="008962BE">
        <w:rPr>
          <w:rFonts w:ascii="Tahoma" w:hAnsi="Tahoma" w:cs="Tahoma"/>
          <w:sz w:val="16"/>
          <w:szCs w:val="16"/>
        </w:rPr>
        <w:t>Těšínská 296/1349, 716 00 Ostrava – Radvanice</w:t>
      </w:r>
    </w:p>
    <w:p w14:paraId="68BEEC15" w14:textId="77777777" w:rsidR="00143609" w:rsidRPr="008962BE" w:rsidRDefault="00143609" w:rsidP="0059614E">
      <w:pPr>
        <w:tabs>
          <w:tab w:val="left" w:pos="1985"/>
        </w:tabs>
        <w:ind w:right="484"/>
        <w:rPr>
          <w:rFonts w:ascii="Tahoma" w:hAnsi="Tahoma" w:cs="Tahoma"/>
          <w:sz w:val="16"/>
          <w:szCs w:val="16"/>
        </w:rPr>
      </w:pPr>
      <w:r w:rsidRPr="008962BE">
        <w:rPr>
          <w:rFonts w:ascii="Tahoma" w:hAnsi="Tahoma" w:cs="Tahoma"/>
          <w:sz w:val="16"/>
          <w:szCs w:val="16"/>
        </w:rPr>
        <w:t xml:space="preserve">IČ: </w:t>
      </w:r>
      <w:r w:rsidR="0059614E" w:rsidRPr="008962BE">
        <w:rPr>
          <w:rFonts w:ascii="Tahoma" w:hAnsi="Tahoma" w:cs="Tahoma"/>
          <w:sz w:val="16"/>
          <w:szCs w:val="16"/>
        </w:rPr>
        <w:tab/>
        <w:t>19010290</w:t>
      </w:r>
    </w:p>
    <w:p w14:paraId="7F73D970" w14:textId="77777777" w:rsidR="00143609" w:rsidRPr="008962BE" w:rsidRDefault="00143609" w:rsidP="0059614E">
      <w:pPr>
        <w:tabs>
          <w:tab w:val="left" w:pos="1985"/>
        </w:tabs>
        <w:ind w:right="484"/>
        <w:rPr>
          <w:rFonts w:ascii="Tahoma" w:hAnsi="Tahoma" w:cs="Tahoma"/>
          <w:sz w:val="16"/>
          <w:szCs w:val="16"/>
        </w:rPr>
      </w:pPr>
      <w:r w:rsidRPr="008962BE">
        <w:rPr>
          <w:rFonts w:ascii="Tahoma" w:hAnsi="Tahoma" w:cs="Tahoma"/>
          <w:sz w:val="16"/>
          <w:szCs w:val="16"/>
        </w:rPr>
        <w:t>DIČ:</w:t>
      </w:r>
      <w:r w:rsidR="0059614E" w:rsidRPr="008962BE">
        <w:rPr>
          <w:rFonts w:ascii="Tahoma" w:hAnsi="Tahoma" w:cs="Tahoma"/>
          <w:sz w:val="16"/>
          <w:szCs w:val="16"/>
        </w:rPr>
        <w:tab/>
        <w:t>CZ19010290</w:t>
      </w:r>
    </w:p>
    <w:p w14:paraId="0910B5CC" w14:textId="509C9C8D" w:rsidR="0059614E" w:rsidRPr="008962BE" w:rsidRDefault="008C6905" w:rsidP="0059614E">
      <w:pPr>
        <w:tabs>
          <w:tab w:val="left" w:pos="1985"/>
        </w:tabs>
        <w:ind w:right="484"/>
        <w:rPr>
          <w:rFonts w:ascii="Tahoma" w:hAnsi="Tahoma" w:cs="Tahoma"/>
          <w:sz w:val="16"/>
          <w:szCs w:val="16"/>
        </w:rPr>
      </w:pPr>
      <w:r w:rsidRPr="008962BE">
        <w:rPr>
          <w:rFonts w:ascii="Tahoma" w:hAnsi="Tahoma" w:cs="Tahoma"/>
          <w:sz w:val="16"/>
          <w:szCs w:val="16"/>
        </w:rPr>
        <w:t>zastoupena</w:t>
      </w:r>
      <w:r w:rsidR="00143609" w:rsidRPr="008962BE">
        <w:rPr>
          <w:rFonts w:ascii="Tahoma" w:hAnsi="Tahoma" w:cs="Tahoma"/>
          <w:sz w:val="16"/>
          <w:szCs w:val="16"/>
        </w:rPr>
        <w:t xml:space="preserve">: </w:t>
      </w:r>
      <w:r w:rsidR="0059614E" w:rsidRPr="008962BE">
        <w:rPr>
          <w:rFonts w:ascii="Tahoma" w:hAnsi="Tahoma" w:cs="Tahoma"/>
          <w:sz w:val="16"/>
          <w:szCs w:val="16"/>
        </w:rPr>
        <w:tab/>
        <w:t>PharmDr. Jiřím Kortou</w:t>
      </w:r>
      <w:r w:rsidR="008962BE">
        <w:rPr>
          <w:rFonts w:ascii="Tahoma" w:hAnsi="Tahoma" w:cs="Tahoma"/>
          <w:sz w:val="16"/>
          <w:szCs w:val="16"/>
        </w:rPr>
        <w:t>,</w:t>
      </w:r>
      <w:r w:rsidR="0059614E" w:rsidRPr="008962BE">
        <w:rPr>
          <w:rFonts w:ascii="Tahoma" w:hAnsi="Tahoma" w:cs="Tahoma"/>
          <w:sz w:val="16"/>
          <w:szCs w:val="16"/>
        </w:rPr>
        <w:t xml:space="preserve"> předsedou představenstva</w:t>
      </w:r>
    </w:p>
    <w:p w14:paraId="631DCE14" w14:textId="08F06331" w:rsidR="00143609" w:rsidRPr="008962BE" w:rsidRDefault="0059614E" w:rsidP="0059614E">
      <w:pPr>
        <w:tabs>
          <w:tab w:val="left" w:pos="1985"/>
        </w:tabs>
        <w:ind w:right="484"/>
        <w:rPr>
          <w:rFonts w:ascii="Tahoma" w:hAnsi="Tahoma" w:cs="Tahoma"/>
          <w:sz w:val="16"/>
          <w:szCs w:val="16"/>
        </w:rPr>
      </w:pPr>
      <w:r w:rsidRPr="008962BE">
        <w:rPr>
          <w:rFonts w:ascii="Tahoma" w:hAnsi="Tahoma" w:cs="Tahoma"/>
          <w:sz w:val="16"/>
          <w:szCs w:val="16"/>
        </w:rPr>
        <w:tab/>
        <w:t>Ing. Ondřejem Moravcem</w:t>
      </w:r>
      <w:r w:rsidR="008962BE">
        <w:rPr>
          <w:rFonts w:ascii="Tahoma" w:hAnsi="Tahoma" w:cs="Tahoma"/>
          <w:sz w:val="16"/>
          <w:szCs w:val="16"/>
        </w:rPr>
        <w:t>,</w:t>
      </w:r>
      <w:r w:rsidRPr="008962BE">
        <w:rPr>
          <w:rFonts w:ascii="Tahoma" w:hAnsi="Tahoma" w:cs="Tahoma"/>
          <w:sz w:val="16"/>
          <w:szCs w:val="16"/>
        </w:rPr>
        <w:t xml:space="preserve"> členem představenstva</w:t>
      </w:r>
    </w:p>
    <w:p w14:paraId="6E7F9B82" w14:textId="4FC175C0" w:rsidR="008962BE" w:rsidRPr="008962BE" w:rsidRDefault="008962BE" w:rsidP="008962BE">
      <w:pPr>
        <w:tabs>
          <w:tab w:val="left" w:pos="1985"/>
        </w:tabs>
        <w:ind w:right="484"/>
        <w:rPr>
          <w:rFonts w:ascii="Tahoma" w:hAnsi="Tahoma" w:cs="Tahoma"/>
          <w:sz w:val="16"/>
          <w:szCs w:val="16"/>
        </w:rPr>
      </w:pPr>
      <w:r>
        <w:rPr>
          <w:rFonts w:ascii="Tahoma" w:hAnsi="Tahoma" w:cs="Tahoma"/>
          <w:sz w:val="16"/>
          <w:szCs w:val="16"/>
        </w:rPr>
        <w:t>b</w:t>
      </w:r>
      <w:r w:rsidRPr="008962BE">
        <w:rPr>
          <w:rFonts w:ascii="Tahoma" w:hAnsi="Tahoma" w:cs="Tahoma"/>
          <w:sz w:val="16"/>
          <w:szCs w:val="16"/>
        </w:rPr>
        <w:t>ank</w:t>
      </w:r>
      <w:r>
        <w:rPr>
          <w:rFonts w:ascii="Tahoma" w:hAnsi="Tahoma" w:cs="Tahoma"/>
          <w:sz w:val="16"/>
          <w:szCs w:val="16"/>
        </w:rPr>
        <w:t>.</w:t>
      </w:r>
      <w:r w:rsidRPr="008962BE">
        <w:rPr>
          <w:rFonts w:ascii="Tahoma" w:hAnsi="Tahoma" w:cs="Tahoma"/>
          <w:sz w:val="16"/>
          <w:szCs w:val="16"/>
        </w:rPr>
        <w:t xml:space="preserve"> spojení: </w:t>
      </w:r>
      <w:r w:rsidRPr="008962BE">
        <w:rPr>
          <w:rFonts w:ascii="Tahoma" w:hAnsi="Tahoma" w:cs="Tahoma"/>
          <w:sz w:val="16"/>
          <w:szCs w:val="16"/>
        </w:rPr>
        <w:tab/>
        <w:t>Komerční banka</w:t>
      </w:r>
      <w:r>
        <w:rPr>
          <w:rFonts w:ascii="Tahoma" w:hAnsi="Tahoma" w:cs="Tahoma"/>
          <w:sz w:val="16"/>
          <w:szCs w:val="16"/>
        </w:rPr>
        <w:t xml:space="preserve"> a.s.,</w:t>
      </w:r>
      <w:r w:rsidRPr="008962BE">
        <w:rPr>
          <w:rFonts w:ascii="Tahoma" w:hAnsi="Tahoma" w:cs="Tahoma"/>
          <w:sz w:val="16"/>
          <w:szCs w:val="16"/>
        </w:rPr>
        <w:t xml:space="preserve"> Ostrava-Hrabůvka</w:t>
      </w:r>
    </w:p>
    <w:p w14:paraId="39321360" w14:textId="7E2E4E81" w:rsidR="005A075A" w:rsidRPr="008962BE" w:rsidRDefault="008962BE" w:rsidP="0059614E">
      <w:pPr>
        <w:tabs>
          <w:tab w:val="left" w:pos="1985"/>
        </w:tabs>
        <w:ind w:right="484"/>
        <w:rPr>
          <w:rFonts w:ascii="Tahoma" w:hAnsi="Tahoma" w:cs="Tahoma"/>
          <w:sz w:val="16"/>
          <w:szCs w:val="16"/>
        </w:rPr>
      </w:pPr>
      <w:r>
        <w:rPr>
          <w:rFonts w:ascii="Tahoma" w:hAnsi="Tahoma" w:cs="Tahoma"/>
          <w:sz w:val="16"/>
          <w:szCs w:val="16"/>
        </w:rPr>
        <w:t xml:space="preserve">č. účtu: </w:t>
      </w:r>
      <w:r>
        <w:rPr>
          <w:rFonts w:ascii="Tahoma" w:hAnsi="Tahoma" w:cs="Tahoma"/>
          <w:sz w:val="16"/>
          <w:szCs w:val="16"/>
        </w:rPr>
        <w:tab/>
      </w:r>
      <w:r w:rsidRPr="008962BE">
        <w:rPr>
          <w:rFonts w:ascii="Tahoma" w:hAnsi="Tahoma" w:cs="Tahoma"/>
          <w:sz w:val="16"/>
          <w:szCs w:val="16"/>
        </w:rPr>
        <w:t>7712140257/0100</w:t>
      </w:r>
    </w:p>
    <w:p w14:paraId="0977C37D" w14:textId="77777777" w:rsidR="00683B41" w:rsidRPr="008962BE" w:rsidRDefault="00143609" w:rsidP="0059614E">
      <w:pPr>
        <w:tabs>
          <w:tab w:val="left" w:pos="1985"/>
        </w:tabs>
        <w:ind w:right="484"/>
        <w:rPr>
          <w:rFonts w:ascii="Tahoma" w:hAnsi="Tahoma" w:cs="Tahoma"/>
          <w:sz w:val="16"/>
          <w:szCs w:val="16"/>
        </w:rPr>
      </w:pPr>
      <w:r w:rsidRPr="008962BE">
        <w:rPr>
          <w:rFonts w:ascii="Tahoma" w:hAnsi="Tahoma" w:cs="Tahoma"/>
          <w:sz w:val="16"/>
          <w:szCs w:val="16"/>
        </w:rPr>
        <w:t>(dále jen „Dodavatel“)</w:t>
      </w:r>
      <w:r w:rsidRPr="008962BE">
        <w:rPr>
          <w:rFonts w:ascii="Tahoma" w:hAnsi="Tahoma" w:cs="Tahoma"/>
          <w:sz w:val="16"/>
          <w:szCs w:val="16"/>
        </w:rPr>
        <w:tab/>
      </w:r>
    </w:p>
    <w:p w14:paraId="52934D4E" w14:textId="77777777" w:rsidR="008D6216" w:rsidRPr="008962BE" w:rsidRDefault="008D6216" w:rsidP="002E6079">
      <w:pPr>
        <w:ind w:right="-2"/>
        <w:rPr>
          <w:rFonts w:ascii="Tahoma" w:hAnsi="Tahoma" w:cs="Tahoma"/>
          <w:sz w:val="16"/>
          <w:szCs w:val="16"/>
        </w:rPr>
      </w:pPr>
    </w:p>
    <w:p w14:paraId="78097A55" w14:textId="77777777" w:rsidR="00683B41" w:rsidRPr="008962BE" w:rsidRDefault="00683B41" w:rsidP="002E6079">
      <w:pPr>
        <w:ind w:right="-2"/>
        <w:rPr>
          <w:rFonts w:ascii="Tahoma" w:hAnsi="Tahoma" w:cs="Tahoma"/>
          <w:sz w:val="16"/>
          <w:szCs w:val="16"/>
        </w:rPr>
      </w:pPr>
      <w:r w:rsidRPr="008962BE">
        <w:rPr>
          <w:rFonts w:ascii="Tahoma" w:hAnsi="Tahoma" w:cs="Tahoma"/>
          <w:sz w:val="16"/>
          <w:szCs w:val="16"/>
        </w:rPr>
        <w:t>a</w:t>
      </w:r>
    </w:p>
    <w:p w14:paraId="1EA6F648" w14:textId="77777777" w:rsidR="009D5BD0" w:rsidRPr="008962BE" w:rsidRDefault="009D5BD0" w:rsidP="002E6079">
      <w:pPr>
        <w:keepNext/>
        <w:keepLines/>
        <w:ind w:right="-2"/>
        <w:rPr>
          <w:rFonts w:ascii="Tahoma" w:hAnsi="Tahoma" w:cs="Tahoma"/>
          <w:sz w:val="16"/>
          <w:szCs w:val="16"/>
        </w:rPr>
      </w:pPr>
    </w:p>
    <w:p w14:paraId="19DC3BE6" w14:textId="2ECEFFF3" w:rsidR="00573751" w:rsidRPr="008962BE" w:rsidRDefault="000602F2" w:rsidP="00573751">
      <w:pPr>
        <w:ind w:right="-2"/>
        <w:rPr>
          <w:rFonts w:ascii="Tahoma" w:hAnsi="Tahoma" w:cs="Tahoma"/>
          <w:b/>
          <w:sz w:val="16"/>
          <w:szCs w:val="16"/>
        </w:rPr>
      </w:pPr>
      <w:r w:rsidRPr="008962BE">
        <w:rPr>
          <w:rFonts w:ascii="Tahoma" w:hAnsi="Tahoma" w:cs="Tahoma"/>
          <w:b/>
          <w:sz w:val="16"/>
          <w:szCs w:val="16"/>
        </w:rPr>
        <w:t>Všeobecná fakultní nemocnice v Praze</w:t>
      </w:r>
    </w:p>
    <w:p w14:paraId="291056E1" w14:textId="77777777" w:rsidR="000602F2" w:rsidRPr="008962BE" w:rsidRDefault="000602F2" w:rsidP="00573751">
      <w:pPr>
        <w:ind w:right="-2"/>
        <w:rPr>
          <w:rFonts w:ascii="Tahoma" w:hAnsi="Tahoma" w:cs="Tahoma"/>
          <w:sz w:val="16"/>
          <w:szCs w:val="16"/>
        </w:rPr>
      </w:pPr>
    </w:p>
    <w:p w14:paraId="30F29AB5" w14:textId="4ACB2ECC" w:rsidR="00573751" w:rsidRPr="008962BE" w:rsidRDefault="008962BE" w:rsidP="00573751">
      <w:pPr>
        <w:ind w:right="-2"/>
        <w:rPr>
          <w:rFonts w:ascii="Tahoma" w:hAnsi="Tahoma" w:cs="Tahoma"/>
          <w:sz w:val="16"/>
          <w:szCs w:val="16"/>
        </w:rPr>
      </w:pPr>
      <w:r>
        <w:rPr>
          <w:rFonts w:ascii="Tahoma" w:hAnsi="Tahoma" w:cs="Tahoma"/>
          <w:sz w:val="16"/>
          <w:szCs w:val="16"/>
        </w:rPr>
        <w:t>se sídlem</w:t>
      </w:r>
      <w:r w:rsidR="00573751" w:rsidRPr="008962BE">
        <w:rPr>
          <w:rFonts w:ascii="Tahoma" w:hAnsi="Tahoma" w:cs="Tahoma"/>
          <w:sz w:val="16"/>
          <w:szCs w:val="16"/>
        </w:rPr>
        <w:t>:</w:t>
      </w:r>
      <w:r w:rsidR="000602F2" w:rsidRPr="008962BE">
        <w:rPr>
          <w:rFonts w:ascii="Tahoma" w:hAnsi="Tahoma" w:cs="Tahoma"/>
          <w:sz w:val="16"/>
          <w:szCs w:val="16"/>
        </w:rPr>
        <w:tab/>
      </w:r>
      <w:r w:rsidR="000602F2" w:rsidRPr="008962BE">
        <w:rPr>
          <w:rFonts w:ascii="Tahoma" w:hAnsi="Tahoma" w:cs="Tahoma"/>
          <w:sz w:val="16"/>
          <w:szCs w:val="16"/>
        </w:rPr>
        <w:tab/>
        <w:t xml:space="preserve">U </w:t>
      </w:r>
      <w:r w:rsidR="008C6905" w:rsidRPr="008962BE">
        <w:rPr>
          <w:rFonts w:ascii="Tahoma" w:hAnsi="Tahoma" w:cs="Tahoma"/>
          <w:sz w:val="16"/>
          <w:szCs w:val="16"/>
        </w:rPr>
        <w:t>N</w:t>
      </w:r>
      <w:r w:rsidR="000602F2" w:rsidRPr="008962BE">
        <w:rPr>
          <w:rFonts w:ascii="Tahoma" w:hAnsi="Tahoma" w:cs="Tahoma"/>
          <w:sz w:val="16"/>
          <w:szCs w:val="16"/>
        </w:rPr>
        <w:t>emocnice 499/2</w:t>
      </w:r>
      <w:r>
        <w:rPr>
          <w:rFonts w:ascii="Tahoma" w:hAnsi="Tahoma" w:cs="Tahoma"/>
          <w:sz w:val="16"/>
          <w:szCs w:val="16"/>
        </w:rPr>
        <w:t xml:space="preserve">, </w:t>
      </w:r>
      <w:r w:rsidRPr="008962BE">
        <w:rPr>
          <w:rFonts w:ascii="Tahoma" w:hAnsi="Tahoma" w:cs="Tahoma"/>
          <w:sz w:val="16"/>
          <w:szCs w:val="16"/>
        </w:rPr>
        <w:t>128 08 Praha</w:t>
      </w:r>
      <w:r>
        <w:rPr>
          <w:rFonts w:ascii="Tahoma" w:hAnsi="Tahoma" w:cs="Tahoma"/>
          <w:sz w:val="16"/>
          <w:szCs w:val="16"/>
        </w:rPr>
        <w:t xml:space="preserve"> 2</w:t>
      </w:r>
      <w:r w:rsidR="009F7DCD" w:rsidRPr="008962BE">
        <w:rPr>
          <w:rFonts w:ascii="Tahoma" w:hAnsi="Tahoma" w:cs="Tahoma"/>
          <w:sz w:val="16"/>
          <w:szCs w:val="16"/>
        </w:rPr>
        <w:tab/>
      </w:r>
      <w:r w:rsidR="009F7DCD" w:rsidRPr="008962BE">
        <w:rPr>
          <w:rFonts w:ascii="Tahoma" w:hAnsi="Tahoma" w:cs="Tahoma"/>
          <w:sz w:val="16"/>
          <w:szCs w:val="16"/>
        </w:rPr>
        <w:tab/>
      </w:r>
    </w:p>
    <w:p w14:paraId="54791E2C" w14:textId="57A1A914" w:rsidR="00573751" w:rsidRPr="008962BE" w:rsidRDefault="00573751" w:rsidP="00573751">
      <w:pPr>
        <w:ind w:right="-2"/>
        <w:rPr>
          <w:rFonts w:ascii="Tahoma" w:hAnsi="Tahoma" w:cs="Tahoma"/>
          <w:sz w:val="16"/>
          <w:szCs w:val="16"/>
        </w:rPr>
      </w:pPr>
      <w:r w:rsidRPr="008962BE">
        <w:rPr>
          <w:rFonts w:ascii="Tahoma" w:hAnsi="Tahoma" w:cs="Tahoma"/>
          <w:sz w:val="16"/>
          <w:szCs w:val="16"/>
        </w:rPr>
        <w:t xml:space="preserve">IČ: </w:t>
      </w:r>
      <w:r w:rsidRPr="008962BE">
        <w:rPr>
          <w:rFonts w:ascii="Tahoma" w:hAnsi="Tahoma" w:cs="Tahoma"/>
          <w:sz w:val="16"/>
          <w:szCs w:val="16"/>
        </w:rPr>
        <w:tab/>
        <w:t xml:space="preserve">    </w:t>
      </w:r>
      <w:r w:rsidRPr="008962BE">
        <w:rPr>
          <w:rFonts w:ascii="Tahoma" w:hAnsi="Tahoma" w:cs="Tahoma"/>
          <w:sz w:val="16"/>
          <w:szCs w:val="16"/>
        </w:rPr>
        <w:tab/>
      </w:r>
      <w:r w:rsidR="009F7DCD" w:rsidRPr="008962BE">
        <w:rPr>
          <w:rFonts w:ascii="Tahoma" w:hAnsi="Tahoma" w:cs="Tahoma"/>
          <w:sz w:val="16"/>
          <w:szCs w:val="16"/>
        </w:rPr>
        <w:tab/>
      </w:r>
      <w:r w:rsidR="000602F2" w:rsidRPr="008962BE">
        <w:rPr>
          <w:rFonts w:ascii="Tahoma" w:hAnsi="Tahoma" w:cs="Tahoma"/>
          <w:sz w:val="16"/>
          <w:szCs w:val="16"/>
        </w:rPr>
        <w:t>00064165</w:t>
      </w:r>
    </w:p>
    <w:p w14:paraId="45874F95" w14:textId="3C45AD07" w:rsidR="00573751" w:rsidRDefault="00573751" w:rsidP="00573751">
      <w:pPr>
        <w:ind w:right="-2"/>
        <w:rPr>
          <w:rFonts w:ascii="Tahoma" w:hAnsi="Tahoma" w:cs="Tahoma"/>
          <w:sz w:val="16"/>
          <w:szCs w:val="16"/>
        </w:rPr>
      </w:pPr>
      <w:r w:rsidRPr="008962BE">
        <w:rPr>
          <w:rFonts w:ascii="Tahoma" w:hAnsi="Tahoma" w:cs="Tahoma"/>
          <w:sz w:val="16"/>
          <w:szCs w:val="16"/>
        </w:rPr>
        <w:t xml:space="preserve">DIČ: </w:t>
      </w:r>
      <w:r w:rsidRPr="008962BE">
        <w:rPr>
          <w:rFonts w:ascii="Tahoma" w:hAnsi="Tahoma" w:cs="Tahoma"/>
          <w:sz w:val="16"/>
          <w:szCs w:val="16"/>
        </w:rPr>
        <w:tab/>
      </w:r>
      <w:r w:rsidRPr="008962BE">
        <w:rPr>
          <w:rFonts w:ascii="Tahoma" w:hAnsi="Tahoma" w:cs="Tahoma"/>
          <w:sz w:val="16"/>
          <w:szCs w:val="16"/>
        </w:rPr>
        <w:tab/>
      </w:r>
      <w:r w:rsidR="009F7DCD" w:rsidRPr="008962BE">
        <w:rPr>
          <w:rFonts w:ascii="Tahoma" w:hAnsi="Tahoma" w:cs="Tahoma"/>
          <w:sz w:val="16"/>
          <w:szCs w:val="16"/>
        </w:rPr>
        <w:tab/>
      </w:r>
      <w:r w:rsidR="000602F2" w:rsidRPr="008962BE">
        <w:rPr>
          <w:rFonts w:ascii="Tahoma" w:hAnsi="Tahoma" w:cs="Tahoma"/>
          <w:sz w:val="16"/>
          <w:szCs w:val="16"/>
        </w:rPr>
        <w:t>CZ00064165</w:t>
      </w:r>
    </w:p>
    <w:p w14:paraId="52BA66CD" w14:textId="362CBA4C" w:rsidR="008962BE" w:rsidRPr="008962BE" w:rsidRDefault="008962BE" w:rsidP="008962BE">
      <w:pPr>
        <w:ind w:right="-2"/>
        <w:rPr>
          <w:rFonts w:ascii="Tahoma" w:hAnsi="Tahoma" w:cs="Tahoma"/>
          <w:sz w:val="16"/>
          <w:szCs w:val="16"/>
        </w:rPr>
      </w:pPr>
      <w:r w:rsidRPr="008962BE">
        <w:rPr>
          <w:rFonts w:ascii="Tahoma" w:hAnsi="Tahoma" w:cs="Tahoma"/>
          <w:sz w:val="16"/>
          <w:szCs w:val="16"/>
        </w:rPr>
        <w:t xml:space="preserve">zastoupena: </w:t>
      </w:r>
      <w:r w:rsidRPr="008962BE">
        <w:rPr>
          <w:rFonts w:ascii="Tahoma" w:hAnsi="Tahoma" w:cs="Tahoma"/>
          <w:sz w:val="16"/>
          <w:szCs w:val="16"/>
        </w:rPr>
        <w:tab/>
      </w:r>
      <w:r w:rsidRPr="008962BE">
        <w:rPr>
          <w:rFonts w:ascii="Tahoma" w:hAnsi="Tahoma" w:cs="Tahoma"/>
          <w:sz w:val="16"/>
          <w:szCs w:val="16"/>
        </w:rPr>
        <w:tab/>
        <w:t>prof. MUDr. David</w:t>
      </w:r>
      <w:r>
        <w:rPr>
          <w:rFonts w:ascii="Tahoma" w:hAnsi="Tahoma" w:cs="Tahoma"/>
          <w:sz w:val="16"/>
          <w:szCs w:val="16"/>
        </w:rPr>
        <w:t>em</w:t>
      </w:r>
      <w:r w:rsidRPr="008962BE">
        <w:rPr>
          <w:rFonts w:ascii="Tahoma" w:hAnsi="Tahoma" w:cs="Tahoma"/>
          <w:sz w:val="16"/>
          <w:szCs w:val="16"/>
        </w:rPr>
        <w:t xml:space="preserve"> Feltl</w:t>
      </w:r>
      <w:r>
        <w:rPr>
          <w:rFonts w:ascii="Tahoma" w:hAnsi="Tahoma" w:cs="Tahoma"/>
          <w:sz w:val="16"/>
          <w:szCs w:val="16"/>
        </w:rPr>
        <w:t>em</w:t>
      </w:r>
      <w:r w:rsidRPr="008962BE">
        <w:rPr>
          <w:rFonts w:ascii="Tahoma" w:hAnsi="Tahoma" w:cs="Tahoma"/>
          <w:sz w:val="16"/>
          <w:szCs w:val="16"/>
        </w:rPr>
        <w:t>, Ph.D., MBA</w:t>
      </w:r>
      <w:r>
        <w:rPr>
          <w:rFonts w:ascii="Tahoma" w:hAnsi="Tahoma" w:cs="Tahoma"/>
          <w:sz w:val="16"/>
          <w:szCs w:val="16"/>
        </w:rPr>
        <w:t>, ředitelem</w:t>
      </w:r>
    </w:p>
    <w:p w14:paraId="7304D98C" w14:textId="01FE142F" w:rsidR="00573751" w:rsidRPr="008962BE" w:rsidRDefault="00573751" w:rsidP="00573751">
      <w:pPr>
        <w:ind w:right="-2"/>
        <w:rPr>
          <w:rFonts w:ascii="Tahoma" w:hAnsi="Tahoma" w:cs="Tahoma"/>
          <w:sz w:val="16"/>
          <w:szCs w:val="16"/>
        </w:rPr>
      </w:pPr>
      <w:r w:rsidRPr="008962BE">
        <w:rPr>
          <w:rFonts w:ascii="Tahoma" w:hAnsi="Tahoma" w:cs="Tahoma"/>
          <w:sz w:val="16"/>
          <w:szCs w:val="16"/>
        </w:rPr>
        <w:t xml:space="preserve">bank. spojení: </w:t>
      </w:r>
      <w:r w:rsidRPr="008962BE">
        <w:rPr>
          <w:rFonts w:ascii="Tahoma" w:hAnsi="Tahoma" w:cs="Tahoma"/>
          <w:sz w:val="16"/>
          <w:szCs w:val="16"/>
        </w:rPr>
        <w:tab/>
      </w:r>
      <w:r w:rsidR="009A02B8" w:rsidRPr="008962BE">
        <w:rPr>
          <w:rFonts w:ascii="Tahoma" w:hAnsi="Tahoma" w:cs="Tahoma"/>
          <w:sz w:val="16"/>
          <w:szCs w:val="16"/>
        </w:rPr>
        <w:tab/>
      </w:r>
      <w:r w:rsidR="00E60C9C" w:rsidRPr="008962BE">
        <w:rPr>
          <w:rFonts w:ascii="Tahoma" w:hAnsi="Tahoma" w:cs="Tahoma"/>
          <w:sz w:val="16"/>
          <w:szCs w:val="16"/>
        </w:rPr>
        <w:t>Česká národní banka</w:t>
      </w:r>
    </w:p>
    <w:p w14:paraId="1C1AC892" w14:textId="636FCDCE" w:rsidR="00573751" w:rsidRPr="008962BE" w:rsidRDefault="00573751" w:rsidP="00573751">
      <w:pPr>
        <w:ind w:right="-2"/>
        <w:rPr>
          <w:rFonts w:ascii="Tahoma" w:hAnsi="Tahoma" w:cs="Tahoma"/>
          <w:sz w:val="16"/>
          <w:szCs w:val="16"/>
        </w:rPr>
      </w:pPr>
      <w:r w:rsidRPr="008962BE">
        <w:rPr>
          <w:rFonts w:ascii="Tahoma" w:hAnsi="Tahoma" w:cs="Tahoma"/>
          <w:sz w:val="16"/>
          <w:szCs w:val="16"/>
        </w:rPr>
        <w:t>č. účtu:</w:t>
      </w:r>
      <w:r w:rsidRPr="008962BE">
        <w:rPr>
          <w:rFonts w:ascii="Tahoma" w:hAnsi="Tahoma" w:cs="Tahoma"/>
          <w:sz w:val="16"/>
          <w:szCs w:val="16"/>
        </w:rPr>
        <w:tab/>
      </w:r>
      <w:r w:rsidRPr="008962BE">
        <w:rPr>
          <w:rFonts w:ascii="Tahoma" w:hAnsi="Tahoma" w:cs="Tahoma"/>
          <w:sz w:val="16"/>
          <w:szCs w:val="16"/>
        </w:rPr>
        <w:tab/>
      </w:r>
      <w:r w:rsidR="009A02B8" w:rsidRPr="008962BE">
        <w:rPr>
          <w:rFonts w:ascii="Tahoma" w:hAnsi="Tahoma" w:cs="Tahoma"/>
          <w:sz w:val="16"/>
          <w:szCs w:val="16"/>
        </w:rPr>
        <w:tab/>
      </w:r>
      <w:r w:rsidR="00E60C9C" w:rsidRPr="008962BE">
        <w:rPr>
          <w:rFonts w:ascii="Tahoma" w:hAnsi="Tahoma" w:cs="Tahoma"/>
          <w:sz w:val="16"/>
          <w:szCs w:val="16"/>
        </w:rPr>
        <w:t>24035021/0710</w:t>
      </w:r>
    </w:p>
    <w:p w14:paraId="2AEF3C3E" w14:textId="77777777" w:rsidR="00573751" w:rsidRPr="008962BE" w:rsidRDefault="00573751" w:rsidP="00573751">
      <w:pPr>
        <w:ind w:right="-2"/>
        <w:rPr>
          <w:rFonts w:ascii="Tahoma" w:hAnsi="Tahoma" w:cs="Tahoma"/>
          <w:sz w:val="16"/>
          <w:szCs w:val="16"/>
        </w:rPr>
      </w:pPr>
      <w:r w:rsidRPr="008962BE">
        <w:rPr>
          <w:rFonts w:ascii="Tahoma" w:hAnsi="Tahoma" w:cs="Tahoma"/>
          <w:sz w:val="16"/>
          <w:szCs w:val="16"/>
        </w:rPr>
        <w:t>(dále jen „Odběratel“)</w:t>
      </w:r>
    </w:p>
    <w:p w14:paraId="36E6E187" w14:textId="6CF3C22F" w:rsidR="009D5BD0" w:rsidRDefault="009D5BD0" w:rsidP="002E6079">
      <w:pPr>
        <w:ind w:right="-2"/>
        <w:rPr>
          <w:rFonts w:ascii="Tahoma" w:hAnsi="Tahoma" w:cs="Tahoma"/>
          <w:sz w:val="16"/>
          <w:szCs w:val="16"/>
        </w:rPr>
      </w:pPr>
    </w:p>
    <w:p w14:paraId="5E6D7757" w14:textId="77777777" w:rsidR="008962BE" w:rsidRPr="008962BE" w:rsidRDefault="008962BE" w:rsidP="002E6079">
      <w:pPr>
        <w:ind w:right="-2"/>
        <w:rPr>
          <w:rFonts w:ascii="Tahoma" w:hAnsi="Tahoma" w:cs="Tahoma"/>
          <w:sz w:val="16"/>
          <w:szCs w:val="16"/>
        </w:rPr>
      </w:pPr>
    </w:p>
    <w:p w14:paraId="5266CB10" w14:textId="77777777" w:rsidR="00683B41" w:rsidRPr="008962BE" w:rsidRDefault="00683B41" w:rsidP="002E6079">
      <w:pPr>
        <w:ind w:left="2124" w:right="-2" w:firstLine="708"/>
        <w:rPr>
          <w:rFonts w:ascii="Tahoma" w:hAnsi="Tahoma" w:cs="Tahoma"/>
          <w:sz w:val="16"/>
          <w:szCs w:val="16"/>
        </w:rPr>
      </w:pPr>
      <w:r w:rsidRPr="008962BE">
        <w:rPr>
          <w:rFonts w:ascii="Tahoma" w:hAnsi="Tahoma" w:cs="Tahoma"/>
          <w:sz w:val="16"/>
          <w:szCs w:val="16"/>
        </w:rPr>
        <w:t>Smluvní strany se dohodly na následujícím:</w:t>
      </w:r>
    </w:p>
    <w:p w14:paraId="4C89088B" w14:textId="28881E99" w:rsidR="00683B41" w:rsidRDefault="00683B41" w:rsidP="002E6079">
      <w:pPr>
        <w:ind w:right="-2"/>
        <w:rPr>
          <w:rFonts w:ascii="Tahoma" w:hAnsi="Tahoma" w:cs="Tahoma"/>
          <w:sz w:val="16"/>
          <w:szCs w:val="16"/>
        </w:rPr>
      </w:pPr>
    </w:p>
    <w:p w14:paraId="090A8CD5" w14:textId="77777777" w:rsidR="008962BE" w:rsidRPr="008962BE" w:rsidRDefault="008962BE" w:rsidP="002E6079">
      <w:pPr>
        <w:ind w:right="-2"/>
        <w:rPr>
          <w:rFonts w:ascii="Tahoma" w:hAnsi="Tahoma" w:cs="Tahoma"/>
          <w:sz w:val="16"/>
          <w:szCs w:val="16"/>
        </w:rPr>
      </w:pPr>
    </w:p>
    <w:p w14:paraId="40198D45" w14:textId="77777777" w:rsidR="00683B41" w:rsidRPr="008962BE" w:rsidRDefault="00683B41" w:rsidP="002E6079">
      <w:pPr>
        <w:ind w:right="-2"/>
        <w:jc w:val="center"/>
        <w:rPr>
          <w:rFonts w:ascii="Tahoma" w:hAnsi="Tahoma" w:cs="Tahoma"/>
          <w:b/>
          <w:sz w:val="16"/>
          <w:szCs w:val="16"/>
        </w:rPr>
      </w:pPr>
      <w:r w:rsidRPr="008962BE">
        <w:rPr>
          <w:rFonts w:ascii="Tahoma" w:hAnsi="Tahoma" w:cs="Tahoma"/>
          <w:b/>
          <w:sz w:val="16"/>
          <w:szCs w:val="16"/>
        </w:rPr>
        <w:t>I. Předmět smlouvy</w:t>
      </w:r>
    </w:p>
    <w:p w14:paraId="2F4D6290" w14:textId="77777777" w:rsidR="00683B41" w:rsidRPr="008962BE" w:rsidRDefault="00683B41" w:rsidP="002E6079">
      <w:pPr>
        <w:ind w:right="-2"/>
        <w:jc w:val="center"/>
        <w:rPr>
          <w:rFonts w:ascii="Tahoma" w:hAnsi="Tahoma" w:cs="Tahoma"/>
          <w:b/>
          <w:sz w:val="16"/>
          <w:szCs w:val="16"/>
        </w:rPr>
      </w:pPr>
    </w:p>
    <w:p w14:paraId="46CB07A0" w14:textId="7C8C58AA" w:rsidR="00CB0B48" w:rsidRPr="008962BE" w:rsidRDefault="009C140E" w:rsidP="008962BE">
      <w:pPr>
        <w:pStyle w:val="Paragraf"/>
        <w:numPr>
          <w:ilvl w:val="0"/>
          <w:numId w:val="3"/>
        </w:numPr>
        <w:ind w:left="426" w:right="-2"/>
        <w:rPr>
          <w:rFonts w:ascii="Tahoma" w:hAnsi="Tahoma" w:cs="Tahoma"/>
          <w:sz w:val="16"/>
          <w:szCs w:val="16"/>
        </w:rPr>
      </w:pPr>
      <w:r w:rsidRPr="008962BE">
        <w:rPr>
          <w:rFonts w:ascii="Tahoma" w:hAnsi="Tahoma" w:cs="Tahoma"/>
          <w:sz w:val="16"/>
          <w:szCs w:val="16"/>
        </w:rPr>
        <w:t xml:space="preserve">Smluvní strany prohlašují, že </w:t>
      </w:r>
      <w:r w:rsidR="00A66B16" w:rsidRPr="008962BE">
        <w:rPr>
          <w:rFonts w:ascii="Tahoma" w:hAnsi="Tahoma" w:cs="Tahoma"/>
          <w:sz w:val="16"/>
          <w:szCs w:val="16"/>
        </w:rPr>
        <w:t xml:space="preserve">mezi nimi v rámci obchodní spolupráce dochází k prodeji a koupi </w:t>
      </w:r>
      <w:r w:rsidR="004B5C3A" w:rsidRPr="008962BE">
        <w:rPr>
          <w:rFonts w:ascii="Tahoma" w:hAnsi="Tahoma" w:cs="Tahoma"/>
          <w:sz w:val="16"/>
          <w:szCs w:val="16"/>
        </w:rPr>
        <w:t>léčivých přípravků</w:t>
      </w:r>
      <w:r w:rsidR="002A436B" w:rsidRPr="008962BE">
        <w:rPr>
          <w:rFonts w:ascii="Tahoma" w:hAnsi="Tahoma" w:cs="Tahoma"/>
          <w:sz w:val="16"/>
          <w:szCs w:val="16"/>
        </w:rPr>
        <w:t xml:space="preserve"> </w:t>
      </w:r>
      <w:r w:rsidR="00B4275F" w:rsidRPr="008962BE">
        <w:rPr>
          <w:rFonts w:ascii="Tahoma" w:hAnsi="Tahoma" w:cs="Tahoma"/>
          <w:sz w:val="16"/>
          <w:szCs w:val="16"/>
        </w:rPr>
        <w:t xml:space="preserve">a jiného zboží </w:t>
      </w:r>
      <w:r w:rsidR="002A436B" w:rsidRPr="008962BE">
        <w:rPr>
          <w:rFonts w:ascii="Tahoma" w:hAnsi="Tahoma" w:cs="Tahoma"/>
          <w:sz w:val="16"/>
          <w:szCs w:val="16"/>
        </w:rPr>
        <w:t>Dodavatele</w:t>
      </w:r>
      <w:r w:rsidR="004B5C3A" w:rsidRPr="008962BE">
        <w:rPr>
          <w:rFonts w:ascii="Tahoma" w:hAnsi="Tahoma" w:cs="Tahoma"/>
          <w:sz w:val="16"/>
          <w:szCs w:val="16"/>
        </w:rPr>
        <w:t xml:space="preserve"> </w:t>
      </w:r>
      <w:r w:rsidR="00683B41" w:rsidRPr="008962BE">
        <w:rPr>
          <w:rFonts w:ascii="Tahoma" w:hAnsi="Tahoma" w:cs="Tahoma"/>
          <w:sz w:val="16"/>
          <w:szCs w:val="16"/>
        </w:rPr>
        <w:t xml:space="preserve">(dále </w:t>
      </w:r>
      <w:r w:rsidR="002A436B" w:rsidRPr="008962BE">
        <w:rPr>
          <w:rFonts w:ascii="Tahoma" w:hAnsi="Tahoma" w:cs="Tahoma"/>
          <w:sz w:val="16"/>
          <w:szCs w:val="16"/>
        </w:rPr>
        <w:t>jen</w:t>
      </w:r>
      <w:r w:rsidR="00683B41" w:rsidRPr="008962BE">
        <w:rPr>
          <w:rFonts w:ascii="Tahoma" w:hAnsi="Tahoma" w:cs="Tahoma"/>
          <w:sz w:val="16"/>
          <w:szCs w:val="16"/>
        </w:rPr>
        <w:t xml:space="preserve"> "zboží"</w:t>
      </w:r>
      <w:r w:rsidR="00A66B16" w:rsidRPr="008962BE">
        <w:rPr>
          <w:rFonts w:ascii="Tahoma" w:hAnsi="Tahoma" w:cs="Tahoma"/>
          <w:sz w:val="16"/>
          <w:szCs w:val="16"/>
        </w:rPr>
        <w:t>)</w:t>
      </w:r>
      <w:r w:rsidR="002A436B" w:rsidRPr="008962BE">
        <w:rPr>
          <w:rFonts w:ascii="Tahoma" w:hAnsi="Tahoma" w:cs="Tahoma"/>
          <w:sz w:val="16"/>
          <w:szCs w:val="16"/>
        </w:rPr>
        <w:t>, a to v takovém množství, které je pro činnost Odběratele potřebné</w:t>
      </w:r>
      <w:r w:rsidR="00A66B16" w:rsidRPr="008962BE">
        <w:rPr>
          <w:rFonts w:ascii="Tahoma" w:hAnsi="Tahoma" w:cs="Tahoma"/>
          <w:sz w:val="16"/>
          <w:szCs w:val="16"/>
        </w:rPr>
        <w:t xml:space="preserve">. </w:t>
      </w:r>
      <w:r w:rsidR="002A436B" w:rsidRPr="008962BE">
        <w:rPr>
          <w:rFonts w:ascii="Tahoma" w:hAnsi="Tahoma" w:cs="Tahoma"/>
          <w:sz w:val="16"/>
          <w:szCs w:val="16"/>
        </w:rPr>
        <w:t xml:space="preserve"> Toto zboží</w:t>
      </w:r>
      <w:r w:rsidR="008D6216" w:rsidRPr="008962BE">
        <w:rPr>
          <w:rFonts w:ascii="Tahoma" w:hAnsi="Tahoma" w:cs="Tahoma"/>
          <w:sz w:val="16"/>
          <w:szCs w:val="16"/>
        </w:rPr>
        <w:t xml:space="preserve"> </w:t>
      </w:r>
      <w:r w:rsidR="0080413E" w:rsidRPr="008962BE">
        <w:rPr>
          <w:rFonts w:ascii="Tahoma" w:hAnsi="Tahoma" w:cs="Tahoma"/>
          <w:sz w:val="16"/>
          <w:szCs w:val="16"/>
        </w:rPr>
        <w:t>j</w:t>
      </w:r>
      <w:r w:rsidR="002A436B" w:rsidRPr="008962BE">
        <w:rPr>
          <w:rFonts w:ascii="Tahoma" w:hAnsi="Tahoma" w:cs="Tahoma"/>
          <w:sz w:val="16"/>
          <w:szCs w:val="16"/>
        </w:rPr>
        <w:t>e</w:t>
      </w:r>
      <w:r w:rsidR="008D6216" w:rsidRPr="008962BE">
        <w:rPr>
          <w:rFonts w:ascii="Tahoma" w:hAnsi="Tahoma" w:cs="Tahoma"/>
          <w:sz w:val="16"/>
          <w:szCs w:val="16"/>
        </w:rPr>
        <w:t xml:space="preserve"> určen</w:t>
      </w:r>
      <w:r w:rsidR="002A436B" w:rsidRPr="008962BE">
        <w:rPr>
          <w:rFonts w:ascii="Tahoma" w:hAnsi="Tahoma" w:cs="Tahoma"/>
          <w:sz w:val="16"/>
          <w:szCs w:val="16"/>
        </w:rPr>
        <w:t>o</w:t>
      </w:r>
      <w:r w:rsidR="0080413E" w:rsidRPr="008962BE">
        <w:rPr>
          <w:rFonts w:ascii="Tahoma" w:hAnsi="Tahoma" w:cs="Tahoma"/>
          <w:sz w:val="16"/>
          <w:szCs w:val="16"/>
        </w:rPr>
        <w:t xml:space="preserve"> </w:t>
      </w:r>
      <w:r w:rsidR="00CB0B48" w:rsidRPr="008962BE">
        <w:rPr>
          <w:rFonts w:ascii="Tahoma" w:hAnsi="Tahoma" w:cs="Tahoma"/>
          <w:sz w:val="16"/>
          <w:szCs w:val="16"/>
        </w:rPr>
        <w:t xml:space="preserve">výhradně </w:t>
      </w:r>
      <w:r w:rsidR="0080413E" w:rsidRPr="008962BE">
        <w:rPr>
          <w:rFonts w:ascii="Tahoma" w:hAnsi="Tahoma" w:cs="Tahoma"/>
          <w:sz w:val="16"/>
          <w:szCs w:val="16"/>
        </w:rPr>
        <w:t xml:space="preserve">pro potřeby </w:t>
      </w:r>
      <w:r w:rsidR="00CD0000" w:rsidRPr="008962BE">
        <w:rPr>
          <w:rFonts w:ascii="Tahoma" w:hAnsi="Tahoma" w:cs="Tahoma"/>
          <w:sz w:val="16"/>
          <w:szCs w:val="16"/>
        </w:rPr>
        <w:t>Odběratele</w:t>
      </w:r>
      <w:r w:rsidR="002A436B" w:rsidRPr="008962BE">
        <w:rPr>
          <w:rFonts w:ascii="Tahoma" w:hAnsi="Tahoma" w:cs="Tahoma"/>
          <w:sz w:val="16"/>
          <w:szCs w:val="16"/>
        </w:rPr>
        <w:t>, resp. k</w:t>
      </w:r>
      <w:r w:rsidR="00B35DB1" w:rsidRPr="008962BE">
        <w:rPr>
          <w:rFonts w:ascii="Tahoma" w:hAnsi="Tahoma" w:cs="Tahoma"/>
          <w:sz w:val="16"/>
          <w:szCs w:val="16"/>
        </w:rPr>
        <w:t> zajištění potřeb pacientů Odběratele</w:t>
      </w:r>
      <w:r w:rsidR="0080413E" w:rsidRPr="008962BE">
        <w:rPr>
          <w:rFonts w:ascii="Tahoma" w:hAnsi="Tahoma" w:cs="Tahoma"/>
          <w:sz w:val="16"/>
          <w:szCs w:val="16"/>
        </w:rPr>
        <w:t>.</w:t>
      </w:r>
    </w:p>
    <w:p w14:paraId="75F072BE" w14:textId="77777777" w:rsidR="00CB0B48" w:rsidRPr="008962BE" w:rsidRDefault="00CB0B48" w:rsidP="008962BE">
      <w:pPr>
        <w:pStyle w:val="Paragraf"/>
        <w:ind w:left="426" w:right="-2" w:firstLine="0"/>
        <w:rPr>
          <w:rFonts w:ascii="Tahoma" w:hAnsi="Tahoma" w:cs="Tahoma"/>
          <w:sz w:val="16"/>
          <w:szCs w:val="16"/>
        </w:rPr>
      </w:pPr>
    </w:p>
    <w:p w14:paraId="246ED943" w14:textId="0DE91573" w:rsidR="00CB0B48" w:rsidRPr="008962BE" w:rsidRDefault="00CB0B48" w:rsidP="008962BE">
      <w:pPr>
        <w:pStyle w:val="Paragraf"/>
        <w:numPr>
          <w:ilvl w:val="0"/>
          <w:numId w:val="3"/>
        </w:numPr>
        <w:ind w:left="426" w:right="-2"/>
        <w:rPr>
          <w:rFonts w:ascii="Tahoma" w:hAnsi="Tahoma" w:cs="Tahoma"/>
          <w:sz w:val="16"/>
          <w:szCs w:val="16"/>
        </w:rPr>
      </w:pPr>
      <w:r w:rsidRPr="008962BE">
        <w:rPr>
          <w:rFonts w:ascii="Tahoma" w:hAnsi="Tahoma" w:cs="Tahoma"/>
          <w:sz w:val="16"/>
          <w:szCs w:val="16"/>
        </w:rPr>
        <w:t xml:space="preserve">Předmětem této smlouvy je vzájemná dohoda o poskytnutí </w:t>
      </w:r>
      <w:r w:rsidR="0089794C" w:rsidRPr="008962BE">
        <w:rPr>
          <w:rFonts w:ascii="Tahoma" w:hAnsi="Tahoma" w:cs="Tahoma"/>
          <w:sz w:val="16"/>
          <w:szCs w:val="16"/>
        </w:rPr>
        <w:t xml:space="preserve">množstevního zvýhodnění ve formě </w:t>
      </w:r>
      <w:r w:rsidR="00A66B16" w:rsidRPr="008962BE">
        <w:rPr>
          <w:rFonts w:ascii="Tahoma" w:hAnsi="Tahoma" w:cs="Tahoma"/>
          <w:sz w:val="16"/>
          <w:szCs w:val="16"/>
        </w:rPr>
        <w:t>množstevního bonusu</w:t>
      </w:r>
      <w:r w:rsidRPr="008962BE">
        <w:rPr>
          <w:rFonts w:ascii="Tahoma" w:hAnsi="Tahoma" w:cs="Tahoma"/>
          <w:sz w:val="16"/>
          <w:szCs w:val="16"/>
        </w:rPr>
        <w:t>, a to ve výši a za podmínek stanovených níže</w:t>
      </w:r>
      <w:r w:rsidR="0089794C" w:rsidRPr="008962BE">
        <w:rPr>
          <w:rFonts w:ascii="Tahoma" w:hAnsi="Tahoma" w:cs="Tahoma"/>
          <w:sz w:val="16"/>
          <w:szCs w:val="16"/>
        </w:rPr>
        <w:t xml:space="preserve">, který zohledňuje ekonomickou úsporu na straně Dodavatele danou množstvím zboží odebraného Odběratelem. Množstevní bonus není poskytován jako podnět k doporučování, předepisování, nákupu, dodávání nebo prodeji zboží Dodavatele. </w:t>
      </w:r>
      <w:r w:rsidR="00A66B16" w:rsidRPr="008962BE">
        <w:rPr>
          <w:rFonts w:ascii="Tahoma" w:hAnsi="Tahoma" w:cs="Tahoma"/>
          <w:sz w:val="16"/>
          <w:szCs w:val="16"/>
        </w:rPr>
        <w:t xml:space="preserve"> Smluvní strany tímto berou na vědomí, že Dodavatel je povinen při postupu podle této smlouvy respektovat veřejnoprávní ustanovení zák. č. 143/2001 Sb., o ochraně hospodářské soutěže, v platném znění</w:t>
      </w:r>
      <w:r w:rsidR="0089794C" w:rsidRPr="008962BE">
        <w:rPr>
          <w:rFonts w:ascii="Tahoma" w:hAnsi="Tahoma" w:cs="Tahoma"/>
          <w:sz w:val="16"/>
          <w:szCs w:val="16"/>
        </w:rPr>
        <w:t>.</w:t>
      </w:r>
    </w:p>
    <w:p w14:paraId="4B91AB18" w14:textId="77777777" w:rsidR="00CB0B48" w:rsidRPr="008962BE" w:rsidRDefault="00CB0B48" w:rsidP="008962BE">
      <w:pPr>
        <w:pStyle w:val="Paragraf"/>
        <w:ind w:left="426" w:right="-2" w:firstLine="0"/>
        <w:rPr>
          <w:rFonts w:ascii="Tahoma" w:hAnsi="Tahoma" w:cs="Tahoma"/>
          <w:sz w:val="16"/>
          <w:szCs w:val="16"/>
        </w:rPr>
      </w:pPr>
    </w:p>
    <w:p w14:paraId="2E5D83B3" w14:textId="4EA82B7C" w:rsidR="00584A0D" w:rsidRPr="008962BE" w:rsidRDefault="00584A0D" w:rsidP="008962BE">
      <w:pPr>
        <w:pStyle w:val="Paragraf"/>
        <w:numPr>
          <w:ilvl w:val="0"/>
          <w:numId w:val="3"/>
        </w:numPr>
        <w:ind w:left="426" w:right="-2"/>
        <w:rPr>
          <w:rFonts w:ascii="Tahoma" w:hAnsi="Tahoma" w:cs="Tahoma"/>
          <w:sz w:val="16"/>
          <w:szCs w:val="16"/>
        </w:rPr>
      </w:pPr>
      <w:r w:rsidRPr="008962BE">
        <w:rPr>
          <w:rFonts w:ascii="Tahoma" w:hAnsi="Tahoma" w:cs="Tahoma"/>
          <w:sz w:val="16"/>
          <w:szCs w:val="16"/>
        </w:rPr>
        <w:t>Smluvní strany berou na vědomí, že žádné ustanovení této smlouvy nebude vykládáno jako povinnost Odběratele od</w:t>
      </w:r>
      <w:r w:rsidR="00D47DA9" w:rsidRPr="008962BE">
        <w:rPr>
          <w:rFonts w:ascii="Tahoma" w:hAnsi="Tahoma" w:cs="Tahoma"/>
          <w:sz w:val="16"/>
          <w:szCs w:val="16"/>
        </w:rPr>
        <w:t>e</w:t>
      </w:r>
      <w:r w:rsidRPr="008962BE">
        <w:rPr>
          <w:rFonts w:ascii="Tahoma" w:hAnsi="Tahoma" w:cs="Tahoma"/>
          <w:sz w:val="16"/>
          <w:szCs w:val="16"/>
        </w:rPr>
        <w:t xml:space="preserve">bírat určité zboží a skutečnost, zda bude či nebude určité zboží během trvání této smlouvy </w:t>
      </w:r>
      <w:r w:rsidR="002A436B" w:rsidRPr="008962BE">
        <w:rPr>
          <w:rFonts w:ascii="Tahoma" w:hAnsi="Tahoma" w:cs="Tahoma"/>
          <w:sz w:val="16"/>
          <w:szCs w:val="16"/>
        </w:rPr>
        <w:t>odebráno</w:t>
      </w:r>
      <w:r w:rsidRPr="008962BE">
        <w:rPr>
          <w:rFonts w:ascii="Tahoma" w:hAnsi="Tahoma" w:cs="Tahoma"/>
          <w:sz w:val="16"/>
          <w:szCs w:val="16"/>
        </w:rPr>
        <w:t>, závisí plně na vůli Odběratele.</w:t>
      </w:r>
      <w:r w:rsidR="00236EAD" w:rsidRPr="008962BE">
        <w:rPr>
          <w:rFonts w:ascii="Tahoma" w:hAnsi="Tahoma" w:cs="Tahoma"/>
          <w:sz w:val="16"/>
          <w:szCs w:val="16"/>
        </w:rPr>
        <w:t xml:space="preserve"> Odběratel nadále disponuje absolutní smluvní volností co do výběru výrobků, a to bez ohledu na to, zda jsou vyráběny či dodávány Dodavatelem nebo zda jsou výrobky konkurenčními s výrobky Dodavatele.</w:t>
      </w:r>
      <w:r w:rsidR="002A436B" w:rsidRPr="008962BE">
        <w:rPr>
          <w:rFonts w:ascii="Tahoma" w:hAnsi="Tahoma" w:cs="Tahoma"/>
          <w:sz w:val="16"/>
          <w:szCs w:val="16"/>
        </w:rPr>
        <w:t xml:space="preserve"> Proces sjednávání a uzavírání kupních smluv mezi Dodavatelem a Odběratelem není nijak závislý na této smlouvě nebo jejích jednotlivých ustanoveních. </w:t>
      </w:r>
    </w:p>
    <w:p w14:paraId="5492248C" w14:textId="77777777" w:rsidR="00683B41" w:rsidRPr="008962BE" w:rsidRDefault="00683B41" w:rsidP="002E6079">
      <w:pPr>
        <w:ind w:right="-2"/>
        <w:jc w:val="center"/>
        <w:rPr>
          <w:rFonts w:ascii="Tahoma" w:hAnsi="Tahoma" w:cs="Tahoma"/>
          <w:b/>
          <w:sz w:val="16"/>
          <w:szCs w:val="16"/>
        </w:rPr>
      </w:pPr>
    </w:p>
    <w:p w14:paraId="0590E362" w14:textId="77777777" w:rsidR="005827C0" w:rsidRPr="008962BE" w:rsidRDefault="005827C0" w:rsidP="002E6079">
      <w:pPr>
        <w:ind w:right="-2"/>
        <w:jc w:val="center"/>
        <w:rPr>
          <w:rFonts w:ascii="Tahoma" w:hAnsi="Tahoma" w:cs="Tahoma"/>
          <w:b/>
          <w:sz w:val="16"/>
          <w:szCs w:val="16"/>
        </w:rPr>
      </w:pPr>
    </w:p>
    <w:p w14:paraId="376D0A2E" w14:textId="77777777" w:rsidR="00683B41" w:rsidRPr="008962BE" w:rsidRDefault="00683B41" w:rsidP="002E6079">
      <w:pPr>
        <w:ind w:right="-2"/>
        <w:jc w:val="center"/>
        <w:rPr>
          <w:rFonts w:ascii="Tahoma" w:hAnsi="Tahoma" w:cs="Tahoma"/>
          <w:b/>
          <w:sz w:val="16"/>
          <w:szCs w:val="16"/>
        </w:rPr>
      </w:pPr>
      <w:r w:rsidRPr="008962BE">
        <w:rPr>
          <w:rFonts w:ascii="Tahoma" w:hAnsi="Tahoma" w:cs="Tahoma"/>
          <w:b/>
          <w:sz w:val="16"/>
          <w:szCs w:val="16"/>
        </w:rPr>
        <w:t xml:space="preserve">II. </w:t>
      </w:r>
      <w:r w:rsidR="00236EAD" w:rsidRPr="008962BE">
        <w:rPr>
          <w:rFonts w:ascii="Tahoma" w:hAnsi="Tahoma" w:cs="Tahoma"/>
          <w:b/>
          <w:sz w:val="16"/>
          <w:szCs w:val="16"/>
        </w:rPr>
        <w:t>Množstevní bonus</w:t>
      </w:r>
    </w:p>
    <w:p w14:paraId="6D2C60B3" w14:textId="77777777" w:rsidR="00683B41" w:rsidRPr="008962BE" w:rsidRDefault="00683B41" w:rsidP="002E6079">
      <w:pPr>
        <w:ind w:right="-2"/>
        <w:jc w:val="center"/>
        <w:rPr>
          <w:rFonts w:ascii="Tahoma" w:hAnsi="Tahoma" w:cs="Tahoma"/>
          <w:sz w:val="16"/>
          <w:szCs w:val="16"/>
        </w:rPr>
      </w:pPr>
    </w:p>
    <w:p w14:paraId="5A8692A2" w14:textId="77777777" w:rsidR="00C714AA" w:rsidRPr="008962BE" w:rsidRDefault="00C714AA" w:rsidP="008962BE">
      <w:pPr>
        <w:pStyle w:val="Paragraf"/>
        <w:numPr>
          <w:ilvl w:val="0"/>
          <w:numId w:val="9"/>
        </w:numPr>
        <w:ind w:left="426" w:right="-2"/>
        <w:rPr>
          <w:rFonts w:ascii="Tahoma" w:hAnsi="Tahoma" w:cs="Tahoma"/>
          <w:sz w:val="16"/>
          <w:szCs w:val="16"/>
        </w:rPr>
      </w:pPr>
      <w:r w:rsidRPr="008962BE">
        <w:rPr>
          <w:rFonts w:ascii="Tahoma" w:hAnsi="Tahoma" w:cs="Tahoma"/>
          <w:sz w:val="16"/>
          <w:szCs w:val="16"/>
        </w:rPr>
        <w:t xml:space="preserve">Odběratel bude zboží odebírat od Dodavatele za kupní cenu sjednanou s Dodavatelem. </w:t>
      </w:r>
    </w:p>
    <w:p w14:paraId="77B4485C" w14:textId="77777777" w:rsidR="00C714AA" w:rsidRPr="008962BE" w:rsidRDefault="00C714AA" w:rsidP="008962BE">
      <w:pPr>
        <w:pStyle w:val="Paragraf"/>
        <w:ind w:left="426" w:right="-2" w:firstLine="0"/>
        <w:rPr>
          <w:rFonts w:ascii="Tahoma" w:hAnsi="Tahoma" w:cs="Tahoma"/>
          <w:sz w:val="16"/>
          <w:szCs w:val="16"/>
        </w:rPr>
      </w:pPr>
    </w:p>
    <w:p w14:paraId="04012919" w14:textId="0F45B545" w:rsidR="00F57EC7" w:rsidRPr="008962BE" w:rsidRDefault="00C714AA" w:rsidP="008962BE">
      <w:pPr>
        <w:pStyle w:val="Paragraf"/>
        <w:numPr>
          <w:ilvl w:val="0"/>
          <w:numId w:val="9"/>
        </w:numPr>
        <w:ind w:left="426" w:right="-2"/>
        <w:rPr>
          <w:rFonts w:ascii="Tahoma" w:hAnsi="Tahoma" w:cs="Tahoma"/>
          <w:sz w:val="16"/>
          <w:szCs w:val="16"/>
        </w:rPr>
      </w:pPr>
      <w:r w:rsidRPr="008962BE">
        <w:rPr>
          <w:rFonts w:ascii="Tahoma" w:hAnsi="Tahoma" w:cs="Tahoma"/>
          <w:sz w:val="16"/>
          <w:szCs w:val="16"/>
        </w:rPr>
        <w:t xml:space="preserve">V případě, že celková kupní cena zboží odebraného Odběratelem od Dodavatele v průběhu referenčního období definovaného v příloze č. 1 této smlouvy přesáhne objem stanovený v příloze č. 1 této smlouvy, zavazuje se </w:t>
      </w:r>
      <w:r w:rsidR="00CB0B48" w:rsidRPr="008962BE">
        <w:rPr>
          <w:rFonts w:ascii="Tahoma" w:hAnsi="Tahoma" w:cs="Tahoma"/>
          <w:sz w:val="16"/>
          <w:szCs w:val="16"/>
        </w:rPr>
        <w:t xml:space="preserve">Dodavatel </w:t>
      </w:r>
      <w:r w:rsidRPr="008962BE">
        <w:rPr>
          <w:rFonts w:ascii="Tahoma" w:hAnsi="Tahoma" w:cs="Tahoma"/>
          <w:sz w:val="16"/>
          <w:szCs w:val="16"/>
        </w:rPr>
        <w:t xml:space="preserve">zaplatit </w:t>
      </w:r>
      <w:r w:rsidR="00CB0B48" w:rsidRPr="008962BE">
        <w:rPr>
          <w:rFonts w:ascii="Tahoma" w:hAnsi="Tahoma" w:cs="Tahoma"/>
          <w:sz w:val="16"/>
          <w:szCs w:val="16"/>
        </w:rPr>
        <w:t>Odběrateli</w:t>
      </w:r>
      <w:r w:rsidRPr="008962BE">
        <w:rPr>
          <w:rFonts w:ascii="Tahoma" w:hAnsi="Tahoma" w:cs="Tahoma"/>
          <w:sz w:val="16"/>
          <w:szCs w:val="16"/>
        </w:rPr>
        <w:t xml:space="preserve"> finanční</w:t>
      </w:r>
      <w:r w:rsidR="00CB0B48" w:rsidRPr="008962BE">
        <w:rPr>
          <w:rFonts w:ascii="Tahoma" w:hAnsi="Tahoma" w:cs="Tahoma"/>
          <w:sz w:val="16"/>
          <w:szCs w:val="16"/>
        </w:rPr>
        <w:t xml:space="preserve"> </w:t>
      </w:r>
      <w:r w:rsidR="00A66B16" w:rsidRPr="008962BE">
        <w:rPr>
          <w:rFonts w:ascii="Tahoma" w:hAnsi="Tahoma" w:cs="Tahoma"/>
          <w:sz w:val="16"/>
          <w:szCs w:val="16"/>
        </w:rPr>
        <w:t>množstevní bonus</w:t>
      </w:r>
      <w:r w:rsidR="00CB0B48" w:rsidRPr="008962BE">
        <w:rPr>
          <w:rFonts w:ascii="Tahoma" w:hAnsi="Tahoma" w:cs="Tahoma"/>
          <w:sz w:val="16"/>
          <w:szCs w:val="16"/>
        </w:rPr>
        <w:t xml:space="preserve"> </w:t>
      </w:r>
      <w:r w:rsidRPr="008962BE">
        <w:rPr>
          <w:rFonts w:ascii="Tahoma" w:hAnsi="Tahoma" w:cs="Tahoma"/>
          <w:sz w:val="16"/>
          <w:szCs w:val="16"/>
        </w:rPr>
        <w:t xml:space="preserve">podle tabulky uvedené rovněž v příloze č. 1 této smlouvy </w:t>
      </w:r>
      <w:r w:rsidR="00CB0B48" w:rsidRPr="008962BE">
        <w:rPr>
          <w:rFonts w:ascii="Tahoma" w:hAnsi="Tahoma" w:cs="Tahoma"/>
          <w:sz w:val="16"/>
          <w:szCs w:val="16"/>
        </w:rPr>
        <w:t>(</w:t>
      </w:r>
      <w:r w:rsidR="00E60C9C" w:rsidRPr="008962BE">
        <w:rPr>
          <w:rFonts w:ascii="Tahoma" w:hAnsi="Tahoma" w:cs="Tahoma"/>
          <w:sz w:val="16"/>
          <w:szCs w:val="16"/>
        </w:rPr>
        <w:t>dále jen</w:t>
      </w:r>
      <w:r w:rsidR="00CB0B48" w:rsidRPr="008962BE">
        <w:rPr>
          <w:rFonts w:ascii="Tahoma" w:hAnsi="Tahoma" w:cs="Tahoma"/>
          <w:sz w:val="16"/>
          <w:szCs w:val="16"/>
        </w:rPr>
        <w:t xml:space="preserve"> </w:t>
      </w:r>
      <w:r w:rsidR="00675602" w:rsidRPr="008962BE">
        <w:rPr>
          <w:rFonts w:ascii="Tahoma" w:hAnsi="Tahoma" w:cs="Tahoma"/>
          <w:sz w:val="16"/>
          <w:szCs w:val="16"/>
        </w:rPr>
        <w:t>„</w:t>
      </w:r>
      <w:r w:rsidR="00CB0B48" w:rsidRPr="008962BE">
        <w:rPr>
          <w:rFonts w:ascii="Tahoma" w:hAnsi="Tahoma" w:cs="Tahoma"/>
          <w:sz w:val="16"/>
          <w:szCs w:val="16"/>
        </w:rPr>
        <w:t>bonus</w:t>
      </w:r>
      <w:r w:rsidR="00675602" w:rsidRPr="008962BE">
        <w:rPr>
          <w:rFonts w:ascii="Tahoma" w:hAnsi="Tahoma" w:cs="Tahoma"/>
          <w:sz w:val="16"/>
          <w:szCs w:val="16"/>
        </w:rPr>
        <w:t>“</w:t>
      </w:r>
      <w:r w:rsidR="00CB0B48" w:rsidRPr="008962BE">
        <w:rPr>
          <w:rFonts w:ascii="Tahoma" w:hAnsi="Tahoma" w:cs="Tahoma"/>
          <w:sz w:val="16"/>
          <w:szCs w:val="16"/>
        </w:rPr>
        <w:t>)</w:t>
      </w:r>
      <w:r w:rsidRPr="008962BE">
        <w:rPr>
          <w:rFonts w:ascii="Tahoma" w:hAnsi="Tahoma" w:cs="Tahoma"/>
          <w:sz w:val="16"/>
          <w:szCs w:val="16"/>
        </w:rPr>
        <w:t>.</w:t>
      </w:r>
      <w:r w:rsidR="00CB0B48" w:rsidRPr="008962BE">
        <w:rPr>
          <w:rFonts w:ascii="Tahoma" w:hAnsi="Tahoma" w:cs="Tahoma"/>
          <w:sz w:val="16"/>
          <w:szCs w:val="16"/>
        </w:rPr>
        <w:t xml:space="preserve"> </w:t>
      </w:r>
      <w:r w:rsidR="00964085" w:rsidRPr="008962BE">
        <w:rPr>
          <w:rFonts w:ascii="Tahoma" w:hAnsi="Tahoma" w:cs="Tahoma"/>
          <w:sz w:val="16"/>
          <w:szCs w:val="16"/>
        </w:rPr>
        <w:t>Bonus je stanoven vždy pro konkrétní dosažený objem zboží v uvedeném referenčním období, přičemž objem zboží se vypočte jako součet cen všech</w:t>
      </w:r>
      <w:r w:rsidR="00D47DA9" w:rsidRPr="008962BE">
        <w:rPr>
          <w:rFonts w:ascii="Tahoma" w:hAnsi="Tahoma" w:cs="Tahoma"/>
          <w:sz w:val="16"/>
          <w:szCs w:val="16"/>
        </w:rPr>
        <w:t xml:space="preserve"> balení příslušného zboží, které</w:t>
      </w:r>
      <w:r w:rsidR="00964085" w:rsidRPr="008962BE">
        <w:rPr>
          <w:rFonts w:ascii="Tahoma" w:hAnsi="Tahoma" w:cs="Tahoma"/>
          <w:sz w:val="16"/>
          <w:szCs w:val="16"/>
        </w:rPr>
        <w:t xml:space="preserve"> Odběratel od Dodavatele odebere v referenčním období. Cenou balení se pro účely tohoto ustanovení rozumí cena </w:t>
      </w:r>
      <w:r w:rsidR="00816EAE" w:rsidRPr="008962BE">
        <w:rPr>
          <w:rFonts w:ascii="Tahoma" w:hAnsi="Tahoma" w:cs="Tahoma"/>
          <w:sz w:val="16"/>
          <w:szCs w:val="16"/>
        </w:rPr>
        <w:t xml:space="preserve">výrobce </w:t>
      </w:r>
      <w:r w:rsidR="00964085" w:rsidRPr="008962BE">
        <w:rPr>
          <w:rFonts w:ascii="Tahoma" w:hAnsi="Tahoma" w:cs="Tahoma"/>
          <w:sz w:val="16"/>
          <w:szCs w:val="16"/>
        </w:rPr>
        <w:t xml:space="preserve">bez DPH platná v daném referenčním období. </w:t>
      </w:r>
      <w:r w:rsidR="00CB0B48" w:rsidRPr="008962BE">
        <w:rPr>
          <w:rFonts w:ascii="Tahoma" w:hAnsi="Tahoma" w:cs="Tahoma"/>
          <w:sz w:val="16"/>
          <w:szCs w:val="16"/>
        </w:rPr>
        <w:t xml:space="preserve">Dodavatel se zavazuje poskytnout </w:t>
      </w:r>
      <w:r w:rsidR="00675602" w:rsidRPr="008962BE">
        <w:rPr>
          <w:rFonts w:ascii="Tahoma" w:hAnsi="Tahoma" w:cs="Tahoma"/>
          <w:sz w:val="16"/>
          <w:szCs w:val="16"/>
        </w:rPr>
        <w:t>O</w:t>
      </w:r>
      <w:r w:rsidR="00CB0B48" w:rsidRPr="008962BE">
        <w:rPr>
          <w:rFonts w:ascii="Tahoma" w:hAnsi="Tahoma" w:cs="Tahoma"/>
          <w:sz w:val="16"/>
          <w:szCs w:val="16"/>
        </w:rPr>
        <w:t xml:space="preserve">dběrateli bonus dle </w:t>
      </w:r>
      <w:r w:rsidR="005A2808" w:rsidRPr="008962BE">
        <w:rPr>
          <w:rFonts w:ascii="Tahoma" w:hAnsi="Tahoma" w:cs="Tahoma"/>
          <w:sz w:val="16"/>
          <w:szCs w:val="16"/>
        </w:rPr>
        <w:t xml:space="preserve">tohoto článku a přílohy č. </w:t>
      </w:r>
      <w:r w:rsidR="00514142" w:rsidRPr="008962BE">
        <w:rPr>
          <w:rFonts w:ascii="Tahoma" w:hAnsi="Tahoma" w:cs="Tahoma"/>
          <w:sz w:val="16"/>
          <w:szCs w:val="16"/>
        </w:rPr>
        <w:t>1</w:t>
      </w:r>
      <w:r w:rsidR="00DF5CE0" w:rsidRPr="008962BE">
        <w:rPr>
          <w:rFonts w:ascii="Tahoma" w:hAnsi="Tahoma" w:cs="Tahoma"/>
          <w:sz w:val="16"/>
          <w:szCs w:val="16"/>
        </w:rPr>
        <w:t xml:space="preserve"> </w:t>
      </w:r>
      <w:r w:rsidR="00236EAD" w:rsidRPr="008962BE">
        <w:rPr>
          <w:rFonts w:ascii="Tahoma" w:hAnsi="Tahoma" w:cs="Tahoma"/>
          <w:sz w:val="16"/>
          <w:szCs w:val="16"/>
        </w:rPr>
        <w:t xml:space="preserve">na základě vzájemně odsouhlaseného přehledu </w:t>
      </w:r>
      <w:r w:rsidR="009E786E" w:rsidRPr="008962BE">
        <w:rPr>
          <w:rFonts w:ascii="Tahoma" w:hAnsi="Tahoma" w:cs="Tahoma"/>
          <w:sz w:val="16"/>
          <w:szCs w:val="16"/>
        </w:rPr>
        <w:t>odebraného zboží v příslušném referenčním</w:t>
      </w:r>
      <w:r w:rsidR="00D322E0" w:rsidRPr="008962BE">
        <w:rPr>
          <w:rFonts w:ascii="Tahoma" w:hAnsi="Tahoma" w:cs="Tahoma"/>
          <w:sz w:val="16"/>
          <w:szCs w:val="16"/>
        </w:rPr>
        <w:t xml:space="preserve"> </w:t>
      </w:r>
      <w:r w:rsidR="00236EAD" w:rsidRPr="008962BE">
        <w:rPr>
          <w:rFonts w:ascii="Tahoma" w:hAnsi="Tahoma" w:cs="Tahoma"/>
          <w:sz w:val="16"/>
          <w:szCs w:val="16"/>
        </w:rPr>
        <w:t>období</w:t>
      </w:r>
      <w:r w:rsidR="005A2808" w:rsidRPr="008962BE">
        <w:rPr>
          <w:rFonts w:ascii="Tahoma" w:hAnsi="Tahoma" w:cs="Tahoma"/>
          <w:sz w:val="16"/>
          <w:szCs w:val="16"/>
        </w:rPr>
        <w:t xml:space="preserve"> (viz příloha </w:t>
      </w:r>
      <w:r w:rsidR="00E60C9C" w:rsidRPr="008962BE">
        <w:rPr>
          <w:rFonts w:ascii="Tahoma" w:hAnsi="Tahoma" w:cs="Tahoma"/>
          <w:sz w:val="16"/>
          <w:szCs w:val="16"/>
        </w:rPr>
        <w:t>č. 1), a to</w:t>
      </w:r>
      <w:r w:rsidR="00236EAD" w:rsidRPr="008962BE">
        <w:rPr>
          <w:rFonts w:ascii="Tahoma" w:hAnsi="Tahoma" w:cs="Tahoma"/>
          <w:sz w:val="16"/>
          <w:szCs w:val="16"/>
        </w:rPr>
        <w:t xml:space="preserve"> </w:t>
      </w:r>
      <w:r w:rsidR="00CB0B48" w:rsidRPr="008962BE">
        <w:rPr>
          <w:rFonts w:ascii="Tahoma" w:hAnsi="Tahoma" w:cs="Tahoma"/>
          <w:sz w:val="16"/>
          <w:szCs w:val="16"/>
        </w:rPr>
        <w:t>v</w:t>
      </w:r>
      <w:r w:rsidR="00236EAD" w:rsidRPr="008962BE">
        <w:rPr>
          <w:rFonts w:ascii="Tahoma" w:hAnsi="Tahoma" w:cs="Tahoma"/>
          <w:sz w:val="16"/>
          <w:szCs w:val="16"/>
        </w:rPr>
        <w:t> peněžité formě</w:t>
      </w:r>
      <w:r w:rsidR="00CB0B48" w:rsidRPr="008962BE">
        <w:rPr>
          <w:rFonts w:ascii="Tahoma" w:hAnsi="Tahoma" w:cs="Tahoma"/>
          <w:sz w:val="16"/>
          <w:szCs w:val="16"/>
        </w:rPr>
        <w:t xml:space="preserve"> poukázáním příslušné částky na bankovní účet </w:t>
      </w:r>
      <w:r w:rsidR="00675602" w:rsidRPr="008962BE">
        <w:rPr>
          <w:rFonts w:ascii="Tahoma" w:hAnsi="Tahoma" w:cs="Tahoma"/>
          <w:sz w:val="16"/>
          <w:szCs w:val="16"/>
        </w:rPr>
        <w:t>O</w:t>
      </w:r>
      <w:r w:rsidR="00CB0B48" w:rsidRPr="008962BE">
        <w:rPr>
          <w:rFonts w:ascii="Tahoma" w:hAnsi="Tahoma" w:cs="Tahoma"/>
          <w:sz w:val="16"/>
          <w:szCs w:val="16"/>
        </w:rPr>
        <w:t>dběratele</w:t>
      </w:r>
      <w:r w:rsidR="009E786E" w:rsidRPr="008962BE">
        <w:rPr>
          <w:rFonts w:ascii="Tahoma" w:hAnsi="Tahoma" w:cs="Tahoma"/>
          <w:sz w:val="16"/>
          <w:szCs w:val="16"/>
        </w:rPr>
        <w:t xml:space="preserve"> uvedený v záhlaví této smlouvy</w:t>
      </w:r>
      <w:r w:rsidR="00CB0B48" w:rsidRPr="008962BE">
        <w:rPr>
          <w:rFonts w:ascii="Tahoma" w:hAnsi="Tahoma" w:cs="Tahoma"/>
          <w:sz w:val="16"/>
          <w:szCs w:val="16"/>
        </w:rPr>
        <w:t xml:space="preserve">. </w:t>
      </w:r>
      <w:r w:rsidR="00471E05" w:rsidRPr="008962BE">
        <w:rPr>
          <w:rFonts w:ascii="Tahoma" w:hAnsi="Tahoma" w:cs="Tahoma"/>
          <w:sz w:val="16"/>
          <w:szCs w:val="16"/>
        </w:rPr>
        <w:t xml:space="preserve">V případě, že v průběhu </w:t>
      </w:r>
      <w:r w:rsidR="00964085" w:rsidRPr="008962BE">
        <w:rPr>
          <w:rFonts w:ascii="Tahoma" w:hAnsi="Tahoma" w:cs="Tahoma"/>
          <w:sz w:val="16"/>
          <w:szCs w:val="16"/>
        </w:rPr>
        <w:t xml:space="preserve">referenčního </w:t>
      </w:r>
      <w:r w:rsidR="00471E05" w:rsidRPr="008962BE">
        <w:rPr>
          <w:rFonts w:ascii="Tahoma" w:hAnsi="Tahoma" w:cs="Tahoma"/>
          <w:sz w:val="16"/>
          <w:szCs w:val="16"/>
        </w:rPr>
        <w:t>období dojde k </w:t>
      </w:r>
      <w:r w:rsidR="00964085" w:rsidRPr="008962BE">
        <w:rPr>
          <w:rFonts w:ascii="Tahoma" w:hAnsi="Tahoma" w:cs="Tahoma"/>
          <w:sz w:val="16"/>
          <w:szCs w:val="16"/>
        </w:rPr>
        <w:t xml:space="preserve">ukončení </w:t>
      </w:r>
      <w:r w:rsidR="00471E05" w:rsidRPr="008962BE">
        <w:rPr>
          <w:rFonts w:ascii="Tahoma" w:hAnsi="Tahoma" w:cs="Tahoma"/>
          <w:sz w:val="16"/>
          <w:szCs w:val="16"/>
        </w:rPr>
        <w:t>této smlouvy nebo dojde k podstatné změně smlouvy, která</w:t>
      </w:r>
      <w:r w:rsidR="005B1828" w:rsidRPr="008962BE">
        <w:rPr>
          <w:rFonts w:ascii="Tahoma" w:hAnsi="Tahoma" w:cs="Tahoma"/>
          <w:sz w:val="16"/>
          <w:szCs w:val="16"/>
        </w:rPr>
        <w:t> </w:t>
      </w:r>
      <w:r w:rsidR="00471E05" w:rsidRPr="008962BE">
        <w:rPr>
          <w:rFonts w:ascii="Tahoma" w:hAnsi="Tahoma" w:cs="Tahoma"/>
          <w:sz w:val="16"/>
          <w:szCs w:val="16"/>
        </w:rPr>
        <w:t xml:space="preserve">bude mít vliv na výpočet </w:t>
      </w:r>
      <w:r w:rsidR="005B1828" w:rsidRPr="008962BE">
        <w:rPr>
          <w:rFonts w:ascii="Tahoma" w:hAnsi="Tahoma" w:cs="Tahoma"/>
          <w:sz w:val="16"/>
          <w:szCs w:val="16"/>
        </w:rPr>
        <w:t>b</w:t>
      </w:r>
      <w:r w:rsidR="00471E05" w:rsidRPr="008962BE">
        <w:rPr>
          <w:rFonts w:ascii="Tahoma" w:hAnsi="Tahoma" w:cs="Tahoma"/>
          <w:sz w:val="16"/>
          <w:szCs w:val="16"/>
        </w:rPr>
        <w:t xml:space="preserve">onusu, bude vypořádání mezi Odběratelem a Dodavatelem provedeno </w:t>
      </w:r>
      <w:r w:rsidR="00D94914" w:rsidRPr="008962BE">
        <w:rPr>
          <w:rFonts w:ascii="Tahoma" w:hAnsi="Tahoma" w:cs="Tahoma"/>
          <w:sz w:val="16"/>
          <w:szCs w:val="16"/>
        </w:rPr>
        <w:t>v</w:t>
      </w:r>
      <w:r w:rsidR="00471E05" w:rsidRPr="008962BE">
        <w:rPr>
          <w:rFonts w:ascii="Tahoma" w:hAnsi="Tahoma" w:cs="Tahoma"/>
          <w:sz w:val="16"/>
          <w:szCs w:val="16"/>
        </w:rPr>
        <w:t xml:space="preserve"> </w:t>
      </w:r>
      <w:r w:rsidR="004D0A6B" w:rsidRPr="008962BE">
        <w:rPr>
          <w:rFonts w:ascii="Tahoma" w:hAnsi="Tahoma" w:cs="Tahoma"/>
          <w:sz w:val="16"/>
          <w:szCs w:val="16"/>
        </w:rPr>
        <w:t>aktuální</w:t>
      </w:r>
      <w:r w:rsidR="00D94914" w:rsidRPr="008962BE">
        <w:rPr>
          <w:rFonts w:ascii="Tahoma" w:hAnsi="Tahoma" w:cs="Tahoma"/>
          <w:sz w:val="16"/>
          <w:szCs w:val="16"/>
        </w:rPr>
        <w:t>m</w:t>
      </w:r>
      <w:r w:rsidR="004D0A6B" w:rsidRPr="008962BE">
        <w:rPr>
          <w:rFonts w:ascii="Tahoma" w:hAnsi="Tahoma" w:cs="Tahoma"/>
          <w:sz w:val="16"/>
          <w:szCs w:val="16"/>
        </w:rPr>
        <w:t xml:space="preserve"> </w:t>
      </w:r>
      <w:r w:rsidR="00964085" w:rsidRPr="008962BE">
        <w:rPr>
          <w:rFonts w:ascii="Tahoma" w:hAnsi="Tahoma" w:cs="Tahoma"/>
          <w:sz w:val="16"/>
          <w:szCs w:val="16"/>
        </w:rPr>
        <w:t>referenčním období</w:t>
      </w:r>
      <w:r w:rsidR="00471E05" w:rsidRPr="008962BE">
        <w:rPr>
          <w:rFonts w:ascii="Tahoma" w:hAnsi="Tahoma" w:cs="Tahoma"/>
          <w:sz w:val="16"/>
          <w:szCs w:val="16"/>
        </w:rPr>
        <w:t xml:space="preserve"> dle poměrné části, nedohodnou-li se smluvní strany jinak.</w:t>
      </w:r>
    </w:p>
    <w:p w14:paraId="3B925A1B" w14:textId="77777777" w:rsidR="00F57EC7" w:rsidRPr="008962BE" w:rsidRDefault="00F57EC7" w:rsidP="008962BE">
      <w:pPr>
        <w:pStyle w:val="Odstavecseseznamem"/>
        <w:ind w:left="426" w:right="-2"/>
        <w:rPr>
          <w:rFonts w:ascii="Tahoma" w:hAnsi="Tahoma" w:cs="Tahoma"/>
          <w:sz w:val="16"/>
          <w:szCs w:val="16"/>
        </w:rPr>
      </w:pPr>
    </w:p>
    <w:p w14:paraId="2370505D" w14:textId="26015BC1" w:rsidR="00573751" w:rsidRPr="008962BE" w:rsidRDefault="00573751" w:rsidP="008962BE">
      <w:pPr>
        <w:numPr>
          <w:ilvl w:val="0"/>
          <w:numId w:val="9"/>
        </w:numPr>
        <w:tabs>
          <w:tab w:val="left" w:pos="0"/>
        </w:tabs>
        <w:autoSpaceDE w:val="0"/>
        <w:autoSpaceDN w:val="0"/>
        <w:adjustRightInd w:val="0"/>
        <w:ind w:left="425" w:hanging="357"/>
        <w:jc w:val="both"/>
        <w:rPr>
          <w:rFonts w:ascii="Tahoma" w:hAnsi="Tahoma" w:cs="Tahoma"/>
          <w:sz w:val="16"/>
          <w:szCs w:val="16"/>
        </w:rPr>
      </w:pPr>
      <w:r w:rsidRPr="008962BE">
        <w:rPr>
          <w:rFonts w:ascii="Tahoma" w:hAnsi="Tahoma" w:cs="Tahoma"/>
          <w:sz w:val="16"/>
          <w:szCs w:val="16"/>
        </w:rPr>
        <w:t xml:space="preserve">Bonus je splatný na základě opravných daňových dokladů vystavovaných </w:t>
      </w:r>
      <w:r w:rsidR="0072694A" w:rsidRPr="008962BE">
        <w:rPr>
          <w:rFonts w:ascii="Tahoma" w:hAnsi="Tahoma" w:cs="Tahoma"/>
          <w:sz w:val="16"/>
          <w:szCs w:val="16"/>
        </w:rPr>
        <w:t xml:space="preserve">Dodavatelem </w:t>
      </w:r>
      <w:r w:rsidRPr="008962BE">
        <w:rPr>
          <w:rFonts w:ascii="Tahoma" w:hAnsi="Tahoma" w:cs="Tahoma"/>
          <w:sz w:val="16"/>
          <w:szCs w:val="16"/>
        </w:rPr>
        <w:t>ke dni vzájemného odsouhlasení</w:t>
      </w:r>
      <w:r w:rsidR="009E786E" w:rsidRPr="008962BE">
        <w:rPr>
          <w:rFonts w:ascii="Tahoma" w:hAnsi="Tahoma" w:cs="Tahoma"/>
          <w:sz w:val="16"/>
          <w:szCs w:val="16"/>
        </w:rPr>
        <w:t xml:space="preserve"> přehledu odebraného zboží</w:t>
      </w:r>
      <w:r w:rsidRPr="008962BE">
        <w:rPr>
          <w:rFonts w:ascii="Tahoma" w:hAnsi="Tahoma" w:cs="Tahoma"/>
          <w:sz w:val="16"/>
          <w:szCs w:val="16"/>
        </w:rPr>
        <w:t xml:space="preserve">, a to nejpozději do posledního kalendářního dne měsíce následujícího po skončení daného </w:t>
      </w:r>
      <w:r w:rsidR="009E786E" w:rsidRPr="008962BE">
        <w:rPr>
          <w:rFonts w:ascii="Tahoma" w:hAnsi="Tahoma" w:cs="Tahoma"/>
          <w:sz w:val="16"/>
          <w:szCs w:val="16"/>
        </w:rPr>
        <w:t>referenčního období</w:t>
      </w:r>
      <w:r w:rsidRPr="008962BE">
        <w:rPr>
          <w:rFonts w:ascii="Tahoma" w:hAnsi="Tahoma" w:cs="Tahoma"/>
          <w:sz w:val="16"/>
          <w:szCs w:val="16"/>
        </w:rPr>
        <w:t xml:space="preserve"> se splatností 30 dní od data vystavení. Datem uskutečnění zdanitelného plnění je datum vzájemného odsouhlasení</w:t>
      </w:r>
      <w:r w:rsidR="009E786E" w:rsidRPr="008962BE">
        <w:rPr>
          <w:rFonts w:ascii="Tahoma" w:hAnsi="Tahoma" w:cs="Tahoma"/>
          <w:sz w:val="16"/>
          <w:szCs w:val="16"/>
        </w:rPr>
        <w:t xml:space="preserve"> přehledu odebraného zboží</w:t>
      </w:r>
      <w:r w:rsidRPr="008962BE">
        <w:rPr>
          <w:rFonts w:ascii="Tahoma" w:hAnsi="Tahoma" w:cs="Tahoma"/>
          <w:sz w:val="16"/>
          <w:szCs w:val="16"/>
        </w:rPr>
        <w:t xml:space="preserve">. Opravný daňový doklad musí splňovat veškeré náležitosti dle platné legislativy, především zákona č. 235/2004 </w:t>
      </w:r>
      <w:r w:rsidRPr="008962BE">
        <w:rPr>
          <w:rFonts w:ascii="Tahoma" w:hAnsi="Tahoma" w:cs="Tahoma"/>
          <w:sz w:val="16"/>
          <w:szCs w:val="16"/>
        </w:rPr>
        <w:lastRenderedPageBreak/>
        <w:t>Sb.</w:t>
      </w:r>
      <w:r w:rsidR="009E786E" w:rsidRPr="008962BE">
        <w:rPr>
          <w:rFonts w:ascii="Tahoma" w:hAnsi="Tahoma" w:cs="Tahoma"/>
          <w:sz w:val="16"/>
          <w:szCs w:val="16"/>
        </w:rPr>
        <w:t>, o dani z přidané hodnoty,</w:t>
      </w:r>
      <w:r w:rsidRPr="008962BE">
        <w:rPr>
          <w:rFonts w:ascii="Tahoma" w:hAnsi="Tahoma" w:cs="Tahoma"/>
          <w:sz w:val="16"/>
          <w:szCs w:val="16"/>
        </w:rPr>
        <w:t xml:space="preserve"> v platném znění. K základu daně na opravném daňovém dokladu bude připočtena zákonná sazba DPH odpovídající původnímu plnění. Přílohou opravného daňového dokladu bude seznam původních daňových dokladů, ze kterých se bonus počítá. V případě, že doklad nebude splňovat veškeré náležitosti dle platné legislativy</w:t>
      </w:r>
      <w:r w:rsidR="009E786E" w:rsidRPr="008962BE">
        <w:rPr>
          <w:rFonts w:ascii="Tahoma" w:hAnsi="Tahoma" w:cs="Tahoma"/>
          <w:sz w:val="16"/>
          <w:szCs w:val="16"/>
        </w:rPr>
        <w:t xml:space="preserve"> nebo dle této smlouvy</w:t>
      </w:r>
      <w:r w:rsidRPr="008962BE">
        <w:rPr>
          <w:rFonts w:ascii="Tahoma" w:hAnsi="Tahoma" w:cs="Tahoma"/>
          <w:sz w:val="16"/>
          <w:szCs w:val="16"/>
        </w:rPr>
        <w:t xml:space="preserve">, bude vrácen </w:t>
      </w:r>
      <w:r w:rsidR="009E786E" w:rsidRPr="008962BE">
        <w:rPr>
          <w:rFonts w:ascii="Tahoma" w:hAnsi="Tahoma" w:cs="Tahoma"/>
          <w:sz w:val="16"/>
          <w:szCs w:val="16"/>
        </w:rPr>
        <w:t>D</w:t>
      </w:r>
      <w:r w:rsidRPr="008962BE">
        <w:rPr>
          <w:rFonts w:ascii="Tahoma" w:hAnsi="Tahoma" w:cs="Tahoma"/>
          <w:sz w:val="16"/>
          <w:szCs w:val="16"/>
        </w:rPr>
        <w:t>odavateli k přepracování se lhůtou opravy do 5 pracovních dní od odeslání, splatnost dokladu se v tomto případě ovšem neprodlužuje.</w:t>
      </w:r>
    </w:p>
    <w:p w14:paraId="0A833943" w14:textId="77777777" w:rsidR="005E0B15" w:rsidRPr="008962BE" w:rsidRDefault="005E0B15" w:rsidP="008962BE">
      <w:pPr>
        <w:tabs>
          <w:tab w:val="left" w:pos="0"/>
        </w:tabs>
        <w:autoSpaceDE w:val="0"/>
        <w:autoSpaceDN w:val="0"/>
        <w:adjustRightInd w:val="0"/>
        <w:spacing w:line="240" w:lineRule="atLeast"/>
        <w:ind w:left="426"/>
        <w:jc w:val="both"/>
        <w:rPr>
          <w:rFonts w:ascii="Tahoma" w:hAnsi="Tahoma" w:cs="Tahoma"/>
          <w:sz w:val="16"/>
          <w:szCs w:val="16"/>
        </w:rPr>
      </w:pPr>
    </w:p>
    <w:p w14:paraId="2C3AE5D2" w14:textId="09DC5EED" w:rsidR="005C2DF9" w:rsidRPr="008962BE" w:rsidRDefault="005C2DF9" w:rsidP="008962BE">
      <w:pPr>
        <w:pStyle w:val="Zkladntextodsazen"/>
        <w:numPr>
          <w:ilvl w:val="0"/>
          <w:numId w:val="9"/>
        </w:numPr>
        <w:spacing w:after="0"/>
        <w:ind w:left="426" w:right="-2"/>
        <w:jc w:val="both"/>
        <w:rPr>
          <w:rFonts w:ascii="Tahoma" w:hAnsi="Tahoma" w:cs="Tahoma"/>
          <w:sz w:val="16"/>
          <w:szCs w:val="16"/>
        </w:rPr>
      </w:pPr>
      <w:r w:rsidRPr="008962BE">
        <w:rPr>
          <w:rFonts w:ascii="Tahoma" w:hAnsi="Tahoma" w:cs="Tahoma"/>
          <w:sz w:val="16"/>
          <w:szCs w:val="16"/>
        </w:rPr>
        <w:t xml:space="preserve">Dodavatel je oprávněn </w:t>
      </w:r>
      <w:r w:rsidR="00287247" w:rsidRPr="008962BE">
        <w:rPr>
          <w:rFonts w:ascii="Tahoma" w:hAnsi="Tahoma" w:cs="Tahoma"/>
          <w:sz w:val="16"/>
          <w:szCs w:val="16"/>
          <w:lang w:val="cs-CZ"/>
        </w:rPr>
        <w:t xml:space="preserve">pozastavit </w:t>
      </w:r>
      <w:r w:rsidRPr="008962BE">
        <w:rPr>
          <w:rFonts w:ascii="Tahoma" w:hAnsi="Tahoma" w:cs="Tahoma"/>
          <w:sz w:val="16"/>
          <w:szCs w:val="16"/>
        </w:rPr>
        <w:t>uhrazení bonusu, jestliže je Odběratel v prodlení s úhradou byť jen části kupní ceny jakékoliv objednávky zboží</w:t>
      </w:r>
      <w:r w:rsidR="005A2808" w:rsidRPr="008962BE">
        <w:rPr>
          <w:rFonts w:ascii="Tahoma" w:hAnsi="Tahoma" w:cs="Tahoma"/>
          <w:sz w:val="16"/>
          <w:szCs w:val="16"/>
        </w:rPr>
        <w:t xml:space="preserve">, přičemž toto prodlení je delší než </w:t>
      </w:r>
      <w:r w:rsidR="00C374A9" w:rsidRPr="008962BE">
        <w:rPr>
          <w:rFonts w:ascii="Tahoma" w:hAnsi="Tahoma" w:cs="Tahoma"/>
          <w:sz w:val="16"/>
          <w:szCs w:val="16"/>
          <w:lang w:val="cs-CZ"/>
        </w:rPr>
        <w:t>3</w:t>
      </w:r>
      <w:r w:rsidR="004F28B1" w:rsidRPr="008962BE">
        <w:rPr>
          <w:rFonts w:ascii="Tahoma" w:hAnsi="Tahoma" w:cs="Tahoma"/>
          <w:sz w:val="16"/>
          <w:szCs w:val="16"/>
          <w:lang w:val="cs-CZ"/>
        </w:rPr>
        <w:t>0</w:t>
      </w:r>
      <w:r w:rsidR="005A2808" w:rsidRPr="008962BE">
        <w:rPr>
          <w:rFonts w:ascii="Tahoma" w:hAnsi="Tahoma" w:cs="Tahoma"/>
          <w:sz w:val="16"/>
          <w:szCs w:val="16"/>
        </w:rPr>
        <w:t xml:space="preserve"> dní</w:t>
      </w:r>
      <w:r w:rsidRPr="008962BE">
        <w:rPr>
          <w:rFonts w:ascii="Tahoma" w:hAnsi="Tahoma" w:cs="Tahoma"/>
          <w:sz w:val="16"/>
          <w:szCs w:val="16"/>
        </w:rPr>
        <w:t>.</w:t>
      </w:r>
      <w:r w:rsidR="0072694A" w:rsidRPr="008962BE">
        <w:rPr>
          <w:rFonts w:ascii="Tahoma" w:hAnsi="Tahoma" w:cs="Tahoma"/>
          <w:sz w:val="16"/>
          <w:szCs w:val="16"/>
          <w:lang w:val="cs-CZ"/>
        </w:rPr>
        <w:t xml:space="preserve">  </w:t>
      </w:r>
    </w:p>
    <w:p w14:paraId="6A8F709E" w14:textId="77777777" w:rsidR="00675602" w:rsidRPr="008962BE" w:rsidRDefault="00675602" w:rsidP="008962BE">
      <w:pPr>
        <w:pStyle w:val="Paragraf"/>
        <w:ind w:left="426" w:right="-2" w:firstLine="0"/>
        <w:rPr>
          <w:rFonts w:ascii="Tahoma" w:hAnsi="Tahoma" w:cs="Tahoma"/>
          <w:sz w:val="16"/>
          <w:szCs w:val="16"/>
        </w:rPr>
      </w:pPr>
    </w:p>
    <w:p w14:paraId="1BE05A9B" w14:textId="5CB79F9F" w:rsidR="00CB0B48" w:rsidRPr="008962BE" w:rsidRDefault="00CB0B48" w:rsidP="008962BE">
      <w:pPr>
        <w:pStyle w:val="Paragraf"/>
        <w:numPr>
          <w:ilvl w:val="0"/>
          <w:numId w:val="9"/>
        </w:numPr>
        <w:ind w:left="426" w:right="-2"/>
        <w:rPr>
          <w:rFonts w:ascii="Tahoma" w:hAnsi="Tahoma" w:cs="Tahoma"/>
          <w:sz w:val="16"/>
          <w:szCs w:val="16"/>
        </w:rPr>
      </w:pPr>
      <w:r w:rsidRPr="008962BE">
        <w:rPr>
          <w:rFonts w:ascii="Tahoma" w:hAnsi="Tahoma" w:cs="Tahoma"/>
          <w:sz w:val="16"/>
          <w:szCs w:val="16"/>
        </w:rPr>
        <w:t xml:space="preserve">Smluvní strany dále berou na vědomí a prohlašují, že bonus specifikovaný v této </w:t>
      </w:r>
      <w:r w:rsidR="008D48FB" w:rsidRPr="008962BE">
        <w:rPr>
          <w:rFonts w:ascii="Tahoma" w:hAnsi="Tahoma" w:cs="Tahoma"/>
          <w:sz w:val="16"/>
          <w:szCs w:val="16"/>
        </w:rPr>
        <w:t>smlouvě</w:t>
      </w:r>
      <w:r w:rsidRPr="008962BE">
        <w:rPr>
          <w:rFonts w:ascii="Tahoma" w:hAnsi="Tahoma" w:cs="Tahoma"/>
          <w:sz w:val="16"/>
          <w:szCs w:val="16"/>
        </w:rPr>
        <w:t xml:space="preserve"> se vztahuje na</w:t>
      </w:r>
      <w:r w:rsidR="00886EA1" w:rsidRPr="008962BE">
        <w:rPr>
          <w:rFonts w:ascii="Tahoma" w:hAnsi="Tahoma" w:cs="Tahoma"/>
          <w:sz w:val="16"/>
          <w:szCs w:val="16"/>
        </w:rPr>
        <w:t xml:space="preserve"> veškeré</w:t>
      </w:r>
      <w:r w:rsidR="0072694A" w:rsidRPr="008962BE">
        <w:rPr>
          <w:rFonts w:ascii="Tahoma" w:hAnsi="Tahoma" w:cs="Tahoma"/>
          <w:sz w:val="16"/>
          <w:szCs w:val="16"/>
        </w:rPr>
        <w:t xml:space="preserve"> zboží</w:t>
      </w:r>
      <w:r w:rsidRPr="008962BE">
        <w:rPr>
          <w:rFonts w:ascii="Tahoma" w:hAnsi="Tahoma" w:cs="Tahoma"/>
          <w:sz w:val="16"/>
          <w:szCs w:val="16"/>
        </w:rPr>
        <w:t xml:space="preserve"> </w:t>
      </w:r>
      <w:r w:rsidR="00514142" w:rsidRPr="008962BE">
        <w:rPr>
          <w:rFonts w:ascii="Tahoma" w:hAnsi="Tahoma" w:cs="Tahoma"/>
          <w:sz w:val="16"/>
          <w:szCs w:val="16"/>
        </w:rPr>
        <w:t xml:space="preserve">dodané </w:t>
      </w:r>
      <w:r w:rsidR="0072694A" w:rsidRPr="008962BE">
        <w:rPr>
          <w:rFonts w:ascii="Tahoma" w:hAnsi="Tahoma" w:cs="Tahoma"/>
          <w:sz w:val="16"/>
          <w:szCs w:val="16"/>
        </w:rPr>
        <w:t xml:space="preserve">během </w:t>
      </w:r>
      <w:r w:rsidRPr="008962BE">
        <w:rPr>
          <w:rFonts w:ascii="Tahoma" w:hAnsi="Tahoma" w:cs="Tahoma"/>
          <w:sz w:val="16"/>
          <w:szCs w:val="16"/>
        </w:rPr>
        <w:t>dob</w:t>
      </w:r>
      <w:r w:rsidR="0072694A" w:rsidRPr="008962BE">
        <w:rPr>
          <w:rFonts w:ascii="Tahoma" w:hAnsi="Tahoma" w:cs="Tahoma"/>
          <w:sz w:val="16"/>
          <w:szCs w:val="16"/>
        </w:rPr>
        <w:t>y</w:t>
      </w:r>
      <w:r w:rsidRPr="008962BE">
        <w:rPr>
          <w:rFonts w:ascii="Tahoma" w:hAnsi="Tahoma" w:cs="Tahoma"/>
          <w:sz w:val="16"/>
          <w:szCs w:val="16"/>
        </w:rPr>
        <w:t xml:space="preserve"> platnosti a účinnosti </w:t>
      </w:r>
      <w:r w:rsidR="008D48FB" w:rsidRPr="008962BE">
        <w:rPr>
          <w:rFonts w:ascii="Tahoma" w:hAnsi="Tahoma" w:cs="Tahoma"/>
          <w:sz w:val="16"/>
          <w:szCs w:val="16"/>
        </w:rPr>
        <w:t>této smlouvy</w:t>
      </w:r>
      <w:r w:rsidRPr="008962BE">
        <w:rPr>
          <w:rFonts w:ascii="Tahoma" w:hAnsi="Tahoma" w:cs="Tahoma"/>
          <w:sz w:val="16"/>
          <w:szCs w:val="16"/>
        </w:rPr>
        <w:t xml:space="preserve">. Odběr </w:t>
      </w:r>
      <w:r w:rsidR="0072694A" w:rsidRPr="008962BE">
        <w:rPr>
          <w:rFonts w:ascii="Tahoma" w:hAnsi="Tahoma" w:cs="Tahoma"/>
          <w:sz w:val="16"/>
          <w:szCs w:val="16"/>
        </w:rPr>
        <w:t xml:space="preserve">zboží </w:t>
      </w:r>
      <w:r w:rsidRPr="008962BE">
        <w:rPr>
          <w:rFonts w:ascii="Tahoma" w:hAnsi="Tahoma" w:cs="Tahoma"/>
          <w:sz w:val="16"/>
          <w:szCs w:val="16"/>
        </w:rPr>
        <w:t>mimo toto období se pro účely výpočtu bonusu (resp. pro účely posouzení vzniku nároku na tento bonus) nepoužije.</w:t>
      </w:r>
    </w:p>
    <w:p w14:paraId="0900B3CB" w14:textId="77777777" w:rsidR="00B72949" w:rsidRPr="008962BE" w:rsidRDefault="00B72949" w:rsidP="008962BE">
      <w:pPr>
        <w:pStyle w:val="Odstavecseseznamem"/>
        <w:ind w:left="426" w:right="-2"/>
        <w:rPr>
          <w:rFonts w:ascii="Tahoma" w:hAnsi="Tahoma" w:cs="Tahoma"/>
          <w:sz w:val="16"/>
          <w:szCs w:val="16"/>
        </w:rPr>
      </w:pPr>
    </w:p>
    <w:p w14:paraId="7AFE3128" w14:textId="77777777" w:rsidR="00B72949" w:rsidRPr="008962BE" w:rsidRDefault="00B72949" w:rsidP="008962BE">
      <w:pPr>
        <w:pStyle w:val="Paragraf"/>
        <w:numPr>
          <w:ilvl w:val="0"/>
          <w:numId w:val="9"/>
        </w:numPr>
        <w:ind w:left="426" w:right="-2"/>
        <w:rPr>
          <w:rFonts w:ascii="Tahoma" w:hAnsi="Tahoma" w:cs="Tahoma"/>
          <w:sz w:val="16"/>
          <w:szCs w:val="16"/>
        </w:rPr>
      </w:pPr>
      <w:r w:rsidRPr="008962BE">
        <w:rPr>
          <w:rFonts w:ascii="Tahoma" w:hAnsi="Tahoma" w:cs="Tahoma"/>
          <w:sz w:val="16"/>
          <w:szCs w:val="16"/>
        </w:rPr>
        <w:t>Smluvní strany prohlašují, že účelem této smlouvy není reklama zboží ani poskytnutí daru či sponzorského příspěvku Odběrateli, ani poskytnutí slevy z ceny zboží odebíraného Odběratelem, ale poskytnutí množstevního bonusu závislého na množství zboží odebraného Odběratelem</w:t>
      </w:r>
      <w:r w:rsidR="00532FB1" w:rsidRPr="008962BE">
        <w:rPr>
          <w:rFonts w:ascii="Tahoma" w:hAnsi="Tahoma" w:cs="Tahoma"/>
          <w:sz w:val="16"/>
          <w:szCs w:val="16"/>
        </w:rPr>
        <w:t>, který zohledňuje ekonomickou úsporu na straně Dodavatele danou množstv</w:t>
      </w:r>
      <w:r w:rsidR="00806FE8" w:rsidRPr="008962BE">
        <w:rPr>
          <w:rFonts w:ascii="Tahoma" w:hAnsi="Tahoma" w:cs="Tahoma"/>
          <w:sz w:val="16"/>
          <w:szCs w:val="16"/>
        </w:rPr>
        <w:t>ím zboží odebraného Odběratelem</w:t>
      </w:r>
      <w:r w:rsidRPr="008962BE">
        <w:rPr>
          <w:rFonts w:ascii="Tahoma" w:hAnsi="Tahoma" w:cs="Tahoma"/>
          <w:sz w:val="16"/>
          <w:szCs w:val="16"/>
        </w:rPr>
        <w:t>.</w:t>
      </w:r>
    </w:p>
    <w:p w14:paraId="04B0D780" w14:textId="77777777" w:rsidR="0080413E" w:rsidRPr="008962BE" w:rsidRDefault="0080413E" w:rsidP="002E6079">
      <w:pPr>
        <w:pStyle w:val="Paragraf"/>
        <w:keepNext/>
        <w:ind w:left="0" w:right="-2" w:firstLine="0"/>
        <w:jc w:val="center"/>
        <w:rPr>
          <w:rFonts w:ascii="Tahoma" w:hAnsi="Tahoma" w:cs="Tahoma"/>
          <w:b/>
          <w:sz w:val="16"/>
          <w:szCs w:val="16"/>
        </w:rPr>
      </w:pPr>
    </w:p>
    <w:p w14:paraId="59814051" w14:textId="77777777" w:rsidR="009F7DCD" w:rsidRPr="008962BE" w:rsidRDefault="009F7DCD" w:rsidP="002E6079">
      <w:pPr>
        <w:pStyle w:val="Nadpis1"/>
        <w:ind w:right="-2"/>
        <w:rPr>
          <w:rFonts w:ascii="Tahoma" w:hAnsi="Tahoma" w:cs="Tahoma"/>
          <w:sz w:val="16"/>
          <w:szCs w:val="16"/>
        </w:rPr>
      </w:pPr>
    </w:p>
    <w:p w14:paraId="4E8D461B" w14:textId="77777777" w:rsidR="00683B41" w:rsidRPr="008962BE" w:rsidRDefault="008D48FB" w:rsidP="002E6079">
      <w:pPr>
        <w:pStyle w:val="Nadpis1"/>
        <w:ind w:right="-2"/>
        <w:rPr>
          <w:rFonts w:ascii="Tahoma" w:hAnsi="Tahoma" w:cs="Tahoma"/>
          <w:sz w:val="16"/>
          <w:szCs w:val="16"/>
        </w:rPr>
      </w:pPr>
      <w:r w:rsidRPr="008962BE">
        <w:rPr>
          <w:rFonts w:ascii="Tahoma" w:hAnsi="Tahoma" w:cs="Tahoma"/>
          <w:sz w:val="16"/>
          <w:szCs w:val="16"/>
        </w:rPr>
        <w:t>III</w:t>
      </w:r>
      <w:r w:rsidR="00683B41" w:rsidRPr="008962BE">
        <w:rPr>
          <w:rFonts w:ascii="Tahoma" w:hAnsi="Tahoma" w:cs="Tahoma"/>
          <w:sz w:val="16"/>
          <w:szCs w:val="16"/>
        </w:rPr>
        <w:t xml:space="preserve">. </w:t>
      </w:r>
      <w:r w:rsidR="00B72949" w:rsidRPr="008962BE">
        <w:rPr>
          <w:rFonts w:ascii="Tahoma" w:hAnsi="Tahoma" w:cs="Tahoma"/>
          <w:sz w:val="16"/>
          <w:szCs w:val="16"/>
        </w:rPr>
        <w:t>Prohlášení smluvních stran</w:t>
      </w:r>
    </w:p>
    <w:p w14:paraId="1CC75C1E" w14:textId="77777777" w:rsidR="00683B41" w:rsidRPr="008962BE" w:rsidRDefault="00683B41" w:rsidP="002E6079">
      <w:pPr>
        <w:ind w:right="-2"/>
        <w:rPr>
          <w:rFonts w:ascii="Tahoma" w:hAnsi="Tahoma" w:cs="Tahoma"/>
          <w:sz w:val="16"/>
          <w:szCs w:val="16"/>
        </w:rPr>
      </w:pPr>
    </w:p>
    <w:p w14:paraId="2725AA5D" w14:textId="0B736F08" w:rsidR="00B72949" w:rsidRPr="008962BE" w:rsidRDefault="00B72949" w:rsidP="008962BE">
      <w:pPr>
        <w:numPr>
          <w:ilvl w:val="3"/>
          <w:numId w:val="4"/>
        </w:numPr>
        <w:tabs>
          <w:tab w:val="clear" w:pos="3600"/>
          <w:tab w:val="num" w:pos="426"/>
        </w:tabs>
        <w:ind w:left="426" w:right="-2"/>
        <w:rPr>
          <w:rFonts w:ascii="Tahoma" w:hAnsi="Tahoma" w:cs="Tahoma"/>
          <w:sz w:val="16"/>
          <w:szCs w:val="16"/>
        </w:rPr>
      </w:pPr>
      <w:r w:rsidRPr="008962BE">
        <w:rPr>
          <w:rFonts w:ascii="Tahoma" w:hAnsi="Tahoma" w:cs="Tahoma"/>
          <w:sz w:val="16"/>
          <w:szCs w:val="16"/>
        </w:rPr>
        <w:t>Odběratel tímto výslovně prohlašuje, že:</w:t>
      </w:r>
    </w:p>
    <w:p w14:paraId="6B0585DA" w14:textId="77777777" w:rsidR="00B72949" w:rsidRPr="008962BE" w:rsidRDefault="00B72949" w:rsidP="002E6079">
      <w:pPr>
        <w:ind w:right="-2"/>
        <w:rPr>
          <w:rFonts w:ascii="Tahoma" w:hAnsi="Tahoma" w:cs="Tahoma"/>
          <w:sz w:val="16"/>
          <w:szCs w:val="16"/>
        </w:rPr>
      </w:pPr>
    </w:p>
    <w:p w14:paraId="4DECF4C1" w14:textId="147798B8" w:rsidR="00B72949" w:rsidRPr="008962BE" w:rsidRDefault="00B72949" w:rsidP="008962BE">
      <w:pPr>
        <w:pStyle w:val="Odstavecseseznamem"/>
        <w:numPr>
          <w:ilvl w:val="0"/>
          <w:numId w:val="17"/>
        </w:numPr>
        <w:ind w:right="-2"/>
        <w:jc w:val="both"/>
        <w:rPr>
          <w:rFonts w:ascii="Tahoma" w:hAnsi="Tahoma" w:cs="Tahoma"/>
          <w:sz w:val="16"/>
          <w:szCs w:val="16"/>
        </w:rPr>
      </w:pPr>
      <w:r w:rsidRPr="008962BE">
        <w:rPr>
          <w:rFonts w:ascii="Tahoma" w:hAnsi="Tahoma" w:cs="Tahoma"/>
          <w:sz w:val="16"/>
          <w:szCs w:val="16"/>
        </w:rPr>
        <w:t xml:space="preserve">má </w:t>
      </w:r>
      <w:r w:rsidR="00162E67" w:rsidRPr="008962BE">
        <w:rPr>
          <w:rFonts w:ascii="Tahoma" w:hAnsi="Tahoma" w:cs="Tahoma"/>
          <w:sz w:val="16"/>
          <w:szCs w:val="16"/>
        </w:rPr>
        <w:t>v souladu s příslušnými obecně závaznými právními předpisy oprávnění k poskytování zdravotních služeb</w:t>
      </w:r>
      <w:r w:rsidR="008962BE">
        <w:rPr>
          <w:rFonts w:ascii="Tahoma" w:hAnsi="Tahoma" w:cs="Tahoma"/>
          <w:sz w:val="16"/>
          <w:szCs w:val="16"/>
        </w:rPr>
        <w:t>;</w:t>
      </w:r>
    </w:p>
    <w:p w14:paraId="167673FF" w14:textId="01122A5B" w:rsidR="00B72949" w:rsidRPr="008962BE" w:rsidRDefault="00B72949" w:rsidP="008962BE">
      <w:pPr>
        <w:pStyle w:val="Odstavecseseznamem"/>
        <w:numPr>
          <w:ilvl w:val="0"/>
          <w:numId w:val="17"/>
        </w:numPr>
        <w:ind w:right="-2"/>
        <w:jc w:val="both"/>
        <w:rPr>
          <w:rFonts w:ascii="Tahoma" w:hAnsi="Tahoma" w:cs="Tahoma"/>
          <w:sz w:val="16"/>
          <w:szCs w:val="16"/>
        </w:rPr>
      </w:pPr>
      <w:r w:rsidRPr="008962BE">
        <w:rPr>
          <w:rFonts w:ascii="Tahoma" w:hAnsi="Tahoma" w:cs="Tahoma"/>
          <w:sz w:val="16"/>
          <w:szCs w:val="16"/>
        </w:rPr>
        <w:t xml:space="preserve">uzavření této </w:t>
      </w:r>
      <w:r w:rsidR="00FE5B5F" w:rsidRPr="008962BE">
        <w:rPr>
          <w:rFonts w:ascii="Tahoma" w:hAnsi="Tahoma" w:cs="Tahoma"/>
          <w:sz w:val="16"/>
          <w:szCs w:val="16"/>
        </w:rPr>
        <w:t>smlouvy</w:t>
      </w:r>
      <w:r w:rsidRPr="008962BE">
        <w:rPr>
          <w:rFonts w:ascii="Tahoma" w:hAnsi="Tahoma" w:cs="Tahoma"/>
          <w:sz w:val="16"/>
          <w:szCs w:val="16"/>
        </w:rPr>
        <w:t xml:space="preserve"> není v rozporu s podmínkami stanovenými v jakékoli smlouvě uzavřené se třetí stranou, její plnění z je</w:t>
      </w:r>
      <w:r w:rsidR="00806FE8" w:rsidRPr="008962BE">
        <w:rPr>
          <w:rFonts w:ascii="Tahoma" w:hAnsi="Tahoma" w:cs="Tahoma"/>
          <w:sz w:val="16"/>
          <w:szCs w:val="16"/>
        </w:rPr>
        <w:t>ho</w:t>
      </w:r>
      <w:r w:rsidRPr="008962BE">
        <w:rPr>
          <w:rFonts w:ascii="Tahoma" w:hAnsi="Tahoma" w:cs="Tahoma"/>
          <w:sz w:val="16"/>
          <w:szCs w:val="16"/>
        </w:rPr>
        <w:t xml:space="preserve"> strany nepovede k porušení práv třetích osob</w:t>
      </w:r>
      <w:r w:rsidR="00806FE8" w:rsidRPr="008962BE">
        <w:rPr>
          <w:rFonts w:ascii="Tahoma" w:hAnsi="Tahoma" w:cs="Tahoma"/>
          <w:sz w:val="16"/>
          <w:szCs w:val="16"/>
        </w:rPr>
        <w:t xml:space="preserve"> </w:t>
      </w:r>
      <w:r w:rsidRPr="008962BE">
        <w:rPr>
          <w:rFonts w:ascii="Tahoma" w:hAnsi="Tahoma" w:cs="Tahoma"/>
          <w:sz w:val="16"/>
          <w:szCs w:val="16"/>
        </w:rPr>
        <w:t xml:space="preserve">ani použitelných právních, obecně závazných ani interních předpisů včetně nařízení, příkazů (včetně příkazů ministra) nebo předpisů nadřízených orgánů nebo jiných pravidel a pokynů, kterými je </w:t>
      </w:r>
      <w:r w:rsidR="00FE5B5F" w:rsidRPr="008962BE">
        <w:rPr>
          <w:rFonts w:ascii="Tahoma" w:hAnsi="Tahoma" w:cs="Tahoma"/>
          <w:sz w:val="16"/>
          <w:szCs w:val="16"/>
        </w:rPr>
        <w:t>Odběratel</w:t>
      </w:r>
      <w:r w:rsidRPr="008962BE">
        <w:rPr>
          <w:rFonts w:ascii="Tahoma" w:hAnsi="Tahoma" w:cs="Tahoma"/>
          <w:sz w:val="16"/>
          <w:szCs w:val="16"/>
        </w:rPr>
        <w:t xml:space="preserve"> povin</w:t>
      </w:r>
      <w:r w:rsidR="00FE5B5F" w:rsidRPr="008962BE">
        <w:rPr>
          <w:rFonts w:ascii="Tahoma" w:hAnsi="Tahoma" w:cs="Tahoma"/>
          <w:sz w:val="16"/>
          <w:szCs w:val="16"/>
        </w:rPr>
        <w:t>en</w:t>
      </w:r>
      <w:r w:rsidRPr="008962BE">
        <w:rPr>
          <w:rFonts w:ascii="Tahoma" w:hAnsi="Tahoma" w:cs="Tahoma"/>
          <w:sz w:val="16"/>
          <w:szCs w:val="16"/>
        </w:rPr>
        <w:t xml:space="preserve"> se řídit;</w:t>
      </w:r>
    </w:p>
    <w:p w14:paraId="594CB5FB" w14:textId="182FA631" w:rsidR="00B72949" w:rsidRPr="008962BE" w:rsidRDefault="00806FE8" w:rsidP="008962BE">
      <w:pPr>
        <w:pStyle w:val="Odstavecseseznamem"/>
        <w:numPr>
          <w:ilvl w:val="0"/>
          <w:numId w:val="17"/>
        </w:numPr>
        <w:ind w:right="-2"/>
        <w:jc w:val="both"/>
        <w:rPr>
          <w:rFonts w:ascii="Tahoma" w:hAnsi="Tahoma" w:cs="Tahoma"/>
          <w:sz w:val="16"/>
          <w:szCs w:val="16"/>
        </w:rPr>
      </w:pPr>
      <w:r w:rsidRPr="008962BE">
        <w:rPr>
          <w:rFonts w:ascii="Tahoma" w:hAnsi="Tahoma" w:cs="Tahoma"/>
          <w:sz w:val="16"/>
          <w:szCs w:val="16"/>
        </w:rPr>
        <w:t xml:space="preserve">dle vědomí Odběratele </w:t>
      </w:r>
      <w:r w:rsidR="00B72949" w:rsidRPr="008962BE">
        <w:rPr>
          <w:rFonts w:ascii="Tahoma" w:hAnsi="Tahoma" w:cs="Tahoma"/>
          <w:sz w:val="16"/>
          <w:szCs w:val="16"/>
        </w:rPr>
        <w:t>neexistuje žádný nárok, žaloba, řízení nebo šetření státních orgánů, kter</w:t>
      </w:r>
      <w:r w:rsidRPr="008962BE">
        <w:rPr>
          <w:rFonts w:ascii="Tahoma" w:hAnsi="Tahoma" w:cs="Tahoma"/>
          <w:sz w:val="16"/>
          <w:szCs w:val="16"/>
        </w:rPr>
        <w:t>é</w:t>
      </w:r>
      <w:r w:rsidR="00B72949" w:rsidRPr="008962BE">
        <w:rPr>
          <w:rFonts w:ascii="Tahoma" w:hAnsi="Tahoma" w:cs="Tahoma"/>
          <w:sz w:val="16"/>
          <w:szCs w:val="16"/>
        </w:rPr>
        <w:t xml:space="preserve"> by měl</w:t>
      </w:r>
      <w:r w:rsidRPr="008962BE">
        <w:rPr>
          <w:rFonts w:ascii="Tahoma" w:hAnsi="Tahoma" w:cs="Tahoma"/>
          <w:sz w:val="16"/>
          <w:szCs w:val="16"/>
        </w:rPr>
        <w:t>y</w:t>
      </w:r>
      <w:r w:rsidR="00B72949" w:rsidRPr="008962BE">
        <w:rPr>
          <w:rFonts w:ascii="Tahoma" w:hAnsi="Tahoma" w:cs="Tahoma"/>
          <w:sz w:val="16"/>
          <w:szCs w:val="16"/>
        </w:rPr>
        <w:t xml:space="preserve"> nepříznivý dopad na je</w:t>
      </w:r>
      <w:r w:rsidRPr="008962BE">
        <w:rPr>
          <w:rFonts w:ascii="Tahoma" w:hAnsi="Tahoma" w:cs="Tahoma"/>
          <w:sz w:val="16"/>
          <w:szCs w:val="16"/>
        </w:rPr>
        <w:t>ho</w:t>
      </w:r>
      <w:r w:rsidR="00D47DA9" w:rsidRPr="008962BE">
        <w:rPr>
          <w:rFonts w:ascii="Tahoma" w:hAnsi="Tahoma" w:cs="Tahoma"/>
          <w:sz w:val="16"/>
          <w:szCs w:val="16"/>
        </w:rPr>
        <w:t xml:space="preserve"> </w:t>
      </w:r>
      <w:r w:rsidR="00B72949" w:rsidRPr="008962BE">
        <w:rPr>
          <w:rFonts w:ascii="Tahoma" w:hAnsi="Tahoma" w:cs="Tahoma"/>
          <w:sz w:val="16"/>
          <w:szCs w:val="16"/>
        </w:rPr>
        <w:t xml:space="preserve">schopnost plnit své povinnosti podle této </w:t>
      </w:r>
      <w:r w:rsidR="00FE5B5F" w:rsidRPr="008962BE">
        <w:rPr>
          <w:rFonts w:ascii="Tahoma" w:hAnsi="Tahoma" w:cs="Tahoma"/>
          <w:sz w:val="16"/>
          <w:szCs w:val="16"/>
        </w:rPr>
        <w:t>smlouvy</w:t>
      </w:r>
      <w:r w:rsidR="00B72949" w:rsidRPr="008962BE">
        <w:rPr>
          <w:rFonts w:ascii="Tahoma" w:hAnsi="Tahoma" w:cs="Tahoma"/>
          <w:sz w:val="16"/>
          <w:szCs w:val="16"/>
        </w:rPr>
        <w:t xml:space="preserve"> nebo kter</w:t>
      </w:r>
      <w:r w:rsidRPr="008962BE">
        <w:rPr>
          <w:rFonts w:ascii="Tahoma" w:hAnsi="Tahoma" w:cs="Tahoma"/>
          <w:sz w:val="16"/>
          <w:szCs w:val="16"/>
        </w:rPr>
        <w:t>é</w:t>
      </w:r>
      <w:r w:rsidR="00B72949" w:rsidRPr="008962BE">
        <w:rPr>
          <w:rFonts w:ascii="Tahoma" w:hAnsi="Tahoma" w:cs="Tahoma"/>
          <w:sz w:val="16"/>
          <w:szCs w:val="16"/>
        </w:rPr>
        <w:t xml:space="preserve"> by způsoboval</w:t>
      </w:r>
      <w:r w:rsidRPr="008962BE">
        <w:rPr>
          <w:rFonts w:ascii="Tahoma" w:hAnsi="Tahoma" w:cs="Tahoma"/>
          <w:sz w:val="16"/>
          <w:szCs w:val="16"/>
        </w:rPr>
        <w:t>y</w:t>
      </w:r>
      <w:r w:rsidR="00B72949" w:rsidRPr="008962BE">
        <w:rPr>
          <w:rFonts w:ascii="Tahoma" w:hAnsi="Tahoma" w:cs="Tahoma"/>
          <w:sz w:val="16"/>
          <w:szCs w:val="16"/>
        </w:rPr>
        <w:t xml:space="preserve"> neplatnost nebo nevynutitelnost této </w:t>
      </w:r>
      <w:r w:rsidR="00FE5B5F" w:rsidRPr="008962BE">
        <w:rPr>
          <w:rFonts w:ascii="Tahoma" w:hAnsi="Tahoma" w:cs="Tahoma"/>
          <w:sz w:val="16"/>
          <w:szCs w:val="16"/>
        </w:rPr>
        <w:t>smlouvy</w:t>
      </w:r>
      <w:r w:rsidR="00B72949" w:rsidRPr="008962BE">
        <w:rPr>
          <w:rFonts w:ascii="Tahoma" w:hAnsi="Tahoma" w:cs="Tahoma"/>
          <w:sz w:val="16"/>
          <w:szCs w:val="16"/>
        </w:rPr>
        <w:t>;</w:t>
      </w:r>
    </w:p>
    <w:p w14:paraId="6EEE4ECC" w14:textId="77777777" w:rsidR="00B72949" w:rsidRPr="008962BE" w:rsidRDefault="00B72949" w:rsidP="008962BE">
      <w:pPr>
        <w:pStyle w:val="Odstavecseseznamem"/>
        <w:numPr>
          <w:ilvl w:val="0"/>
          <w:numId w:val="17"/>
        </w:numPr>
        <w:ind w:right="-2"/>
        <w:jc w:val="both"/>
        <w:rPr>
          <w:rFonts w:ascii="Tahoma" w:hAnsi="Tahoma" w:cs="Tahoma"/>
          <w:sz w:val="16"/>
          <w:szCs w:val="16"/>
        </w:rPr>
      </w:pPr>
      <w:r w:rsidRPr="008962BE">
        <w:rPr>
          <w:rFonts w:ascii="Tahoma" w:hAnsi="Tahoma" w:cs="Tahoma"/>
          <w:sz w:val="16"/>
          <w:szCs w:val="16"/>
        </w:rPr>
        <w:t xml:space="preserve">plnění této </w:t>
      </w:r>
      <w:r w:rsidR="00FE5B5F" w:rsidRPr="008962BE">
        <w:rPr>
          <w:rFonts w:ascii="Tahoma" w:hAnsi="Tahoma" w:cs="Tahoma"/>
          <w:sz w:val="16"/>
          <w:szCs w:val="16"/>
        </w:rPr>
        <w:t>smlouvy</w:t>
      </w:r>
      <w:r w:rsidR="009F636D" w:rsidRPr="008962BE">
        <w:rPr>
          <w:rFonts w:ascii="Tahoma" w:hAnsi="Tahoma" w:cs="Tahoma"/>
          <w:sz w:val="16"/>
          <w:szCs w:val="16"/>
        </w:rPr>
        <w:t xml:space="preserve"> a poskytování b</w:t>
      </w:r>
      <w:r w:rsidRPr="008962BE">
        <w:rPr>
          <w:rFonts w:ascii="Tahoma" w:hAnsi="Tahoma" w:cs="Tahoma"/>
          <w:sz w:val="16"/>
          <w:szCs w:val="16"/>
        </w:rPr>
        <w:t>onusu není prostředek přesvědčování či motivace k</w:t>
      </w:r>
      <w:r w:rsidR="00FE5B5F" w:rsidRPr="008962BE">
        <w:rPr>
          <w:rFonts w:ascii="Tahoma" w:hAnsi="Tahoma" w:cs="Tahoma"/>
          <w:sz w:val="16"/>
          <w:szCs w:val="16"/>
        </w:rPr>
        <w:t> používání zboží</w:t>
      </w:r>
      <w:r w:rsidRPr="008962BE">
        <w:rPr>
          <w:rFonts w:ascii="Tahoma" w:hAnsi="Tahoma" w:cs="Tahoma"/>
          <w:sz w:val="16"/>
          <w:szCs w:val="16"/>
        </w:rPr>
        <w:t xml:space="preserve"> nebo k jakémukoli ovlivnění výsledků klinických hodnocení </w:t>
      </w:r>
      <w:r w:rsidR="00FE5B5F" w:rsidRPr="008962BE">
        <w:rPr>
          <w:rFonts w:ascii="Tahoma" w:hAnsi="Tahoma" w:cs="Tahoma"/>
          <w:sz w:val="16"/>
          <w:szCs w:val="16"/>
        </w:rPr>
        <w:t>zboží</w:t>
      </w:r>
      <w:r w:rsidRPr="008962BE">
        <w:rPr>
          <w:rFonts w:ascii="Tahoma" w:hAnsi="Tahoma" w:cs="Tahoma"/>
          <w:sz w:val="16"/>
          <w:szCs w:val="16"/>
        </w:rPr>
        <w:t xml:space="preserve"> či k přímému nebo nepřímému vlivu na p</w:t>
      </w:r>
      <w:r w:rsidR="00FE5B5F" w:rsidRPr="008962BE">
        <w:rPr>
          <w:rFonts w:ascii="Tahoma" w:hAnsi="Tahoma" w:cs="Tahoma"/>
          <w:sz w:val="16"/>
          <w:szCs w:val="16"/>
        </w:rPr>
        <w:t xml:space="preserve">řijímání jakýchkoli rozhodnutí </w:t>
      </w:r>
      <w:r w:rsidRPr="008962BE">
        <w:rPr>
          <w:rFonts w:ascii="Tahoma" w:hAnsi="Tahoma" w:cs="Tahoma"/>
          <w:sz w:val="16"/>
          <w:szCs w:val="16"/>
        </w:rPr>
        <w:t>týkajících se</w:t>
      </w:r>
      <w:r w:rsidR="00FE5B5F" w:rsidRPr="008962BE">
        <w:rPr>
          <w:rFonts w:ascii="Tahoma" w:hAnsi="Tahoma" w:cs="Tahoma"/>
          <w:sz w:val="16"/>
          <w:szCs w:val="16"/>
        </w:rPr>
        <w:t xml:space="preserve"> Dodavatele.</w:t>
      </w:r>
    </w:p>
    <w:p w14:paraId="4751E889" w14:textId="77777777" w:rsidR="00B72949" w:rsidRPr="008962BE" w:rsidRDefault="00B72949" w:rsidP="002E6079">
      <w:pPr>
        <w:ind w:right="-2"/>
        <w:jc w:val="both"/>
        <w:rPr>
          <w:rFonts w:ascii="Tahoma" w:hAnsi="Tahoma" w:cs="Tahoma"/>
          <w:sz w:val="16"/>
          <w:szCs w:val="16"/>
        </w:rPr>
      </w:pPr>
    </w:p>
    <w:p w14:paraId="2C52B67F" w14:textId="77777777" w:rsidR="00FE5B5F" w:rsidRPr="008962BE" w:rsidRDefault="00FE5B5F" w:rsidP="008962BE">
      <w:pPr>
        <w:numPr>
          <w:ilvl w:val="0"/>
          <w:numId w:val="11"/>
        </w:numPr>
        <w:tabs>
          <w:tab w:val="clear" w:pos="3600"/>
          <w:tab w:val="num" w:pos="426"/>
        </w:tabs>
        <w:ind w:left="426" w:right="-2"/>
        <w:jc w:val="both"/>
        <w:rPr>
          <w:rFonts w:ascii="Tahoma" w:hAnsi="Tahoma" w:cs="Tahoma"/>
          <w:sz w:val="16"/>
          <w:szCs w:val="16"/>
        </w:rPr>
      </w:pPr>
      <w:r w:rsidRPr="008962BE">
        <w:rPr>
          <w:rFonts w:ascii="Tahoma" w:hAnsi="Tahoma" w:cs="Tahoma"/>
          <w:sz w:val="16"/>
          <w:szCs w:val="16"/>
        </w:rPr>
        <w:t>Smluvní strany výslovně prohlašují, že účelem ani následkem této smlouvy není poskytnutí slevy či jiného plnění, které by zároveň bylo přímým nebo nepřímým hospodářským prospěchem osoby, která je členem statutárního nebo jiného rozhodovacího orgánu Odběratele nebo která je v pracovním či jiném obdobném poměru k Odběrateli, zejména lékařům, farmaceutům, střednímu zdravotnickému personálu, dále jejich administrativnímu personálu, jakož i všem dalším osobám.</w:t>
      </w:r>
    </w:p>
    <w:p w14:paraId="7C300119" w14:textId="77777777" w:rsidR="008F6694" w:rsidRPr="008962BE" w:rsidRDefault="008F6694" w:rsidP="008F6694">
      <w:pPr>
        <w:ind w:left="709" w:right="-2"/>
        <w:rPr>
          <w:rFonts w:ascii="Tahoma" w:hAnsi="Tahoma" w:cs="Tahoma"/>
          <w:sz w:val="16"/>
          <w:szCs w:val="16"/>
        </w:rPr>
      </w:pPr>
    </w:p>
    <w:p w14:paraId="58A7098D" w14:textId="77777777" w:rsidR="00B72949" w:rsidRPr="008962BE" w:rsidRDefault="00B72949" w:rsidP="002E6079">
      <w:pPr>
        <w:ind w:right="-2"/>
        <w:rPr>
          <w:rFonts w:ascii="Tahoma" w:hAnsi="Tahoma" w:cs="Tahoma"/>
          <w:sz w:val="16"/>
          <w:szCs w:val="16"/>
        </w:rPr>
      </w:pPr>
    </w:p>
    <w:p w14:paraId="1B264E9A" w14:textId="77777777" w:rsidR="008F6694" w:rsidRPr="008962BE" w:rsidRDefault="008F6694" w:rsidP="002E6079">
      <w:pPr>
        <w:pStyle w:val="Nadpis1"/>
        <w:ind w:right="-2"/>
        <w:rPr>
          <w:rFonts w:ascii="Tahoma" w:hAnsi="Tahoma" w:cs="Tahoma"/>
          <w:sz w:val="16"/>
          <w:szCs w:val="16"/>
        </w:rPr>
      </w:pPr>
      <w:r w:rsidRPr="008962BE">
        <w:rPr>
          <w:rFonts w:ascii="Tahoma" w:hAnsi="Tahoma" w:cs="Tahoma"/>
          <w:sz w:val="16"/>
          <w:szCs w:val="16"/>
        </w:rPr>
        <w:t>IV. Mlčenlivost</w:t>
      </w:r>
    </w:p>
    <w:p w14:paraId="27A21E66" w14:textId="77777777" w:rsidR="008F6694" w:rsidRPr="008962BE" w:rsidRDefault="008F6694" w:rsidP="008F6694">
      <w:pPr>
        <w:rPr>
          <w:rFonts w:ascii="Tahoma" w:hAnsi="Tahoma" w:cs="Tahoma"/>
          <w:sz w:val="16"/>
          <w:szCs w:val="16"/>
        </w:rPr>
      </w:pPr>
    </w:p>
    <w:p w14:paraId="1174E83A" w14:textId="77777777" w:rsidR="008F6694" w:rsidRPr="008962BE" w:rsidRDefault="008F6694" w:rsidP="008962BE">
      <w:pPr>
        <w:numPr>
          <w:ilvl w:val="0"/>
          <w:numId w:val="14"/>
        </w:numPr>
        <w:ind w:left="426"/>
        <w:jc w:val="both"/>
        <w:rPr>
          <w:rFonts w:ascii="Tahoma" w:hAnsi="Tahoma" w:cs="Tahoma"/>
          <w:sz w:val="16"/>
          <w:szCs w:val="16"/>
        </w:rPr>
      </w:pPr>
      <w:r w:rsidRPr="008962BE">
        <w:rPr>
          <w:rFonts w:ascii="Tahoma" w:hAnsi="Tahoma" w:cs="Tahoma"/>
          <w:sz w:val="16"/>
          <w:szCs w:val="16"/>
        </w:rPr>
        <w:t>Smluvní strany se zavazují, že bez předchozího písemného souhlasu druhé smluvní strany nezveřejní či jiným způsobem nezpřístupní třetím osobám podmínky této smlouvy ani jiné informace o vzájemných obchodních vztazích, a to i po skončení či zániku této smlouvy.</w:t>
      </w:r>
    </w:p>
    <w:p w14:paraId="4CFDC340" w14:textId="77777777" w:rsidR="008F6694" w:rsidRPr="008962BE" w:rsidRDefault="008F6694" w:rsidP="008962BE">
      <w:pPr>
        <w:ind w:left="426"/>
        <w:rPr>
          <w:rFonts w:ascii="Tahoma" w:hAnsi="Tahoma" w:cs="Tahoma"/>
          <w:sz w:val="16"/>
          <w:szCs w:val="16"/>
        </w:rPr>
      </w:pPr>
    </w:p>
    <w:p w14:paraId="3E384159" w14:textId="77777777" w:rsidR="008F6694" w:rsidRPr="008962BE" w:rsidRDefault="008F6694" w:rsidP="008962BE">
      <w:pPr>
        <w:numPr>
          <w:ilvl w:val="0"/>
          <w:numId w:val="14"/>
        </w:numPr>
        <w:ind w:left="426"/>
        <w:rPr>
          <w:rFonts w:ascii="Tahoma" w:hAnsi="Tahoma" w:cs="Tahoma"/>
          <w:sz w:val="16"/>
          <w:szCs w:val="16"/>
        </w:rPr>
      </w:pPr>
      <w:r w:rsidRPr="008962BE">
        <w:rPr>
          <w:rFonts w:ascii="Tahoma" w:hAnsi="Tahoma" w:cs="Tahoma"/>
          <w:sz w:val="16"/>
          <w:szCs w:val="16"/>
        </w:rPr>
        <w:t>Každá ze smluvních stran zpřístupní obsah této smlouvy a informace týkající se jejího předmětu pouze těm zaměstnancům, pracovníkům, společníkům, akcionářům</w:t>
      </w:r>
      <w:r w:rsidR="00D47DA9" w:rsidRPr="008962BE">
        <w:rPr>
          <w:rFonts w:ascii="Tahoma" w:hAnsi="Tahoma" w:cs="Tahoma"/>
          <w:sz w:val="16"/>
          <w:szCs w:val="16"/>
        </w:rPr>
        <w:t xml:space="preserve"> a odborným poradcům, </w:t>
      </w:r>
      <w:r w:rsidRPr="008962BE">
        <w:rPr>
          <w:rFonts w:ascii="Tahoma" w:hAnsi="Tahoma" w:cs="Tahoma"/>
          <w:sz w:val="16"/>
          <w:szCs w:val="16"/>
        </w:rPr>
        <w:t xml:space="preserve">kteří ji potřebují znát v souvislosti s plněním úkolů dle této smlouvy. </w:t>
      </w:r>
    </w:p>
    <w:p w14:paraId="02D1CA41" w14:textId="77777777" w:rsidR="00DC1994" w:rsidRPr="008962BE" w:rsidRDefault="00DC1994" w:rsidP="008962BE">
      <w:pPr>
        <w:ind w:left="426"/>
        <w:rPr>
          <w:rFonts w:ascii="Tahoma" w:hAnsi="Tahoma" w:cs="Tahoma"/>
          <w:sz w:val="16"/>
          <w:szCs w:val="16"/>
        </w:rPr>
      </w:pPr>
    </w:p>
    <w:p w14:paraId="34A5E7C6" w14:textId="77777777" w:rsidR="008F6694" w:rsidRPr="008962BE" w:rsidRDefault="008F6694" w:rsidP="008962BE">
      <w:pPr>
        <w:numPr>
          <w:ilvl w:val="0"/>
          <w:numId w:val="14"/>
        </w:numPr>
        <w:ind w:left="426"/>
        <w:rPr>
          <w:rFonts w:ascii="Tahoma" w:hAnsi="Tahoma" w:cs="Tahoma"/>
          <w:sz w:val="16"/>
          <w:szCs w:val="16"/>
        </w:rPr>
      </w:pPr>
      <w:r w:rsidRPr="008962BE">
        <w:rPr>
          <w:rFonts w:ascii="Tahoma" w:hAnsi="Tahoma" w:cs="Tahoma"/>
          <w:sz w:val="16"/>
          <w:szCs w:val="16"/>
        </w:rPr>
        <w:t>Povinnost mlčenlivosti se nevztahuje na informace, které:</w:t>
      </w:r>
    </w:p>
    <w:p w14:paraId="5BB969CD" w14:textId="77777777" w:rsidR="008F6694" w:rsidRPr="008962BE" w:rsidRDefault="008F6694" w:rsidP="008962BE">
      <w:pPr>
        <w:numPr>
          <w:ilvl w:val="1"/>
          <w:numId w:val="14"/>
        </w:numPr>
        <w:ind w:left="1134"/>
        <w:rPr>
          <w:rFonts w:ascii="Tahoma" w:hAnsi="Tahoma" w:cs="Tahoma"/>
          <w:sz w:val="16"/>
          <w:szCs w:val="16"/>
        </w:rPr>
      </w:pPr>
      <w:r w:rsidRPr="008962BE">
        <w:rPr>
          <w:rFonts w:ascii="Tahoma" w:hAnsi="Tahoma" w:cs="Tahoma"/>
          <w:sz w:val="16"/>
          <w:szCs w:val="16"/>
        </w:rPr>
        <w:t>jsou veřejně známé;</w:t>
      </w:r>
    </w:p>
    <w:p w14:paraId="731CB343" w14:textId="77777777" w:rsidR="008F6694" w:rsidRPr="008962BE" w:rsidRDefault="008F6694" w:rsidP="008962BE">
      <w:pPr>
        <w:numPr>
          <w:ilvl w:val="1"/>
          <w:numId w:val="14"/>
        </w:numPr>
        <w:ind w:left="1134"/>
        <w:rPr>
          <w:rFonts w:ascii="Tahoma" w:hAnsi="Tahoma" w:cs="Tahoma"/>
          <w:sz w:val="16"/>
          <w:szCs w:val="16"/>
        </w:rPr>
      </w:pPr>
      <w:r w:rsidRPr="008962BE">
        <w:rPr>
          <w:rFonts w:ascii="Tahoma" w:hAnsi="Tahoma" w:cs="Tahoma"/>
          <w:sz w:val="16"/>
          <w:szCs w:val="16"/>
        </w:rPr>
        <w:t>se stanou veřejně známými jinak, než porušením ustanovení této smlouvy;</w:t>
      </w:r>
    </w:p>
    <w:p w14:paraId="2F1610B8" w14:textId="77777777" w:rsidR="008F6694" w:rsidRPr="008962BE" w:rsidRDefault="008F6694" w:rsidP="008962BE">
      <w:pPr>
        <w:numPr>
          <w:ilvl w:val="1"/>
          <w:numId w:val="14"/>
        </w:numPr>
        <w:ind w:left="1134"/>
        <w:rPr>
          <w:rFonts w:ascii="Tahoma" w:hAnsi="Tahoma" w:cs="Tahoma"/>
          <w:sz w:val="16"/>
          <w:szCs w:val="16"/>
        </w:rPr>
      </w:pPr>
      <w:r w:rsidRPr="008962BE">
        <w:rPr>
          <w:rFonts w:ascii="Tahoma" w:hAnsi="Tahoma" w:cs="Tahoma"/>
          <w:sz w:val="16"/>
          <w:szCs w:val="16"/>
        </w:rPr>
        <w:t>jsou oprávněně v dispozici druhé smluvní strany před jejich poskytnutím této smluvní straně;</w:t>
      </w:r>
    </w:p>
    <w:p w14:paraId="7C8C3496" w14:textId="77777777" w:rsidR="008F6694" w:rsidRPr="008962BE" w:rsidRDefault="008F6694" w:rsidP="008962BE">
      <w:pPr>
        <w:numPr>
          <w:ilvl w:val="1"/>
          <w:numId w:val="14"/>
        </w:numPr>
        <w:ind w:left="1134"/>
        <w:rPr>
          <w:rFonts w:ascii="Tahoma" w:hAnsi="Tahoma" w:cs="Tahoma"/>
          <w:sz w:val="16"/>
          <w:szCs w:val="16"/>
        </w:rPr>
      </w:pPr>
      <w:r w:rsidRPr="008962BE">
        <w:rPr>
          <w:rFonts w:ascii="Tahoma" w:hAnsi="Tahoma" w:cs="Tahoma"/>
          <w:sz w:val="16"/>
          <w:szCs w:val="16"/>
        </w:rPr>
        <w:t>smluvní strana získá od třetí osoby, která není vázána povinností mlčenlivosti.</w:t>
      </w:r>
    </w:p>
    <w:p w14:paraId="29CA6537" w14:textId="77777777" w:rsidR="008F6694" w:rsidRPr="008962BE" w:rsidRDefault="008F6694" w:rsidP="008F6694">
      <w:pPr>
        <w:ind w:left="1440"/>
        <w:rPr>
          <w:rFonts w:ascii="Tahoma" w:hAnsi="Tahoma" w:cs="Tahoma"/>
          <w:sz w:val="16"/>
          <w:szCs w:val="16"/>
        </w:rPr>
      </w:pPr>
    </w:p>
    <w:p w14:paraId="5499B93C" w14:textId="77777777" w:rsidR="008F6694" w:rsidRPr="008962BE" w:rsidRDefault="008F6694" w:rsidP="008962BE">
      <w:pPr>
        <w:numPr>
          <w:ilvl w:val="0"/>
          <w:numId w:val="14"/>
        </w:numPr>
        <w:ind w:left="426"/>
        <w:jc w:val="both"/>
        <w:rPr>
          <w:rFonts w:ascii="Tahoma" w:hAnsi="Tahoma" w:cs="Tahoma"/>
          <w:sz w:val="16"/>
          <w:szCs w:val="16"/>
        </w:rPr>
      </w:pPr>
      <w:r w:rsidRPr="008962BE">
        <w:rPr>
          <w:rFonts w:ascii="Tahoma" w:hAnsi="Tahoma" w:cs="Tahoma"/>
          <w:sz w:val="16"/>
          <w:szCs w:val="16"/>
        </w:rPr>
        <w:t xml:space="preserve">Smluvní strany jsou dále povinny a oprávněny poskytovat informace v rozsahu a způsobem, který vyžadují obecně závazné právní předpisy nebo na základě rozhodnutí soudů či správních orgánů. Odběratel je pak dále oprávněn, aniž by se jednalo o porušení této smlouvy, poskytnout informaci o existenci této smlouvy a jejích podmínkách svému zřizovateli. </w:t>
      </w:r>
    </w:p>
    <w:p w14:paraId="28640CDD" w14:textId="77777777" w:rsidR="00EF0C4A" w:rsidRPr="008962BE" w:rsidRDefault="00EF0C4A" w:rsidP="00EF0C4A">
      <w:pPr>
        <w:ind w:left="720"/>
        <w:rPr>
          <w:rFonts w:ascii="Tahoma" w:hAnsi="Tahoma" w:cs="Tahoma"/>
          <w:sz w:val="16"/>
          <w:szCs w:val="16"/>
        </w:rPr>
      </w:pPr>
    </w:p>
    <w:p w14:paraId="214E3A80" w14:textId="77777777" w:rsidR="008F6694" w:rsidRPr="008962BE" w:rsidRDefault="008F6694" w:rsidP="008F6694">
      <w:pPr>
        <w:ind w:left="720"/>
        <w:rPr>
          <w:rFonts w:ascii="Tahoma" w:hAnsi="Tahoma" w:cs="Tahoma"/>
          <w:sz w:val="16"/>
          <w:szCs w:val="16"/>
        </w:rPr>
      </w:pPr>
    </w:p>
    <w:p w14:paraId="51270D87" w14:textId="770765A3" w:rsidR="00B72949" w:rsidRPr="008962BE" w:rsidRDefault="00B72949" w:rsidP="002E6079">
      <w:pPr>
        <w:pStyle w:val="Nadpis1"/>
        <w:ind w:right="-2"/>
        <w:rPr>
          <w:rFonts w:ascii="Tahoma" w:hAnsi="Tahoma" w:cs="Tahoma"/>
          <w:sz w:val="16"/>
          <w:szCs w:val="16"/>
        </w:rPr>
      </w:pPr>
      <w:r w:rsidRPr="008962BE">
        <w:rPr>
          <w:rFonts w:ascii="Tahoma" w:hAnsi="Tahoma" w:cs="Tahoma"/>
          <w:sz w:val="16"/>
          <w:szCs w:val="16"/>
        </w:rPr>
        <w:t>V. Závěrečná ustanovení</w:t>
      </w:r>
    </w:p>
    <w:p w14:paraId="623EC364" w14:textId="77777777" w:rsidR="00B72949" w:rsidRPr="008962BE" w:rsidRDefault="00B72949" w:rsidP="002E6079">
      <w:pPr>
        <w:ind w:right="-2"/>
        <w:jc w:val="both"/>
        <w:rPr>
          <w:rFonts w:ascii="Tahoma" w:hAnsi="Tahoma" w:cs="Tahoma"/>
          <w:sz w:val="16"/>
          <w:szCs w:val="16"/>
        </w:rPr>
      </w:pPr>
    </w:p>
    <w:p w14:paraId="1CDABAE2" w14:textId="77777777" w:rsidR="008D48FB" w:rsidRPr="008962BE" w:rsidRDefault="008D48FB" w:rsidP="008962BE">
      <w:pPr>
        <w:pStyle w:val="Paragraf"/>
        <w:numPr>
          <w:ilvl w:val="0"/>
          <w:numId w:val="2"/>
        </w:numPr>
        <w:tabs>
          <w:tab w:val="clear" w:pos="644"/>
          <w:tab w:val="left" w:pos="28"/>
        </w:tabs>
        <w:ind w:left="426" w:right="-2" w:hanging="398"/>
        <w:rPr>
          <w:rFonts w:ascii="Tahoma" w:hAnsi="Tahoma" w:cs="Tahoma"/>
          <w:sz w:val="16"/>
          <w:szCs w:val="16"/>
        </w:rPr>
      </w:pPr>
      <w:r w:rsidRPr="008962BE">
        <w:rPr>
          <w:rFonts w:ascii="Tahoma" w:hAnsi="Tahoma" w:cs="Tahoma"/>
          <w:sz w:val="16"/>
          <w:szCs w:val="16"/>
        </w:rPr>
        <w:t xml:space="preserve">Tato smlouva se uzavírá na dobu </w:t>
      </w:r>
      <w:r w:rsidR="00A50C37" w:rsidRPr="008962BE">
        <w:rPr>
          <w:rFonts w:ascii="Tahoma" w:hAnsi="Tahoma" w:cs="Tahoma"/>
          <w:sz w:val="16"/>
          <w:szCs w:val="16"/>
        </w:rPr>
        <w:t>neurčitou</w:t>
      </w:r>
      <w:r w:rsidR="00B72949" w:rsidRPr="008962BE">
        <w:rPr>
          <w:rFonts w:ascii="Tahoma" w:hAnsi="Tahoma" w:cs="Tahoma"/>
          <w:sz w:val="16"/>
          <w:szCs w:val="16"/>
        </w:rPr>
        <w:t>.</w:t>
      </w:r>
      <w:r w:rsidRPr="008962BE">
        <w:rPr>
          <w:rFonts w:ascii="Tahoma" w:hAnsi="Tahoma" w:cs="Tahoma"/>
          <w:sz w:val="16"/>
          <w:szCs w:val="16"/>
        </w:rPr>
        <w:t xml:space="preserve"> </w:t>
      </w:r>
      <w:r w:rsidR="00FE5B5F" w:rsidRPr="008962BE">
        <w:rPr>
          <w:rFonts w:ascii="Tahoma" w:hAnsi="Tahoma" w:cs="Tahoma"/>
          <w:sz w:val="16"/>
          <w:szCs w:val="16"/>
        </w:rPr>
        <w:t>Každá ze smluvních stran je oprávněna tuto smlouvu ukončit písemnou výpovědí</w:t>
      </w:r>
      <w:r w:rsidR="00EE7F5C" w:rsidRPr="008962BE">
        <w:rPr>
          <w:rFonts w:ascii="Tahoma" w:hAnsi="Tahoma" w:cs="Tahoma"/>
          <w:sz w:val="16"/>
          <w:szCs w:val="16"/>
        </w:rPr>
        <w:t xml:space="preserve"> i bez uvedení důvodu doručenou druhé smluvní straně</w:t>
      </w:r>
      <w:r w:rsidR="00FE5B5F" w:rsidRPr="008962BE">
        <w:rPr>
          <w:rFonts w:ascii="Tahoma" w:hAnsi="Tahoma" w:cs="Tahoma"/>
          <w:sz w:val="16"/>
          <w:szCs w:val="16"/>
        </w:rPr>
        <w:t>. Výpovědní doba činí jeden měsíc a počíná běžet prvním dnem kalendářního měsíce následujícího po měsíci, ve kterém byla výpověď doručena druhé smluvní straně.</w:t>
      </w:r>
    </w:p>
    <w:p w14:paraId="0E4024A1" w14:textId="77777777" w:rsidR="00FE5B5F" w:rsidRPr="008962BE" w:rsidRDefault="00FE5B5F" w:rsidP="008962BE">
      <w:pPr>
        <w:pStyle w:val="Paragraf"/>
        <w:tabs>
          <w:tab w:val="left" w:pos="28"/>
        </w:tabs>
        <w:ind w:left="426" w:right="-2" w:hanging="398"/>
        <w:rPr>
          <w:rFonts w:ascii="Tahoma" w:hAnsi="Tahoma" w:cs="Tahoma"/>
          <w:sz w:val="16"/>
          <w:szCs w:val="16"/>
        </w:rPr>
      </w:pPr>
    </w:p>
    <w:p w14:paraId="57BA8A8C" w14:textId="67002FDE" w:rsidR="00481DFE" w:rsidRPr="008962BE" w:rsidRDefault="00EE7F5C" w:rsidP="008962BE">
      <w:pPr>
        <w:pStyle w:val="Paragraf"/>
        <w:numPr>
          <w:ilvl w:val="0"/>
          <w:numId w:val="2"/>
        </w:numPr>
        <w:tabs>
          <w:tab w:val="clear" w:pos="644"/>
          <w:tab w:val="left" w:pos="28"/>
        </w:tabs>
        <w:ind w:left="426" w:right="-2" w:hanging="398"/>
        <w:rPr>
          <w:rFonts w:ascii="Tahoma" w:hAnsi="Tahoma" w:cs="Tahoma"/>
          <w:sz w:val="16"/>
          <w:szCs w:val="16"/>
        </w:rPr>
      </w:pPr>
      <w:r w:rsidRPr="008962BE">
        <w:rPr>
          <w:rFonts w:ascii="Tahoma" w:hAnsi="Tahoma" w:cs="Tahoma"/>
          <w:sz w:val="16"/>
          <w:szCs w:val="16"/>
        </w:rPr>
        <w:t xml:space="preserve">Dodavatel bere na vědomí, že Odběratel je povinným subjektem podle </w:t>
      </w:r>
      <w:r w:rsidR="00FE5B5F" w:rsidRPr="008962BE">
        <w:rPr>
          <w:rFonts w:ascii="Tahoma" w:hAnsi="Tahoma" w:cs="Tahoma"/>
          <w:sz w:val="16"/>
          <w:szCs w:val="16"/>
        </w:rPr>
        <w:t>zákona č. 340/2015 Sb., o registru smluv, ve znění pozdějších předpisů (dále jen „Zákon o registru smluv“)</w:t>
      </w:r>
      <w:r w:rsidRPr="008962BE">
        <w:rPr>
          <w:rFonts w:ascii="Tahoma" w:hAnsi="Tahoma" w:cs="Tahoma"/>
          <w:sz w:val="16"/>
          <w:szCs w:val="16"/>
        </w:rPr>
        <w:t xml:space="preserve">. </w:t>
      </w:r>
      <w:r w:rsidR="00FE5B5F" w:rsidRPr="008962BE">
        <w:rPr>
          <w:rFonts w:ascii="Tahoma" w:hAnsi="Tahoma" w:cs="Tahoma"/>
          <w:sz w:val="16"/>
          <w:szCs w:val="16"/>
        </w:rPr>
        <w:t xml:space="preserve"> </w:t>
      </w:r>
      <w:r w:rsidRPr="008962BE">
        <w:rPr>
          <w:rFonts w:ascii="Tahoma" w:hAnsi="Tahoma" w:cs="Tahoma"/>
          <w:sz w:val="16"/>
          <w:szCs w:val="16"/>
        </w:rPr>
        <w:t>S</w:t>
      </w:r>
      <w:r w:rsidR="00FE5B5F" w:rsidRPr="008962BE">
        <w:rPr>
          <w:rFonts w:ascii="Tahoma" w:hAnsi="Tahoma" w:cs="Tahoma"/>
          <w:sz w:val="16"/>
          <w:szCs w:val="16"/>
        </w:rPr>
        <w:t xml:space="preserve">mluvní strany </w:t>
      </w:r>
      <w:r w:rsidRPr="008962BE">
        <w:rPr>
          <w:rFonts w:ascii="Tahoma" w:hAnsi="Tahoma" w:cs="Tahoma"/>
          <w:sz w:val="16"/>
          <w:szCs w:val="16"/>
        </w:rPr>
        <w:t xml:space="preserve">dále </w:t>
      </w:r>
      <w:r w:rsidR="00B46320" w:rsidRPr="008962BE">
        <w:rPr>
          <w:rFonts w:ascii="Tahoma" w:hAnsi="Tahoma" w:cs="Tahoma"/>
          <w:sz w:val="16"/>
          <w:szCs w:val="16"/>
        </w:rPr>
        <w:t xml:space="preserve">v této souvislosti </w:t>
      </w:r>
      <w:r w:rsidRPr="008962BE">
        <w:rPr>
          <w:rFonts w:ascii="Tahoma" w:hAnsi="Tahoma" w:cs="Tahoma"/>
          <w:sz w:val="16"/>
          <w:szCs w:val="16"/>
        </w:rPr>
        <w:t xml:space="preserve">konstatují, že: </w:t>
      </w:r>
    </w:p>
    <w:p w14:paraId="2A61F055" w14:textId="5F8DC10A" w:rsidR="00EE7F5C" w:rsidRPr="008962BE" w:rsidRDefault="00FE5B5F" w:rsidP="008962BE">
      <w:pPr>
        <w:pStyle w:val="Paragraf"/>
        <w:numPr>
          <w:ilvl w:val="0"/>
          <w:numId w:val="5"/>
        </w:numPr>
        <w:tabs>
          <w:tab w:val="left" w:pos="736"/>
        </w:tabs>
        <w:ind w:left="1134" w:right="-2" w:hanging="398"/>
        <w:rPr>
          <w:rFonts w:ascii="Tahoma" w:hAnsi="Tahoma" w:cs="Tahoma"/>
          <w:sz w:val="16"/>
          <w:szCs w:val="16"/>
        </w:rPr>
      </w:pPr>
      <w:r w:rsidRPr="008962BE">
        <w:rPr>
          <w:rFonts w:ascii="Tahoma" w:hAnsi="Tahoma" w:cs="Tahoma"/>
          <w:sz w:val="16"/>
          <w:szCs w:val="16"/>
        </w:rPr>
        <w:t xml:space="preserve">způsob výpočtu </w:t>
      </w:r>
      <w:r w:rsidR="00EE7F5C" w:rsidRPr="008962BE">
        <w:rPr>
          <w:rFonts w:ascii="Tahoma" w:hAnsi="Tahoma" w:cs="Tahoma"/>
          <w:sz w:val="16"/>
          <w:szCs w:val="16"/>
        </w:rPr>
        <w:t>b</w:t>
      </w:r>
      <w:r w:rsidRPr="008962BE">
        <w:rPr>
          <w:rFonts w:ascii="Tahoma" w:hAnsi="Tahoma" w:cs="Tahoma"/>
          <w:sz w:val="16"/>
          <w:szCs w:val="16"/>
        </w:rPr>
        <w:t>onusu, tj.</w:t>
      </w:r>
      <w:r w:rsidR="005A2808" w:rsidRPr="008962BE">
        <w:rPr>
          <w:rFonts w:ascii="Tahoma" w:hAnsi="Tahoma" w:cs="Tahoma"/>
          <w:sz w:val="16"/>
          <w:szCs w:val="16"/>
        </w:rPr>
        <w:t> příl</w:t>
      </w:r>
      <w:r w:rsidR="00185D2B" w:rsidRPr="008962BE">
        <w:rPr>
          <w:rFonts w:ascii="Tahoma" w:hAnsi="Tahoma" w:cs="Tahoma"/>
          <w:sz w:val="16"/>
          <w:szCs w:val="16"/>
        </w:rPr>
        <w:t>oha</w:t>
      </w:r>
      <w:r w:rsidR="005A2808" w:rsidRPr="008962BE">
        <w:rPr>
          <w:rFonts w:ascii="Tahoma" w:hAnsi="Tahoma" w:cs="Tahoma"/>
          <w:sz w:val="16"/>
          <w:szCs w:val="16"/>
        </w:rPr>
        <w:t xml:space="preserve"> č. </w:t>
      </w:r>
      <w:r w:rsidR="00514142" w:rsidRPr="008962BE">
        <w:rPr>
          <w:rFonts w:ascii="Tahoma" w:hAnsi="Tahoma" w:cs="Tahoma"/>
          <w:sz w:val="16"/>
          <w:szCs w:val="16"/>
        </w:rPr>
        <w:t>1</w:t>
      </w:r>
      <w:r w:rsidR="005A2808" w:rsidRPr="008962BE">
        <w:rPr>
          <w:rFonts w:ascii="Tahoma" w:hAnsi="Tahoma" w:cs="Tahoma"/>
          <w:sz w:val="16"/>
          <w:szCs w:val="16"/>
        </w:rPr>
        <w:t xml:space="preserve"> této smlouvy</w:t>
      </w:r>
      <w:r w:rsidR="00481DFE" w:rsidRPr="008962BE">
        <w:rPr>
          <w:rFonts w:ascii="Tahoma" w:hAnsi="Tahoma" w:cs="Tahoma"/>
          <w:sz w:val="16"/>
          <w:szCs w:val="16"/>
        </w:rPr>
        <w:t>,</w:t>
      </w:r>
      <w:r w:rsidR="00EE7F5C" w:rsidRPr="008962BE">
        <w:rPr>
          <w:rFonts w:ascii="Tahoma" w:hAnsi="Tahoma" w:cs="Tahoma"/>
          <w:sz w:val="16"/>
          <w:szCs w:val="16"/>
        </w:rPr>
        <w:t xml:space="preserve"> spadá do rozsahu výjimek z povinnosti uveřejnění</w:t>
      </w:r>
      <w:r w:rsidR="00481DFE" w:rsidRPr="008962BE">
        <w:rPr>
          <w:rFonts w:ascii="Tahoma" w:hAnsi="Tahoma" w:cs="Tahoma"/>
          <w:sz w:val="16"/>
          <w:szCs w:val="16"/>
        </w:rPr>
        <w:t xml:space="preserve"> </w:t>
      </w:r>
      <w:r w:rsidRPr="008962BE">
        <w:rPr>
          <w:rFonts w:ascii="Tahoma" w:hAnsi="Tahoma" w:cs="Tahoma"/>
          <w:sz w:val="16"/>
          <w:szCs w:val="16"/>
        </w:rPr>
        <w:t>dle § 3 odst. 2 písm. b) Zákona o registru smluv</w:t>
      </w:r>
      <w:r w:rsidR="00481DFE" w:rsidRPr="008962BE">
        <w:rPr>
          <w:rFonts w:ascii="Tahoma" w:hAnsi="Tahoma" w:cs="Tahoma"/>
          <w:sz w:val="16"/>
          <w:szCs w:val="16"/>
        </w:rPr>
        <w:t xml:space="preserve">; </w:t>
      </w:r>
    </w:p>
    <w:p w14:paraId="0A4DADB2" w14:textId="5C339531" w:rsidR="00EE7F5C" w:rsidRPr="008962BE" w:rsidRDefault="00481DFE" w:rsidP="008962BE">
      <w:pPr>
        <w:pStyle w:val="Paragraf"/>
        <w:numPr>
          <w:ilvl w:val="0"/>
          <w:numId w:val="5"/>
        </w:numPr>
        <w:tabs>
          <w:tab w:val="left" w:pos="736"/>
        </w:tabs>
        <w:ind w:left="1134" w:right="-2" w:hanging="398"/>
        <w:rPr>
          <w:rFonts w:ascii="Tahoma" w:hAnsi="Tahoma" w:cs="Tahoma"/>
          <w:sz w:val="16"/>
          <w:szCs w:val="16"/>
        </w:rPr>
      </w:pPr>
      <w:r w:rsidRPr="008962BE">
        <w:rPr>
          <w:rFonts w:ascii="Tahoma" w:hAnsi="Tahoma" w:cs="Tahoma"/>
          <w:sz w:val="16"/>
          <w:szCs w:val="16"/>
        </w:rPr>
        <w:lastRenderedPageBreak/>
        <w:t>s</w:t>
      </w:r>
      <w:r w:rsidR="00FE5B5F" w:rsidRPr="008962BE">
        <w:rPr>
          <w:rFonts w:ascii="Tahoma" w:hAnsi="Tahoma" w:cs="Tahoma"/>
          <w:sz w:val="16"/>
          <w:szCs w:val="16"/>
        </w:rPr>
        <w:t xml:space="preserve">mluvní strany souhlasí, že v souladu s ustanovením § 5 odst. 2 Zákona o registru smluv zašle správci registru smluv elektronický obraz této </w:t>
      </w:r>
      <w:r w:rsidRPr="008962BE">
        <w:rPr>
          <w:rFonts w:ascii="Tahoma" w:hAnsi="Tahoma" w:cs="Tahoma"/>
          <w:sz w:val="16"/>
          <w:szCs w:val="16"/>
        </w:rPr>
        <w:t>smlouvy</w:t>
      </w:r>
      <w:r w:rsidR="00FE5B5F" w:rsidRPr="008962BE">
        <w:rPr>
          <w:rFonts w:ascii="Tahoma" w:hAnsi="Tahoma" w:cs="Tahoma"/>
          <w:sz w:val="16"/>
          <w:szCs w:val="16"/>
        </w:rPr>
        <w:t xml:space="preserve"> a metadata vyžadovaná Zákonem o registru smluv </w:t>
      </w:r>
      <w:r w:rsidRPr="008962BE">
        <w:rPr>
          <w:rFonts w:ascii="Tahoma" w:hAnsi="Tahoma" w:cs="Tahoma"/>
          <w:sz w:val="16"/>
          <w:szCs w:val="16"/>
        </w:rPr>
        <w:t>Odběratel</w:t>
      </w:r>
      <w:r w:rsidR="00FE5B5F" w:rsidRPr="008962BE">
        <w:rPr>
          <w:rFonts w:ascii="Tahoma" w:hAnsi="Tahoma" w:cs="Tahoma"/>
          <w:sz w:val="16"/>
          <w:szCs w:val="16"/>
        </w:rPr>
        <w:t xml:space="preserve">, a to až poté, co v elektronickém obrazu této </w:t>
      </w:r>
      <w:r w:rsidRPr="008962BE">
        <w:rPr>
          <w:rFonts w:ascii="Tahoma" w:hAnsi="Tahoma" w:cs="Tahoma"/>
          <w:sz w:val="16"/>
          <w:szCs w:val="16"/>
        </w:rPr>
        <w:t>smlouvy</w:t>
      </w:r>
      <w:r w:rsidR="00FE5B5F" w:rsidRPr="008962BE">
        <w:rPr>
          <w:rFonts w:ascii="Tahoma" w:hAnsi="Tahoma" w:cs="Tahoma"/>
          <w:sz w:val="16"/>
          <w:szCs w:val="16"/>
        </w:rPr>
        <w:t xml:space="preserve"> znečitelní data uvedená v</w:t>
      </w:r>
      <w:r w:rsidRPr="008962BE">
        <w:rPr>
          <w:rFonts w:ascii="Tahoma" w:hAnsi="Tahoma" w:cs="Tahoma"/>
          <w:sz w:val="16"/>
          <w:szCs w:val="16"/>
        </w:rPr>
        <w:t> tomto článku</w:t>
      </w:r>
      <w:r w:rsidR="00FE5B5F" w:rsidRPr="008962BE">
        <w:rPr>
          <w:rFonts w:ascii="Tahoma" w:hAnsi="Tahoma" w:cs="Tahoma"/>
          <w:sz w:val="16"/>
          <w:szCs w:val="16"/>
        </w:rPr>
        <w:t xml:space="preserve"> a příslušná metadata označí jako metadata vyloučená z uveřejnění podle ustanovení § 5 odst. 5 a 6 Zákona o registru smluv</w:t>
      </w:r>
      <w:r w:rsidR="00EE7F5C" w:rsidRPr="008962BE">
        <w:rPr>
          <w:rFonts w:ascii="Tahoma" w:hAnsi="Tahoma" w:cs="Tahoma"/>
          <w:sz w:val="16"/>
          <w:szCs w:val="16"/>
        </w:rPr>
        <w:t>;</w:t>
      </w:r>
    </w:p>
    <w:p w14:paraId="610D3DB5" w14:textId="77777777" w:rsidR="00FE5B5F" w:rsidRPr="008962BE" w:rsidRDefault="00175389" w:rsidP="008962BE">
      <w:pPr>
        <w:pStyle w:val="Paragraf"/>
        <w:numPr>
          <w:ilvl w:val="0"/>
          <w:numId w:val="5"/>
        </w:numPr>
        <w:tabs>
          <w:tab w:val="left" w:pos="736"/>
        </w:tabs>
        <w:ind w:left="1134" w:right="-2" w:hanging="398"/>
        <w:rPr>
          <w:rFonts w:ascii="Tahoma" w:hAnsi="Tahoma" w:cs="Tahoma"/>
          <w:sz w:val="16"/>
          <w:szCs w:val="16"/>
        </w:rPr>
      </w:pPr>
      <w:r w:rsidRPr="008962BE">
        <w:rPr>
          <w:rFonts w:ascii="Tahoma" w:hAnsi="Tahoma" w:cs="Tahoma"/>
          <w:sz w:val="16"/>
          <w:szCs w:val="16"/>
        </w:rPr>
        <w:t>Odběratel je v této souvislosti povinen nezveřejnit informace, které jsou předmětem obchodního tajemství podle § 504 občanského zákoníku, není-li to v daném případě v rozporu se zákonem o registru smluv</w:t>
      </w:r>
      <w:r w:rsidR="00FE5B5F" w:rsidRPr="008962BE">
        <w:rPr>
          <w:rFonts w:ascii="Tahoma" w:hAnsi="Tahoma" w:cs="Tahoma"/>
          <w:sz w:val="16"/>
          <w:szCs w:val="16"/>
        </w:rPr>
        <w:t xml:space="preserve"> </w:t>
      </w:r>
    </w:p>
    <w:p w14:paraId="540543DC" w14:textId="77777777" w:rsidR="008D48FB" w:rsidRPr="008962BE" w:rsidRDefault="008D48FB" w:rsidP="002E6079">
      <w:pPr>
        <w:pStyle w:val="Paragraf"/>
        <w:tabs>
          <w:tab w:val="left" w:pos="720"/>
        </w:tabs>
        <w:ind w:left="720" w:right="-2" w:hanging="398"/>
        <w:rPr>
          <w:rFonts w:ascii="Tahoma" w:hAnsi="Tahoma" w:cs="Tahoma"/>
          <w:sz w:val="16"/>
          <w:szCs w:val="16"/>
        </w:rPr>
      </w:pPr>
    </w:p>
    <w:p w14:paraId="69093978" w14:textId="77777777" w:rsidR="00683B41" w:rsidRPr="008962BE" w:rsidRDefault="00683B41" w:rsidP="008962BE">
      <w:pPr>
        <w:pStyle w:val="Paragraf"/>
        <w:numPr>
          <w:ilvl w:val="0"/>
          <w:numId w:val="2"/>
        </w:numPr>
        <w:tabs>
          <w:tab w:val="clear" w:pos="644"/>
          <w:tab w:val="left" w:pos="28"/>
        </w:tabs>
        <w:ind w:left="426" w:right="-2" w:hanging="398"/>
        <w:rPr>
          <w:rFonts w:ascii="Tahoma" w:hAnsi="Tahoma" w:cs="Tahoma"/>
          <w:sz w:val="16"/>
          <w:szCs w:val="16"/>
        </w:rPr>
      </w:pPr>
      <w:r w:rsidRPr="008962BE">
        <w:rPr>
          <w:rFonts w:ascii="Tahoma" w:hAnsi="Tahoma" w:cs="Tahoma"/>
          <w:sz w:val="16"/>
          <w:szCs w:val="16"/>
        </w:rPr>
        <w:t>Smluvní strany se zavazují, že veškeré spory vzniklé v souvislosti s touto smlouvou budou řešit smírně dohodou. Pokud by taková dohoda nebyla možná, budou spory řešeny v souladu s platnou právní úpravou.</w:t>
      </w:r>
    </w:p>
    <w:p w14:paraId="21EE95AD" w14:textId="77777777" w:rsidR="008D48FB" w:rsidRPr="008962BE" w:rsidRDefault="008D48FB" w:rsidP="008962BE">
      <w:pPr>
        <w:pStyle w:val="Paragraf"/>
        <w:tabs>
          <w:tab w:val="left" w:pos="28"/>
        </w:tabs>
        <w:ind w:left="426" w:right="-2" w:hanging="398"/>
        <w:rPr>
          <w:rFonts w:ascii="Tahoma" w:hAnsi="Tahoma" w:cs="Tahoma"/>
          <w:sz w:val="16"/>
          <w:szCs w:val="16"/>
        </w:rPr>
      </w:pPr>
    </w:p>
    <w:p w14:paraId="1830A630" w14:textId="77777777" w:rsidR="00683B41" w:rsidRPr="008962BE" w:rsidRDefault="00683B41"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Tuto smlouvu lze změnit nebo doplnit jen výslovným písemným ujednáním, jež podepíší oprávnění zástupci obou smluvních stran, přičemž taková změna nebo doplnění musí mít formu očíslovaného dodatku.</w:t>
      </w:r>
    </w:p>
    <w:p w14:paraId="1D642DAC" w14:textId="77777777" w:rsidR="008D48FB" w:rsidRPr="008962BE" w:rsidRDefault="008D48FB" w:rsidP="008962BE">
      <w:pPr>
        <w:tabs>
          <w:tab w:val="left" w:pos="28"/>
        </w:tabs>
        <w:ind w:left="426" w:right="-2" w:hanging="398"/>
        <w:jc w:val="both"/>
        <w:rPr>
          <w:rFonts w:ascii="Tahoma" w:hAnsi="Tahoma" w:cs="Tahoma"/>
          <w:sz w:val="16"/>
          <w:szCs w:val="16"/>
        </w:rPr>
      </w:pPr>
    </w:p>
    <w:p w14:paraId="2738D5BC" w14:textId="77777777" w:rsidR="00683B41" w:rsidRPr="008962BE" w:rsidRDefault="00683B41"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Smluvní strany prohlašují, že si tuto smlouvu před jejím podpisem přečetly, že byla ujednána podle jejich pravé a svobodné vůle, určitě, vážně a srozumitelně. Autentičnost této smlouvy potvrzují smluvní strany svým podpisem.</w:t>
      </w:r>
    </w:p>
    <w:p w14:paraId="4A6C5441" w14:textId="77777777" w:rsidR="008D48FB" w:rsidRPr="008962BE" w:rsidRDefault="008D48FB" w:rsidP="008962BE">
      <w:pPr>
        <w:tabs>
          <w:tab w:val="left" w:pos="28"/>
        </w:tabs>
        <w:ind w:left="426" w:right="-2" w:hanging="398"/>
        <w:jc w:val="both"/>
        <w:rPr>
          <w:rFonts w:ascii="Tahoma" w:hAnsi="Tahoma" w:cs="Tahoma"/>
          <w:sz w:val="16"/>
          <w:szCs w:val="16"/>
        </w:rPr>
      </w:pPr>
    </w:p>
    <w:p w14:paraId="38E91BFA" w14:textId="77777777" w:rsidR="00683B41" w:rsidRPr="008962BE" w:rsidRDefault="00683B41"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 xml:space="preserve">Na práva a povinnosti v této smlouvě blíže neupravené se přiměřeně použijí ustanovení </w:t>
      </w:r>
      <w:r w:rsidR="008D6216" w:rsidRPr="008962BE">
        <w:rPr>
          <w:rFonts w:ascii="Tahoma" w:hAnsi="Tahoma" w:cs="Tahoma"/>
          <w:sz w:val="16"/>
          <w:szCs w:val="16"/>
        </w:rPr>
        <w:t>občanského zákoníku</w:t>
      </w:r>
      <w:r w:rsidRPr="008962BE">
        <w:rPr>
          <w:rFonts w:ascii="Tahoma" w:hAnsi="Tahoma" w:cs="Tahoma"/>
          <w:sz w:val="16"/>
          <w:szCs w:val="16"/>
        </w:rPr>
        <w:t>.</w:t>
      </w:r>
      <w:r w:rsidR="00067783" w:rsidRPr="008962BE">
        <w:rPr>
          <w:rFonts w:ascii="Tahoma" w:hAnsi="Tahoma" w:cs="Tahoma"/>
          <w:sz w:val="16"/>
          <w:szCs w:val="16"/>
        </w:rPr>
        <w:t xml:space="preserve"> Tato smlouva obsahuje úplnou dohodu smluvních stran ve věci předmětu této smlouvy a nahrazuje veškeré ostatní písemné či ústní dohody učiněné ve věci předmětu této smlouvy. </w:t>
      </w:r>
    </w:p>
    <w:p w14:paraId="61E321E8" w14:textId="77777777" w:rsidR="00067783" w:rsidRPr="008962BE" w:rsidRDefault="00067783" w:rsidP="008962BE">
      <w:pPr>
        <w:tabs>
          <w:tab w:val="left" w:pos="28"/>
        </w:tabs>
        <w:ind w:left="426" w:right="-2"/>
        <w:jc w:val="both"/>
        <w:rPr>
          <w:rFonts w:ascii="Tahoma" w:hAnsi="Tahoma" w:cs="Tahoma"/>
          <w:sz w:val="16"/>
          <w:szCs w:val="16"/>
        </w:rPr>
      </w:pPr>
    </w:p>
    <w:p w14:paraId="6198A42F" w14:textId="77777777" w:rsidR="00067783" w:rsidRPr="008962BE" w:rsidRDefault="00067783"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 xml:space="preserve">Smluvní strany si ujednaly, že v případě změn kontaktních údajů je příslušná smluvní strana povinna bezodkladně oznámit změnu druhé smluvní straně. V případě, že tak neučiní, považuje se za platné doručení korespondence na poslední známou kontaktní adresu druhé smluvní strany. </w:t>
      </w:r>
    </w:p>
    <w:p w14:paraId="37DF9649" w14:textId="77777777" w:rsidR="00BB2C06" w:rsidRPr="008962BE" w:rsidRDefault="00BB2C06" w:rsidP="008962BE">
      <w:pPr>
        <w:tabs>
          <w:tab w:val="left" w:pos="28"/>
        </w:tabs>
        <w:ind w:left="426" w:right="-2"/>
        <w:jc w:val="both"/>
        <w:rPr>
          <w:rFonts w:ascii="Tahoma" w:hAnsi="Tahoma" w:cs="Tahoma"/>
          <w:sz w:val="16"/>
          <w:szCs w:val="16"/>
        </w:rPr>
      </w:pPr>
    </w:p>
    <w:p w14:paraId="179547FD" w14:textId="77777777" w:rsidR="00067783" w:rsidRPr="008962BE" w:rsidRDefault="00067783"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Odpověď smluvní strany této smlouvy</w:t>
      </w:r>
      <w:r w:rsidR="00BB2C06" w:rsidRPr="008962BE">
        <w:rPr>
          <w:rFonts w:ascii="Tahoma" w:hAnsi="Tahoma" w:cs="Tahoma"/>
          <w:sz w:val="16"/>
          <w:szCs w:val="16"/>
        </w:rPr>
        <w:t xml:space="preserve"> podle § 1740 odst. 3 občanského zákoníku, s dodatkem nebo odchylkou, není přijetím nabídky na uzavření této smlouvy, ani když podstatně nemění podmínky nabídky.</w:t>
      </w:r>
    </w:p>
    <w:p w14:paraId="54F763BD" w14:textId="77777777" w:rsidR="00BB2C06" w:rsidRPr="008962BE" w:rsidRDefault="00BB2C06" w:rsidP="008962BE">
      <w:pPr>
        <w:tabs>
          <w:tab w:val="left" w:pos="28"/>
        </w:tabs>
        <w:ind w:left="426" w:right="-2"/>
        <w:jc w:val="both"/>
        <w:rPr>
          <w:rFonts w:ascii="Tahoma" w:hAnsi="Tahoma" w:cs="Tahoma"/>
          <w:sz w:val="16"/>
          <w:szCs w:val="16"/>
        </w:rPr>
      </w:pPr>
    </w:p>
    <w:p w14:paraId="31BA37A8" w14:textId="77777777" w:rsidR="00BB2C06" w:rsidRPr="008962BE" w:rsidRDefault="00BB2C06"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 xml:space="preserve">Není-li v této smlouvě uvedeno jinak, nejsou smluvní strany oprávněny práva a povinnosti z této smlouvy převádět na třetí strany bez předchozího písemného souhlasu druhé smluvní strany. </w:t>
      </w:r>
    </w:p>
    <w:p w14:paraId="4FF5F462" w14:textId="77777777" w:rsidR="008D48FB" w:rsidRPr="008962BE" w:rsidRDefault="008D48FB" w:rsidP="008962BE">
      <w:pPr>
        <w:tabs>
          <w:tab w:val="left" w:pos="28"/>
        </w:tabs>
        <w:ind w:left="426" w:right="-2" w:hanging="398"/>
        <w:jc w:val="both"/>
        <w:rPr>
          <w:rFonts w:ascii="Tahoma" w:hAnsi="Tahoma" w:cs="Tahoma"/>
          <w:sz w:val="16"/>
          <w:szCs w:val="16"/>
        </w:rPr>
      </w:pPr>
    </w:p>
    <w:p w14:paraId="29AD30F7" w14:textId="77777777" w:rsidR="00683B41" w:rsidRPr="008962BE" w:rsidRDefault="00683B41"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Tato smlouva byla vyhotovena ve dvou výtiscích, obou s platností originálu, přičemž každá ze smluvních stran obdrží po jednom výtisku.</w:t>
      </w:r>
    </w:p>
    <w:p w14:paraId="743C33A4" w14:textId="77777777" w:rsidR="008D48FB" w:rsidRPr="008962BE" w:rsidRDefault="008D48FB" w:rsidP="008962BE">
      <w:pPr>
        <w:tabs>
          <w:tab w:val="left" w:pos="28"/>
        </w:tabs>
        <w:ind w:left="426" w:right="-2" w:hanging="398"/>
        <w:jc w:val="both"/>
        <w:rPr>
          <w:rFonts w:ascii="Tahoma" w:hAnsi="Tahoma" w:cs="Tahoma"/>
          <w:sz w:val="16"/>
          <w:szCs w:val="16"/>
        </w:rPr>
      </w:pPr>
    </w:p>
    <w:p w14:paraId="44961875" w14:textId="77777777" w:rsidR="001715CF" w:rsidRPr="008962BE" w:rsidRDefault="000E1265"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Tato smlouva nabývá platnosti dnem jejího podpisu oběma smluvními stranami</w:t>
      </w:r>
      <w:r w:rsidR="00BE6AA8" w:rsidRPr="008962BE">
        <w:rPr>
          <w:rFonts w:ascii="Tahoma" w:hAnsi="Tahoma" w:cs="Tahoma"/>
          <w:sz w:val="16"/>
          <w:szCs w:val="16"/>
        </w:rPr>
        <w:t xml:space="preserve"> a účinnosti dnem uveřejnění v registru smluv</w:t>
      </w:r>
      <w:r w:rsidRPr="008962BE">
        <w:rPr>
          <w:rFonts w:ascii="Tahoma" w:hAnsi="Tahoma" w:cs="Tahoma"/>
          <w:sz w:val="16"/>
          <w:szCs w:val="16"/>
        </w:rPr>
        <w:t>.</w:t>
      </w:r>
      <w:r w:rsidR="001715CF" w:rsidRPr="008962BE">
        <w:rPr>
          <w:rFonts w:ascii="Tahoma" w:hAnsi="Tahoma" w:cs="Tahoma"/>
          <w:sz w:val="16"/>
          <w:szCs w:val="16"/>
        </w:rPr>
        <w:t xml:space="preserve"> </w:t>
      </w:r>
    </w:p>
    <w:p w14:paraId="4D352056" w14:textId="77777777" w:rsidR="00AA4BE3" w:rsidRPr="008962BE" w:rsidRDefault="00AA4BE3" w:rsidP="008962BE">
      <w:pPr>
        <w:tabs>
          <w:tab w:val="left" w:pos="28"/>
        </w:tabs>
        <w:ind w:left="426" w:right="-2"/>
        <w:jc w:val="both"/>
        <w:rPr>
          <w:rFonts w:ascii="Tahoma" w:hAnsi="Tahoma" w:cs="Tahoma"/>
          <w:sz w:val="16"/>
          <w:szCs w:val="16"/>
        </w:rPr>
      </w:pPr>
    </w:p>
    <w:p w14:paraId="0A26694C" w14:textId="77777777" w:rsidR="005A2808" w:rsidRPr="008962BE" w:rsidRDefault="000E1265" w:rsidP="008962BE">
      <w:pPr>
        <w:numPr>
          <w:ilvl w:val="0"/>
          <w:numId w:val="2"/>
        </w:numPr>
        <w:tabs>
          <w:tab w:val="clear" w:pos="644"/>
          <w:tab w:val="left" w:pos="28"/>
        </w:tabs>
        <w:ind w:left="426" w:right="-2" w:hanging="398"/>
        <w:jc w:val="both"/>
        <w:rPr>
          <w:rFonts w:ascii="Tahoma" w:hAnsi="Tahoma" w:cs="Tahoma"/>
          <w:sz w:val="16"/>
          <w:szCs w:val="16"/>
        </w:rPr>
      </w:pPr>
      <w:r w:rsidRPr="008962BE">
        <w:rPr>
          <w:rFonts w:ascii="Tahoma" w:hAnsi="Tahoma" w:cs="Tahoma"/>
          <w:sz w:val="16"/>
          <w:szCs w:val="16"/>
        </w:rPr>
        <w:t xml:space="preserve">Nedílnou součástí této smlouvy </w:t>
      </w:r>
      <w:r w:rsidR="005A2808" w:rsidRPr="008962BE">
        <w:rPr>
          <w:rFonts w:ascii="Tahoma" w:hAnsi="Tahoma" w:cs="Tahoma"/>
          <w:sz w:val="16"/>
          <w:szCs w:val="16"/>
        </w:rPr>
        <w:t xml:space="preserve">jsou </w:t>
      </w:r>
      <w:r w:rsidRPr="008962BE">
        <w:rPr>
          <w:rFonts w:ascii="Tahoma" w:hAnsi="Tahoma" w:cs="Tahoma"/>
          <w:sz w:val="16"/>
          <w:szCs w:val="16"/>
        </w:rPr>
        <w:t xml:space="preserve">i její </w:t>
      </w:r>
      <w:r w:rsidR="005A2808" w:rsidRPr="008962BE">
        <w:rPr>
          <w:rFonts w:ascii="Tahoma" w:hAnsi="Tahoma" w:cs="Tahoma"/>
          <w:sz w:val="16"/>
          <w:szCs w:val="16"/>
        </w:rPr>
        <w:t>přílohy:</w:t>
      </w:r>
    </w:p>
    <w:p w14:paraId="7EA24B38" w14:textId="77777777" w:rsidR="0059614E" w:rsidRPr="008962BE" w:rsidRDefault="0059614E" w:rsidP="0059614E">
      <w:pPr>
        <w:pStyle w:val="Odstavecseseznamem"/>
        <w:rPr>
          <w:rFonts w:ascii="Tahoma" w:hAnsi="Tahoma" w:cs="Tahoma"/>
          <w:sz w:val="16"/>
          <w:szCs w:val="16"/>
        </w:rPr>
      </w:pPr>
    </w:p>
    <w:p w14:paraId="4F8B8610" w14:textId="0E9998B3" w:rsidR="000E1265" w:rsidRPr="008962BE" w:rsidRDefault="005A2808" w:rsidP="002E6079">
      <w:pPr>
        <w:tabs>
          <w:tab w:val="left" w:pos="720"/>
        </w:tabs>
        <w:ind w:left="720" w:right="-2"/>
        <w:jc w:val="both"/>
        <w:rPr>
          <w:rFonts w:ascii="Tahoma" w:hAnsi="Tahoma" w:cs="Tahoma"/>
          <w:sz w:val="16"/>
          <w:szCs w:val="16"/>
        </w:rPr>
      </w:pPr>
      <w:r w:rsidRPr="008962BE">
        <w:rPr>
          <w:rFonts w:ascii="Tahoma" w:hAnsi="Tahoma" w:cs="Tahoma"/>
          <w:sz w:val="16"/>
          <w:szCs w:val="16"/>
        </w:rPr>
        <w:t xml:space="preserve">Příloha č. </w:t>
      </w:r>
      <w:r w:rsidR="00514142" w:rsidRPr="008962BE">
        <w:rPr>
          <w:rFonts w:ascii="Tahoma" w:hAnsi="Tahoma" w:cs="Tahoma"/>
          <w:sz w:val="16"/>
          <w:szCs w:val="16"/>
        </w:rPr>
        <w:t>1</w:t>
      </w:r>
      <w:r w:rsidRPr="008962BE">
        <w:rPr>
          <w:rFonts w:ascii="Tahoma" w:hAnsi="Tahoma" w:cs="Tahoma"/>
          <w:sz w:val="16"/>
          <w:szCs w:val="16"/>
        </w:rPr>
        <w:t xml:space="preserve"> – </w:t>
      </w:r>
      <w:r w:rsidR="00BB2C06" w:rsidRPr="008962BE">
        <w:rPr>
          <w:rFonts w:ascii="Tahoma" w:hAnsi="Tahoma" w:cs="Tahoma"/>
          <w:sz w:val="16"/>
          <w:szCs w:val="16"/>
        </w:rPr>
        <w:t>Vzor a výpočet m</w:t>
      </w:r>
      <w:r w:rsidRPr="008962BE">
        <w:rPr>
          <w:rFonts w:ascii="Tahoma" w:hAnsi="Tahoma" w:cs="Tahoma"/>
          <w:sz w:val="16"/>
          <w:szCs w:val="16"/>
        </w:rPr>
        <w:t>nožstevní</w:t>
      </w:r>
      <w:r w:rsidR="00846E96" w:rsidRPr="008962BE">
        <w:rPr>
          <w:rFonts w:ascii="Tahoma" w:hAnsi="Tahoma" w:cs="Tahoma"/>
          <w:sz w:val="16"/>
          <w:szCs w:val="16"/>
        </w:rPr>
        <w:t>ho</w:t>
      </w:r>
      <w:r w:rsidRPr="008962BE">
        <w:rPr>
          <w:rFonts w:ascii="Tahoma" w:hAnsi="Tahoma" w:cs="Tahoma"/>
          <w:sz w:val="16"/>
          <w:szCs w:val="16"/>
        </w:rPr>
        <w:t xml:space="preserve"> bonus</w:t>
      </w:r>
      <w:r w:rsidR="00846E96" w:rsidRPr="008962BE">
        <w:rPr>
          <w:rFonts w:ascii="Tahoma" w:hAnsi="Tahoma" w:cs="Tahoma"/>
          <w:sz w:val="16"/>
          <w:szCs w:val="16"/>
        </w:rPr>
        <w:t>u</w:t>
      </w:r>
    </w:p>
    <w:p w14:paraId="36A2E0FD" w14:textId="77777777" w:rsidR="0059614E" w:rsidRPr="008962BE" w:rsidRDefault="0059614E" w:rsidP="002E6079">
      <w:pPr>
        <w:tabs>
          <w:tab w:val="left" w:pos="720"/>
        </w:tabs>
        <w:ind w:left="720" w:right="-2"/>
        <w:jc w:val="both"/>
        <w:rPr>
          <w:rFonts w:ascii="Tahoma" w:hAnsi="Tahoma" w:cs="Tahoma"/>
          <w:sz w:val="16"/>
          <w:szCs w:val="16"/>
        </w:rPr>
      </w:pPr>
    </w:p>
    <w:p w14:paraId="4B528879" w14:textId="77777777" w:rsidR="00683B41" w:rsidRPr="008962BE" w:rsidRDefault="00683B41" w:rsidP="002E6079">
      <w:pPr>
        <w:pStyle w:val="Paragraf"/>
        <w:ind w:right="-2"/>
        <w:rPr>
          <w:rFonts w:ascii="Tahoma" w:hAnsi="Tahoma" w:cs="Tahoma"/>
          <w:sz w:val="16"/>
          <w:szCs w:val="16"/>
        </w:rPr>
      </w:pPr>
    </w:p>
    <w:p w14:paraId="384A6598" w14:textId="26B7E1FA" w:rsidR="000E1265" w:rsidRPr="008962BE" w:rsidRDefault="000E1265" w:rsidP="002E6079">
      <w:pPr>
        <w:ind w:right="-2"/>
        <w:rPr>
          <w:rStyle w:val="FontStyle16"/>
          <w:rFonts w:ascii="Tahoma" w:hAnsi="Tahoma" w:cs="Tahoma"/>
          <w:sz w:val="16"/>
          <w:szCs w:val="16"/>
        </w:rPr>
      </w:pPr>
      <w:r w:rsidRPr="008962BE">
        <w:rPr>
          <w:rStyle w:val="FontStyle16"/>
          <w:rFonts w:ascii="Tahoma" w:hAnsi="Tahoma" w:cs="Tahoma"/>
          <w:sz w:val="16"/>
          <w:szCs w:val="16"/>
        </w:rPr>
        <w:t>V </w:t>
      </w:r>
      <w:r w:rsidR="0059614E" w:rsidRPr="008962BE">
        <w:rPr>
          <w:rStyle w:val="FontStyle16"/>
          <w:rFonts w:ascii="Tahoma" w:hAnsi="Tahoma" w:cs="Tahoma"/>
          <w:sz w:val="16"/>
          <w:szCs w:val="16"/>
        </w:rPr>
        <w:t>Ostravě</w:t>
      </w:r>
      <w:r w:rsidRPr="008962BE">
        <w:rPr>
          <w:rStyle w:val="FontStyle16"/>
          <w:rFonts w:ascii="Tahoma" w:hAnsi="Tahoma" w:cs="Tahoma"/>
          <w:sz w:val="16"/>
          <w:szCs w:val="16"/>
        </w:rPr>
        <w:t xml:space="preserve"> dne</w:t>
      </w:r>
      <w:r w:rsidRPr="008962BE">
        <w:rPr>
          <w:rStyle w:val="FontStyle16"/>
          <w:rFonts w:ascii="Tahoma" w:hAnsi="Tahoma" w:cs="Tahoma"/>
          <w:sz w:val="16"/>
          <w:szCs w:val="16"/>
        </w:rPr>
        <w:tab/>
      </w:r>
      <w:r w:rsidR="005E0B15" w:rsidRPr="008962BE">
        <w:rPr>
          <w:rStyle w:val="FontStyle16"/>
          <w:rFonts w:ascii="Tahoma" w:hAnsi="Tahoma" w:cs="Tahoma"/>
          <w:sz w:val="16"/>
          <w:szCs w:val="16"/>
        </w:rPr>
        <w:t xml:space="preserve">    </w:t>
      </w:r>
      <w:r w:rsidR="008962BE">
        <w:rPr>
          <w:rStyle w:val="FontStyle16"/>
          <w:rFonts w:ascii="Tahoma" w:hAnsi="Tahoma" w:cs="Tahoma"/>
          <w:sz w:val="16"/>
          <w:szCs w:val="16"/>
        </w:rPr>
        <w:tab/>
      </w:r>
      <w:r w:rsidR="008962BE">
        <w:rPr>
          <w:rStyle w:val="FontStyle16"/>
          <w:rFonts w:ascii="Tahoma" w:hAnsi="Tahoma" w:cs="Tahoma"/>
          <w:sz w:val="16"/>
          <w:szCs w:val="16"/>
        </w:rPr>
        <w:tab/>
      </w:r>
      <w:r w:rsidR="008962BE">
        <w:rPr>
          <w:rStyle w:val="FontStyle16"/>
          <w:rFonts w:ascii="Tahoma" w:hAnsi="Tahoma" w:cs="Tahoma"/>
          <w:sz w:val="16"/>
          <w:szCs w:val="16"/>
        </w:rPr>
        <w:tab/>
      </w:r>
      <w:r w:rsidR="008962BE">
        <w:rPr>
          <w:rStyle w:val="FontStyle16"/>
          <w:rFonts w:ascii="Tahoma" w:hAnsi="Tahoma" w:cs="Tahoma"/>
          <w:sz w:val="16"/>
          <w:szCs w:val="16"/>
        </w:rPr>
        <w:tab/>
      </w:r>
      <w:r w:rsidR="008962BE">
        <w:rPr>
          <w:rStyle w:val="FontStyle16"/>
          <w:rFonts w:ascii="Tahoma" w:hAnsi="Tahoma" w:cs="Tahoma"/>
          <w:sz w:val="16"/>
          <w:szCs w:val="16"/>
        </w:rPr>
        <w:tab/>
      </w:r>
      <w:r w:rsidR="00F55BC3" w:rsidRPr="008962BE">
        <w:rPr>
          <w:rStyle w:val="FontStyle16"/>
          <w:rFonts w:ascii="Tahoma" w:hAnsi="Tahoma" w:cs="Tahoma"/>
          <w:sz w:val="16"/>
          <w:szCs w:val="16"/>
        </w:rPr>
        <w:t>V</w:t>
      </w:r>
      <w:r w:rsidR="009548D5" w:rsidRPr="008962BE">
        <w:rPr>
          <w:rStyle w:val="FontStyle16"/>
          <w:rFonts w:ascii="Tahoma" w:hAnsi="Tahoma" w:cs="Tahoma"/>
          <w:sz w:val="16"/>
          <w:szCs w:val="16"/>
        </w:rPr>
        <w:t xml:space="preserve"> Praze </w:t>
      </w:r>
      <w:r w:rsidR="00C374A9" w:rsidRPr="008962BE">
        <w:rPr>
          <w:rStyle w:val="FontStyle16"/>
          <w:rFonts w:ascii="Tahoma" w:hAnsi="Tahoma" w:cs="Tahoma"/>
          <w:sz w:val="16"/>
          <w:szCs w:val="16"/>
        </w:rPr>
        <w:t xml:space="preserve"> </w:t>
      </w:r>
      <w:r w:rsidR="00F55BC3" w:rsidRPr="008962BE">
        <w:rPr>
          <w:rStyle w:val="FontStyle16"/>
          <w:rFonts w:ascii="Tahoma" w:hAnsi="Tahoma" w:cs="Tahoma"/>
          <w:sz w:val="16"/>
          <w:szCs w:val="16"/>
        </w:rPr>
        <w:t>dne</w:t>
      </w:r>
      <w:r w:rsidR="001745F1" w:rsidRPr="008962BE">
        <w:rPr>
          <w:rStyle w:val="FontStyle16"/>
          <w:rFonts w:ascii="Tahoma" w:hAnsi="Tahoma" w:cs="Tahoma"/>
          <w:sz w:val="16"/>
          <w:szCs w:val="16"/>
        </w:rPr>
        <w:t xml:space="preserve"> </w:t>
      </w:r>
    </w:p>
    <w:p w14:paraId="192857AE" w14:textId="77777777" w:rsidR="0059614E" w:rsidRPr="008962BE" w:rsidRDefault="0059614E" w:rsidP="002E6079">
      <w:pPr>
        <w:ind w:right="-2"/>
        <w:rPr>
          <w:rStyle w:val="FontStyle16"/>
          <w:rFonts w:ascii="Tahoma" w:hAnsi="Tahoma" w:cs="Tahoma"/>
          <w:sz w:val="16"/>
          <w:szCs w:val="16"/>
        </w:rPr>
      </w:pPr>
    </w:p>
    <w:p w14:paraId="3BB8716C" w14:textId="77777777" w:rsidR="000E1265" w:rsidRPr="008962BE" w:rsidRDefault="000E1265" w:rsidP="002E6079">
      <w:pPr>
        <w:ind w:right="-2"/>
        <w:rPr>
          <w:rFonts w:ascii="Tahoma" w:hAnsi="Tahoma" w:cs="Tahoma"/>
          <w:sz w:val="16"/>
          <w:szCs w:val="16"/>
        </w:rPr>
      </w:pPr>
    </w:p>
    <w:p w14:paraId="2DE41374" w14:textId="425A894F" w:rsidR="00F55BC3" w:rsidRPr="008962BE" w:rsidRDefault="0059614E" w:rsidP="0059614E">
      <w:pPr>
        <w:tabs>
          <w:tab w:val="left" w:pos="4962"/>
        </w:tabs>
        <w:ind w:right="-2"/>
        <w:rPr>
          <w:rFonts w:ascii="Tahoma" w:hAnsi="Tahoma" w:cs="Tahoma"/>
          <w:sz w:val="16"/>
          <w:szCs w:val="16"/>
        </w:rPr>
      </w:pPr>
      <w:r w:rsidRPr="008962BE">
        <w:rPr>
          <w:rFonts w:ascii="Tahoma" w:hAnsi="Tahoma" w:cs="Tahoma"/>
          <w:sz w:val="16"/>
          <w:szCs w:val="16"/>
        </w:rPr>
        <w:t>Za PHARMOS, a.s.</w:t>
      </w:r>
      <w:r w:rsidRPr="008962BE">
        <w:rPr>
          <w:rFonts w:ascii="Tahoma" w:hAnsi="Tahoma" w:cs="Tahoma"/>
          <w:sz w:val="16"/>
          <w:szCs w:val="16"/>
        </w:rPr>
        <w:tab/>
        <w:t xml:space="preserve">Za </w:t>
      </w:r>
      <w:r w:rsidR="00FF1414" w:rsidRPr="008962BE">
        <w:rPr>
          <w:rFonts w:ascii="Tahoma" w:hAnsi="Tahoma" w:cs="Tahoma"/>
          <w:sz w:val="16"/>
          <w:szCs w:val="16"/>
        </w:rPr>
        <w:t xml:space="preserve">Všeobecnou fakultní </w:t>
      </w:r>
      <w:r w:rsidR="00D6179A" w:rsidRPr="008962BE">
        <w:rPr>
          <w:rFonts w:ascii="Tahoma" w:hAnsi="Tahoma" w:cs="Tahoma"/>
          <w:sz w:val="16"/>
          <w:szCs w:val="16"/>
        </w:rPr>
        <w:t xml:space="preserve">nemocnici </w:t>
      </w:r>
      <w:r w:rsidR="00E51990" w:rsidRPr="008962BE">
        <w:rPr>
          <w:rFonts w:ascii="Tahoma" w:hAnsi="Tahoma" w:cs="Tahoma"/>
          <w:sz w:val="16"/>
          <w:szCs w:val="16"/>
        </w:rPr>
        <w:t>v Praze</w:t>
      </w:r>
    </w:p>
    <w:p w14:paraId="05C26E9F" w14:textId="26527C82" w:rsidR="0080413E" w:rsidRDefault="0080413E" w:rsidP="0059614E">
      <w:pPr>
        <w:tabs>
          <w:tab w:val="center" w:pos="1560"/>
          <w:tab w:val="center" w:pos="6946"/>
        </w:tabs>
        <w:ind w:right="-2"/>
        <w:rPr>
          <w:rFonts w:ascii="Tahoma" w:hAnsi="Tahoma" w:cs="Tahoma"/>
          <w:sz w:val="16"/>
          <w:szCs w:val="16"/>
        </w:rPr>
      </w:pPr>
    </w:p>
    <w:p w14:paraId="457F54C7" w14:textId="40E4300F" w:rsidR="00444658" w:rsidRDefault="00444658" w:rsidP="0059614E">
      <w:pPr>
        <w:tabs>
          <w:tab w:val="center" w:pos="1560"/>
          <w:tab w:val="center" w:pos="6946"/>
        </w:tabs>
        <w:ind w:right="-2"/>
        <w:rPr>
          <w:rFonts w:ascii="Tahoma" w:hAnsi="Tahoma" w:cs="Tahoma"/>
          <w:sz w:val="16"/>
          <w:szCs w:val="16"/>
        </w:rPr>
      </w:pPr>
    </w:p>
    <w:p w14:paraId="0D147A28" w14:textId="659F07AD" w:rsidR="00444658" w:rsidRDefault="00444658" w:rsidP="0059614E">
      <w:pPr>
        <w:tabs>
          <w:tab w:val="center" w:pos="1560"/>
          <w:tab w:val="center" w:pos="6946"/>
        </w:tabs>
        <w:ind w:right="-2"/>
        <w:rPr>
          <w:rFonts w:ascii="Tahoma" w:hAnsi="Tahoma" w:cs="Tahoma"/>
          <w:sz w:val="16"/>
          <w:szCs w:val="16"/>
        </w:rPr>
      </w:pPr>
    </w:p>
    <w:p w14:paraId="20F66C10" w14:textId="289C7117" w:rsidR="00444658" w:rsidRDefault="00444658" w:rsidP="0059614E">
      <w:pPr>
        <w:tabs>
          <w:tab w:val="center" w:pos="1560"/>
          <w:tab w:val="center" w:pos="6946"/>
        </w:tabs>
        <w:ind w:right="-2"/>
        <w:rPr>
          <w:rFonts w:ascii="Tahoma" w:hAnsi="Tahoma" w:cs="Tahoma"/>
          <w:sz w:val="16"/>
          <w:szCs w:val="16"/>
        </w:rPr>
      </w:pPr>
    </w:p>
    <w:p w14:paraId="14AB3994" w14:textId="07CC9B6A" w:rsidR="00444658" w:rsidRDefault="00444658" w:rsidP="0059614E">
      <w:pPr>
        <w:tabs>
          <w:tab w:val="center" w:pos="1560"/>
          <w:tab w:val="center" w:pos="6946"/>
        </w:tabs>
        <w:ind w:right="-2"/>
        <w:rPr>
          <w:rFonts w:ascii="Tahoma" w:hAnsi="Tahoma" w:cs="Tahoma"/>
          <w:sz w:val="16"/>
          <w:szCs w:val="16"/>
        </w:rPr>
      </w:pPr>
    </w:p>
    <w:p w14:paraId="4F72F145" w14:textId="77777777" w:rsidR="00444658" w:rsidRPr="008962BE" w:rsidRDefault="00444658" w:rsidP="0059614E">
      <w:pPr>
        <w:tabs>
          <w:tab w:val="center" w:pos="1560"/>
          <w:tab w:val="center" w:pos="6946"/>
        </w:tabs>
        <w:ind w:right="-2"/>
        <w:rPr>
          <w:rFonts w:ascii="Tahoma" w:hAnsi="Tahoma" w:cs="Tahoma"/>
          <w:sz w:val="16"/>
          <w:szCs w:val="16"/>
        </w:rPr>
      </w:pPr>
    </w:p>
    <w:p w14:paraId="084E874C" w14:textId="4B015A04" w:rsidR="0059614E" w:rsidRPr="008962BE" w:rsidRDefault="0059614E" w:rsidP="00444658">
      <w:pPr>
        <w:tabs>
          <w:tab w:val="center" w:pos="1418"/>
          <w:tab w:val="center" w:pos="1560"/>
        </w:tabs>
        <w:ind w:right="-2"/>
        <w:rPr>
          <w:rFonts w:ascii="Tahoma" w:hAnsi="Tahoma" w:cs="Tahoma"/>
          <w:sz w:val="16"/>
          <w:szCs w:val="16"/>
        </w:rPr>
      </w:pPr>
      <w:r w:rsidRPr="008962BE">
        <w:rPr>
          <w:rFonts w:ascii="Tahoma" w:hAnsi="Tahoma" w:cs="Tahoma"/>
          <w:sz w:val="16"/>
          <w:szCs w:val="16"/>
        </w:rPr>
        <w:tab/>
      </w:r>
      <w:r w:rsidR="000E1265" w:rsidRPr="008962BE">
        <w:rPr>
          <w:rFonts w:ascii="Tahoma" w:hAnsi="Tahoma" w:cs="Tahoma"/>
          <w:sz w:val="16"/>
          <w:szCs w:val="16"/>
        </w:rPr>
        <w:t>……………………………</w:t>
      </w:r>
      <w:r w:rsidRPr="008962BE">
        <w:rPr>
          <w:rFonts w:ascii="Tahoma" w:hAnsi="Tahoma" w:cs="Tahoma"/>
          <w:sz w:val="16"/>
          <w:szCs w:val="16"/>
        </w:rPr>
        <w:t xml:space="preserve"> </w:t>
      </w:r>
      <w:r w:rsidR="00DC1994" w:rsidRPr="008962BE">
        <w:rPr>
          <w:rFonts w:ascii="Tahoma" w:hAnsi="Tahoma" w:cs="Tahoma"/>
          <w:sz w:val="16"/>
          <w:szCs w:val="16"/>
        </w:rPr>
        <w:t xml:space="preserve">         </w:t>
      </w:r>
      <w:r w:rsidR="00E60C9C" w:rsidRPr="008962BE">
        <w:rPr>
          <w:rFonts w:ascii="Tahoma" w:hAnsi="Tahoma" w:cs="Tahoma"/>
          <w:sz w:val="16"/>
          <w:szCs w:val="16"/>
        </w:rPr>
        <w:t xml:space="preserve">    </w:t>
      </w:r>
      <w:r w:rsidR="00DC1994" w:rsidRPr="008962BE">
        <w:rPr>
          <w:rFonts w:ascii="Tahoma" w:hAnsi="Tahoma" w:cs="Tahoma"/>
          <w:sz w:val="16"/>
          <w:szCs w:val="16"/>
        </w:rPr>
        <w:t>……………………………..</w:t>
      </w:r>
      <w:r w:rsidR="00444658">
        <w:rPr>
          <w:rFonts w:ascii="Tahoma" w:hAnsi="Tahoma" w:cs="Tahoma"/>
          <w:sz w:val="16"/>
          <w:szCs w:val="16"/>
        </w:rPr>
        <w:tab/>
      </w:r>
      <w:r w:rsidR="00444658">
        <w:rPr>
          <w:rFonts w:ascii="Tahoma" w:hAnsi="Tahoma" w:cs="Tahoma"/>
          <w:sz w:val="16"/>
          <w:szCs w:val="16"/>
        </w:rPr>
        <w:tab/>
      </w:r>
      <w:r w:rsidRPr="008962BE">
        <w:rPr>
          <w:rFonts w:ascii="Tahoma" w:hAnsi="Tahoma" w:cs="Tahoma"/>
          <w:sz w:val="16"/>
          <w:szCs w:val="16"/>
        </w:rPr>
        <w:t>……………………………</w:t>
      </w:r>
      <w:r w:rsidR="000E1265" w:rsidRPr="008962BE">
        <w:rPr>
          <w:rFonts w:ascii="Tahoma" w:hAnsi="Tahoma" w:cs="Tahoma"/>
          <w:sz w:val="16"/>
          <w:szCs w:val="16"/>
        </w:rPr>
        <w:tab/>
      </w:r>
    </w:p>
    <w:p w14:paraId="47A932DE" w14:textId="10EA9576" w:rsidR="0059614E" w:rsidRPr="008962BE" w:rsidRDefault="0059614E" w:rsidP="00444658">
      <w:pPr>
        <w:tabs>
          <w:tab w:val="center" w:pos="0"/>
          <w:tab w:val="center" w:pos="6946"/>
        </w:tabs>
        <w:ind w:right="-2"/>
        <w:rPr>
          <w:rFonts w:ascii="Tahoma" w:hAnsi="Tahoma" w:cs="Tahoma"/>
          <w:sz w:val="16"/>
          <w:szCs w:val="16"/>
        </w:rPr>
      </w:pPr>
      <w:r w:rsidRPr="008962BE">
        <w:rPr>
          <w:rFonts w:ascii="Tahoma" w:hAnsi="Tahoma" w:cs="Tahoma"/>
          <w:sz w:val="16"/>
          <w:szCs w:val="16"/>
        </w:rPr>
        <w:t>PharmDr. Jiří Korta</w:t>
      </w:r>
      <w:r w:rsidR="00DC1994" w:rsidRPr="008962BE">
        <w:rPr>
          <w:rFonts w:ascii="Tahoma" w:hAnsi="Tahoma" w:cs="Tahoma"/>
          <w:sz w:val="16"/>
          <w:szCs w:val="16"/>
        </w:rPr>
        <w:t xml:space="preserve">           </w:t>
      </w:r>
      <w:r w:rsidR="00E60C9C" w:rsidRPr="008962BE">
        <w:rPr>
          <w:rFonts w:ascii="Tahoma" w:hAnsi="Tahoma" w:cs="Tahoma"/>
          <w:sz w:val="16"/>
          <w:szCs w:val="16"/>
        </w:rPr>
        <w:t xml:space="preserve">     </w:t>
      </w:r>
      <w:r w:rsidR="00DC1994" w:rsidRPr="008962BE">
        <w:rPr>
          <w:rFonts w:ascii="Tahoma" w:hAnsi="Tahoma" w:cs="Tahoma"/>
          <w:sz w:val="16"/>
          <w:szCs w:val="16"/>
        </w:rPr>
        <w:t>Ing. Ondřej Moravec</w:t>
      </w:r>
      <w:r w:rsidR="006631B5" w:rsidRPr="008962BE">
        <w:rPr>
          <w:rFonts w:ascii="Tahoma" w:hAnsi="Tahoma" w:cs="Tahoma"/>
          <w:sz w:val="16"/>
          <w:szCs w:val="16"/>
        </w:rPr>
        <w:t xml:space="preserve">                           prof. MUDr. David Feltl, Ph.D., MBA</w:t>
      </w:r>
    </w:p>
    <w:p w14:paraId="41115AB2" w14:textId="66619737" w:rsidR="0059614E" w:rsidRPr="008962BE" w:rsidRDefault="0059614E" w:rsidP="00444658">
      <w:pPr>
        <w:tabs>
          <w:tab w:val="center" w:pos="0"/>
          <w:tab w:val="center" w:pos="1560"/>
        </w:tabs>
        <w:ind w:right="-2"/>
        <w:rPr>
          <w:rFonts w:ascii="Tahoma" w:hAnsi="Tahoma" w:cs="Tahoma"/>
          <w:sz w:val="16"/>
          <w:szCs w:val="16"/>
        </w:rPr>
      </w:pPr>
      <w:r w:rsidRPr="008962BE">
        <w:rPr>
          <w:rFonts w:ascii="Tahoma" w:hAnsi="Tahoma" w:cs="Tahoma"/>
          <w:sz w:val="16"/>
          <w:szCs w:val="16"/>
        </w:rPr>
        <w:t>předseda představenstva</w:t>
      </w:r>
      <w:r w:rsidR="00E60C9C" w:rsidRPr="008962BE">
        <w:rPr>
          <w:rFonts w:ascii="Tahoma" w:hAnsi="Tahoma" w:cs="Tahoma"/>
          <w:sz w:val="16"/>
          <w:szCs w:val="16"/>
        </w:rPr>
        <w:t xml:space="preserve">    </w:t>
      </w:r>
      <w:r w:rsidR="00444658">
        <w:rPr>
          <w:rFonts w:ascii="Tahoma" w:hAnsi="Tahoma" w:cs="Tahoma"/>
          <w:sz w:val="16"/>
          <w:szCs w:val="16"/>
        </w:rPr>
        <w:tab/>
      </w:r>
      <w:r w:rsidR="00DC1994" w:rsidRPr="008962BE">
        <w:rPr>
          <w:rFonts w:ascii="Tahoma" w:hAnsi="Tahoma" w:cs="Tahoma"/>
          <w:sz w:val="16"/>
          <w:szCs w:val="16"/>
        </w:rPr>
        <w:t>člen představenstva</w:t>
      </w:r>
      <w:r w:rsidRPr="008962BE">
        <w:rPr>
          <w:rFonts w:ascii="Tahoma" w:hAnsi="Tahoma" w:cs="Tahoma"/>
          <w:sz w:val="16"/>
          <w:szCs w:val="16"/>
        </w:rPr>
        <w:tab/>
      </w:r>
      <w:r w:rsidR="00D6179A" w:rsidRPr="008962BE">
        <w:rPr>
          <w:rFonts w:ascii="Tahoma" w:hAnsi="Tahoma" w:cs="Tahoma"/>
          <w:sz w:val="16"/>
          <w:szCs w:val="16"/>
        </w:rPr>
        <w:t>ředitel</w:t>
      </w:r>
      <w:r w:rsidR="00444658">
        <w:rPr>
          <w:rFonts w:ascii="Tahoma" w:hAnsi="Tahoma" w:cs="Tahoma"/>
          <w:sz w:val="16"/>
          <w:szCs w:val="16"/>
        </w:rPr>
        <w:tab/>
      </w:r>
      <w:r w:rsidR="00444658">
        <w:rPr>
          <w:rFonts w:ascii="Tahoma" w:hAnsi="Tahoma" w:cs="Tahoma"/>
          <w:sz w:val="16"/>
          <w:szCs w:val="16"/>
        </w:rPr>
        <w:tab/>
        <w:t>ředitel</w:t>
      </w:r>
    </w:p>
    <w:p w14:paraId="51D135A8" w14:textId="77777777" w:rsidR="0059614E" w:rsidRPr="008962BE" w:rsidRDefault="0059614E" w:rsidP="0059614E">
      <w:pPr>
        <w:tabs>
          <w:tab w:val="center" w:pos="1560"/>
          <w:tab w:val="center" w:pos="6946"/>
        </w:tabs>
        <w:ind w:right="-2"/>
        <w:rPr>
          <w:rFonts w:ascii="Tahoma" w:hAnsi="Tahoma" w:cs="Tahoma"/>
          <w:sz w:val="16"/>
          <w:szCs w:val="16"/>
        </w:rPr>
      </w:pPr>
    </w:p>
    <w:p w14:paraId="2A44FFFA" w14:textId="77777777" w:rsidR="005E0B15" w:rsidRPr="008962BE" w:rsidRDefault="005E0B15" w:rsidP="0059614E">
      <w:pPr>
        <w:jc w:val="center"/>
        <w:rPr>
          <w:rFonts w:ascii="Tahoma" w:hAnsi="Tahoma" w:cs="Tahoma"/>
          <w:b/>
          <w:sz w:val="16"/>
          <w:szCs w:val="16"/>
        </w:rPr>
      </w:pPr>
    </w:p>
    <w:p w14:paraId="341CD95C" w14:textId="77777777" w:rsidR="005E0B15" w:rsidRPr="008962BE" w:rsidRDefault="005E0B15" w:rsidP="0059614E">
      <w:pPr>
        <w:jc w:val="center"/>
        <w:rPr>
          <w:rFonts w:ascii="Tahoma" w:hAnsi="Tahoma" w:cs="Tahoma"/>
          <w:b/>
          <w:sz w:val="16"/>
          <w:szCs w:val="16"/>
        </w:rPr>
      </w:pPr>
    </w:p>
    <w:p w14:paraId="51CB7976" w14:textId="77777777" w:rsidR="005E0B15" w:rsidRPr="008962BE" w:rsidRDefault="005E0B15" w:rsidP="0059614E">
      <w:pPr>
        <w:jc w:val="center"/>
        <w:rPr>
          <w:rFonts w:ascii="Tahoma" w:hAnsi="Tahoma" w:cs="Tahoma"/>
          <w:b/>
          <w:sz w:val="16"/>
          <w:szCs w:val="16"/>
        </w:rPr>
      </w:pPr>
    </w:p>
    <w:p w14:paraId="05FF71F2" w14:textId="77777777" w:rsidR="005E0B15" w:rsidRPr="008962BE" w:rsidRDefault="005E0B15" w:rsidP="0059614E">
      <w:pPr>
        <w:jc w:val="center"/>
        <w:rPr>
          <w:rFonts w:ascii="Tahoma" w:hAnsi="Tahoma" w:cs="Tahoma"/>
          <w:b/>
          <w:sz w:val="16"/>
          <w:szCs w:val="16"/>
        </w:rPr>
      </w:pPr>
    </w:p>
    <w:p w14:paraId="33C30EBB" w14:textId="77777777" w:rsidR="005E0B15" w:rsidRPr="008962BE" w:rsidRDefault="005E0B15" w:rsidP="0059614E">
      <w:pPr>
        <w:jc w:val="center"/>
        <w:rPr>
          <w:rFonts w:ascii="Tahoma" w:hAnsi="Tahoma" w:cs="Tahoma"/>
          <w:b/>
          <w:sz w:val="16"/>
          <w:szCs w:val="16"/>
        </w:rPr>
      </w:pPr>
    </w:p>
    <w:p w14:paraId="5D18F027" w14:textId="48F30241" w:rsidR="005E0B15" w:rsidRDefault="005E0B15" w:rsidP="0059614E">
      <w:pPr>
        <w:jc w:val="center"/>
        <w:rPr>
          <w:rFonts w:ascii="Tahoma" w:hAnsi="Tahoma" w:cs="Tahoma"/>
          <w:b/>
          <w:sz w:val="16"/>
          <w:szCs w:val="16"/>
        </w:rPr>
      </w:pPr>
    </w:p>
    <w:p w14:paraId="2DAA5952" w14:textId="7B31733B" w:rsidR="00444658" w:rsidRDefault="00444658" w:rsidP="0059614E">
      <w:pPr>
        <w:jc w:val="center"/>
        <w:rPr>
          <w:rFonts w:ascii="Tahoma" w:hAnsi="Tahoma" w:cs="Tahoma"/>
          <w:b/>
          <w:sz w:val="16"/>
          <w:szCs w:val="16"/>
        </w:rPr>
      </w:pPr>
    </w:p>
    <w:p w14:paraId="331E9379" w14:textId="370C584F" w:rsidR="00444658" w:rsidRDefault="00444658" w:rsidP="0059614E">
      <w:pPr>
        <w:jc w:val="center"/>
        <w:rPr>
          <w:rFonts w:ascii="Tahoma" w:hAnsi="Tahoma" w:cs="Tahoma"/>
          <w:b/>
          <w:sz w:val="16"/>
          <w:szCs w:val="16"/>
        </w:rPr>
      </w:pPr>
    </w:p>
    <w:p w14:paraId="6FA48FE2" w14:textId="1730D25B" w:rsidR="00444658" w:rsidRDefault="00444658" w:rsidP="0059614E">
      <w:pPr>
        <w:jc w:val="center"/>
        <w:rPr>
          <w:rFonts w:ascii="Tahoma" w:hAnsi="Tahoma" w:cs="Tahoma"/>
          <w:b/>
          <w:sz w:val="16"/>
          <w:szCs w:val="16"/>
        </w:rPr>
      </w:pPr>
    </w:p>
    <w:p w14:paraId="4702AD46" w14:textId="4CBE2375" w:rsidR="00444658" w:rsidRDefault="00444658" w:rsidP="0059614E">
      <w:pPr>
        <w:jc w:val="center"/>
        <w:rPr>
          <w:rFonts w:ascii="Tahoma" w:hAnsi="Tahoma" w:cs="Tahoma"/>
          <w:b/>
          <w:sz w:val="16"/>
          <w:szCs w:val="16"/>
        </w:rPr>
      </w:pPr>
    </w:p>
    <w:p w14:paraId="35630EDB" w14:textId="343DA8BF" w:rsidR="00444658" w:rsidRDefault="00444658" w:rsidP="0059614E">
      <w:pPr>
        <w:jc w:val="center"/>
        <w:rPr>
          <w:rFonts w:ascii="Tahoma" w:hAnsi="Tahoma" w:cs="Tahoma"/>
          <w:b/>
          <w:sz w:val="16"/>
          <w:szCs w:val="16"/>
        </w:rPr>
      </w:pPr>
    </w:p>
    <w:p w14:paraId="3C7F8246" w14:textId="02B59DF0" w:rsidR="00444658" w:rsidRDefault="00444658" w:rsidP="0059614E">
      <w:pPr>
        <w:jc w:val="center"/>
        <w:rPr>
          <w:rFonts w:ascii="Tahoma" w:hAnsi="Tahoma" w:cs="Tahoma"/>
          <w:b/>
          <w:sz w:val="16"/>
          <w:szCs w:val="16"/>
        </w:rPr>
      </w:pPr>
    </w:p>
    <w:p w14:paraId="0C789FE3" w14:textId="0A9A7494" w:rsidR="00444658" w:rsidRDefault="00444658" w:rsidP="0059614E">
      <w:pPr>
        <w:jc w:val="center"/>
        <w:rPr>
          <w:rFonts w:ascii="Tahoma" w:hAnsi="Tahoma" w:cs="Tahoma"/>
          <w:b/>
          <w:sz w:val="16"/>
          <w:szCs w:val="16"/>
        </w:rPr>
      </w:pPr>
    </w:p>
    <w:p w14:paraId="62770335" w14:textId="0AC2F4B5" w:rsidR="00444658" w:rsidRDefault="00444658" w:rsidP="0059614E">
      <w:pPr>
        <w:jc w:val="center"/>
        <w:rPr>
          <w:rFonts w:ascii="Tahoma" w:hAnsi="Tahoma" w:cs="Tahoma"/>
          <w:b/>
          <w:sz w:val="16"/>
          <w:szCs w:val="16"/>
        </w:rPr>
      </w:pPr>
    </w:p>
    <w:p w14:paraId="74327847" w14:textId="4F3D224B" w:rsidR="00444658" w:rsidRDefault="00444658" w:rsidP="0059614E">
      <w:pPr>
        <w:jc w:val="center"/>
        <w:rPr>
          <w:rFonts w:ascii="Tahoma" w:hAnsi="Tahoma" w:cs="Tahoma"/>
          <w:b/>
          <w:sz w:val="16"/>
          <w:szCs w:val="16"/>
        </w:rPr>
      </w:pPr>
    </w:p>
    <w:p w14:paraId="775983AA" w14:textId="401D0A97" w:rsidR="00444658" w:rsidRDefault="00444658" w:rsidP="0059614E">
      <w:pPr>
        <w:jc w:val="center"/>
        <w:rPr>
          <w:rFonts w:ascii="Tahoma" w:hAnsi="Tahoma" w:cs="Tahoma"/>
          <w:b/>
          <w:sz w:val="16"/>
          <w:szCs w:val="16"/>
        </w:rPr>
      </w:pPr>
    </w:p>
    <w:p w14:paraId="352C2A2F" w14:textId="7A5B130E" w:rsidR="00444658" w:rsidRDefault="00444658" w:rsidP="0059614E">
      <w:pPr>
        <w:jc w:val="center"/>
        <w:rPr>
          <w:rFonts w:ascii="Tahoma" w:hAnsi="Tahoma" w:cs="Tahoma"/>
          <w:b/>
          <w:sz w:val="16"/>
          <w:szCs w:val="16"/>
        </w:rPr>
      </w:pPr>
    </w:p>
    <w:p w14:paraId="12F6F2F4" w14:textId="26D33FA7" w:rsidR="00444658" w:rsidRDefault="00444658" w:rsidP="0059614E">
      <w:pPr>
        <w:jc w:val="center"/>
        <w:rPr>
          <w:rFonts w:ascii="Tahoma" w:hAnsi="Tahoma" w:cs="Tahoma"/>
          <w:b/>
          <w:sz w:val="16"/>
          <w:szCs w:val="16"/>
        </w:rPr>
      </w:pPr>
    </w:p>
    <w:p w14:paraId="113DA850" w14:textId="056EB2D9" w:rsidR="00444658" w:rsidRDefault="00444658" w:rsidP="0059614E">
      <w:pPr>
        <w:jc w:val="center"/>
        <w:rPr>
          <w:rFonts w:ascii="Tahoma" w:hAnsi="Tahoma" w:cs="Tahoma"/>
          <w:b/>
          <w:sz w:val="16"/>
          <w:szCs w:val="16"/>
        </w:rPr>
      </w:pPr>
    </w:p>
    <w:p w14:paraId="0626429B" w14:textId="7D54B652" w:rsidR="0059614E" w:rsidRPr="008962BE" w:rsidRDefault="0059614E" w:rsidP="0059614E">
      <w:pPr>
        <w:jc w:val="center"/>
        <w:rPr>
          <w:rFonts w:ascii="Tahoma" w:hAnsi="Tahoma" w:cs="Tahoma"/>
          <w:b/>
          <w:sz w:val="16"/>
          <w:szCs w:val="16"/>
        </w:rPr>
      </w:pPr>
      <w:r w:rsidRPr="008962BE">
        <w:rPr>
          <w:rFonts w:ascii="Tahoma" w:hAnsi="Tahoma" w:cs="Tahoma"/>
          <w:b/>
          <w:sz w:val="16"/>
          <w:szCs w:val="16"/>
        </w:rPr>
        <w:t xml:space="preserve">Příloha č. 1 - </w:t>
      </w:r>
      <w:r w:rsidR="00846E96" w:rsidRPr="008962BE">
        <w:rPr>
          <w:rFonts w:ascii="Tahoma" w:hAnsi="Tahoma" w:cs="Tahoma"/>
          <w:b/>
          <w:sz w:val="16"/>
          <w:szCs w:val="16"/>
        </w:rPr>
        <w:t>Vzor a výpočet množstevního</w:t>
      </w:r>
      <w:r w:rsidRPr="008962BE">
        <w:rPr>
          <w:rFonts w:ascii="Tahoma" w:hAnsi="Tahoma" w:cs="Tahoma"/>
          <w:b/>
          <w:sz w:val="16"/>
          <w:szCs w:val="16"/>
        </w:rPr>
        <w:t xml:space="preserve"> </w:t>
      </w:r>
      <w:r w:rsidR="00846E96" w:rsidRPr="008962BE">
        <w:rPr>
          <w:rFonts w:ascii="Tahoma" w:hAnsi="Tahoma" w:cs="Tahoma"/>
          <w:b/>
          <w:sz w:val="16"/>
          <w:szCs w:val="16"/>
        </w:rPr>
        <w:t>b</w:t>
      </w:r>
      <w:r w:rsidRPr="008962BE">
        <w:rPr>
          <w:rFonts w:ascii="Tahoma" w:hAnsi="Tahoma" w:cs="Tahoma"/>
          <w:b/>
          <w:sz w:val="16"/>
          <w:szCs w:val="16"/>
        </w:rPr>
        <w:t>onusu</w:t>
      </w:r>
    </w:p>
    <w:p w14:paraId="04D5DF65" w14:textId="77777777" w:rsidR="0059614E" w:rsidRPr="008962BE" w:rsidRDefault="0059614E" w:rsidP="0059614E">
      <w:pPr>
        <w:jc w:val="center"/>
        <w:rPr>
          <w:rFonts w:ascii="Tahoma" w:hAnsi="Tahoma" w:cs="Tahoma"/>
          <w:b/>
          <w:sz w:val="16"/>
          <w:szCs w:val="16"/>
        </w:rPr>
      </w:pPr>
    </w:p>
    <w:p w14:paraId="1BE7EA2E" w14:textId="77777777" w:rsidR="0059614E" w:rsidRPr="008962BE" w:rsidRDefault="0059614E" w:rsidP="0059614E">
      <w:pPr>
        <w:jc w:val="center"/>
        <w:rPr>
          <w:rFonts w:ascii="Tahoma" w:hAnsi="Tahoma" w:cs="Tahoma"/>
          <w:b/>
          <w:sz w:val="16"/>
          <w:szCs w:val="16"/>
        </w:rPr>
      </w:pPr>
    </w:p>
    <w:sectPr w:rsidR="0059614E" w:rsidRPr="008962BE" w:rsidSect="008962BE">
      <w:headerReference w:type="default" r:id="rId12"/>
      <w:footerReference w:type="even" r:id="rId13"/>
      <w:footerReference w:type="default" r:id="rId14"/>
      <w:pgSz w:w="11906" w:h="16838" w:code="9"/>
      <w:pgMar w:top="1465" w:right="1274" w:bottom="851" w:left="1134" w:header="567" w:footer="8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07848" w14:textId="77777777" w:rsidR="00AC58A1" w:rsidRDefault="00AC58A1">
      <w:r>
        <w:separator/>
      </w:r>
    </w:p>
  </w:endnote>
  <w:endnote w:type="continuationSeparator" w:id="0">
    <w:p w14:paraId="4E13EF9B" w14:textId="77777777" w:rsidR="00AC58A1" w:rsidRDefault="00AC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4C43" w14:textId="77777777" w:rsidR="00523122" w:rsidRDefault="0052312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0E5D56" w14:textId="77777777" w:rsidR="00523122" w:rsidRDefault="005231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4CFE9" w14:textId="77777777" w:rsidR="00523122" w:rsidRDefault="00523122" w:rsidP="00E61B8E">
    <w:pPr>
      <w:pStyle w:val="Zpat"/>
      <w:tabs>
        <w:tab w:val="clear" w:pos="4536"/>
        <w:tab w:val="clear" w:pos="9072"/>
        <w:tab w:val="right" w:pos="9781"/>
      </w:tabs>
      <w:ind w:right="360"/>
      <w:rPr>
        <w:sz w:val="20"/>
      </w:rPr>
    </w:pPr>
  </w:p>
  <w:p w14:paraId="39E8DE15" w14:textId="77777777" w:rsidR="00523122" w:rsidRPr="00E61B8E" w:rsidRDefault="00523122" w:rsidP="00E61B8E">
    <w:pPr>
      <w:pStyle w:val="Zpat"/>
      <w:tabs>
        <w:tab w:val="clear" w:pos="4536"/>
        <w:tab w:val="clear" w:pos="9072"/>
        <w:tab w:val="right" w:pos="9781"/>
      </w:tabs>
      <w:ind w:right="360"/>
      <w:rPr>
        <w:sz w:val="20"/>
      </w:rPr>
    </w:pPr>
    <w:r w:rsidRPr="00E61B8E">
      <w:rPr>
        <w:sz w:val="20"/>
      </w:rPr>
      <w:t xml:space="preserve">Strana </w:t>
    </w:r>
    <w:r w:rsidRPr="00E61B8E">
      <w:rPr>
        <w:sz w:val="20"/>
      </w:rPr>
      <w:fldChar w:fldCharType="begin"/>
    </w:r>
    <w:r w:rsidRPr="00E61B8E">
      <w:rPr>
        <w:sz w:val="20"/>
      </w:rPr>
      <w:instrText xml:space="preserve"> PAGE </w:instrText>
    </w:r>
    <w:r w:rsidRPr="00E61B8E">
      <w:rPr>
        <w:sz w:val="20"/>
      </w:rPr>
      <w:fldChar w:fldCharType="separate"/>
    </w:r>
    <w:r w:rsidR="00287247">
      <w:rPr>
        <w:noProof/>
        <w:sz w:val="20"/>
      </w:rPr>
      <w:t>1</w:t>
    </w:r>
    <w:r w:rsidRPr="00E61B8E">
      <w:rPr>
        <w:sz w:val="20"/>
      </w:rPr>
      <w:fldChar w:fldCharType="end"/>
    </w:r>
    <w:r w:rsidRPr="00E61B8E">
      <w:rPr>
        <w:sz w:val="20"/>
      </w:rPr>
      <w:t xml:space="preserve"> (celkem </w:t>
    </w:r>
    <w:r w:rsidRPr="00E61B8E">
      <w:rPr>
        <w:sz w:val="20"/>
      </w:rPr>
      <w:fldChar w:fldCharType="begin"/>
    </w:r>
    <w:r w:rsidRPr="00E61B8E">
      <w:rPr>
        <w:sz w:val="20"/>
      </w:rPr>
      <w:instrText xml:space="preserve"> NUMPAGES </w:instrText>
    </w:r>
    <w:r w:rsidRPr="00E61B8E">
      <w:rPr>
        <w:sz w:val="20"/>
      </w:rPr>
      <w:fldChar w:fldCharType="separate"/>
    </w:r>
    <w:r w:rsidR="00287247">
      <w:rPr>
        <w:noProof/>
        <w:sz w:val="20"/>
      </w:rPr>
      <w:t>5</w:t>
    </w:r>
    <w:r w:rsidRPr="00E61B8E">
      <w:rPr>
        <w:sz w:val="20"/>
      </w:rPr>
      <w:fldChar w:fldCharType="end"/>
    </w:r>
    <w:r w:rsidRPr="00E61B8E">
      <w:rPr>
        <w:sz w:val="20"/>
      </w:rPr>
      <w:t>)</w:t>
    </w:r>
    <w:r w:rsidRPr="00E61B8E">
      <w:rPr>
        <w:sz w:val="20"/>
      </w:rPr>
      <w:tab/>
    </w:r>
    <w:r>
      <w:rPr>
        <w:sz w:val="20"/>
      </w:rPr>
      <w:t>Smlouva o poskytnutí množstevního bonusu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44A8A" w14:textId="77777777" w:rsidR="00AC58A1" w:rsidRDefault="00AC58A1">
      <w:r>
        <w:separator/>
      </w:r>
    </w:p>
  </w:footnote>
  <w:footnote w:type="continuationSeparator" w:id="0">
    <w:p w14:paraId="35AF6F89" w14:textId="77777777" w:rsidR="00AC58A1" w:rsidRDefault="00AC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44788" w14:textId="1569EFF3" w:rsidR="005F28E4" w:rsidRPr="005E0B15" w:rsidRDefault="005F28E4" w:rsidP="005E0B15">
    <w:pPr>
      <w:pStyle w:val="Zhlav"/>
      <w:jc w:val="right"/>
      <w:rPr>
        <w:rFonts w:ascii="Arial" w:hAnsi="Arial" w:cs="Arial"/>
        <w:b/>
        <w:bCs/>
        <w:sz w:val="18"/>
        <w:szCs w:val="18"/>
      </w:rPr>
    </w:pPr>
    <w:r w:rsidRPr="005E0B15">
      <w:rPr>
        <w:rFonts w:ascii="Arial" w:hAnsi="Arial" w:cs="Arial"/>
        <w:b/>
        <w:bCs/>
        <w:sz w:val="18"/>
        <w:szCs w:val="18"/>
      </w:rPr>
      <w:t>PO 505/S/21</w:t>
    </w:r>
  </w:p>
  <w:p w14:paraId="58B37E4B" w14:textId="77777777" w:rsidR="005F28E4" w:rsidRDefault="005F28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0584"/>
    <w:multiLevelType w:val="hybridMultilevel"/>
    <w:tmpl w:val="A58091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C54A6E"/>
    <w:multiLevelType w:val="hybridMultilevel"/>
    <w:tmpl w:val="83DAAB8C"/>
    <w:lvl w:ilvl="0" w:tplc="A522B5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F54D7"/>
    <w:multiLevelType w:val="hybridMultilevel"/>
    <w:tmpl w:val="2A4C2C9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C5D42E0"/>
    <w:multiLevelType w:val="singleLevel"/>
    <w:tmpl w:val="9D84694C"/>
    <w:lvl w:ilvl="0">
      <w:start w:val="1"/>
      <w:numFmt w:val="decimal"/>
      <w:lvlText w:val="%1."/>
      <w:lvlJc w:val="left"/>
      <w:pPr>
        <w:tabs>
          <w:tab w:val="num" w:pos="644"/>
        </w:tabs>
        <w:ind w:left="644" w:hanging="360"/>
      </w:pPr>
    </w:lvl>
  </w:abstractNum>
  <w:abstractNum w:abstractNumId="4" w15:restartNumberingAfterBreak="0">
    <w:nsid w:val="1EA71F02"/>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E4C86"/>
    <w:multiLevelType w:val="hybridMultilevel"/>
    <w:tmpl w:val="DD163F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3903D9"/>
    <w:multiLevelType w:val="hybridMultilevel"/>
    <w:tmpl w:val="7954FB02"/>
    <w:lvl w:ilvl="0" w:tplc="E1F070FE">
      <w:start w:val="2"/>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1D39D5"/>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F0649"/>
    <w:multiLevelType w:val="hybridMultilevel"/>
    <w:tmpl w:val="C4FC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55EFC"/>
    <w:multiLevelType w:val="hybridMultilevel"/>
    <w:tmpl w:val="79E2668E"/>
    <w:lvl w:ilvl="0" w:tplc="FCE0C8F4">
      <w:start w:val="2"/>
      <w:numFmt w:val="decimal"/>
      <w:lvlText w:val="%1."/>
      <w:lvlJc w:val="left"/>
      <w:pPr>
        <w:tabs>
          <w:tab w:val="num" w:pos="3600"/>
        </w:tabs>
        <w:ind w:left="36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F27C18"/>
    <w:multiLevelType w:val="singleLevel"/>
    <w:tmpl w:val="06B84172"/>
    <w:lvl w:ilvl="0">
      <w:start w:val="2"/>
      <w:numFmt w:val="upperRoman"/>
      <w:lvlText w:val=""/>
      <w:lvlJc w:val="left"/>
      <w:pPr>
        <w:tabs>
          <w:tab w:val="num" w:pos="360"/>
        </w:tabs>
        <w:ind w:left="360" w:hanging="360"/>
      </w:pPr>
      <w:rPr>
        <w:rFonts w:hint="default"/>
      </w:rPr>
    </w:lvl>
  </w:abstractNum>
  <w:abstractNum w:abstractNumId="11" w15:restartNumberingAfterBreak="0">
    <w:nsid w:val="64FA0C75"/>
    <w:multiLevelType w:val="hybridMultilevel"/>
    <w:tmpl w:val="6C0ED3F0"/>
    <w:lvl w:ilvl="0" w:tplc="15547B88">
      <w:start w:val="1"/>
      <w:numFmt w:val="decimal"/>
      <w:lvlText w:val="%1."/>
      <w:lvlJc w:val="left"/>
      <w:pPr>
        <w:tabs>
          <w:tab w:val="num" w:pos="847"/>
        </w:tabs>
        <w:ind w:left="847" w:hanging="705"/>
      </w:pPr>
      <w:rPr>
        <w:rFonts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703300C"/>
    <w:multiLevelType w:val="hybridMultilevel"/>
    <w:tmpl w:val="3CA4AD2E"/>
    <w:lvl w:ilvl="0" w:tplc="04090019">
      <w:start w:val="1"/>
      <w:numFmt w:val="lowerLetter"/>
      <w:lvlText w:val="%1."/>
      <w:lvlJc w:val="left"/>
      <w:pPr>
        <w:tabs>
          <w:tab w:val="num" w:pos="1440"/>
        </w:tabs>
        <w:ind w:left="1440" w:hanging="360"/>
      </w:pPr>
    </w:lvl>
    <w:lvl w:ilvl="1" w:tplc="525881F4">
      <w:start w:val="3"/>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6B6146E2"/>
    <w:multiLevelType w:val="hybridMultilevel"/>
    <w:tmpl w:val="15EC5B8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C985D72"/>
    <w:multiLevelType w:val="hybridMultilevel"/>
    <w:tmpl w:val="58A077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962513"/>
    <w:multiLevelType w:val="hybridMultilevel"/>
    <w:tmpl w:val="9D2C3370"/>
    <w:lvl w:ilvl="0" w:tplc="FC76BDBE">
      <w:start w:val="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11"/>
  </w:num>
  <w:num w:numId="8">
    <w:abstractNumId w:val="14"/>
  </w:num>
  <w:num w:numId="9">
    <w:abstractNumId w:val="4"/>
  </w:num>
  <w:num w:numId="10">
    <w:abstractNumId w:val="9"/>
  </w:num>
  <w:num w:numId="11">
    <w:abstractNumId w:val="6"/>
  </w:num>
  <w:num w:numId="12">
    <w:abstractNumId w:val="8"/>
  </w:num>
  <w:num w:numId="13">
    <w:abstractNumId w:val="3"/>
    <w:lvlOverride w:ilvl="0">
      <w:startOverride w:val="1"/>
    </w:lvlOverride>
  </w:num>
  <w:num w:numId="14">
    <w:abstractNumId w:val="5"/>
  </w:num>
  <w:num w:numId="15">
    <w:abstractNumId w:val="0"/>
  </w:num>
  <w:num w:numId="16">
    <w:abstractNumId w:val="2"/>
  </w:num>
  <w:num w:numId="1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02"/>
    <w:rsid w:val="00023CAE"/>
    <w:rsid w:val="000241DF"/>
    <w:rsid w:val="000243C3"/>
    <w:rsid w:val="00033A7C"/>
    <w:rsid w:val="000458A3"/>
    <w:rsid w:val="000602F2"/>
    <w:rsid w:val="00061B9D"/>
    <w:rsid w:val="00064A0F"/>
    <w:rsid w:val="00065D2A"/>
    <w:rsid w:val="00066693"/>
    <w:rsid w:val="00067783"/>
    <w:rsid w:val="00091E11"/>
    <w:rsid w:val="000A7273"/>
    <w:rsid w:val="000A7DAC"/>
    <w:rsid w:val="000B3CA6"/>
    <w:rsid w:val="000B52AD"/>
    <w:rsid w:val="000C4F23"/>
    <w:rsid w:val="000D335C"/>
    <w:rsid w:val="000E1265"/>
    <w:rsid w:val="000F1FD8"/>
    <w:rsid w:val="001138EF"/>
    <w:rsid w:val="001160F7"/>
    <w:rsid w:val="00137D52"/>
    <w:rsid w:val="00143609"/>
    <w:rsid w:val="00155723"/>
    <w:rsid w:val="00157ADC"/>
    <w:rsid w:val="00162E67"/>
    <w:rsid w:val="00164AEB"/>
    <w:rsid w:val="001715CF"/>
    <w:rsid w:val="001745F1"/>
    <w:rsid w:val="00175389"/>
    <w:rsid w:val="00181FD5"/>
    <w:rsid w:val="00185D2B"/>
    <w:rsid w:val="001B272B"/>
    <w:rsid w:val="001B29C3"/>
    <w:rsid w:val="001B5EC3"/>
    <w:rsid w:val="001C1D91"/>
    <w:rsid w:val="001C631D"/>
    <w:rsid w:val="001D279B"/>
    <w:rsid w:val="001D2DF3"/>
    <w:rsid w:val="001D39FC"/>
    <w:rsid w:val="001D7ED5"/>
    <w:rsid w:val="001E4F6F"/>
    <w:rsid w:val="001F4A1A"/>
    <w:rsid w:val="001F5828"/>
    <w:rsid w:val="00206659"/>
    <w:rsid w:val="00221ADC"/>
    <w:rsid w:val="00236EAD"/>
    <w:rsid w:val="002624CD"/>
    <w:rsid w:val="00265A96"/>
    <w:rsid w:val="002743DF"/>
    <w:rsid w:val="00277B74"/>
    <w:rsid w:val="00284057"/>
    <w:rsid w:val="00287247"/>
    <w:rsid w:val="002A2065"/>
    <w:rsid w:val="002A436B"/>
    <w:rsid w:val="002A6380"/>
    <w:rsid w:val="002B5D06"/>
    <w:rsid w:val="002B72FB"/>
    <w:rsid w:val="002C70FB"/>
    <w:rsid w:val="002D09DA"/>
    <w:rsid w:val="002E6079"/>
    <w:rsid w:val="002F3AEA"/>
    <w:rsid w:val="002F4461"/>
    <w:rsid w:val="002F6497"/>
    <w:rsid w:val="00300E0C"/>
    <w:rsid w:val="00311081"/>
    <w:rsid w:val="003139A2"/>
    <w:rsid w:val="00322D4B"/>
    <w:rsid w:val="0034384C"/>
    <w:rsid w:val="003553E5"/>
    <w:rsid w:val="00360665"/>
    <w:rsid w:val="00367E1C"/>
    <w:rsid w:val="00371CBF"/>
    <w:rsid w:val="00373997"/>
    <w:rsid w:val="00383EFB"/>
    <w:rsid w:val="003A1F6D"/>
    <w:rsid w:val="003D055A"/>
    <w:rsid w:val="004057E9"/>
    <w:rsid w:val="004063EC"/>
    <w:rsid w:val="004172DF"/>
    <w:rsid w:val="00420166"/>
    <w:rsid w:val="0042379D"/>
    <w:rsid w:val="00427A70"/>
    <w:rsid w:val="00442ECA"/>
    <w:rsid w:val="00444658"/>
    <w:rsid w:val="0045358A"/>
    <w:rsid w:val="00471E05"/>
    <w:rsid w:val="00480BBF"/>
    <w:rsid w:val="00481DFE"/>
    <w:rsid w:val="00486FB3"/>
    <w:rsid w:val="00487603"/>
    <w:rsid w:val="00492B13"/>
    <w:rsid w:val="004A54DA"/>
    <w:rsid w:val="004A7DAF"/>
    <w:rsid w:val="004B5C3A"/>
    <w:rsid w:val="004D0A6B"/>
    <w:rsid w:val="004E3A52"/>
    <w:rsid w:val="004E4651"/>
    <w:rsid w:val="004F28B1"/>
    <w:rsid w:val="00514142"/>
    <w:rsid w:val="00523122"/>
    <w:rsid w:val="00523E6C"/>
    <w:rsid w:val="00525B3A"/>
    <w:rsid w:val="00532FB1"/>
    <w:rsid w:val="00541D33"/>
    <w:rsid w:val="005562F6"/>
    <w:rsid w:val="005576DF"/>
    <w:rsid w:val="00573751"/>
    <w:rsid w:val="00577703"/>
    <w:rsid w:val="00582538"/>
    <w:rsid w:val="005827C0"/>
    <w:rsid w:val="00584A0D"/>
    <w:rsid w:val="0059614E"/>
    <w:rsid w:val="005A075A"/>
    <w:rsid w:val="005A2808"/>
    <w:rsid w:val="005A2A52"/>
    <w:rsid w:val="005B08DB"/>
    <w:rsid w:val="005B1828"/>
    <w:rsid w:val="005C2D79"/>
    <w:rsid w:val="005C2DF9"/>
    <w:rsid w:val="005C7178"/>
    <w:rsid w:val="005C7B2E"/>
    <w:rsid w:val="005D1F77"/>
    <w:rsid w:val="005E0B15"/>
    <w:rsid w:val="005E1052"/>
    <w:rsid w:val="005F28E4"/>
    <w:rsid w:val="005F6753"/>
    <w:rsid w:val="006106BD"/>
    <w:rsid w:val="00614CEA"/>
    <w:rsid w:val="00630E7E"/>
    <w:rsid w:val="0063795A"/>
    <w:rsid w:val="00651AC7"/>
    <w:rsid w:val="00653D5B"/>
    <w:rsid w:val="00662882"/>
    <w:rsid w:val="006631B5"/>
    <w:rsid w:val="006702FE"/>
    <w:rsid w:val="00674E39"/>
    <w:rsid w:val="00675602"/>
    <w:rsid w:val="006779CC"/>
    <w:rsid w:val="00682D8E"/>
    <w:rsid w:val="00683B41"/>
    <w:rsid w:val="006953C5"/>
    <w:rsid w:val="006A4356"/>
    <w:rsid w:val="006C0FA1"/>
    <w:rsid w:val="006C44FE"/>
    <w:rsid w:val="006C6197"/>
    <w:rsid w:val="006D2632"/>
    <w:rsid w:val="006E1D83"/>
    <w:rsid w:val="006F2C00"/>
    <w:rsid w:val="006F3A8A"/>
    <w:rsid w:val="006F6E94"/>
    <w:rsid w:val="007031C8"/>
    <w:rsid w:val="007060D4"/>
    <w:rsid w:val="00707AD9"/>
    <w:rsid w:val="007209EA"/>
    <w:rsid w:val="00721171"/>
    <w:rsid w:val="0072694A"/>
    <w:rsid w:val="0073032D"/>
    <w:rsid w:val="00731ABC"/>
    <w:rsid w:val="007344C7"/>
    <w:rsid w:val="007361CE"/>
    <w:rsid w:val="007376CD"/>
    <w:rsid w:val="00756A1E"/>
    <w:rsid w:val="0075703B"/>
    <w:rsid w:val="00771762"/>
    <w:rsid w:val="00774031"/>
    <w:rsid w:val="007843AF"/>
    <w:rsid w:val="0078499A"/>
    <w:rsid w:val="007950A1"/>
    <w:rsid w:val="00796693"/>
    <w:rsid w:val="007B0AF8"/>
    <w:rsid w:val="007B30F2"/>
    <w:rsid w:val="007D1467"/>
    <w:rsid w:val="007F2EAB"/>
    <w:rsid w:val="007F5559"/>
    <w:rsid w:val="0080413E"/>
    <w:rsid w:val="00806FE8"/>
    <w:rsid w:val="00815E2C"/>
    <w:rsid w:val="00816EAE"/>
    <w:rsid w:val="0082286B"/>
    <w:rsid w:val="00823785"/>
    <w:rsid w:val="008309E3"/>
    <w:rsid w:val="00833258"/>
    <w:rsid w:val="00836FB5"/>
    <w:rsid w:val="008376FB"/>
    <w:rsid w:val="00844B09"/>
    <w:rsid w:val="0084619D"/>
    <w:rsid w:val="00846E96"/>
    <w:rsid w:val="00857A13"/>
    <w:rsid w:val="008635C0"/>
    <w:rsid w:val="00881858"/>
    <w:rsid w:val="0088330A"/>
    <w:rsid w:val="00886EA1"/>
    <w:rsid w:val="008938DC"/>
    <w:rsid w:val="008962BE"/>
    <w:rsid w:val="0089794C"/>
    <w:rsid w:val="008C4014"/>
    <w:rsid w:val="008C6905"/>
    <w:rsid w:val="008D48FB"/>
    <w:rsid w:val="008D6216"/>
    <w:rsid w:val="008D6D37"/>
    <w:rsid w:val="008F6694"/>
    <w:rsid w:val="0092659A"/>
    <w:rsid w:val="00931063"/>
    <w:rsid w:val="00945704"/>
    <w:rsid w:val="009548D5"/>
    <w:rsid w:val="00954C9E"/>
    <w:rsid w:val="009577A9"/>
    <w:rsid w:val="00964085"/>
    <w:rsid w:val="009772B6"/>
    <w:rsid w:val="00992DDB"/>
    <w:rsid w:val="00995997"/>
    <w:rsid w:val="009A02B8"/>
    <w:rsid w:val="009A3910"/>
    <w:rsid w:val="009B256F"/>
    <w:rsid w:val="009B3425"/>
    <w:rsid w:val="009B64F7"/>
    <w:rsid w:val="009B681C"/>
    <w:rsid w:val="009C140E"/>
    <w:rsid w:val="009D5BD0"/>
    <w:rsid w:val="009D7918"/>
    <w:rsid w:val="009E1D22"/>
    <w:rsid w:val="009E4B53"/>
    <w:rsid w:val="009E5FF2"/>
    <w:rsid w:val="009E786E"/>
    <w:rsid w:val="009F1F52"/>
    <w:rsid w:val="009F3B0E"/>
    <w:rsid w:val="009F636D"/>
    <w:rsid w:val="009F7DCD"/>
    <w:rsid w:val="00A03A64"/>
    <w:rsid w:val="00A100BA"/>
    <w:rsid w:val="00A15770"/>
    <w:rsid w:val="00A31AE1"/>
    <w:rsid w:val="00A3367D"/>
    <w:rsid w:val="00A50C37"/>
    <w:rsid w:val="00A51409"/>
    <w:rsid w:val="00A66B16"/>
    <w:rsid w:val="00A94EA1"/>
    <w:rsid w:val="00A952B8"/>
    <w:rsid w:val="00AA4BE3"/>
    <w:rsid w:val="00AA73F5"/>
    <w:rsid w:val="00AB497C"/>
    <w:rsid w:val="00AB5A02"/>
    <w:rsid w:val="00AB751C"/>
    <w:rsid w:val="00AC542C"/>
    <w:rsid w:val="00AC58A1"/>
    <w:rsid w:val="00AC5B7D"/>
    <w:rsid w:val="00AC680A"/>
    <w:rsid w:val="00AD35B7"/>
    <w:rsid w:val="00AE3EBC"/>
    <w:rsid w:val="00AE6478"/>
    <w:rsid w:val="00B05632"/>
    <w:rsid w:val="00B13AF2"/>
    <w:rsid w:val="00B13C0D"/>
    <w:rsid w:val="00B20466"/>
    <w:rsid w:val="00B30D45"/>
    <w:rsid w:val="00B334AE"/>
    <w:rsid w:val="00B341CF"/>
    <w:rsid w:val="00B34740"/>
    <w:rsid w:val="00B35DB1"/>
    <w:rsid w:val="00B373BD"/>
    <w:rsid w:val="00B4275F"/>
    <w:rsid w:val="00B46320"/>
    <w:rsid w:val="00B475C9"/>
    <w:rsid w:val="00B57330"/>
    <w:rsid w:val="00B6381F"/>
    <w:rsid w:val="00B72949"/>
    <w:rsid w:val="00B8622E"/>
    <w:rsid w:val="00B862A1"/>
    <w:rsid w:val="00B922D4"/>
    <w:rsid w:val="00B96165"/>
    <w:rsid w:val="00B96D05"/>
    <w:rsid w:val="00BA200C"/>
    <w:rsid w:val="00BB1222"/>
    <w:rsid w:val="00BB1656"/>
    <w:rsid w:val="00BB2C06"/>
    <w:rsid w:val="00BB5244"/>
    <w:rsid w:val="00BC0665"/>
    <w:rsid w:val="00BC33AD"/>
    <w:rsid w:val="00BD22C8"/>
    <w:rsid w:val="00BE6AA8"/>
    <w:rsid w:val="00BF0626"/>
    <w:rsid w:val="00BF1A2E"/>
    <w:rsid w:val="00C01590"/>
    <w:rsid w:val="00C04709"/>
    <w:rsid w:val="00C07DF2"/>
    <w:rsid w:val="00C11104"/>
    <w:rsid w:val="00C13BB1"/>
    <w:rsid w:val="00C20B5D"/>
    <w:rsid w:val="00C24D4B"/>
    <w:rsid w:val="00C374A9"/>
    <w:rsid w:val="00C40904"/>
    <w:rsid w:val="00C41D08"/>
    <w:rsid w:val="00C63476"/>
    <w:rsid w:val="00C6381B"/>
    <w:rsid w:val="00C643AE"/>
    <w:rsid w:val="00C714AA"/>
    <w:rsid w:val="00C736DD"/>
    <w:rsid w:val="00C81474"/>
    <w:rsid w:val="00C84CD6"/>
    <w:rsid w:val="00CB06FF"/>
    <w:rsid w:val="00CB0B48"/>
    <w:rsid w:val="00CD0000"/>
    <w:rsid w:val="00D0351B"/>
    <w:rsid w:val="00D17EE5"/>
    <w:rsid w:val="00D23A3D"/>
    <w:rsid w:val="00D2641D"/>
    <w:rsid w:val="00D322E0"/>
    <w:rsid w:val="00D4396A"/>
    <w:rsid w:val="00D47DA9"/>
    <w:rsid w:val="00D6179A"/>
    <w:rsid w:val="00D74F24"/>
    <w:rsid w:val="00D75B9F"/>
    <w:rsid w:val="00D80942"/>
    <w:rsid w:val="00D83796"/>
    <w:rsid w:val="00D86140"/>
    <w:rsid w:val="00D86392"/>
    <w:rsid w:val="00D94914"/>
    <w:rsid w:val="00DA4C5B"/>
    <w:rsid w:val="00DA584C"/>
    <w:rsid w:val="00DC1994"/>
    <w:rsid w:val="00DC3A1B"/>
    <w:rsid w:val="00DD207F"/>
    <w:rsid w:val="00DD76F0"/>
    <w:rsid w:val="00DE5568"/>
    <w:rsid w:val="00DE5B0A"/>
    <w:rsid w:val="00DF5CE0"/>
    <w:rsid w:val="00E108D7"/>
    <w:rsid w:val="00E25BA8"/>
    <w:rsid w:val="00E42029"/>
    <w:rsid w:val="00E51990"/>
    <w:rsid w:val="00E60C9C"/>
    <w:rsid w:val="00E61B8E"/>
    <w:rsid w:val="00E655A4"/>
    <w:rsid w:val="00E74A2B"/>
    <w:rsid w:val="00EA57C3"/>
    <w:rsid w:val="00EB5C23"/>
    <w:rsid w:val="00EC6795"/>
    <w:rsid w:val="00EC69B6"/>
    <w:rsid w:val="00EE188E"/>
    <w:rsid w:val="00EE7F5C"/>
    <w:rsid w:val="00EF08D2"/>
    <w:rsid w:val="00EF0C4A"/>
    <w:rsid w:val="00EF14AE"/>
    <w:rsid w:val="00EF76F4"/>
    <w:rsid w:val="00F03CBD"/>
    <w:rsid w:val="00F0633E"/>
    <w:rsid w:val="00F0669E"/>
    <w:rsid w:val="00F1287C"/>
    <w:rsid w:val="00F222B3"/>
    <w:rsid w:val="00F25557"/>
    <w:rsid w:val="00F40615"/>
    <w:rsid w:val="00F41485"/>
    <w:rsid w:val="00F55BC3"/>
    <w:rsid w:val="00F57EC7"/>
    <w:rsid w:val="00F61BFB"/>
    <w:rsid w:val="00F6457B"/>
    <w:rsid w:val="00F776BC"/>
    <w:rsid w:val="00F805BC"/>
    <w:rsid w:val="00F94EFE"/>
    <w:rsid w:val="00FA3515"/>
    <w:rsid w:val="00FA3BF2"/>
    <w:rsid w:val="00FA5291"/>
    <w:rsid w:val="00FA625E"/>
    <w:rsid w:val="00FB0BC7"/>
    <w:rsid w:val="00FB652F"/>
    <w:rsid w:val="00FC4089"/>
    <w:rsid w:val="00FE5B5F"/>
    <w:rsid w:val="00FE5F08"/>
    <w:rsid w:val="00FE64BD"/>
    <w:rsid w:val="00FF1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9C0CD8"/>
  <w15:chartTrackingRefBased/>
  <w15:docId w15:val="{11D22D64-2FA8-43D0-9D5E-73CF9B6B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2"/>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outlineLvl w:val="1"/>
    </w:pPr>
    <w:rPr>
      <w:b/>
    </w:rPr>
  </w:style>
  <w:style w:type="paragraph" w:styleId="Nadpis9">
    <w:name w:val="heading 9"/>
    <w:basedOn w:val="Normln"/>
    <w:next w:val="Normln"/>
    <w:qFormat/>
    <w:p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rPr>
  </w:style>
  <w:style w:type="paragraph" w:styleId="Zpat">
    <w:name w:val="footer"/>
    <w:basedOn w:val="Normln"/>
    <w:pPr>
      <w:tabs>
        <w:tab w:val="center" w:pos="4536"/>
        <w:tab w:val="right" w:pos="9072"/>
      </w:tabs>
    </w:pPr>
  </w:style>
  <w:style w:type="paragraph" w:customStyle="1" w:styleId="Paragraf">
    <w:name w:val="Paragraf"/>
    <w:basedOn w:val="Normln"/>
    <w:pPr>
      <w:ind w:left="703" w:hanging="703"/>
      <w:jc w:val="both"/>
    </w:pPr>
  </w:style>
  <w:style w:type="character" w:styleId="slostrnky">
    <w:name w:val="page number"/>
    <w:basedOn w:val="Standardnpsmoodstavce"/>
  </w:style>
  <w:style w:type="paragraph" w:customStyle="1" w:styleId="Textbubliny1">
    <w:name w:val="Text bubliny1"/>
    <w:basedOn w:val="Normln"/>
    <w:semiHidden/>
    <w:rPr>
      <w:rFonts w:ascii="Tahoma" w:hAnsi="Tahoma" w:cs="Tahoma"/>
      <w:sz w:val="16"/>
      <w:szCs w:val="16"/>
    </w:rPr>
  </w:style>
  <w:style w:type="paragraph" w:styleId="Textbubliny">
    <w:name w:val="Balloon Text"/>
    <w:basedOn w:val="Normln"/>
    <w:link w:val="TextbublinyChar"/>
    <w:uiPriority w:val="99"/>
    <w:semiHidden/>
    <w:rPr>
      <w:rFonts w:ascii="Tahoma" w:hAnsi="Tahoma"/>
      <w:sz w:val="16"/>
      <w:szCs w:val="16"/>
      <w:lang w:val="x-none" w:eastAsia="x-none"/>
    </w:rPr>
  </w:style>
  <w:style w:type="paragraph" w:styleId="Zkladntextodsazen3">
    <w:name w:val="Body Text Indent 3"/>
    <w:basedOn w:val="Normln"/>
    <w:rsid w:val="00EE188E"/>
    <w:pPr>
      <w:spacing w:after="120"/>
      <w:ind w:left="283"/>
      <w:jc w:val="both"/>
    </w:pPr>
    <w:rPr>
      <w:sz w:val="16"/>
      <w:szCs w:val="16"/>
    </w:rPr>
  </w:style>
  <w:style w:type="character" w:customStyle="1" w:styleId="platne1">
    <w:name w:val="platne1"/>
    <w:basedOn w:val="Standardnpsmoodstavce"/>
    <w:rsid w:val="00EE188E"/>
  </w:style>
  <w:style w:type="paragraph" w:styleId="Zhlav">
    <w:name w:val="header"/>
    <w:basedOn w:val="Normln"/>
    <w:link w:val="ZhlavChar"/>
    <w:uiPriority w:val="99"/>
    <w:rsid w:val="001D279B"/>
    <w:pPr>
      <w:tabs>
        <w:tab w:val="center" w:pos="4703"/>
        <w:tab w:val="right" w:pos="9406"/>
      </w:tabs>
    </w:pPr>
  </w:style>
  <w:style w:type="character" w:customStyle="1" w:styleId="FontStyle16">
    <w:name w:val="Font Style16"/>
    <w:rsid w:val="000E1265"/>
    <w:rPr>
      <w:rFonts w:ascii="Times New Roman" w:hAnsi="Times New Roman" w:cs="Times New Roman" w:hint="default"/>
      <w:sz w:val="22"/>
      <w:szCs w:val="22"/>
    </w:rPr>
  </w:style>
  <w:style w:type="paragraph" w:customStyle="1" w:styleId="Style4">
    <w:name w:val="Style4"/>
    <w:basedOn w:val="Normln"/>
    <w:rsid w:val="001B5EC3"/>
    <w:pPr>
      <w:widowControl w:val="0"/>
      <w:autoSpaceDE w:val="0"/>
      <w:autoSpaceDN w:val="0"/>
      <w:adjustRightInd w:val="0"/>
    </w:pPr>
    <w:rPr>
      <w:sz w:val="24"/>
      <w:szCs w:val="24"/>
    </w:rPr>
  </w:style>
  <w:style w:type="paragraph" w:customStyle="1" w:styleId="Style5">
    <w:name w:val="Style5"/>
    <w:basedOn w:val="Normln"/>
    <w:rsid w:val="001B5EC3"/>
    <w:pPr>
      <w:widowControl w:val="0"/>
      <w:autoSpaceDE w:val="0"/>
      <w:autoSpaceDN w:val="0"/>
      <w:adjustRightInd w:val="0"/>
      <w:spacing w:line="254" w:lineRule="exact"/>
      <w:ind w:hanging="326"/>
      <w:jc w:val="both"/>
    </w:pPr>
    <w:rPr>
      <w:sz w:val="24"/>
      <w:szCs w:val="24"/>
    </w:rPr>
  </w:style>
  <w:style w:type="paragraph" w:styleId="Odstavecseseznamem">
    <w:name w:val="List Paragraph"/>
    <w:basedOn w:val="Normln"/>
    <w:uiPriority w:val="34"/>
    <w:qFormat/>
    <w:rsid w:val="008D48FB"/>
    <w:pPr>
      <w:ind w:left="720"/>
    </w:pPr>
  </w:style>
  <w:style w:type="paragraph" w:styleId="Zkladntext">
    <w:name w:val="Body Text"/>
    <w:basedOn w:val="Normln"/>
    <w:link w:val="ZkladntextChar"/>
    <w:rsid w:val="00FE5B5F"/>
    <w:pPr>
      <w:spacing w:after="120"/>
    </w:pPr>
  </w:style>
  <w:style w:type="character" w:customStyle="1" w:styleId="ZkladntextChar">
    <w:name w:val="Základní text Char"/>
    <w:link w:val="Zkladntext"/>
    <w:rsid w:val="00FE5B5F"/>
    <w:rPr>
      <w:sz w:val="22"/>
      <w:lang w:val="cs-CZ" w:eastAsia="cs-CZ"/>
    </w:rPr>
  </w:style>
  <w:style w:type="paragraph" w:styleId="Zkladntext2">
    <w:name w:val="Body Text 2"/>
    <w:basedOn w:val="Normln"/>
    <w:link w:val="Zkladntext2Char"/>
    <w:rsid w:val="00FE5B5F"/>
    <w:pPr>
      <w:spacing w:after="120" w:line="480" w:lineRule="auto"/>
    </w:pPr>
  </w:style>
  <w:style w:type="character" w:customStyle="1" w:styleId="Zkladntext2Char">
    <w:name w:val="Základní text 2 Char"/>
    <w:link w:val="Zkladntext2"/>
    <w:rsid w:val="00FE5B5F"/>
    <w:rPr>
      <w:sz w:val="22"/>
      <w:lang w:val="cs-CZ" w:eastAsia="cs-CZ"/>
    </w:rPr>
  </w:style>
  <w:style w:type="paragraph" w:styleId="Zkladntextodsazen">
    <w:name w:val="Body Text Indent"/>
    <w:basedOn w:val="Normln"/>
    <w:link w:val="ZkladntextodsazenChar"/>
    <w:rsid w:val="005C2DF9"/>
    <w:pPr>
      <w:spacing w:after="120"/>
      <w:ind w:left="283"/>
    </w:pPr>
    <w:rPr>
      <w:lang w:val="x-none" w:eastAsia="x-none"/>
    </w:rPr>
  </w:style>
  <w:style w:type="character" w:customStyle="1" w:styleId="ZkladntextodsazenChar">
    <w:name w:val="Základní text odsazený Char"/>
    <w:link w:val="Zkladntextodsazen"/>
    <w:rsid w:val="005C2DF9"/>
    <w:rPr>
      <w:sz w:val="22"/>
    </w:rPr>
  </w:style>
  <w:style w:type="character" w:styleId="Odkaznakoment">
    <w:name w:val="annotation reference"/>
    <w:rsid w:val="005C2DF9"/>
    <w:rPr>
      <w:sz w:val="16"/>
      <w:szCs w:val="16"/>
    </w:rPr>
  </w:style>
  <w:style w:type="paragraph" w:styleId="Textkomente">
    <w:name w:val="annotation text"/>
    <w:basedOn w:val="Normln"/>
    <w:link w:val="TextkomenteChar"/>
    <w:rsid w:val="005C2DF9"/>
    <w:rPr>
      <w:sz w:val="20"/>
    </w:rPr>
  </w:style>
  <w:style w:type="character" w:customStyle="1" w:styleId="TextkomenteChar">
    <w:name w:val="Text komentáře Char"/>
    <w:basedOn w:val="Standardnpsmoodstavce"/>
    <w:link w:val="Textkomente"/>
    <w:rsid w:val="005C2DF9"/>
  </w:style>
  <w:style w:type="paragraph" w:styleId="Pedmtkomente">
    <w:name w:val="annotation subject"/>
    <w:basedOn w:val="Textkomente"/>
    <w:next w:val="Textkomente"/>
    <w:link w:val="PedmtkomenteChar"/>
    <w:rsid w:val="005C2DF9"/>
    <w:rPr>
      <w:b/>
      <w:bCs/>
      <w:lang w:val="x-none" w:eastAsia="x-none"/>
    </w:rPr>
  </w:style>
  <w:style w:type="character" w:customStyle="1" w:styleId="PedmtkomenteChar">
    <w:name w:val="Předmět komentáře Char"/>
    <w:link w:val="Pedmtkomente"/>
    <w:rsid w:val="005C2DF9"/>
    <w:rPr>
      <w:b/>
      <w:bCs/>
    </w:rPr>
  </w:style>
  <w:style w:type="character" w:styleId="Hypertextovodkaz">
    <w:name w:val="Hyperlink"/>
    <w:uiPriority w:val="99"/>
    <w:unhideWhenUsed/>
    <w:rsid w:val="00BC0665"/>
    <w:rPr>
      <w:color w:val="0000FF"/>
      <w:u w:val="single"/>
    </w:rPr>
  </w:style>
  <w:style w:type="character" w:customStyle="1" w:styleId="TextbublinyChar">
    <w:name w:val="Text bubliny Char"/>
    <w:link w:val="Textbubliny"/>
    <w:uiPriority w:val="99"/>
    <w:semiHidden/>
    <w:rsid w:val="00BC0665"/>
    <w:rPr>
      <w:rFonts w:ascii="Tahoma" w:hAnsi="Tahoma" w:cs="Tahoma"/>
      <w:sz w:val="16"/>
      <w:szCs w:val="16"/>
    </w:rPr>
  </w:style>
  <w:style w:type="table" w:styleId="Mkatabulky">
    <w:name w:val="Table Grid"/>
    <w:basedOn w:val="Normlntabulka"/>
    <w:uiPriority w:val="39"/>
    <w:rsid w:val="00651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E7F5C"/>
    <w:rPr>
      <w:sz w:val="22"/>
    </w:rPr>
  </w:style>
  <w:style w:type="character" w:customStyle="1" w:styleId="fn">
    <w:name w:val="fn"/>
    <w:basedOn w:val="Standardnpsmoodstavce"/>
    <w:rsid w:val="000602F2"/>
  </w:style>
  <w:style w:type="character" w:customStyle="1" w:styleId="ZhlavChar">
    <w:name w:val="Záhlaví Char"/>
    <w:basedOn w:val="Standardnpsmoodstavce"/>
    <w:link w:val="Zhlav"/>
    <w:uiPriority w:val="99"/>
    <w:rsid w:val="005F28E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79479">
      <w:bodyDiv w:val="1"/>
      <w:marLeft w:val="0"/>
      <w:marRight w:val="0"/>
      <w:marTop w:val="0"/>
      <w:marBottom w:val="0"/>
      <w:divBdr>
        <w:top w:val="none" w:sz="0" w:space="0" w:color="auto"/>
        <w:left w:val="none" w:sz="0" w:space="0" w:color="auto"/>
        <w:bottom w:val="none" w:sz="0" w:space="0" w:color="auto"/>
        <w:right w:val="none" w:sz="0" w:space="0" w:color="auto"/>
      </w:divBdr>
    </w:div>
    <w:div w:id="367531186">
      <w:bodyDiv w:val="1"/>
      <w:marLeft w:val="0"/>
      <w:marRight w:val="0"/>
      <w:marTop w:val="0"/>
      <w:marBottom w:val="0"/>
      <w:divBdr>
        <w:top w:val="none" w:sz="0" w:space="0" w:color="auto"/>
        <w:left w:val="none" w:sz="0" w:space="0" w:color="auto"/>
        <w:bottom w:val="none" w:sz="0" w:space="0" w:color="auto"/>
        <w:right w:val="none" w:sz="0" w:space="0" w:color="auto"/>
      </w:divBdr>
    </w:div>
    <w:div w:id="419060847">
      <w:bodyDiv w:val="1"/>
      <w:marLeft w:val="0"/>
      <w:marRight w:val="0"/>
      <w:marTop w:val="0"/>
      <w:marBottom w:val="0"/>
      <w:divBdr>
        <w:top w:val="none" w:sz="0" w:space="0" w:color="auto"/>
        <w:left w:val="none" w:sz="0" w:space="0" w:color="auto"/>
        <w:bottom w:val="none" w:sz="0" w:space="0" w:color="auto"/>
        <w:right w:val="none" w:sz="0" w:space="0" w:color="auto"/>
      </w:divBdr>
    </w:div>
    <w:div w:id="496849493">
      <w:bodyDiv w:val="1"/>
      <w:marLeft w:val="0"/>
      <w:marRight w:val="0"/>
      <w:marTop w:val="0"/>
      <w:marBottom w:val="0"/>
      <w:divBdr>
        <w:top w:val="none" w:sz="0" w:space="0" w:color="auto"/>
        <w:left w:val="none" w:sz="0" w:space="0" w:color="auto"/>
        <w:bottom w:val="none" w:sz="0" w:space="0" w:color="auto"/>
        <w:right w:val="none" w:sz="0" w:space="0" w:color="auto"/>
      </w:divBdr>
    </w:div>
    <w:div w:id="735056116">
      <w:bodyDiv w:val="1"/>
      <w:marLeft w:val="0"/>
      <w:marRight w:val="0"/>
      <w:marTop w:val="0"/>
      <w:marBottom w:val="0"/>
      <w:divBdr>
        <w:top w:val="none" w:sz="0" w:space="0" w:color="auto"/>
        <w:left w:val="none" w:sz="0" w:space="0" w:color="auto"/>
        <w:bottom w:val="none" w:sz="0" w:space="0" w:color="auto"/>
        <w:right w:val="none" w:sz="0" w:space="0" w:color="auto"/>
      </w:divBdr>
    </w:div>
    <w:div w:id="747776147">
      <w:bodyDiv w:val="1"/>
      <w:marLeft w:val="0"/>
      <w:marRight w:val="0"/>
      <w:marTop w:val="0"/>
      <w:marBottom w:val="0"/>
      <w:divBdr>
        <w:top w:val="none" w:sz="0" w:space="0" w:color="auto"/>
        <w:left w:val="none" w:sz="0" w:space="0" w:color="auto"/>
        <w:bottom w:val="none" w:sz="0" w:space="0" w:color="auto"/>
        <w:right w:val="none" w:sz="0" w:space="0" w:color="auto"/>
      </w:divBdr>
    </w:div>
    <w:div w:id="786580494">
      <w:bodyDiv w:val="1"/>
      <w:marLeft w:val="0"/>
      <w:marRight w:val="0"/>
      <w:marTop w:val="0"/>
      <w:marBottom w:val="0"/>
      <w:divBdr>
        <w:top w:val="none" w:sz="0" w:space="0" w:color="auto"/>
        <w:left w:val="none" w:sz="0" w:space="0" w:color="auto"/>
        <w:bottom w:val="none" w:sz="0" w:space="0" w:color="auto"/>
        <w:right w:val="none" w:sz="0" w:space="0" w:color="auto"/>
      </w:divBdr>
    </w:div>
    <w:div w:id="969435768">
      <w:bodyDiv w:val="1"/>
      <w:marLeft w:val="0"/>
      <w:marRight w:val="0"/>
      <w:marTop w:val="0"/>
      <w:marBottom w:val="0"/>
      <w:divBdr>
        <w:top w:val="none" w:sz="0" w:space="0" w:color="auto"/>
        <w:left w:val="none" w:sz="0" w:space="0" w:color="auto"/>
        <w:bottom w:val="none" w:sz="0" w:space="0" w:color="auto"/>
        <w:right w:val="none" w:sz="0" w:space="0" w:color="auto"/>
      </w:divBdr>
    </w:div>
    <w:div w:id="985277307">
      <w:bodyDiv w:val="1"/>
      <w:marLeft w:val="0"/>
      <w:marRight w:val="0"/>
      <w:marTop w:val="0"/>
      <w:marBottom w:val="0"/>
      <w:divBdr>
        <w:top w:val="none" w:sz="0" w:space="0" w:color="auto"/>
        <w:left w:val="none" w:sz="0" w:space="0" w:color="auto"/>
        <w:bottom w:val="none" w:sz="0" w:space="0" w:color="auto"/>
        <w:right w:val="none" w:sz="0" w:space="0" w:color="auto"/>
      </w:divBdr>
    </w:div>
    <w:div w:id="1101487421">
      <w:bodyDiv w:val="1"/>
      <w:marLeft w:val="0"/>
      <w:marRight w:val="0"/>
      <w:marTop w:val="0"/>
      <w:marBottom w:val="0"/>
      <w:divBdr>
        <w:top w:val="none" w:sz="0" w:space="0" w:color="auto"/>
        <w:left w:val="none" w:sz="0" w:space="0" w:color="auto"/>
        <w:bottom w:val="none" w:sz="0" w:space="0" w:color="auto"/>
        <w:right w:val="none" w:sz="0" w:space="0" w:color="auto"/>
      </w:divBdr>
    </w:div>
    <w:div w:id="1337656184">
      <w:bodyDiv w:val="1"/>
      <w:marLeft w:val="0"/>
      <w:marRight w:val="0"/>
      <w:marTop w:val="0"/>
      <w:marBottom w:val="0"/>
      <w:divBdr>
        <w:top w:val="none" w:sz="0" w:space="0" w:color="auto"/>
        <w:left w:val="none" w:sz="0" w:space="0" w:color="auto"/>
        <w:bottom w:val="none" w:sz="0" w:space="0" w:color="auto"/>
        <w:right w:val="none" w:sz="0" w:space="0" w:color="auto"/>
      </w:divBdr>
    </w:div>
    <w:div w:id="1415399689">
      <w:bodyDiv w:val="1"/>
      <w:marLeft w:val="0"/>
      <w:marRight w:val="0"/>
      <w:marTop w:val="0"/>
      <w:marBottom w:val="0"/>
      <w:divBdr>
        <w:top w:val="none" w:sz="0" w:space="0" w:color="auto"/>
        <w:left w:val="none" w:sz="0" w:space="0" w:color="auto"/>
        <w:bottom w:val="none" w:sz="0" w:space="0" w:color="auto"/>
        <w:right w:val="none" w:sz="0" w:space="0" w:color="auto"/>
      </w:divBdr>
    </w:div>
    <w:div w:id="2015255208">
      <w:bodyDiv w:val="1"/>
      <w:marLeft w:val="0"/>
      <w:marRight w:val="0"/>
      <w:marTop w:val="0"/>
      <w:marBottom w:val="0"/>
      <w:divBdr>
        <w:top w:val="none" w:sz="0" w:space="0" w:color="auto"/>
        <w:left w:val="none" w:sz="0" w:space="0" w:color="auto"/>
        <w:bottom w:val="none" w:sz="0" w:space="0" w:color="auto"/>
        <w:right w:val="none" w:sz="0" w:space="0" w:color="auto"/>
      </w:divBdr>
    </w:div>
    <w:div w:id="204120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kaifoszova\Local%20Settings\Temporary%20Internet%20Files\OLK4\R&#225;mcov&#225;%20smlouva%20-%20SZM.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648-505/505-21_RS.docx</ZkracenyRetezec>
    <Smazat xmlns="acca34e4-9ecd-41c8-99eb-d6aa654aaa55">&lt;a href="/sites/evidencesmluv/_layouts/15/IniWrkflIP.aspx?List=%7b6A8A6AA5-C48F-41F1-807A-52AA0ECDCD18%7d&amp;amp;ID=1478&amp;amp;ItemGuid=%7b6AF297FF-B119-4A55-9BCC-EB8C44AF0CDF%7d&amp;amp;TemplateID=%7bd3f8102e-f4a5-4901-b93c-fb146a9d820d%7d"&gt;&lt;img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BADE0-4E69-4B95-BB4D-1E7CC0130171}"/>
</file>

<file path=customXml/itemProps2.xml><?xml version="1.0" encoding="utf-8"?>
<ds:datastoreItem xmlns:ds="http://schemas.openxmlformats.org/officeDocument/2006/customXml" ds:itemID="{BD020B10-CD88-4663-9353-045423D98217}"/>
</file>

<file path=customXml/itemProps3.xml><?xml version="1.0" encoding="utf-8"?>
<ds:datastoreItem xmlns:ds="http://schemas.openxmlformats.org/officeDocument/2006/customXml" ds:itemID="{C87DE638-EE57-41CE-A607-208B6665BB83}"/>
</file>

<file path=customXml/itemProps4.xml><?xml version="1.0" encoding="utf-8"?>
<ds:datastoreItem xmlns:ds="http://schemas.openxmlformats.org/officeDocument/2006/customXml" ds:itemID="{D728DEAF-539B-4661-89F5-24A9B0C4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9E1DC9-4FAB-4A21-B7CE-88EED8ED6742}"/>
</file>

<file path=docProps/app.xml><?xml version="1.0" encoding="utf-8"?>
<Properties xmlns="http://schemas.openxmlformats.org/officeDocument/2006/extended-properties" xmlns:vt="http://schemas.openxmlformats.org/officeDocument/2006/docPropsVTypes">
  <Template>Rámcová smlouva - SZM</Template>
  <TotalTime>0</TotalTime>
  <Pages>4</Pages>
  <Words>1756</Words>
  <Characters>10365</Characters>
  <Application>Microsoft Office Word</Application>
  <DocSecurity>0</DocSecurity>
  <Lines>86</Lines>
  <Paragraphs>24</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Rámcová kupní smlouva</vt:lpstr>
      <vt:lpstr>Rámcová kupní smlouva</vt:lpstr>
      <vt:lpstr>Rámcová kupní smlouva</vt:lpstr>
    </vt:vector>
  </TitlesOfParts>
  <Company>Medtronic, Inc.</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subject/>
  <dc:creator>Milan Oprsal</dc:creator>
  <cp:keywords/>
  <cp:lastModifiedBy>Kotusová Zuzana, Bc. DiS.</cp:lastModifiedBy>
  <cp:revision>2</cp:revision>
  <cp:lastPrinted>2021-06-30T11:15:00Z</cp:lastPrinted>
  <dcterms:created xsi:type="dcterms:W3CDTF">2021-07-21T10:26:00Z</dcterms:created>
  <dcterms:modified xsi:type="dcterms:W3CDTF">2021-07-21T10:26:00Z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2021-06-09T08:11:32Z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0667249b-6164-485b-8861-ed83888c683e</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caa26d61-9e4b-41be-9f4c-451a4b941e22</vt:lpwstr>
  </property>
  <property fmtid="{D5CDD505-2E9C-101B-9397-08002B2CF9AE}" pid="11" name="WorkflowChangePath">
    <vt:lpwstr>82569b4a-5f6c-4a67-89c0-3731ded64efb,2;82569b4a-5f6c-4a67-89c0-3731ded64efb,2;82569b4a-5f6c-4a67-89c0-3731ded64efb,2;</vt:lpwstr>
  </property>
</Properties>
</file>