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80" w:rsidRDefault="003F1580">
      <w:pPr>
        <w:pStyle w:val="Zkladntext"/>
        <w:rPr>
          <w:rFonts w:ascii="Times New Roman"/>
          <w:i w:val="0"/>
          <w:sz w:val="20"/>
        </w:rPr>
      </w:pPr>
    </w:p>
    <w:p w:rsidR="003F1580" w:rsidRDefault="003F1580">
      <w:pPr>
        <w:pStyle w:val="Zkladntext"/>
        <w:rPr>
          <w:rFonts w:ascii="Times New Roman"/>
          <w:i w:val="0"/>
          <w:sz w:val="20"/>
        </w:rPr>
      </w:pPr>
    </w:p>
    <w:p w:rsidR="003F1580" w:rsidRDefault="003F1580">
      <w:pPr>
        <w:pStyle w:val="Zkladntext"/>
        <w:spacing w:before="5"/>
        <w:rPr>
          <w:rFonts w:ascii="Times New Roman"/>
          <w:i w:val="0"/>
          <w:sz w:val="21"/>
        </w:rPr>
      </w:pPr>
    </w:p>
    <w:p w:rsidR="003F1580" w:rsidRDefault="003F1580">
      <w:pPr>
        <w:rPr>
          <w:rFonts w:ascii="Times New Roman"/>
          <w:sz w:val="21"/>
        </w:rPr>
        <w:sectPr w:rsidR="003F1580">
          <w:headerReference w:type="default" r:id="rId7"/>
          <w:footerReference w:type="default" r:id="rId8"/>
          <w:type w:val="continuous"/>
          <w:pgSz w:w="11910" w:h="16840"/>
          <w:pgMar w:top="1440" w:right="1140" w:bottom="1060" w:left="1000" w:header="1077" w:footer="861" w:gutter="0"/>
          <w:pgNumType w:start="1"/>
          <w:cols w:space="708"/>
        </w:sectPr>
      </w:pPr>
    </w:p>
    <w:p w:rsidR="003F1580" w:rsidRDefault="006B65C1">
      <w:pPr>
        <w:spacing w:before="99"/>
        <w:ind w:left="110"/>
        <w:rPr>
          <w:sz w:val="18"/>
        </w:rPr>
      </w:pPr>
      <w:proofErr w:type="spellStart"/>
      <w:r>
        <w:rPr>
          <w:w w:val="95"/>
          <w:sz w:val="18"/>
        </w:rPr>
        <w:t>Dodavatel</w:t>
      </w:r>
      <w:proofErr w:type="spellEnd"/>
      <w:r>
        <w:rPr>
          <w:w w:val="95"/>
          <w:sz w:val="18"/>
        </w:rPr>
        <w:t>:</w:t>
      </w:r>
    </w:p>
    <w:p w:rsidR="003F1580" w:rsidRDefault="006B65C1">
      <w:pPr>
        <w:pStyle w:val="Zkladntext"/>
        <w:spacing w:before="9"/>
        <w:rPr>
          <w:i w:val="0"/>
          <w:sz w:val="3"/>
        </w:rPr>
      </w:pPr>
      <w:r>
        <w:rPr>
          <w:i w:val="0"/>
        </w:rPr>
        <w:br w:type="column"/>
      </w:r>
    </w:p>
    <w:p w:rsidR="003F1580" w:rsidRDefault="006B65C1">
      <w:pPr>
        <w:spacing w:line="231" w:lineRule="exact"/>
        <w:ind w:left="110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2063" style="width:53.2pt;height:10.85pt;mso-position-horizontal-relative:char;mso-position-vertical-relative:line" coordsize="1064,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width:160;height:202">
              <v:imagedata r:id="rId9" o:title=""/>
            </v:shape>
            <v:shape id="_x0000_s2065" type="#_x0000_t75" style="position:absolute;left:208;width:507;height:216">
              <v:imagedata r:id="rId10" o:title=""/>
            </v:shape>
            <v:line id="_x0000_s2064" style="position:absolute" from="762,107" to="1050,107" strokeweight=".46125mm"/>
            <w10:anchorlock/>
          </v:group>
        </w:pict>
      </w:r>
      <w:r>
        <w:rPr>
          <w:rFonts w:ascii="Times New Roman"/>
          <w:spacing w:val="24"/>
          <w:position w:val="-4"/>
          <w:sz w:val="20"/>
        </w:rPr>
        <w:t xml:space="preserve"> </w:t>
      </w:r>
      <w:r>
        <w:rPr>
          <w:spacing w:val="24"/>
          <w:position w:val="-4"/>
          <w:sz w:val="20"/>
        </w:rPr>
      </w:r>
      <w:r>
        <w:rPr>
          <w:spacing w:val="24"/>
          <w:position w:val="-4"/>
          <w:sz w:val="20"/>
        </w:rPr>
        <w:pict>
          <v:group id="_x0000_s2059" style="width:50.9pt;height:11.6pt;mso-position-horizontal-relative:char;mso-position-vertical-relative:line" coordsize="1018,232">
            <v:shape id="_x0000_s2062" type="#_x0000_t75" style="position:absolute;top:13;width:502;height:219">
              <v:imagedata r:id="rId11" o:title=""/>
            </v:shape>
            <v:shape id="_x0000_s2061" type="#_x0000_t75" style="position:absolute;left:548;top:15;width:164;height:202">
              <v:imagedata r:id="rId12" o:title=""/>
            </v:shape>
            <v:shape id="_x0000_s2060" type="#_x0000_t75" style="position:absolute;left:749;width:268;height:231">
              <v:imagedata r:id="rId13" o:title=""/>
            </v:shape>
            <w10:anchorlock/>
          </v:group>
        </w:pict>
      </w:r>
    </w:p>
    <w:p w:rsidR="003F1580" w:rsidRDefault="006B65C1">
      <w:pPr>
        <w:spacing w:before="28"/>
        <w:ind w:left="116"/>
        <w:rPr>
          <w:rFonts w:ascii="Palatino Linotype" w:hAnsi="Palatino Linotype"/>
          <w:sz w:val="20"/>
        </w:rPr>
      </w:pPr>
      <w:proofErr w:type="spellStart"/>
      <w:r>
        <w:rPr>
          <w:rFonts w:ascii="Palatino Linotype" w:hAnsi="Palatino Linotype"/>
          <w:w w:val="95"/>
          <w:sz w:val="20"/>
        </w:rPr>
        <w:t>Spojujeme</w:t>
      </w:r>
      <w:proofErr w:type="spellEnd"/>
      <w:r>
        <w:rPr>
          <w:rFonts w:ascii="Palatino Linotype" w:hAnsi="Palatino Linotype"/>
          <w:w w:val="95"/>
          <w:sz w:val="20"/>
        </w:rPr>
        <w:t xml:space="preserve"> </w:t>
      </w:r>
      <w:proofErr w:type="spellStart"/>
      <w:r>
        <w:rPr>
          <w:rFonts w:ascii="Palatino Linotype" w:hAnsi="Palatino Linotype"/>
          <w:w w:val="95"/>
          <w:sz w:val="20"/>
        </w:rPr>
        <w:t>architekturu</w:t>
      </w:r>
      <w:proofErr w:type="spellEnd"/>
      <w:r>
        <w:rPr>
          <w:rFonts w:ascii="Palatino Linotype" w:hAnsi="Palatino Linotype"/>
          <w:w w:val="95"/>
          <w:sz w:val="20"/>
        </w:rPr>
        <w:t xml:space="preserve"> </w:t>
      </w:r>
      <w:proofErr w:type="gramStart"/>
      <w:r>
        <w:rPr>
          <w:rFonts w:ascii="Palatino Linotype" w:hAnsi="Palatino Linotype"/>
          <w:w w:val="95"/>
          <w:sz w:val="20"/>
        </w:rPr>
        <w:t xml:space="preserve">s  </w:t>
      </w:r>
      <w:proofErr w:type="spellStart"/>
      <w:r>
        <w:rPr>
          <w:rFonts w:ascii="Palatino Linotype" w:hAnsi="Palatino Linotype"/>
          <w:w w:val="95"/>
          <w:sz w:val="20"/>
        </w:rPr>
        <w:t>udr</w:t>
      </w:r>
      <w:r>
        <w:rPr>
          <w:w w:val="95"/>
          <w:sz w:val="20"/>
        </w:rPr>
        <w:t>ž</w:t>
      </w:r>
      <w:r>
        <w:rPr>
          <w:rFonts w:ascii="Palatino Linotype" w:hAnsi="Palatino Linotype"/>
          <w:w w:val="95"/>
          <w:sz w:val="20"/>
        </w:rPr>
        <w:t>itelností</w:t>
      </w:r>
      <w:proofErr w:type="spellEnd"/>
      <w:proofErr w:type="gramEnd"/>
    </w:p>
    <w:p w:rsidR="003F1580" w:rsidRDefault="003F1580">
      <w:pPr>
        <w:pStyle w:val="Zkladntext"/>
        <w:spacing w:before="6"/>
        <w:rPr>
          <w:rFonts w:ascii="Palatino Linotype"/>
          <w:i w:val="0"/>
          <w:sz w:val="21"/>
        </w:rPr>
      </w:pPr>
    </w:p>
    <w:p w:rsidR="003F1580" w:rsidRDefault="006B65C1">
      <w:pPr>
        <w:spacing w:line="200" w:lineRule="exact"/>
        <w:ind w:left="110" w:right="2812"/>
        <w:rPr>
          <w:sz w:val="18"/>
        </w:rPr>
      </w:pPr>
      <w:proofErr w:type="spellStart"/>
      <w:r>
        <w:rPr>
          <w:rFonts w:ascii="Trebuchet MS" w:hAnsi="Trebuchet MS"/>
          <w:b/>
          <w:sz w:val="18"/>
        </w:rPr>
        <w:t>fakturační</w:t>
      </w:r>
      <w:proofErr w:type="spellEnd"/>
      <w:r>
        <w:rPr>
          <w:rFonts w:ascii="Trebuchet MS" w:hAnsi="Trebuchet MS"/>
          <w:b/>
          <w:sz w:val="18"/>
        </w:rPr>
        <w:t xml:space="preserve"> </w:t>
      </w:r>
      <w:proofErr w:type="spellStart"/>
      <w:r>
        <w:rPr>
          <w:rFonts w:ascii="Trebuchet MS" w:hAnsi="Trebuchet MS"/>
          <w:b/>
          <w:sz w:val="18"/>
        </w:rPr>
        <w:t>údaje</w:t>
      </w:r>
      <w:proofErr w:type="spellEnd"/>
      <w:r>
        <w:rPr>
          <w:rFonts w:ascii="Trebuchet MS" w:hAnsi="Trebuchet MS"/>
          <w:b/>
          <w:sz w:val="18"/>
        </w:rPr>
        <w:t xml:space="preserve">: </w:t>
      </w:r>
      <w:proofErr w:type="spellStart"/>
      <w:r>
        <w:rPr>
          <w:sz w:val="18"/>
        </w:rPr>
        <w:t>Lidická</w:t>
      </w:r>
      <w:proofErr w:type="spellEnd"/>
      <w:r>
        <w:rPr>
          <w:sz w:val="18"/>
        </w:rPr>
        <w:t xml:space="preserve"> 700/19, </w:t>
      </w:r>
      <w:proofErr w:type="spellStart"/>
      <w:r>
        <w:rPr>
          <w:sz w:val="18"/>
        </w:rPr>
        <w:t>Veveří</w:t>
      </w:r>
      <w:proofErr w:type="spellEnd"/>
      <w:r>
        <w:rPr>
          <w:sz w:val="18"/>
        </w:rPr>
        <w:t>, 602 00 Brno</w:t>
      </w:r>
    </w:p>
    <w:p w:rsidR="003F1580" w:rsidRDefault="006B65C1">
      <w:pPr>
        <w:spacing w:line="200" w:lineRule="exact"/>
        <w:ind w:left="110"/>
        <w:rPr>
          <w:rFonts w:ascii="Trebuchet MS" w:hAnsi="Trebuchet MS"/>
          <w:b/>
          <w:sz w:val="18"/>
        </w:rPr>
      </w:pPr>
      <w:r>
        <w:rPr>
          <w:w w:val="95"/>
          <w:sz w:val="18"/>
        </w:rPr>
        <w:t xml:space="preserve">IČ: </w:t>
      </w:r>
      <w:r>
        <w:rPr>
          <w:rFonts w:ascii="Trebuchet MS" w:hAnsi="Trebuchet MS"/>
          <w:b/>
          <w:w w:val="95"/>
          <w:sz w:val="18"/>
        </w:rPr>
        <w:t>08933481</w:t>
      </w: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6B65C1">
      <w:pPr>
        <w:spacing w:before="139" w:line="205" w:lineRule="exact"/>
        <w:ind w:left="110"/>
        <w:rPr>
          <w:rFonts w:ascii="Trebuchet MS"/>
          <w:b/>
          <w:sz w:val="18"/>
        </w:rPr>
      </w:pPr>
      <w:proofErr w:type="spellStart"/>
      <w:r>
        <w:rPr>
          <w:rFonts w:ascii="Trebuchet MS"/>
          <w:b/>
          <w:sz w:val="18"/>
        </w:rPr>
        <w:t>kontakt</w:t>
      </w:r>
      <w:proofErr w:type="spellEnd"/>
      <w:r>
        <w:rPr>
          <w:rFonts w:ascii="Trebuchet MS"/>
          <w:b/>
          <w:sz w:val="18"/>
        </w:rPr>
        <w:t>:</w:t>
      </w:r>
    </w:p>
    <w:p w:rsidR="003F1580" w:rsidRDefault="006B65C1">
      <w:pPr>
        <w:spacing w:before="4" w:line="200" w:lineRule="exact"/>
        <w:ind w:left="110" w:right="2976"/>
        <w:rPr>
          <w:sz w:val="18"/>
        </w:rPr>
      </w:pPr>
      <w:r>
        <w:rPr>
          <w:sz w:val="18"/>
        </w:rPr>
        <w:t xml:space="preserve">next - studio.eu xxx </w:t>
      </w:r>
    </w:p>
    <w:p w:rsidR="003F1580" w:rsidRDefault="006B65C1">
      <w:pPr>
        <w:spacing w:line="198" w:lineRule="exact"/>
        <w:ind w:left="110"/>
        <w:rPr>
          <w:sz w:val="18"/>
        </w:rPr>
      </w:pPr>
      <w:r>
        <w:rPr>
          <w:sz w:val="18"/>
        </w:rPr>
        <w:t>xxx</w:t>
      </w:r>
      <w:bookmarkStart w:id="0" w:name="_GoBack"/>
      <w:bookmarkEnd w:id="0"/>
    </w:p>
    <w:p w:rsidR="003F1580" w:rsidRDefault="003F1580">
      <w:pPr>
        <w:spacing w:line="198" w:lineRule="exact"/>
        <w:rPr>
          <w:sz w:val="18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num="2" w:space="708" w:equalWidth="0">
            <w:col w:w="935" w:space="4061"/>
            <w:col w:w="4774"/>
          </w:cols>
        </w:sect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spacing w:before="4"/>
        <w:rPr>
          <w:i w:val="0"/>
        </w:rPr>
      </w:pPr>
    </w:p>
    <w:p w:rsidR="003F1580" w:rsidRDefault="003F1580">
      <w:pPr>
        <w:sectPr w:rsidR="003F1580">
          <w:type w:val="continuous"/>
          <w:pgSz w:w="11910" w:h="16840"/>
          <w:pgMar w:top="1440" w:right="1140" w:bottom="1060" w:left="1000" w:header="708" w:footer="708" w:gutter="0"/>
          <w:cols w:space="708"/>
        </w:sectPr>
      </w:pPr>
    </w:p>
    <w:p w:rsidR="003F1580" w:rsidRDefault="006B65C1">
      <w:pPr>
        <w:spacing w:before="105"/>
        <w:ind w:left="110"/>
        <w:rPr>
          <w:sz w:val="18"/>
        </w:rPr>
      </w:pPr>
      <w:r>
        <w:rPr>
          <w:w w:val="95"/>
          <w:sz w:val="18"/>
        </w:rPr>
        <w:t>Investor:</w:t>
      </w:r>
    </w:p>
    <w:p w:rsidR="003F1580" w:rsidRDefault="006B65C1">
      <w:pPr>
        <w:spacing w:before="98"/>
        <w:ind w:left="110"/>
        <w:rPr>
          <w:rFonts w:ascii="Trebuchet MS" w:hAnsi="Trebuchet MS"/>
          <w:b/>
          <w:sz w:val="18"/>
        </w:rPr>
      </w:pPr>
      <w:r>
        <w:br w:type="column"/>
      </w:r>
      <w:r>
        <w:rPr>
          <w:rFonts w:ascii="Trebuchet MS" w:hAnsi="Trebuchet MS"/>
          <w:b/>
          <w:sz w:val="18"/>
        </w:rPr>
        <w:t xml:space="preserve">IPR </w:t>
      </w:r>
      <w:proofErr w:type="spellStart"/>
      <w:r>
        <w:rPr>
          <w:rFonts w:ascii="Trebuchet MS" w:hAnsi="Trebuchet MS"/>
          <w:b/>
          <w:sz w:val="18"/>
        </w:rPr>
        <w:t>Institut</w:t>
      </w:r>
      <w:proofErr w:type="spellEnd"/>
      <w:r>
        <w:rPr>
          <w:rFonts w:ascii="Trebuchet MS" w:hAnsi="Trebuchet MS"/>
          <w:b/>
          <w:sz w:val="18"/>
        </w:rPr>
        <w:t xml:space="preserve"> </w:t>
      </w:r>
      <w:proofErr w:type="spellStart"/>
      <w:r>
        <w:rPr>
          <w:rFonts w:ascii="Trebuchet MS" w:hAnsi="Trebuchet MS"/>
          <w:b/>
          <w:sz w:val="18"/>
        </w:rPr>
        <w:t>plánování</w:t>
      </w:r>
      <w:proofErr w:type="spellEnd"/>
      <w:r>
        <w:rPr>
          <w:rFonts w:ascii="Trebuchet MS" w:hAnsi="Trebuchet MS"/>
          <w:b/>
          <w:sz w:val="18"/>
        </w:rPr>
        <w:t xml:space="preserve"> a </w:t>
      </w:r>
      <w:proofErr w:type="spellStart"/>
      <w:r>
        <w:rPr>
          <w:rFonts w:ascii="Trebuchet MS" w:hAnsi="Trebuchet MS"/>
          <w:b/>
          <w:sz w:val="18"/>
        </w:rPr>
        <w:t>rozvoje</w:t>
      </w:r>
      <w:proofErr w:type="spellEnd"/>
      <w:r>
        <w:rPr>
          <w:rFonts w:ascii="Trebuchet MS" w:hAnsi="Trebuchet MS"/>
          <w:b/>
          <w:sz w:val="18"/>
        </w:rPr>
        <w:t xml:space="preserve"> </w:t>
      </w:r>
      <w:proofErr w:type="spellStart"/>
      <w:r>
        <w:rPr>
          <w:rFonts w:ascii="Trebuchet MS" w:hAnsi="Trebuchet MS"/>
          <w:b/>
          <w:sz w:val="18"/>
        </w:rPr>
        <w:t>hl.m</w:t>
      </w:r>
      <w:proofErr w:type="spellEnd"/>
      <w:r>
        <w:rPr>
          <w:rFonts w:ascii="Trebuchet MS" w:hAnsi="Trebuchet MS"/>
          <w:b/>
          <w:sz w:val="18"/>
        </w:rPr>
        <w:t xml:space="preserve">. </w:t>
      </w:r>
      <w:proofErr w:type="spellStart"/>
      <w:r>
        <w:rPr>
          <w:rFonts w:ascii="Trebuchet MS" w:hAnsi="Trebuchet MS"/>
          <w:b/>
          <w:sz w:val="18"/>
        </w:rPr>
        <w:t>Prahy</w:t>
      </w:r>
      <w:proofErr w:type="spellEnd"/>
    </w:p>
    <w:p w:rsidR="003F1580" w:rsidRDefault="003F1580">
      <w:pPr>
        <w:pStyle w:val="Zkladntext"/>
        <w:spacing w:before="5"/>
        <w:rPr>
          <w:rFonts w:ascii="Trebuchet MS"/>
          <w:b/>
          <w:i w:val="0"/>
        </w:rPr>
      </w:pPr>
    </w:p>
    <w:p w:rsidR="003F1580" w:rsidRDefault="006B65C1">
      <w:pPr>
        <w:ind w:left="110"/>
        <w:rPr>
          <w:sz w:val="18"/>
        </w:rPr>
      </w:pPr>
      <w:proofErr w:type="spellStart"/>
      <w:r>
        <w:rPr>
          <w:w w:val="95"/>
          <w:sz w:val="18"/>
        </w:rPr>
        <w:t>Vyšehradská</w:t>
      </w:r>
      <w:proofErr w:type="spellEnd"/>
      <w:r>
        <w:rPr>
          <w:w w:val="95"/>
          <w:sz w:val="18"/>
        </w:rPr>
        <w:t xml:space="preserve"> 57</w:t>
      </w:r>
    </w:p>
    <w:p w:rsidR="003F1580" w:rsidRDefault="006B65C1">
      <w:pPr>
        <w:spacing w:before="13"/>
        <w:ind w:left="110"/>
        <w:rPr>
          <w:sz w:val="18"/>
        </w:rPr>
      </w:pPr>
      <w:r>
        <w:rPr>
          <w:sz w:val="18"/>
        </w:rPr>
        <w:t>Praha 2</w:t>
      </w:r>
    </w:p>
    <w:p w:rsidR="003F1580" w:rsidRDefault="006B65C1">
      <w:pPr>
        <w:spacing w:before="13"/>
        <w:ind w:left="110"/>
        <w:rPr>
          <w:sz w:val="18"/>
        </w:rPr>
      </w:pPr>
      <w:r>
        <w:rPr>
          <w:sz w:val="18"/>
        </w:rPr>
        <w:t>128 00</w:t>
      </w:r>
    </w:p>
    <w:p w:rsidR="003F1580" w:rsidRDefault="003F1580">
      <w:pPr>
        <w:pStyle w:val="Zkladntext"/>
        <w:spacing w:before="6"/>
        <w:rPr>
          <w:i w:val="0"/>
          <w:sz w:val="17"/>
        </w:rPr>
      </w:pPr>
    </w:p>
    <w:p w:rsidR="003F1580" w:rsidRDefault="006B65C1">
      <w:pPr>
        <w:spacing w:line="200" w:lineRule="exact"/>
        <w:ind w:left="110" w:right="6037"/>
        <w:rPr>
          <w:sz w:val="18"/>
        </w:rPr>
      </w:pPr>
      <w:r>
        <w:rPr>
          <w:sz w:val="18"/>
        </w:rPr>
        <w:t xml:space="preserve">IČ: 70883858 </w:t>
      </w:r>
      <w:r>
        <w:rPr>
          <w:w w:val="95"/>
          <w:sz w:val="18"/>
        </w:rPr>
        <w:t>DIČ: CZ70883858</w:t>
      </w:r>
    </w:p>
    <w:p w:rsidR="003F1580" w:rsidRDefault="003F1580">
      <w:pPr>
        <w:spacing w:line="200" w:lineRule="exact"/>
        <w:rPr>
          <w:sz w:val="18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num="2" w:space="708" w:equalWidth="0">
            <w:col w:w="782" w:space="1442"/>
            <w:col w:w="7546"/>
          </w:cols>
        </w:sect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spacing w:before="7"/>
        <w:rPr>
          <w:i w:val="0"/>
          <w:sz w:val="17"/>
        </w:rPr>
      </w:pPr>
    </w:p>
    <w:p w:rsidR="003F1580" w:rsidRDefault="006B65C1">
      <w:pPr>
        <w:tabs>
          <w:tab w:val="left" w:pos="2333"/>
        </w:tabs>
        <w:spacing w:before="98"/>
        <w:ind w:left="110"/>
        <w:rPr>
          <w:rFonts w:ascii="Trebuchet MS"/>
          <w:b/>
          <w:sz w:val="18"/>
        </w:rPr>
      </w:pPr>
      <w:r>
        <w:pict>
          <v:line id="_x0000_s2058" style="position:absolute;left:0;text-align:left;z-index:1072;mso-wrap-distance-left:0;mso-wrap-distance-right:0;mso-position-horizontal-relative:page" from="57.7pt,20.35pt" to="532.5pt,20.3pt" strokeweight=".25pt">
            <v:stroke dashstyle="1 1"/>
            <w10:wrap type="topAndBottom" anchorx="page"/>
          </v:line>
        </w:pict>
      </w:r>
      <w:r>
        <w:rPr>
          <w:position w:val="-6"/>
          <w:sz w:val="18"/>
        </w:rPr>
        <w:t>Datum:</w:t>
      </w:r>
      <w:r>
        <w:rPr>
          <w:position w:val="-6"/>
          <w:sz w:val="18"/>
        </w:rPr>
        <w:tab/>
      </w:r>
      <w:r>
        <w:rPr>
          <w:rFonts w:ascii="Trebuchet MS"/>
          <w:b/>
          <w:sz w:val="18"/>
        </w:rPr>
        <w:t>12.7.2021</w:t>
      </w:r>
    </w:p>
    <w:p w:rsidR="003F1580" w:rsidRDefault="003F1580">
      <w:pPr>
        <w:pStyle w:val="Zkladntext"/>
        <w:spacing w:before="11"/>
        <w:rPr>
          <w:rFonts w:ascii="Trebuchet MS"/>
          <w:b/>
          <w:i w:val="0"/>
        </w:rPr>
      </w:pPr>
    </w:p>
    <w:p w:rsidR="003F1580" w:rsidRDefault="003F1580">
      <w:pPr>
        <w:rPr>
          <w:rFonts w:ascii="Trebuchet MS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space="708"/>
        </w:sectPr>
      </w:pPr>
    </w:p>
    <w:p w:rsidR="003F1580" w:rsidRDefault="006B65C1">
      <w:pPr>
        <w:spacing w:before="145"/>
        <w:ind w:left="110"/>
        <w:rPr>
          <w:sz w:val="18"/>
        </w:rPr>
      </w:pPr>
      <w:proofErr w:type="spellStart"/>
      <w:r>
        <w:rPr>
          <w:w w:val="95"/>
          <w:sz w:val="18"/>
        </w:rPr>
        <w:t>Předmět</w:t>
      </w:r>
      <w:proofErr w:type="spellEnd"/>
      <w:r>
        <w:rPr>
          <w:w w:val="95"/>
          <w:sz w:val="18"/>
        </w:rPr>
        <w:t xml:space="preserve"> CN:</w:t>
      </w:r>
    </w:p>
    <w:p w:rsidR="003F1580" w:rsidRDefault="006B65C1">
      <w:pPr>
        <w:spacing w:before="98"/>
        <w:ind w:left="110"/>
        <w:rPr>
          <w:sz w:val="18"/>
        </w:rPr>
      </w:pPr>
      <w:r>
        <w:br w:type="column"/>
      </w:r>
      <w:proofErr w:type="spellStart"/>
      <w:r>
        <w:rPr>
          <w:sz w:val="18"/>
        </w:rPr>
        <w:t>Odborná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konzultace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přípravě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mezinárodní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  <w:r>
        <w:rPr>
          <w:sz w:val="18"/>
        </w:rPr>
        <w:t xml:space="preserve"> NEXT Landscapes</w:t>
      </w:r>
    </w:p>
    <w:p w:rsidR="003F1580" w:rsidRDefault="003F1580">
      <w:pPr>
        <w:rPr>
          <w:sz w:val="18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num="2" w:space="708" w:equalWidth="0">
            <w:col w:w="1110" w:space="1114"/>
            <w:col w:w="7546"/>
          </w:cols>
        </w:sectPr>
      </w:pPr>
    </w:p>
    <w:p w:rsidR="003F1580" w:rsidRDefault="003F1580">
      <w:pPr>
        <w:pStyle w:val="Zkladntext"/>
        <w:spacing w:before="5"/>
        <w:rPr>
          <w:i w:val="0"/>
          <w:sz w:val="4"/>
        </w:rPr>
      </w:pPr>
    </w:p>
    <w:p w:rsidR="003F1580" w:rsidRDefault="006B65C1">
      <w:pPr>
        <w:pStyle w:val="Zkladntext"/>
        <w:spacing w:line="20" w:lineRule="exact"/>
        <w:ind w:left="151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2056" style="width:475.05pt;height:.3pt;mso-position-horizontal-relative:char;mso-position-vertical-relative:line" coordsize="9501,6">
            <v:line id="_x0000_s2057" style="position:absolute" from="3,3" to="9498,3" strokeweight=".25pt">
              <v:stroke dashstyle="1 1"/>
            </v:line>
            <w10:anchorlock/>
          </v:group>
        </w:pict>
      </w: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rPr>
          <w:sz w:val="20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space="708"/>
        </w:sectPr>
      </w:pPr>
    </w:p>
    <w:p w:rsidR="003F1580" w:rsidRDefault="003F1580">
      <w:pPr>
        <w:pStyle w:val="Zkladntext"/>
        <w:spacing w:before="4"/>
        <w:rPr>
          <w:i w:val="0"/>
          <w:sz w:val="26"/>
        </w:rPr>
      </w:pPr>
    </w:p>
    <w:p w:rsidR="003F1580" w:rsidRDefault="006B65C1">
      <w:pPr>
        <w:ind w:left="110"/>
        <w:rPr>
          <w:sz w:val="18"/>
        </w:rPr>
      </w:pPr>
      <w:proofErr w:type="spellStart"/>
      <w:r>
        <w:rPr>
          <w:w w:val="95"/>
          <w:sz w:val="18"/>
        </w:rPr>
        <w:t>Termín</w:t>
      </w:r>
      <w:proofErr w:type="spellEnd"/>
      <w:r>
        <w:rPr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realizace</w:t>
      </w:r>
      <w:proofErr w:type="spellEnd"/>
    </w:p>
    <w:p w:rsidR="003F1580" w:rsidRDefault="006B65C1">
      <w:pPr>
        <w:pStyle w:val="Zkladntext"/>
        <w:spacing w:before="3"/>
        <w:rPr>
          <w:i w:val="0"/>
          <w:sz w:val="22"/>
        </w:rPr>
      </w:pPr>
      <w:r>
        <w:rPr>
          <w:i w:val="0"/>
        </w:rPr>
        <w:br w:type="column"/>
      </w:r>
    </w:p>
    <w:p w:rsidR="003F1580" w:rsidRDefault="006B65C1">
      <w:pPr>
        <w:ind w:left="110"/>
        <w:rPr>
          <w:rFonts w:ascii="Trebuchet MS" w:hAnsi="Trebuchet MS"/>
          <w:b/>
          <w:sz w:val="18"/>
        </w:rPr>
      </w:pPr>
      <w:proofErr w:type="spellStart"/>
      <w:r>
        <w:rPr>
          <w:rFonts w:ascii="Trebuchet MS" w:hAnsi="Trebuchet MS"/>
          <w:b/>
          <w:sz w:val="18"/>
        </w:rPr>
        <w:t>červenec</w:t>
      </w:r>
      <w:proofErr w:type="spellEnd"/>
      <w:r>
        <w:rPr>
          <w:rFonts w:ascii="Trebuchet MS" w:hAnsi="Trebuchet MS"/>
          <w:b/>
          <w:sz w:val="18"/>
        </w:rPr>
        <w:t xml:space="preserve"> - </w:t>
      </w:r>
      <w:proofErr w:type="spellStart"/>
      <w:r>
        <w:rPr>
          <w:rFonts w:ascii="Trebuchet MS" w:hAnsi="Trebuchet MS"/>
          <w:b/>
          <w:sz w:val="18"/>
        </w:rPr>
        <w:t>říjen</w:t>
      </w:r>
      <w:proofErr w:type="spellEnd"/>
      <w:r>
        <w:rPr>
          <w:rFonts w:ascii="Trebuchet MS" w:hAnsi="Trebuchet MS"/>
          <w:b/>
          <w:sz w:val="18"/>
        </w:rPr>
        <w:t xml:space="preserve"> 2021</w:t>
      </w:r>
    </w:p>
    <w:p w:rsidR="003F1580" w:rsidRDefault="003F1580">
      <w:pPr>
        <w:rPr>
          <w:rFonts w:ascii="Trebuchet MS" w:hAnsi="Trebuchet MS"/>
          <w:sz w:val="18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num="2" w:space="708" w:equalWidth="0">
            <w:col w:w="1404" w:space="820"/>
            <w:col w:w="7546"/>
          </w:cols>
        </w:sectPr>
      </w:pPr>
    </w:p>
    <w:p w:rsidR="003F1580" w:rsidRDefault="003F1580">
      <w:pPr>
        <w:pStyle w:val="Zkladntext"/>
        <w:spacing w:before="5"/>
        <w:rPr>
          <w:rFonts w:ascii="Trebuchet MS"/>
          <w:b/>
          <w:i w:val="0"/>
          <w:sz w:val="4"/>
        </w:rPr>
      </w:pPr>
    </w:p>
    <w:p w:rsidR="003F1580" w:rsidRDefault="006B65C1">
      <w:pPr>
        <w:pStyle w:val="Zkladntext"/>
        <w:spacing w:line="20" w:lineRule="exact"/>
        <w:ind w:left="151"/>
        <w:rPr>
          <w:rFonts w:ascii="Trebuchet MS"/>
          <w:i w:val="0"/>
          <w:sz w:val="2"/>
        </w:rPr>
      </w:pPr>
      <w:r>
        <w:rPr>
          <w:rFonts w:ascii="Trebuchet MS"/>
          <w:i w:val="0"/>
          <w:sz w:val="2"/>
        </w:rPr>
      </w:r>
      <w:r>
        <w:rPr>
          <w:rFonts w:ascii="Trebuchet MS"/>
          <w:i w:val="0"/>
          <w:sz w:val="2"/>
        </w:rPr>
        <w:pict>
          <v:group id="_x0000_s2054" style="width:475.05pt;height:.3pt;mso-position-horizontal-relative:char;mso-position-vertical-relative:line" coordsize="9501,6">
            <v:line id="_x0000_s2055" style="position:absolute" from="3,3" to="9498,3" strokeweight=".25pt">
              <v:stroke dashstyle="1 1"/>
            </v:line>
            <w10:anchorlock/>
          </v:group>
        </w:pict>
      </w:r>
    </w:p>
    <w:p w:rsidR="003F1580" w:rsidRDefault="003F1580">
      <w:pPr>
        <w:spacing w:line="20" w:lineRule="exact"/>
        <w:rPr>
          <w:rFonts w:ascii="Trebuchet MS"/>
          <w:sz w:val="2"/>
        </w:rPr>
        <w:sectPr w:rsidR="003F1580">
          <w:type w:val="continuous"/>
          <w:pgSz w:w="11910" w:h="16840"/>
          <w:pgMar w:top="1440" w:right="1140" w:bottom="1060" w:left="1000" w:header="708" w:footer="708" w:gutter="0"/>
          <w:cols w:space="708"/>
        </w:sect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spacing w:before="9"/>
        <w:rPr>
          <w:rFonts w:ascii="Trebuchet MS"/>
          <w:b/>
          <w:i w:val="0"/>
        </w:rPr>
      </w:pPr>
    </w:p>
    <w:p w:rsidR="003F1580" w:rsidRDefault="003F1580">
      <w:pPr>
        <w:rPr>
          <w:rFonts w:ascii="Trebuchet MS"/>
        </w:rPr>
        <w:sectPr w:rsidR="003F1580">
          <w:headerReference w:type="default" r:id="rId14"/>
          <w:pgSz w:w="11910" w:h="16840"/>
          <w:pgMar w:top="1480" w:right="1140" w:bottom="1060" w:left="920" w:header="1111" w:footer="861" w:gutter="0"/>
          <w:cols w:space="708"/>
        </w:sectPr>
      </w:pPr>
    </w:p>
    <w:p w:rsidR="003F1580" w:rsidRDefault="006B65C1">
      <w:pPr>
        <w:spacing w:before="105"/>
        <w:ind w:left="190"/>
        <w:rPr>
          <w:sz w:val="18"/>
        </w:rPr>
      </w:pPr>
      <w:proofErr w:type="spellStart"/>
      <w:r>
        <w:rPr>
          <w:w w:val="95"/>
          <w:sz w:val="18"/>
        </w:rPr>
        <w:t>červenec</w:t>
      </w:r>
      <w:proofErr w:type="spellEnd"/>
    </w:p>
    <w:p w:rsidR="003F1580" w:rsidRDefault="006B65C1">
      <w:pPr>
        <w:spacing w:before="98"/>
        <w:ind w:left="190"/>
        <w:rPr>
          <w:rFonts w:ascii="Trebuchet MS" w:hAnsi="Trebuchet MS"/>
          <w:b/>
          <w:sz w:val="18"/>
        </w:rPr>
      </w:pPr>
      <w:r>
        <w:br w:type="column"/>
      </w:r>
      <w:r>
        <w:rPr>
          <w:rFonts w:ascii="Trebuchet MS" w:hAnsi="Trebuchet MS"/>
          <w:b/>
          <w:sz w:val="18"/>
        </w:rPr>
        <w:t>PRVNÍ FÁZE (</w:t>
      </w:r>
      <w:proofErr w:type="spellStart"/>
      <w:r>
        <w:rPr>
          <w:rFonts w:ascii="Trebuchet MS" w:hAnsi="Trebuchet MS"/>
          <w:b/>
          <w:sz w:val="18"/>
        </w:rPr>
        <w:t>příprava</w:t>
      </w:r>
      <w:proofErr w:type="spellEnd"/>
      <w:r>
        <w:rPr>
          <w:rFonts w:ascii="Trebuchet MS" w:hAnsi="Trebuchet MS"/>
          <w:b/>
          <w:sz w:val="18"/>
        </w:rPr>
        <w:t>)</w:t>
      </w:r>
    </w:p>
    <w:p w:rsidR="003F1580" w:rsidRDefault="003F1580">
      <w:pPr>
        <w:pStyle w:val="Zkladntext"/>
        <w:spacing w:before="9"/>
        <w:rPr>
          <w:rFonts w:ascii="Trebuchet MS"/>
          <w:b/>
          <w:i w:val="0"/>
        </w:rPr>
      </w:pPr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0"/>
        <w:ind w:hanging="170"/>
        <w:rPr>
          <w:sz w:val="18"/>
        </w:rPr>
      </w:pPr>
      <w:r>
        <w:pict>
          <v:line id="_x0000_s2053" style="position:absolute;left:0;text-align:left;z-index:1168;mso-position-horizontal-relative:page" from="57.7pt,-5.8pt" to="532.5pt,-5.8pt" strokeweight=".25pt">
            <v:stroke dashstyle="1 1"/>
            <w10:wrap anchorx="page"/>
          </v:line>
        </w:pict>
      </w:r>
      <w:proofErr w:type="spellStart"/>
      <w:r>
        <w:rPr>
          <w:sz w:val="18"/>
        </w:rPr>
        <w:t>oslovení</w:t>
      </w:r>
      <w:proofErr w:type="spellEnd"/>
      <w:r>
        <w:rPr>
          <w:spacing w:val="-32"/>
          <w:sz w:val="18"/>
        </w:rPr>
        <w:t xml:space="preserve"> </w:t>
      </w:r>
      <w:proofErr w:type="spellStart"/>
      <w:r>
        <w:rPr>
          <w:sz w:val="18"/>
        </w:rPr>
        <w:t>zahraničních</w:t>
      </w:r>
      <w:proofErr w:type="spellEnd"/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hostů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3"/>
        <w:ind w:hanging="170"/>
        <w:rPr>
          <w:sz w:val="18"/>
        </w:rPr>
      </w:pPr>
      <w:r>
        <w:rPr>
          <w:sz w:val="18"/>
        </w:rPr>
        <w:t>program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struktura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online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3"/>
        <w:ind w:hanging="170"/>
        <w:rPr>
          <w:sz w:val="18"/>
        </w:rPr>
      </w:pPr>
      <w:r>
        <w:rPr>
          <w:sz w:val="18"/>
        </w:rPr>
        <w:t>brief</w:t>
      </w:r>
      <w:r>
        <w:rPr>
          <w:spacing w:val="-14"/>
          <w:sz w:val="18"/>
        </w:rPr>
        <w:t xml:space="preserve"> </w:t>
      </w:r>
      <w:r>
        <w:rPr>
          <w:sz w:val="18"/>
        </w:rPr>
        <w:t>pro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hosty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3"/>
        <w:ind w:hanging="170"/>
        <w:rPr>
          <w:sz w:val="18"/>
        </w:rPr>
      </w:pPr>
      <w:proofErr w:type="spellStart"/>
      <w:r>
        <w:rPr>
          <w:sz w:val="18"/>
        </w:rPr>
        <w:t>scénář</w:t>
      </w:r>
      <w:proofErr w:type="spellEnd"/>
      <w:r>
        <w:rPr>
          <w:spacing w:val="-36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3"/>
        <w:ind w:hanging="170"/>
        <w:rPr>
          <w:sz w:val="18"/>
        </w:rPr>
      </w:pPr>
      <w:proofErr w:type="spellStart"/>
      <w:r>
        <w:rPr>
          <w:sz w:val="18"/>
        </w:rPr>
        <w:t>komunikace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hosty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3F1580">
      <w:pPr>
        <w:rPr>
          <w:sz w:val="18"/>
        </w:rPr>
        <w:sectPr w:rsidR="003F1580">
          <w:type w:val="continuous"/>
          <w:pgSz w:w="11910" w:h="16840"/>
          <w:pgMar w:top="1440" w:right="1140" w:bottom="1060" w:left="920" w:header="708" w:footer="708" w:gutter="0"/>
          <w:cols w:num="2" w:space="708" w:equalWidth="0">
            <w:col w:w="901" w:space="1323"/>
            <w:col w:w="7626"/>
          </w:cols>
        </w:sect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spacing w:before="9"/>
        <w:rPr>
          <w:i w:val="0"/>
          <w:sz w:val="18"/>
        </w:rPr>
      </w:pPr>
    </w:p>
    <w:p w:rsidR="003F1580" w:rsidRDefault="006B65C1">
      <w:pPr>
        <w:ind w:right="317"/>
        <w:jc w:val="righ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 xml:space="preserve">56 000 </w:t>
      </w:r>
      <w:proofErr w:type="spellStart"/>
      <w:r>
        <w:rPr>
          <w:rFonts w:ascii="Trebuchet MS" w:hAnsi="Trebuchet MS"/>
          <w:b/>
          <w:sz w:val="18"/>
        </w:rPr>
        <w:t>Kč</w:t>
      </w:r>
      <w:proofErr w:type="spellEnd"/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spacing w:before="10"/>
        <w:rPr>
          <w:rFonts w:ascii="Trebuchet MS"/>
          <w:b/>
          <w:i w:val="0"/>
          <w:sz w:val="20"/>
        </w:rPr>
      </w:pPr>
    </w:p>
    <w:p w:rsidR="003F1580" w:rsidRDefault="003F1580">
      <w:pPr>
        <w:rPr>
          <w:rFonts w:ascii="Trebuchet MS"/>
          <w:sz w:val="20"/>
        </w:rPr>
        <w:sectPr w:rsidR="003F1580">
          <w:type w:val="continuous"/>
          <w:pgSz w:w="11910" w:h="16840"/>
          <w:pgMar w:top="1440" w:right="1140" w:bottom="1060" w:left="920" w:header="708" w:footer="708" w:gutter="0"/>
          <w:cols w:space="708"/>
        </w:sectPr>
      </w:pPr>
    </w:p>
    <w:p w:rsidR="003F1580" w:rsidRDefault="006B65C1">
      <w:pPr>
        <w:spacing w:before="98"/>
        <w:ind w:left="190"/>
        <w:rPr>
          <w:sz w:val="18"/>
        </w:rPr>
      </w:pPr>
      <w:proofErr w:type="spellStart"/>
      <w:r>
        <w:rPr>
          <w:sz w:val="18"/>
        </w:rPr>
        <w:t>srpen</w:t>
      </w:r>
      <w:proofErr w:type="spellEnd"/>
      <w:r>
        <w:rPr>
          <w:spacing w:val="-25"/>
          <w:sz w:val="18"/>
        </w:rPr>
        <w:t xml:space="preserve"> </w:t>
      </w:r>
      <w:r>
        <w:rPr>
          <w:sz w:val="18"/>
        </w:rPr>
        <w:t>-</w:t>
      </w:r>
      <w:r>
        <w:rPr>
          <w:spacing w:val="-25"/>
          <w:sz w:val="18"/>
        </w:rPr>
        <w:t xml:space="preserve"> </w:t>
      </w:r>
      <w:proofErr w:type="spellStart"/>
      <w:r>
        <w:rPr>
          <w:sz w:val="18"/>
        </w:rPr>
        <w:t>září</w:t>
      </w:r>
      <w:proofErr w:type="spellEnd"/>
    </w:p>
    <w:p w:rsidR="003F1580" w:rsidRDefault="006B65C1">
      <w:pPr>
        <w:spacing w:before="111"/>
        <w:ind w:left="190"/>
        <w:rPr>
          <w:rFonts w:ascii="Trebuchet MS" w:hAnsi="Trebuchet MS"/>
          <w:b/>
          <w:sz w:val="18"/>
        </w:rPr>
      </w:pPr>
      <w:r>
        <w:br w:type="column"/>
      </w:r>
      <w:r>
        <w:rPr>
          <w:rFonts w:ascii="Trebuchet MS" w:hAnsi="Trebuchet MS"/>
          <w:b/>
          <w:sz w:val="18"/>
        </w:rPr>
        <w:t>DRUHÁ FÁZE (</w:t>
      </w:r>
      <w:proofErr w:type="spellStart"/>
      <w:r>
        <w:rPr>
          <w:rFonts w:ascii="Trebuchet MS" w:hAnsi="Trebuchet MS"/>
          <w:b/>
          <w:sz w:val="18"/>
        </w:rPr>
        <w:t>koordinace</w:t>
      </w:r>
      <w:proofErr w:type="spellEnd"/>
      <w:r>
        <w:rPr>
          <w:rFonts w:ascii="Trebuchet MS" w:hAnsi="Trebuchet MS"/>
          <w:b/>
          <w:sz w:val="18"/>
        </w:rPr>
        <w:t xml:space="preserve"> &amp; </w:t>
      </w:r>
      <w:proofErr w:type="spellStart"/>
      <w:r>
        <w:rPr>
          <w:rFonts w:ascii="Trebuchet MS" w:hAnsi="Trebuchet MS"/>
          <w:b/>
          <w:sz w:val="18"/>
        </w:rPr>
        <w:t>konference</w:t>
      </w:r>
      <w:proofErr w:type="spellEnd"/>
      <w:r>
        <w:rPr>
          <w:rFonts w:ascii="Trebuchet MS" w:hAnsi="Trebuchet MS"/>
          <w:b/>
          <w:sz w:val="18"/>
        </w:rPr>
        <w:t>)</w:t>
      </w:r>
    </w:p>
    <w:p w:rsidR="003F1580" w:rsidRDefault="003F1580">
      <w:pPr>
        <w:pStyle w:val="Zkladntext"/>
        <w:spacing w:before="9"/>
        <w:rPr>
          <w:rFonts w:ascii="Trebuchet MS"/>
          <w:b/>
          <w:i w:val="0"/>
        </w:rPr>
      </w:pPr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0"/>
        <w:ind w:hanging="170"/>
        <w:rPr>
          <w:sz w:val="18"/>
        </w:rPr>
      </w:pPr>
      <w:r>
        <w:pict>
          <v:line id="_x0000_s2052" style="position:absolute;left:0;text-align:left;z-index:1216;mso-position-horizontal-relative:page" from="57.7pt,-5.8pt" to="532.5pt,-5.8pt" strokeweight=".25pt">
            <v:stroke dashstyle="1 1"/>
            <w10:wrap anchorx="page"/>
          </v:line>
        </w:pict>
      </w:r>
      <w:proofErr w:type="spellStart"/>
      <w:r>
        <w:rPr>
          <w:sz w:val="18"/>
        </w:rPr>
        <w:t>komunikace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hosty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2"/>
        <w:ind w:hanging="170"/>
        <w:rPr>
          <w:sz w:val="18"/>
        </w:rPr>
      </w:pPr>
      <w:proofErr w:type="spellStart"/>
      <w:r>
        <w:rPr>
          <w:sz w:val="18"/>
        </w:rPr>
        <w:t>koordinace</w:t>
      </w:r>
      <w:proofErr w:type="spellEnd"/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komunikační</w:t>
      </w:r>
      <w:proofErr w:type="spellEnd"/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kampaně</w:t>
      </w:r>
      <w:proofErr w:type="spellEnd"/>
    </w:p>
    <w:p w:rsidR="003F1580" w:rsidRDefault="006B65C1">
      <w:pPr>
        <w:pStyle w:val="Odstavecseseznamem"/>
        <w:numPr>
          <w:ilvl w:val="0"/>
          <w:numId w:val="2"/>
        </w:numPr>
        <w:tabs>
          <w:tab w:val="left" w:pos="361"/>
        </w:tabs>
        <w:spacing w:before="32"/>
        <w:ind w:hanging="170"/>
        <w:rPr>
          <w:sz w:val="18"/>
        </w:rPr>
      </w:pPr>
      <w:proofErr w:type="spellStart"/>
      <w:r>
        <w:rPr>
          <w:sz w:val="18"/>
        </w:rPr>
        <w:t>účast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konferenci</w:t>
      </w:r>
      <w:proofErr w:type="spellEnd"/>
      <w:r>
        <w:rPr>
          <w:sz w:val="18"/>
        </w:rPr>
        <w:t>,</w:t>
      </w:r>
      <w:r>
        <w:rPr>
          <w:spacing w:val="-17"/>
          <w:sz w:val="18"/>
        </w:rPr>
        <w:t xml:space="preserve"> </w:t>
      </w:r>
      <w:r>
        <w:rPr>
          <w:sz w:val="18"/>
        </w:rPr>
        <w:t>monitoring,</w:t>
      </w:r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zápis</w:t>
      </w:r>
      <w:proofErr w:type="spellEnd"/>
      <w:r>
        <w:rPr>
          <w:spacing w:val="-18"/>
          <w:sz w:val="18"/>
        </w:rPr>
        <w:t xml:space="preserve"> </w:t>
      </w:r>
      <w:r>
        <w:rPr>
          <w:sz w:val="18"/>
        </w:rPr>
        <w:t>z</w:t>
      </w:r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průběhu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</w:p>
    <w:p w:rsidR="003F1580" w:rsidRDefault="003F1580">
      <w:pPr>
        <w:rPr>
          <w:sz w:val="18"/>
        </w:rPr>
        <w:sectPr w:rsidR="003F1580">
          <w:type w:val="continuous"/>
          <w:pgSz w:w="11910" w:h="16840"/>
          <w:pgMar w:top="1440" w:right="1140" w:bottom="1060" w:left="920" w:header="708" w:footer="708" w:gutter="0"/>
          <w:cols w:num="2" w:space="708" w:equalWidth="0">
            <w:col w:w="1057" w:space="1166"/>
            <w:col w:w="7627"/>
          </w:cols>
        </w:sect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rPr>
          <w:i w:val="0"/>
          <w:sz w:val="20"/>
        </w:rPr>
      </w:pPr>
    </w:p>
    <w:p w:rsidR="003F1580" w:rsidRDefault="003F1580">
      <w:pPr>
        <w:pStyle w:val="Zkladntext"/>
        <w:spacing w:before="6"/>
        <w:rPr>
          <w:i w:val="0"/>
          <w:sz w:val="22"/>
        </w:rPr>
      </w:pPr>
    </w:p>
    <w:p w:rsidR="003F1580" w:rsidRDefault="006B65C1">
      <w:pPr>
        <w:spacing w:before="98"/>
        <w:ind w:right="317"/>
        <w:jc w:val="righ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 xml:space="preserve">40 000 </w:t>
      </w:r>
      <w:proofErr w:type="spellStart"/>
      <w:r>
        <w:rPr>
          <w:rFonts w:ascii="Trebuchet MS" w:hAnsi="Trebuchet MS"/>
          <w:b/>
          <w:sz w:val="18"/>
        </w:rPr>
        <w:t>Kč</w:t>
      </w:r>
      <w:proofErr w:type="spellEnd"/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18"/>
        </w:rPr>
      </w:pPr>
    </w:p>
    <w:p w:rsidR="003F1580" w:rsidRDefault="003F1580">
      <w:pPr>
        <w:rPr>
          <w:rFonts w:ascii="Trebuchet MS"/>
          <w:sz w:val="18"/>
        </w:rPr>
        <w:sectPr w:rsidR="003F1580">
          <w:type w:val="continuous"/>
          <w:pgSz w:w="11910" w:h="16840"/>
          <w:pgMar w:top="1440" w:right="1140" w:bottom="1060" w:left="920" w:header="708" w:footer="708" w:gutter="0"/>
          <w:cols w:space="708"/>
        </w:sectPr>
      </w:pPr>
    </w:p>
    <w:p w:rsidR="003F1580" w:rsidRDefault="006B65C1">
      <w:pPr>
        <w:spacing w:before="98"/>
        <w:ind w:left="2290"/>
        <w:rPr>
          <w:rFonts w:ascii="Trebuchet MS" w:hAnsi="Trebuchet MS"/>
          <w:b/>
          <w:sz w:val="18"/>
        </w:rPr>
      </w:pPr>
      <w:proofErr w:type="spellStart"/>
      <w:r>
        <w:rPr>
          <w:rFonts w:ascii="Trebuchet MS" w:hAnsi="Trebuchet MS"/>
          <w:b/>
          <w:sz w:val="18"/>
        </w:rPr>
        <w:t>Nabídková</w:t>
      </w:r>
      <w:proofErr w:type="spellEnd"/>
      <w:r>
        <w:rPr>
          <w:rFonts w:ascii="Trebuchet MS" w:hAnsi="Trebuchet MS"/>
          <w:b/>
          <w:sz w:val="18"/>
        </w:rPr>
        <w:t xml:space="preserve"> </w:t>
      </w:r>
      <w:proofErr w:type="spellStart"/>
      <w:r>
        <w:rPr>
          <w:rFonts w:ascii="Trebuchet MS" w:hAnsi="Trebuchet MS"/>
          <w:b/>
          <w:sz w:val="18"/>
        </w:rPr>
        <w:t>cena</w:t>
      </w:r>
      <w:proofErr w:type="spellEnd"/>
      <w:r>
        <w:rPr>
          <w:rFonts w:ascii="Trebuchet MS" w:hAnsi="Trebuchet MS"/>
          <w:b/>
          <w:sz w:val="18"/>
        </w:rPr>
        <w:t xml:space="preserve"> </w:t>
      </w:r>
      <w:proofErr w:type="spellStart"/>
      <w:r>
        <w:rPr>
          <w:rFonts w:ascii="Trebuchet MS" w:hAnsi="Trebuchet MS"/>
          <w:b/>
          <w:sz w:val="18"/>
        </w:rPr>
        <w:t>celkem</w:t>
      </w:r>
      <w:proofErr w:type="spellEnd"/>
    </w:p>
    <w:p w:rsidR="003F1580" w:rsidRDefault="003F1580">
      <w:pPr>
        <w:pStyle w:val="Zkladntext"/>
        <w:spacing w:before="5"/>
        <w:rPr>
          <w:rFonts w:ascii="Trebuchet MS"/>
          <w:b/>
          <w:i w:val="0"/>
        </w:rPr>
      </w:pPr>
    </w:p>
    <w:p w:rsidR="003F1580" w:rsidRDefault="006B65C1">
      <w:pPr>
        <w:ind w:left="2290"/>
        <w:rPr>
          <w:i/>
          <w:sz w:val="18"/>
        </w:rPr>
      </w:pPr>
      <w:r>
        <w:pict>
          <v:line id="_x0000_s2051" style="position:absolute;left:0;text-align:left;z-index:1192;mso-position-horizontal-relative:page" from="51.5pt,-3.4pt" to="526.3pt,-3.4pt" strokeweight=".25pt">
            <v:stroke dashstyle="1 1"/>
            <w10:wrap anchorx="page"/>
          </v:line>
        </w:pict>
      </w:r>
      <w:r>
        <w:rPr>
          <w:i/>
          <w:sz w:val="18"/>
        </w:rPr>
        <w:t>Cena</w:t>
      </w:r>
      <w:r>
        <w:rPr>
          <w:i/>
          <w:spacing w:val="-35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35"/>
          <w:sz w:val="18"/>
        </w:rPr>
        <w:t xml:space="preserve"> </w:t>
      </w:r>
      <w:proofErr w:type="spellStart"/>
      <w:r>
        <w:rPr>
          <w:i/>
          <w:sz w:val="18"/>
        </w:rPr>
        <w:t>konečná</w:t>
      </w:r>
      <w:proofErr w:type="spellEnd"/>
      <w:r>
        <w:rPr>
          <w:i/>
          <w:sz w:val="18"/>
        </w:rPr>
        <w:t>,</w:t>
      </w:r>
      <w:r>
        <w:rPr>
          <w:i/>
          <w:spacing w:val="-35"/>
          <w:sz w:val="18"/>
        </w:rPr>
        <w:t xml:space="preserve"> </w:t>
      </w:r>
      <w:proofErr w:type="spellStart"/>
      <w:r>
        <w:rPr>
          <w:i/>
          <w:sz w:val="18"/>
        </w:rPr>
        <w:t>nejsme</w:t>
      </w:r>
      <w:proofErr w:type="spellEnd"/>
      <w:r>
        <w:rPr>
          <w:i/>
          <w:spacing w:val="-35"/>
          <w:sz w:val="18"/>
        </w:rPr>
        <w:t xml:space="preserve"> </w:t>
      </w:r>
      <w:proofErr w:type="spellStart"/>
      <w:r>
        <w:rPr>
          <w:i/>
          <w:sz w:val="18"/>
        </w:rPr>
        <w:t>plátci</w:t>
      </w:r>
      <w:proofErr w:type="spellEnd"/>
      <w:r>
        <w:rPr>
          <w:i/>
          <w:spacing w:val="-35"/>
          <w:sz w:val="18"/>
        </w:rPr>
        <w:t xml:space="preserve"> </w:t>
      </w:r>
      <w:r>
        <w:rPr>
          <w:i/>
          <w:sz w:val="18"/>
        </w:rPr>
        <w:t>DPH.</w:t>
      </w:r>
    </w:p>
    <w:p w:rsidR="003F1580" w:rsidRDefault="006B65C1">
      <w:pPr>
        <w:spacing w:before="178"/>
        <w:ind w:right="317"/>
        <w:jc w:val="right"/>
        <w:rPr>
          <w:rFonts w:ascii="Trebuchet MS" w:hAnsi="Trebuchet MS"/>
          <w:b/>
          <w:sz w:val="18"/>
        </w:rPr>
      </w:pPr>
      <w:r>
        <w:br w:type="column"/>
      </w:r>
      <w:r>
        <w:rPr>
          <w:rFonts w:ascii="Trebuchet MS" w:hAnsi="Trebuchet MS"/>
          <w:b/>
          <w:sz w:val="18"/>
        </w:rPr>
        <w:t xml:space="preserve">96 000 </w:t>
      </w:r>
      <w:proofErr w:type="spellStart"/>
      <w:r>
        <w:rPr>
          <w:rFonts w:ascii="Trebuchet MS" w:hAnsi="Trebuchet MS"/>
          <w:b/>
          <w:sz w:val="18"/>
        </w:rPr>
        <w:t>Kč</w:t>
      </w:r>
      <w:proofErr w:type="spellEnd"/>
    </w:p>
    <w:p w:rsidR="003F1580" w:rsidRDefault="003F1580">
      <w:pPr>
        <w:jc w:val="right"/>
        <w:rPr>
          <w:rFonts w:ascii="Trebuchet MS" w:hAnsi="Trebuchet MS"/>
          <w:sz w:val="18"/>
        </w:rPr>
        <w:sectPr w:rsidR="003F1580">
          <w:type w:val="continuous"/>
          <w:pgSz w:w="11910" w:h="16840"/>
          <w:pgMar w:top="1440" w:right="1140" w:bottom="1060" w:left="920" w:header="708" w:footer="708" w:gutter="0"/>
          <w:cols w:num="2" w:space="708" w:equalWidth="0">
            <w:col w:w="5100" w:space="1324"/>
            <w:col w:w="3426"/>
          </w:cols>
        </w:sect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rPr>
          <w:rFonts w:ascii="Trebuchet MS"/>
          <w:b/>
          <w:i w:val="0"/>
          <w:sz w:val="20"/>
        </w:rPr>
      </w:pPr>
    </w:p>
    <w:p w:rsidR="003F1580" w:rsidRDefault="003F1580">
      <w:pPr>
        <w:pStyle w:val="Zkladntext"/>
        <w:spacing w:before="7"/>
        <w:rPr>
          <w:rFonts w:ascii="Trebuchet MS"/>
          <w:b/>
          <w:i w:val="0"/>
          <w:sz w:val="29"/>
        </w:rPr>
      </w:pPr>
    </w:p>
    <w:p w:rsidR="003F1580" w:rsidRDefault="006B65C1">
      <w:pPr>
        <w:pStyle w:val="Odstavecseseznamem"/>
        <w:numPr>
          <w:ilvl w:val="0"/>
          <w:numId w:val="1"/>
        </w:numPr>
        <w:tabs>
          <w:tab w:val="left" w:pos="361"/>
        </w:tabs>
        <w:spacing w:before="98"/>
        <w:ind w:hanging="170"/>
        <w:rPr>
          <w:i/>
          <w:sz w:val="16"/>
        </w:rPr>
      </w:pPr>
      <w:proofErr w:type="spellStart"/>
      <w:r>
        <w:rPr>
          <w:i/>
          <w:color w:val="7F7F7F"/>
          <w:sz w:val="16"/>
        </w:rPr>
        <w:t>Práce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nad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rámec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výše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uvedené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nabídky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budou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fakturovány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dle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standardní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hodinové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sazby</w:t>
      </w:r>
      <w:proofErr w:type="spellEnd"/>
      <w:r>
        <w:rPr>
          <w:i/>
          <w:color w:val="7F7F7F"/>
          <w:spacing w:val="-25"/>
          <w:sz w:val="16"/>
        </w:rPr>
        <w:t xml:space="preserve"> </w:t>
      </w:r>
      <w:r>
        <w:rPr>
          <w:i/>
          <w:color w:val="7F7F7F"/>
          <w:sz w:val="16"/>
        </w:rPr>
        <w:t>800Kč/</w:t>
      </w:r>
      <w:proofErr w:type="spellStart"/>
      <w:r>
        <w:rPr>
          <w:i/>
          <w:color w:val="7F7F7F"/>
          <w:sz w:val="16"/>
        </w:rPr>
        <w:t>hod</w:t>
      </w:r>
      <w:proofErr w:type="spellEnd"/>
      <w:r>
        <w:rPr>
          <w:i/>
          <w:color w:val="7F7F7F"/>
          <w:sz w:val="16"/>
        </w:rPr>
        <w:t>/</w:t>
      </w:r>
      <w:r>
        <w:rPr>
          <w:i/>
          <w:color w:val="7F7F7F"/>
          <w:spacing w:val="-25"/>
          <w:sz w:val="16"/>
        </w:rPr>
        <w:t xml:space="preserve"> </w:t>
      </w:r>
      <w:r>
        <w:rPr>
          <w:i/>
          <w:color w:val="7F7F7F"/>
          <w:sz w:val="16"/>
        </w:rPr>
        <w:t>resp.</w:t>
      </w:r>
      <w:r>
        <w:rPr>
          <w:i/>
          <w:color w:val="7F7F7F"/>
          <w:spacing w:val="-25"/>
          <w:sz w:val="16"/>
        </w:rPr>
        <w:t xml:space="preserve"> </w:t>
      </w:r>
      <w:r>
        <w:rPr>
          <w:i/>
          <w:color w:val="7F7F7F"/>
          <w:sz w:val="16"/>
        </w:rPr>
        <w:t>600Kč/student</w:t>
      </w:r>
    </w:p>
    <w:p w:rsidR="003F1580" w:rsidRDefault="006B65C1">
      <w:pPr>
        <w:pStyle w:val="Odstavecseseznamem"/>
        <w:numPr>
          <w:ilvl w:val="0"/>
          <w:numId w:val="1"/>
        </w:numPr>
        <w:tabs>
          <w:tab w:val="left" w:pos="361"/>
        </w:tabs>
        <w:ind w:hanging="170"/>
        <w:rPr>
          <w:i/>
          <w:sz w:val="16"/>
        </w:rPr>
      </w:pPr>
      <w:proofErr w:type="spellStart"/>
      <w:r>
        <w:rPr>
          <w:i/>
          <w:color w:val="7F7F7F"/>
          <w:sz w:val="16"/>
        </w:rPr>
        <w:t>Platnost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cenové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nabídky</w:t>
      </w:r>
      <w:proofErr w:type="spellEnd"/>
      <w:r>
        <w:rPr>
          <w:i/>
          <w:color w:val="7F7F7F"/>
          <w:sz w:val="16"/>
        </w:rPr>
        <w:t>,</w:t>
      </w:r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pokud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není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uvedeno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jinak</w:t>
      </w:r>
      <w:proofErr w:type="spellEnd"/>
      <w:r>
        <w:rPr>
          <w:i/>
          <w:color w:val="7F7F7F"/>
          <w:sz w:val="16"/>
        </w:rPr>
        <w:t>,</w:t>
      </w:r>
      <w:r>
        <w:rPr>
          <w:i/>
          <w:color w:val="7F7F7F"/>
          <w:spacing w:val="-31"/>
          <w:sz w:val="16"/>
        </w:rPr>
        <w:t xml:space="preserve"> </w:t>
      </w:r>
      <w:r>
        <w:rPr>
          <w:i/>
          <w:color w:val="7F7F7F"/>
          <w:sz w:val="16"/>
        </w:rPr>
        <w:t>je</w:t>
      </w:r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dva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měsíce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od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r>
        <w:rPr>
          <w:i/>
          <w:color w:val="7F7F7F"/>
          <w:sz w:val="16"/>
        </w:rPr>
        <w:t>data</w:t>
      </w:r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vystavení</w:t>
      </w:r>
      <w:proofErr w:type="spellEnd"/>
      <w:r>
        <w:rPr>
          <w:i/>
          <w:color w:val="7F7F7F"/>
          <w:spacing w:val="-31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nabídky</w:t>
      </w:r>
      <w:proofErr w:type="spellEnd"/>
      <w:r>
        <w:rPr>
          <w:i/>
          <w:color w:val="7F7F7F"/>
          <w:sz w:val="16"/>
        </w:rPr>
        <w:t>.</w:t>
      </w:r>
    </w:p>
    <w:p w:rsidR="003F1580" w:rsidRDefault="006B65C1">
      <w:pPr>
        <w:pStyle w:val="Odstavecseseznamem"/>
        <w:numPr>
          <w:ilvl w:val="0"/>
          <w:numId w:val="1"/>
        </w:numPr>
        <w:tabs>
          <w:tab w:val="left" w:pos="361"/>
        </w:tabs>
        <w:ind w:hanging="170"/>
        <w:rPr>
          <w:i/>
          <w:sz w:val="16"/>
        </w:rPr>
      </w:pPr>
      <w:proofErr w:type="spellStart"/>
      <w:r>
        <w:rPr>
          <w:i/>
          <w:color w:val="7F7F7F"/>
          <w:sz w:val="16"/>
        </w:rPr>
        <w:t>Harmonogram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prací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r>
        <w:rPr>
          <w:i/>
          <w:color w:val="7F7F7F"/>
          <w:sz w:val="16"/>
        </w:rPr>
        <w:t>je</w:t>
      </w:r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orientační</w:t>
      </w:r>
      <w:proofErr w:type="spellEnd"/>
      <w:r>
        <w:rPr>
          <w:i/>
          <w:color w:val="7F7F7F"/>
          <w:sz w:val="16"/>
        </w:rPr>
        <w:t>,</w:t>
      </w:r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výsledné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r>
        <w:rPr>
          <w:i/>
          <w:color w:val="7F7F7F"/>
          <w:sz w:val="16"/>
        </w:rPr>
        <w:t>datum</w:t>
      </w:r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doručení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r>
        <w:rPr>
          <w:i/>
          <w:color w:val="7F7F7F"/>
          <w:sz w:val="16"/>
        </w:rPr>
        <w:t>je</w:t>
      </w:r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závislé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dalších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stranách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r>
        <w:rPr>
          <w:i/>
          <w:color w:val="7F7F7F"/>
          <w:sz w:val="16"/>
        </w:rPr>
        <w:t>a</w:t>
      </w:r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vypořádání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jejich</w:t>
      </w:r>
      <w:proofErr w:type="spellEnd"/>
      <w:r>
        <w:rPr>
          <w:i/>
          <w:color w:val="7F7F7F"/>
          <w:spacing w:val="-26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připomínek</w:t>
      </w:r>
      <w:proofErr w:type="spellEnd"/>
    </w:p>
    <w:p w:rsidR="003F1580" w:rsidRDefault="006B65C1">
      <w:pPr>
        <w:pStyle w:val="Odstavecseseznamem"/>
        <w:numPr>
          <w:ilvl w:val="0"/>
          <w:numId w:val="1"/>
        </w:numPr>
        <w:tabs>
          <w:tab w:val="left" w:pos="361"/>
        </w:tabs>
        <w:spacing w:line="280" w:lineRule="auto"/>
        <w:ind w:right="283" w:hanging="170"/>
        <w:rPr>
          <w:i/>
          <w:sz w:val="16"/>
        </w:rPr>
      </w:pPr>
      <w:r>
        <w:pict>
          <v:line id="_x0000_s2050" style="position:absolute;left:0;text-align:left;z-index:1144;mso-wrap-distance-left:0;mso-wrap-distance-right:0;mso-position-horizontal-relative:page" from="57.7pt,26pt" to="532.5pt,25.95pt" strokeweight=".25pt">
            <v:stroke dashstyle="1 1"/>
            <w10:wrap type="topAndBottom" anchorx="page"/>
          </v:line>
        </w:pict>
      </w:r>
      <w:proofErr w:type="spellStart"/>
      <w:r>
        <w:rPr>
          <w:i/>
          <w:color w:val="7F7F7F"/>
          <w:sz w:val="16"/>
        </w:rPr>
        <w:t>Poskytování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materiálů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použitých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r>
        <w:rPr>
          <w:i/>
          <w:color w:val="7F7F7F"/>
          <w:sz w:val="16"/>
        </w:rPr>
        <w:t>v</w:t>
      </w:r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této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cenové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nabídce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třetím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stranám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r>
        <w:rPr>
          <w:i/>
          <w:color w:val="7F7F7F"/>
          <w:sz w:val="16"/>
        </w:rPr>
        <w:t>bez</w:t>
      </w:r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předchozího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souhlasu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dodavatele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není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povoleno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r>
        <w:rPr>
          <w:i/>
          <w:color w:val="7F7F7F"/>
          <w:sz w:val="16"/>
        </w:rPr>
        <w:t>a</w:t>
      </w:r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může</w:t>
      </w:r>
      <w:proofErr w:type="spellEnd"/>
      <w:r>
        <w:rPr>
          <w:i/>
          <w:color w:val="7F7F7F"/>
          <w:spacing w:val="-24"/>
          <w:sz w:val="16"/>
        </w:rPr>
        <w:t xml:space="preserve"> </w:t>
      </w:r>
      <w:proofErr w:type="spellStart"/>
      <w:r>
        <w:rPr>
          <w:i/>
          <w:color w:val="7F7F7F"/>
          <w:sz w:val="16"/>
        </w:rPr>
        <w:t>být</w:t>
      </w:r>
      <w:proofErr w:type="spellEnd"/>
      <w:r>
        <w:rPr>
          <w:i/>
          <w:color w:val="7F7F7F"/>
          <w:sz w:val="16"/>
        </w:rPr>
        <w:t xml:space="preserve"> </w:t>
      </w:r>
      <w:proofErr w:type="spellStart"/>
      <w:r>
        <w:rPr>
          <w:i/>
          <w:color w:val="7F7F7F"/>
          <w:w w:val="95"/>
          <w:sz w:val="16"/>
        </w:rPr>
        <w:t>postihováno</w:t>
      </w:r>
      <w:proofErr w:type="spellEnd"/>
      <w:r>
        <w:rPr>
          <w:i/>
          <w:color w:val="7F7F7F"/>
          <w:w w:val="95"/>
          <w:sz w:val="16"/>
        </w:rPr>
        <w:t xml:space="preserve"> </w:t>
      </w:r>
      <w:proofErr w:type="spellStart"/>
      <w:r>
        <w:rPr>
          <w:i/>
          <w:color w:val="7F7F7F"/>
          <w:w w:val="95"/>
          <w:sz w:val="16"/>
        </w:rPr>
        <w:t>dle</w:t>
      </w:r>
      <w:proofErr w:type="spellEnd"/>
      <w:r>
        <w:rPr>
          <w:i/>
          <w:color w:val="7F7F7F"/>
          <w:w w:val="95"/>
          <w:sz w:val="16"/>
        </w:rPr>
        <w:t xml:space="preserve"> </w:t>
      </w:r>
      <w:proofErr w:type="spellStart"/>
      <w:r>
        <w:rPr>
          <w:i/>
          <w:color w:val="7F7F7F"/>
          <w:w w:val="95"/>
          <w:sz w:val="16"/>
        </w:rPr>
        <w:t>platného</w:t>
      </w:r>
      <w:proofErr w:type="spellEnd"/>
      <w:r>
        <w:rPr>
          <w:i/>
          <w:color w:val="7F7F7F"/>
          <w:w w:val="95"/>
          <w:sz w:val="16"/>
        </w:rPr>
        <w:t xml:space="preserve"> </w:t>
      </w:r>
      <w:proofErr w:type="spellStart"/>
      <w:r>
        <w:rPr>
          <w:i/>
          <w:color w:val="7F7F7F"/>
          <w:w w:val="95"/>
          <w:sz w:val="16"/>
        </w:rPr>
        <w:t>občanského</w:t>
      </w:r>
      <w:proofErr w:type="spellEnd"/>
      <w:r>
        <w:rPr>
          <w:i/>
          <w:color w:val="7F7F7F"/>
          <w:spacing w:val="33"/>
          <w:w w:val="95"/>
          <w:sz w:val="16"/>
        </w:rPr>
        <w:t xml:space="preserve"> </w:t>
      </w:r>
      <w:proofErr w:type="spellStart"/>
      <w:r>
        <w:rPr>
          <w:i/>
          <w:color w:val="7F7F7F"/>
          <w:w w:val="95"/>
          <w:sz w:val="16"/>
        </w:rPr>
        <w:t>zákoníku</w:t>
      </w:r>
      <w:proofErr w:type="spellEnd"/>
      <w:r>
        <w:rPr>
          <w:i/>
          <w:color w:val="7F7F7F"/>
          <w:w w:val="95"/>
          <w:sz w:val="16"/>
        </w:rPr>
        <w:t>.</w:t>
      </w:r>
    </w:p>
    <w:sectPr w:rsidR="003F1580">
      <w:type w:val="continuous"/>
      <w:pgSz w:w="11910" w:h="16840"/>
      <w:pgMar w:top="1440" w:right="1140" w:bottom="106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65C1">
      <w:r>
        <w:separator/>
      </w:r>
    </w:p>
  </w:endnote>
  <w:endnote w:type="continuationSeparator" w:id="0">
    <w:p w:rsidR="00000000" w:rsidRDefault="006B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580" w:rsidRDefault="006B65C1">
    <w:pPr>
      <w:pStyle w:val="Zkladntext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1.65pt;margin-top:787.8pt;width:52.05pt;height:12.55pt;z-index:-6232;mso-position-horizontal-relative:page;mso-position-vertical-relative:page" filled="f" stroked="f">
          <v:textbox inset="0,0,0,0">
            <w:txbxContent>
              <w:p w:rsidR="003F1580" w:rsidRDefault="006B65C1">
                <w:pPr>
                  <w:spacing w:before="18"/>
                  <w:ind w:left="20"/>
                  <w:rPr>
                    <w:i/>
                    <w:sz w:val="18"/>
                  </w:rPr>
                </w:pPr>
                <w:proofErr w:type="spellStart"/>
                <w:r>
                  <w:rPr>
                    <w:i/>
                    <w:sz w:val="18"/>
                  </w:rPr>
                  <w:t>Stránka</w:t>
                </w:r>
                <w:proofErr w:type="spellEnd"/>
                <w:r>
                  <w:rPr>
                    <w:i/>
                    <w:spacing w:val="-2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pacing w:val="-2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z</w:t>
                </w:r>
                <w:r>
                  <w:rPr>
                    <w:i/>
                    <w:spacing w:val="-2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65C1">
      <w:r>
        <w:separator/>
      </w:r>
    </w:p>
  </w:footnote>
  <w:footnote w:type="continuationSeparator" w:id="0">
    <w:p w:rsidR="00000000" w:rsidRDefault="006B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580" w:rsidRDefault="006B65C1">
    <w:pPr>
      <w:pStyle w:val="Zkladntext"/>
      <w:spacing w:line="14" w:lineRule="auto"/>
      <w:rPr>
        <w:i w:val="0"/>
        <w:sz w:val="20"/>
      </w:rPr>
    </w:pPr>
    <w:r>
      <w:pict>
        <v:line id="_x0000_s1029" style="position:absolute;z-index:-6280;mso-position-horizontal-relative:page;mso-position-vertical-relative:page" from="57.7pt,72.2pt" to="532.5pt,72.2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.7pt;margin-top:52.85pt;width:92.6pt;height:15.6pt;z-index:-6256;mso-position-horizontal-relative:page;mso-position-vertical-relative:page" filled="f" stroked="f">
          <v:textbox inset="0,0,0,0">
            <w:txbxContent>
              <w:p w:rsidR="003F1580" w:rsidRDefault="006B65C1">
                <w:pPr>
                  <w:spacing w:before="22" w:line="289" w:lineRule="exact"/>
                  <w:ind w:left="20"/>
                  <w:rPr>
                    <w:rFonts w:ascii="Lucida Sans Unicode" w:hAnsi="Lucida Sans Unicode"/>
                    <w:sz w:val="20"/>
                  </w:rPr>
                </w:pPr>
                <w:r>
                  <w:rPr>
                    <w:rFonts w:ascii="Lucida Sans Unicode" w:hAnsi="Lucida Sans Unicode"/>
                    <w:sz w:val="20"/>
                  </w:rPr>
                  <w:t>CENOVÁ NABÍDKA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580" w:rsidRDefault="006B65C1">
    <w:pPr>
      <w:pStyle w:val="Zkladntext"/>
      <w:spacing w:line="14" w:lineRule="auto"/>
      <w:rPr>
        <w:i w:val="0"/>
        <w:sz w:val="20"/>
      </w:rPr>
    </w:pPr>
    <w:r>
      <w:pict>
        <v:line id="_x0000_s1026" style="position:absolute;z-index:-6208;mso-position-horizontal-relative:page;mso-position-vertical-relative:page" from="57.7pt,73.9pt" to="532.5pt,73.85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7pt;margin-top:54.55pt;width:205.55pt;height:15.6pt;z-index:-6184;mso-position-horizontal-relative:page;mso-position-vertical-relative:page" filled="f" stroked="f">
          <v:textbox inset="0,0,0,0">
            <w:txbxContent>
              <w:p w:rsidR="003F1580" w:rsidRDefault="006B65C1">
                <w:pPr>
                  <w:spacing w:before="22" w:line="289" w:lineRule="exact"/>
                  <w:ind w:left="20"/>
                  <w:rPr>
                    <w:rFonts w:ascii="Lucida Sans Unicode" w:hAnsi="Lucida Sans Unicode"/>
                    <w:sz w:val="20"/>
                  </w:rPr>
                </w:pPr>
                <w:r>
                  <w:rPr>
                    <w:rFonts w:ascii="Lucida Sans Unicode" w:hAnsi="Lucida Sans Unicode"/>
                    <w:spacing w:val="9"/>
                    <w:sz w:val="20"/>
                  </w:rPr>
                  <w:t>HARMONOGRAM</w:t>
                </w:r>
                <w:r>
                  <w:rPr>
                    <w:rFonts w:ascii="Lucida Sans Unicode" w:hAnsi="Lucida Sans Unicode"/>
                    <w:spacing w:val="-42"/>
                    <w:sz w:val="20"/>
                  </w:rPr>
                  <w:t xml:space="preserve"> </w:t>
                </w:r>
                <w:r>
                  <w:rPr>
                    <w:rFonts w:ascii="Lucida Sans Unicode" w:hAnsi="Lucida Sans Unicode"/>
                    <w:sz w:val="20"/>
                  </w:rPr>
                  <w:t xml:space="preserve">&amp; </w:t>
                </w:r>
                <w:r>
                  <w:rPr>
                    <w:rFonts w:ascii="Lucida Sans Unicode" w:hAnsi="Lucida Sans Unicode"/>
                    <w:spacing w:val="3"/>
                    <w:sz w:val="20"/>
                  </w:rPr>
                  <w:t xml:space="preserve">CENOVÁ </w:t>
                </w:r>
                <w:r>
                  <w:rPr>
                    <w:rFonts w:ascii="Lucida Sans Unicode" w:hAnsi="Lucida Sans Unicode"/>
                    <w:spacing w:val="9"/>
                    <w:sz w:val="20"/>
                  </w:rPr>
                  <w:t>KALKULACE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138ED"/>
    <w:multiLevelType w:val="hybridMultilevel"/>
    <w:tmpl w:val="26723C4C"/>
    <w:lvl w:ilvl="0" w:tplc="8A4E614E">
      <w:numFmt w:val="bullet"/>
      <w:lvlText w:val="•"/>
      <w:lvlJc w:val="left"/>
      <w:pPr>
        <w:ind w:left="360" w:hanging="171"/>
      </w:pPr>
      <w:rPr>
        <w:rFonts w:ascii="Arial" w:eastAsia="Arial" w:hAnsi="Arial" w:cs="Arial" w:hint="default"/>
        <w:w w:val="93"/>
        <w:sz w:val="16"/>
        <w:szCs w:val="16"/>
      </w:rPr>
    </w:lvl>
    <w:lvl w:ilvl="1" w:tplc="7DB4C93E">
      <w:numFmt w:val="bullet"/>
      <w:lvlText w:val="•"/>
      <w:lvlJc w:val="left"/>
      <w:pPr>
        <w:ind w:left="1086" w:hanging="171"/>
      </w:pPr>
      <w:rPr>
        <w:rFonts w:hint="default"/>
      </w:rPr>
    </w:lvl>
    <w:lvl w:ilvl="2" w:tplc="E4D8C93A">
      <w:numFmt w:val="bullet"/>
      <w:lvlText w:val="•"/>
      <w:lvlJc w:val="left"/>
      <w:pPr>
        <w:ind w:left="1812" w:hanging="171"/>
      </w:pPr>
      <w:rPr>
        <w:rFonts w:hint="default"/>
      </w:rPr>
    </w:lvl>
    <w:lvl w:ilvl="3" w:tplc="696A6666">
      <w:numFmt w:val="bullet"/>
      <w:lvlText w:val="•"/>
      <w:lvlJc w:val="left"/>
      <w:pPr>
        <w:ind w:left="2538" w:hanging="171"/>
      </w:pPr>
      <w:rPr>
        <w:rFonts w:hint="default"/>
      </w:rPr>
    </w:lvl>
    <w:lvl w:ilvl="4" w:tplc="B49C5532">
      <w:numFmt w:val="bullet"/>
      <w:lvlText w:val="•"/>
      <w:lvlJc w:val="left"/>
      <w:pPr>
        <w:ind w:left="3264" w:hanging="171"/>
      </w:pPr>
      <w:rPr>
        <w:rFonts w:hint="default"/>
      </w:rPr>
    </w:lvl>
    <w:lvl w:ilvl="5" w:tplc="F92CA864">
      <w:numFmt w:val="bullet"/>
      <w:lvlText w:val="•"/>
      <w:lvlJc w:val="left"/>
      <w:pPr>
        <w:ind w:left="3990" w:hanging="171"/>
      </w:pPr>
      <w:rPr>
        <w:rFonts w:hint="default"/>
      </w:rPr>
    </w:lvl>
    <w:lvl w:ilvl="6" w:tplc="8B6C3F36">
      <w:numFmt w:val="bullet"/>
      <w:lvlText w:val="•"/>
      <w:lvlJc w:val="left"/>
      <w:pPr>
        <w:ind w:left="4717" w:hanging="171"/>
      </w:pPr>
      <w:rPr>
        <w:rFonts w:hint="default"/>
      </w:rPr>
    </w:lvl>
    <w:lvl w:ilvl="7" w:tplc="64824256">
      <w:numFmt w:val="bullet"/>
      <w:lvlText w:val="•"/>
      <w:lvlJc w:val="left"/>
      <w:pPr>
        <w:ind w:left="5443" w:hanging="171"/>
      </w:pPr>
      <w:rPr>
        <w:rFonts w:hint="default"/>
      </w:rPr>
    </w:lvl>
    <w:lvl w:ilvl="8" w:tplc="55E4771E">
      <w:numFmt w:val="bullet"/>
      <w:lvlText w:val="•"/>
      <w:lvlJc w:val="left"/>
      <w:pPr>
        <w:ind w:left="6169" w:hanging="171"/>
      </w:pPr>
      <w:rPr>
        <w:rFonts w:hint="default"/>
      </w:rPr>
    </w:lvl>
  </w:abstractNum>
  <w:abstractNum w:abstractNumId="1" w15:restartNumberingAfterBreak="0">
    <w:nsid w:val="334E779A"/>
    <w:multiLevelType w:val="hybridMultilevel"/>
    <w:tmpl w:val="58484B12"/>
    <w:lvl w:ilvl="0" w:tplc="7BC81122">
      <w:numFmt w:val="bullet"/>
      <w:lvlText w:val="•"/>
      <w:lvlJc w:val="left"/>
      <w:pPr>
        <w:ind w:left="360" w:hanging="171"/>
      </w:pPr>
      <w:rPr>
        <w:rFonts w:ascii="Arial" w:eastAsia="Arial" w:hAnsi="Arial" w:cs="Arial" w:hint="default"/>
        <w:i/>
        <w:color w:val="7F7F7F"/>
        <w:w w:val="90"/>
        <w:sz w:val="16"/>
        <w:szCs w:val="16"/>
      </w:rPr>
    </w:lvl>
    <w:lvl w:ilvl="1" w:tplc="AA704030">
      <w:numFmt w:val="bullet"/>
      <w:lvlText w:val="•"/>
      <w:lvlJc w:val="left"/>
      <w:pPr>
        <w:ind w:left="1308" w:hanging="171"/>
      </w:pPr>
      <w:rPr>
        <w:rFonts w:hint="default"/>
      </w:rPr>
    </w:lvl>
    <w:lvl w:ilvl="2" w:tplc="CCD46168">
      <w:numFmt w:val="bullet"/>
      <w:lvlText w:val="•"/>
      <w:lvlJc w:val="left"/>
      <w:pPr>
        <w:ind w:left="2257" w:hanging="171"/>
      </w:pPr>
      <w:rPr>
        <w:rFonts w:hint="default"/>
      </w:rPr>
    </w:lvl>
    <w:lvl w:ilvl="3" w:tplc="26E2F16C">
      <w:numFmt w:val="bullet"/>
      <w:lvlText w:val="•"/>
      <w:lvlJc w:val="left"/>
      <w:pPr>
        <w:ind w:left="3205" w:hanging="171"/>
      </w:pPr>
      <w:rPr>
        <w:rFonts w:hint="default"/>
      </w:rPr>
    </w:lvl>
    <w:lvl w:ilvl="4" w:tplc="7E38983A">
      <w:numFmt w:val="bullet"/>
      <w:lvlText w:val="•"/>
      <w:lvlJc w:val="left"/>
      <w:pPr>
        <w:ind w:left="4154" w:hanging="171"/>
      </w:pPr>
      <w:rPr>
        <w:rFonts w:hint="default"/>
      </w:rPr>
    </w:lvl>
    <w:lvl w:ilvl="5" w:tplc="951CF114">
      <w:numFmt w:val="bullet"/>
      <w:lvlText w:val="•"/>
      <w:lvlJc w:val="left"/>
      <w:pPr>
        <w:ind w:left="5102" w:hanging="171"/>
      </w:pPr>
      <w:rPr>
        <w:rFonts w:hint="default"/>
      </w:rPr>
    </w:lvl>
    <w:lvl w:ilvl="6" w:tplc="245C5566">
      <w:numFmt w:val="bullet"/>
      <w:lvlText w:val="•"/>
      <w:lvlJc w:val="left"/>
      <w:pPr>
        <w:ind w:left="6051" w:hanging="171"/>
      </w:pPr>
      <w:rPr>
        <w:rFonts w:hint="default"/>
      </w:rPr>
    </w:lvl>
    <w:lvl w:ilvl="7" w:tplc="7AC09496">
      <w:numFmt w:val="bullet"/>
      <w:lvlText w:val="•"/>
      <w:lvlJc w:val="left"/>
      <w:pPr>
        <w:ind w:left="6999" w:hanging="171"/>
      </w:pPr>
      <w:rPr>
        <w:rFonts w:hint="default"/>
      </w:rPr>
    </w:lvl>
    <w:lvl w:ilvl="8" w:tplc="B67413D0">
      <w:numFmt w:val="bullet"/>
      <w:lvlText w:val="•"/>
      <w:lvlJc w:val="left"/>
      <w:pPr>
        <w:ind w:left="7948" w:hanging="17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580"/>
    <w:rsid w:val="003F1580"/>
    <w:rsid w:val="006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602E0F31"/>
  <w15:docId w15:val="{CED23FDB-FB67-4E7C-9C62-FEEEA47A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2" w:line="289" w:lineRule="exact"/>
      <w:ind w:left="20"/>
      <w:outlineLvl w:val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Nadpis2">
    <w:name w:val="heading 2"/>
    <w:basedOn w:val="Normln"/>
    <w:uiPriority w:val="9"/>
    <w:semiHidden/>
    <w:unhideWhenUsed/>
    <w:qFormat/>
    <w:pPr>
      <w:spacing w:before="98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31"/>
      <w:ind w:left="360" w:hanging="1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CN_2021_008</dc:title>
  <cp:lastModifiedBy>Záhorská Zuzana (SPR)</cp:lastModifiedBy>
  <cp:revision>2</cp:revision>
  <dcterms:created xsi:type="dcterms:W3CDTF">2021-07-21T10:34:00Z</dcterms:created>
  <dcterms:modified xsi:type="dcterms:W3CDTF">2021-07-21T08:34:00Z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Pages</vt:lpwstr>
  </property>
  <property fmtid="{D5CDD505-2E9C-101B-9397-08002B2CF9AE}" pid="4" name="LastSaved">
    <vt:filetime>2021-07-21T00:00:00Z</vt:filetime>
  </property>
</Properties>
</file>