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3AEF5A8C" w:rsidR="009D2F76" w:rsidRPr="00473AA4" w:rsidRDefault="009D3722" w:rsidP="009D2F76">
      <w:pPr>
        <w:spacing w:after="60" w:line="240" w:lineRule="auto"/>
        <w:rPr>
          <w:rFonts w:ascii="Arial" w:hAnsi="Arial" w:cs="Arial"/>
          <w:b/>
          <w:sz w:val="23"/>
          <w:szCs w:val="23"/>
        </w:rPr>
      </w:pPr>
      <w:r>
        <w:rPr>
          <w:rFonts w:ascii="Arial" w:hAnsi="Arial" w:cs="Arial"/>
          <w:b/>
          <w:sz w:val="23"/>
          <w:szCs w:val="23"/>
        </w:rPr>
        <w:t>MR Diagnostic s.r.o.</w:t>
      </w:r>
    </w:p>
    <w:p w14:paraId="26DF0292" w14:textId="68D07682"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D3722">
        <w:rPr>
          <w:rFonts w:ascii="Arial" w:hAnsi="Arial" w:cs="Arial"/>
          <w:sz w:val="23"/>
          <w:szCs w:val="23"/>
        </w:rPr>
        <w:t>25245791</w:t>
      </w:r>
    </w:p>
    <w:p w14:paraId="5472685D" w14:textId="2536BAE5"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D3722">
        <w:rPr>
          <w:rStyle w:val="platne1"/>
          <w:rFonts w:ascii="Arial" w:hAnsi="Arial" w:cs="Arial"/>
          <w:sz w:val="23"/>
          <w:szCs w:val="23"/>
        </w:rPr>
        <w:t>CZ25245791</w:t>
      </w:r>
    </w:p>
    <w:p w14:paraId="441AA302" w14:textId="34496F1D"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D3722">
        <w:rPr>
          <w:rStyle w:val="platne1"/>
          <w:rFonts w:ascii="Arial" w:hAnsi="Arial" w:cs="Arial"/>
          <w:sz w:val="23"/>
          <w:szCs w:val="23"/>
        </w:rPr>
        <w:t>Praha, Pod Višňovkou 1662/21, PSČ 140 00</w:t>
      </w:r>
    </w:p>
    <w:p w14:paraId="4CEC5ACB" w14:textId="03CF3154"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w:t>
      </w:r>
      <w:r w:rsidR="009D3722">
        <w:rPr>
          <w:rStyle w:val="platne1"/>
          <w:rFonts w:ascii="Arial" w:hAnsi="Arial" w:cs="Arial"/>
          <w:sz w:val="23"/>
          <w:szCs w:val="23"/>
        </w:rPr>
        <w:t xml:space="preserve"> Městským</w:t>
      </w:r>
      <w:r>
        <w:rPr>
          <w:rStyle w:val="platne1"/>
          <w:rFonts w:ascii="Arial" w:hAnsi="Arial" w:cs="Arial"/>
          <w:sz w:val="23"/>
          <w:szCs w:val="23"/>
        </w:rPr>
        <w:t xml:space="preserve"> </w:t>
      </w:r>
      <w:r w:rsidRPr="00A67AE8">
        <w:rPr>
          <w:rStyle w:val="platne1"/>
          <w:rFonts w:ascii="Arial" w:hAnsi="Arial" w:cs="Arial"/>
          <w:sz w:val="23"/>
          <w:szCs w:val="23"/>
        </w:rPr>
        <w:t>soudem v </w:t>
      </w:r>
      <w:r w:rsidR="009D3722">
        <w:rPr>
          <w:rStyle w:val="platne1"/>
          <w:rFonts w:ascii="Arial" w:hAnsi="Arial" w:cs="Arial"/>
          <w:sz w:val="23"/>
          <w:szCs w:val="23"/>
        </w:rPr>
        <w:t>Praze</w:t>
      </w:r>
      <w:r w:rsidRPr="00A67AE8">
        <w:rPr>
          <w:rStyle w:val="platne1"/>
          <w:rFonts w:ascii="Arial" w:hAnsi="Arial" w:cs="Arial"/>
          <w:sz w:val="23"/>
          <w:szCs w:val="23"/>
        </w:rPr>
        <w:t>, oddíl</w:t>
      </w:r>
      <w:r>
        <w:rPr>
          <w:rStyle w:val="platne1"/>
          <w:rFonts w:ascii="Arial" w:hAnsi="Arial" w:cs="Arial"/>
          <w:sz w:val="23"/>
          <w:szCs w:val="23"/>
        </w:rPr>
        <w:t xml:space="preserve"> </w:t>
      </w:r>
      <w:r w:rsidR="009D3722">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9D3722">
        <w:rPr>
          <w:rStyle w:val="platne1"/>
          <w:rFonts w:ascii="Arial" w:hAnsi="Arial" w:cs="Arial"/>
          <w:sz w:val="23"/>
          <w:szCs w:val="23"/>
        </w:rPr>
        <w:t>93033</w:t>
      </w:r>
    </w:p>
    <w:p w14:paraId="2263FA23" w14:textId="467C365C"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670A7E">
        <w:rPr>
          <w:rStyle w:val="platne1"/>
          <w:rFonts w:ascii="Arial" w:hAnsi="Arial" w:cs="Arial"/>
          <w:sz w:val="23"/>
          <w:szCs w:val="23"/>
        </w:rPr>
        <w:t>Radek Č</w:t>
      </w:r>
      <w:r w:rsidR="009D3722">
        <w:rPr>
          <w:rStyle w:val="platne1"/>
          <w:rFonts w:ascii="Arial" w:hAnsi="Arial" w:cs="Arial"/>
          <w:sz w:val="23"/>
          <w:szCs w:val="23"/>
        </w:rPr>
        <w:t>erný - jednatel</w:t>
      </w:r>
    </w:p>
    <w:p w14:paraId="707FC2C4" w14:textId="4C97FC77"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D3722">
        <w:rPr>
          <w:rStyle w:val="platne1"/>
          <w:rFonts w:ascii="Arial" w:hAnsi="Arial" w:cs="Arial"/>
        </w:rPr>
        <w:t>Raiffeisenbank a.s.</w:t>
      </w:r>
      <w:r w:rsidRPr="00254CC9">
        <w:rPr>
          <w:rStyle w:val="platne1"/>
          <w:rFonts w:ascii="Arial" w:hAnsi="Arial" w:cs="Arial"/>
        </w:rPr>
        <w:t xml:space="preserve"> </w:t>
      </w:r>
    </w:p>
    <w:p w14:paraId="705FBFED" w14:textId="557D94A8"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D3722">
        <w:rPr>
          <w:rStyle w:val="platne1"/>
          <w:rFonts w:ascii="Arial" w:hAnsi="Arial" w:cs="Arial"/>
        </w:rPr>
        <w:t>610208001/5500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7F61854D"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1333C3">
        <w:rPr>
          <w:rFonts w:ascii="Arial" w:hAnsi="Arial" w:cs="Arial"/>
          <w:sz w:val="23"/>
          <w:szCs w:val="23"/>
          <w:lang w:val="cs-CZ"/>
        </w:rPr>
        <w:t xml:space="preserve"> </w:t>
      </w:r>
      <w:r w:rsidR="001333C3" w:rsidRPr="001333C3">
        <w:rPr>
          <w:rFonts w:ascii="Arial" w:hAnsi="Arial" w:cs="Arial"/>
          <w:b/>
          <w:sz w:val="23"/>
          <w:szCs w:val="23"/>
          <w:lang w:val="cs-CZ"/>
        </w:rPr>
        <w:t>1 ks</w:t>
      </w:r>
      <w:r w:rsidR="00FB40B8">
        <w:rPr>
          <w:rFonts w:ascii="Arial" w:hAnsi="Arial" w:cs="Arial"/>
          <w:b/>
          <w:sz w:val="23"/>
          <w:szCs w:val="23"/>
          <w:lang w:val="cs-CZ"/>
        </w:rPr>
        <w:t xml:space="preserve"> ventilátoru bifazického neinvazivního</w:t>
      </w:r>
      <w:r w:rsidR="001333C3">
        <w:rPr>
          <w:rFonts w:ascii="Arial" w:hAnsi="Arial" w:cs="Arial"/>
          <w:sz w:val="23"/>
          <w:szCs w:val="23"/>
          <w:lang w:val="cs-CZ"/>
        </w:rPr>
        <w:t xml:space="preserve"> </w:t>
      </w:r>
      <w:r w:rsidR="00ED3A3E" w:rsidRPr="008D17FE">
        <w:rPr>
          <w:rFonts w:ascii="Arial" w:hAnsi="Arial" w:cs="Arial"/>
          <w:b/>
          <w:sz w:val="23"/>
          <w:szCs w:val="23"/>
        </w:rPr>
        <w:t xml:space="preserve"> </w:t>
      </w:r>
      <w:r w:rsidR="009D3722">
        <w:rPr>
          <w:rFonts w:ascii="Arial" w:hAnsi="Arial" w:cs="Arial"/>
          <w:b/>
          <w:sz w:val="23"/>
          <w:szCs w:val="23"/>
          <w:lang w:val="cs-CZ"/>
        </w:rPr>
        <w:t>Hayek medical RTX</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226DAD03" w14:textId="014726E5" w:rsidR="00670A7E" w:rsidRDefault="003A1056" w:rsidP="00670A7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00711C98">
        <w:rPr>
          <w:rFonts w:ascii="Arial" w:hAnsi="Arial" w:cs="Arial"/>
          <w:b/>
          <w:sz w:val="23"/>
          <w:szCs w:val="23"/>
          <w:lang w:val="cs-CZ"/>
        </w:rPr>
        <w:t xml:space="preserve"> </w:t>
      </w:r>
      <w:r w:rsidR="00711C98">
        <w:rPr>
          <w:rFonts w:ascii="Arial" w:hAnsi="Arial" w:cs="Arial"/>
          <w:sz w:val="23"/>
          <w:szCs w:val="23"/>
        </w:rPr>
        <w:t xml:space="preserve">ode dne </w:t>
      </w:r>
      <w:r w:rsidR="00711C98">
        <w:rPr>
          <w:rFonts w:ascii="Arial" w:hAnsi="Arial" w:cs="Arial"/>
          <w:sz w:val="23"/>
          <w:szCs w:val="23"/>
          <w:lang w:val="cs-CZ"/>
        </w:rPr>
        <w:t>nabytí účinnosti</w:t>
      </w:r>
      <w:r w:rsidR="00711C98" w:rsidRPr="008D17FE">
        <w:rPr>
          <w:rFonts w:ascii="Arial" w:hAnsi="Arial" w:cs="Arial"/>
          <w:sz w:val="23"/>
          <w:szCs w:val="23"/>
        </w:rPr>
        <w:t xml:space="preserve"> této smlouvy této smlouvy</w:t>
      </w:r>
      <w:r w:rsidR="003A7C4F">
        <w:rPr>
          <w:rFonts w:ascii="Arial" w:hAnsi="Arial" w:cs="Arial"/>
          <w:sz w:val="23"/>
          <w:szCs w:val="23"/>
          <w:lang w:val="cs-CZ"/>
        </w:rPr>
        <w:t xml:space="preserve">, nejpozději však do 30.10.2021 </w:t>
      </w:r>
      <w:r w:rsidR="00250E90" w:rsidRPr="008D17FE">
        <w:rPr>
          <w:rFonts w:ascii="Arial" w:hAnsi="Arial" w:cs="Arial"/>
          <w:sz w:val="23"/>
          <w:szCs w:val="23"/>
        </w:rPr>
        <w:t>a Kupující se zavazuje dodané Zboží převzít.</w:t>
      </w:r>
    </w:p>
    <w:p w14:paraId="21ABCE53" w14:textId="77777777" w:rsidR="00670A7E" w:rsidRDefault="00670A7E" w:rsidP="00670A7E">
      <w:pPr>
        <w:pStyle w:val="Zkladntext3"/>
        <w:tabs>
          <w:tab w:val="left" w:pos="709"/>
        </w:tabs>
        <w:ind w:left="709"/>
        <w:rPr>
          <w:rFonts w:ascii="Arial" w:hAnsi="Arial" w:cs="Arial"/>
          <w:sz w:val="23"/>
          <w:szCs w:val="23"/>
        </w:rPr>
      </w:pPr>
    </w:p>
    <w:p w14:paraId="49E804B8" w14:textId="2856BBC1" w:rsidR="00BE2371" w:rsidRPr="00670A7E" w:rsidRDefault="003F7B02" w:rsidP="00670A7E">
      <w:pPr>
        <w:pStyle w:val="Zkladntext3"/>
        <w:numPr>
          <w:ilvl w:val="0"/>
          <w:numId w:val="17"/>
        </w:numPr>
        <w:tabs>
          <w:tab w:val="left" w:pos="709"/>
        </w:tabs>
        <w:ind w:left="709" w:hanging="709"/>
        <w:rPr>
          <w:rFonts w:ascii="Arial" w:hAnsi="Arial" w:cs="Arial"/>
          <w:sz w:val="23"/>
          <w:szCs w:val="23"/>
        </w:rPr>
      </w:pPr>
      <w:r w:rsidRPr="00670A7E">
        <w:rPr>
          <w:rFonts w:ascii="Arial" w:hAnsi="Arial" w:cs="Arial"/>
          <w:sz w:val="23"/>
          <w:szCs w:val="23"/>
        </w:rPr>
        <w:t xml:space="preserve">Místem dodání Zboží </w:t>
      </w:r>
      <w:r w:rsidR="00AA4B53" w:rsidRPr="00670A7E">
        <w:rPr>
          <w:rFonts w:ascii="Arial" w:hAnsi="Arial" w:cs="Arial"/>
          <w:sz w:val="23"/>
          <w:szCs w:val="23"/>
        </w:rPr>
        <w:t xml:space="preserve">je </w:t>
      </w:r>
      <w:r w:rsidR="00FB40B8" w:rsidRPr="00670A7E">
        <w:rPr>
          <w:rFonts w:ascii="Arial" w:hAnsi="Arial" w:cs="Arial"/>
          <w:sz w:val="23"/>
          <w:szCs w:val="23"/>
          <w:lang w:val="cs-CZ"/>
        </w:rPr>
        <w:t>Klinika dětské anesteziologie a resuscitace</w:t>
      </w:r>
      <w:r w:rsidR="00B02DCA" w:rsidRPr="00670A7E">
        <w:rPr>
          <w:rFonts w:ascii="Arial" w:hAnsi="Arial" w:cs="Arial"/>
          <w:sz w:val="23"/>
          <w:szCs w:val="23"/>
          <w:lang w:val="cs-CZ"/>
        </w:rPr>
        <w:t>, Fakultní nemocnice Brno,</w:t>
      </w:r>
      <w:r w:rsidR="002D7B66" w:rsidRPr="00670A7E">
        <w:rPr>
          <w:rFonts w:ascii="Arial" w:hAnsi="Arial" w:cs="Arial"/>
          <w:sz w:val="23"/>
          <w:szCs w:val="23"/>
          <w:lang w:val="cs-CZ"/>
        </w:rPr>
        <w:t xml:space="preserve"> </w:t>
      </w:r>
      <w:r w:rsidR="00FB40B8" w:rsidRPr="00670A7E">
        <w:rPr>
          <w:rFonts w:ascii="Arial" w:hAnsi="Arial" w:cs="Arial"/>
          <w:sz w:val="23"/>
          <w:szCs w:val="23"/>
          <w:lang w:val="cs-CZ"/>
        </w:rPr>
        <w:t>Pracoviště Dětská nemocnice</w:t>
      </w:r>
      <w:r w:rsidR="001333C3" w:rsidRPr="00670A7E">
        <w:rPr>
          <w:rFonts w:ascii="Arial" w:hAnsi="Arial" w:cs="Arial"/>
          <w:sz w:val="23"/>
          <w:szCs w:val="23"/>
          <w:lang w:val="cs-CZ"/>
        </w:rPr>
        <w:t>,</w:t>
      </w:r>
      <w:r w:rsidR="0096281F" w:rsidRPr="00670A7E">
        <w:rPr>
          <w:rFonts w:ascii="Arial" w:hAnsi="Arial" w:cs="Arial"/>
          <w:sz w:val="23"/>
          <w:szCs w:val="23"/>
          <w:lang w:val="cs-CZ"/>
        </w:rPr>
        <w:t xml:space="preserve"> </w:t>
      </w:r>
      <w:r w:rsidR="00FB40B8" w:rsidRPr="00670A7E">
        <w:rPr>
          <w:rFonts w:ascii="Arial" w:hAnsi="Arial" w:cs="Arial"/>
          <w:sz w:val="23"/>
          <w:szCs w:val="23"/>
          <w:lang w:val="cs-CZ"/>
        </w:rPr>
        <w:t>Černopolní 9, 613 00 Brno</w:t>
      </w:r>
    </w:p>
    <w:p w14:paraId="3F8D804C" w14:textId="1132E4C5" w:rsidR="001333C3" w:rsidRPr="001333C3" w:rsidRDefault="001333C3" w:rsidP="001333C3">
      <w:pPr>
        <w:pStyle w:val="Zkladntext3"/>
        <w:tabs>
          <w:tab w:val="left" w:pos="709"/>
        </w:tabs>
        <w:rPr>
          <w:rFonts w:ascii="Arial" w:hAnsi="Arial" w:cs="Arial"/>
          <w:sz w:val="23"/>
          <w:szCs w:val="23"/>
        </w:rPr>
      </w:pPr>
    </w:p>
    <w:p w14:paraId="6509D3A5" w14:textId="7E992ACE"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96281F">
        <w:rPr>
          <w:rFonts w:ascii="Arial" w:hAnsi="Arial" w:cs="Arial"/>
          <w:sz w:val="23"/>
          <w:szCs w:val="23"/>
          <w:lang w:val="cs-CZ"/>
        </w:rPr>
        <w:t>panu</w:t>
      </w:r>
      <w:r w:rsidR="006C3751" w:rsidRPr="004A492C">
        <w:rPr>
          <w:rFonts w:ascii="Arial" w:hAnsi="Arial" w:cs="Arial"/>
          <w:sz w:val="23"/>
          <w:szCs w:val="23"/>
        </w:rPr>
        <w:t xml:space="preserve"> </w:t>
      </w:r>
      <w:r w:rsidR="00E47E1E">
        <w:rPr>
          <w:rFonts w:ascii="Arial" w:hAnsi="Arial" w:cs="Arial"/>
          <w:sz w:val="23"/>
          <w:szCs w:val="23"/>
          <w:lang w:val="cs-CZ"/>
        </w:rPr>
        <w:t>XXX</w:t>
      </w:r>
      <w:r w:rsidR="001333C3" w:rsidRPr="004A492C">
        <w:rPr>
          <w:rFonts w:ascii="Arial" w:hAnsi="Arial" w:cs="Arial"/>
          <w:sz w:val="23"/>
          <w:szCs w:val="23"/>
        </w:rPr>
        <w:t xml:space="preserve"> tel: </w:t>
      </w:r>
      <w:r w:rsidR="00E47E1E">
        <w:rPr>
          <w:rFonts w:ascii="Arial" w:hAnsi="Arial" w:cs="Arial"/>
          <w:sz w:val="23"/>
          <w:szCs w:val="23"/>
          <w:lang w:val="cs-CZ"/>
        </w:rPr>
        <w:t>XXX</w:t>
      </w:r>
      <w:r w:rsidR="00E47E1E">
        <w:rPr>
          <w:rFonts w:ascii="Arial" w:hAnsi="Arial" w:cs="Arial"/>
          <w:sz w:val="23"/>
          <w:szCs w:val="23"/>
        </w:rPr>
        <w:t xml:space="preserve">, a písemně na e-mail: XXX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1E9CCEE8"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w:t>
      </w:r>
      <w:r w:rsidR="00D7799F">
        <w:rPr>
          <w:rFonts w:ascii="Arial" w:hAnsi="Arial" w:cs="Arial"/>
          <w:sz w:val="22"/>
          <w:szCs w:val="22"/>
          <w:lang w:val="cs-CZ"/>
        </w:rPr>
        <w:t>vyhlášky</w:t>
      </w:r>
      <w:r w:rsidRPr="002F4EDA">
        <w:rPr>
          <w:rFonts w:ascii="Arial" w:hAnsi="Arial" w:cs="Arial"/>
          <w:sz w:val="22"/>
          <w:szCs w:val="22"/>
        </w:rPr>
        <w:t xml:space="preserve"> č. </w:t>
      </w:r>
      <w:r w:rsidR="00D7799F">
        <w:rPr>
          <w:rFonts w:ascii="Arial" w:hAnsi="Arial" w:cs="Arial"/>
          <w:sz w:val="22"/>
          <w:szCs w:val="22"/>
          <w:lang w:val="cs-CZ"/>
        </w:rPr>
        <w:t>422</w:t>
      </w:r>
      <w:r w:rsidRPr="002F4EDA">
        <w:rPr>
          <w:rFonts w:ascii="Arial" w:hAnsi="Arial" w:cs="Arial"/>
          <w:sz w:val="22"/>
          <w:szCs w:val="22"/>
        </w:rPr>
        <w:t>/20</w:t>
      </w:r>
      <w:r w:rsidR="00D7799F">
        <w:rPr>
          <w:rFonts w:ascii="Arial" w:hAnsi="Arial" w:cs="Arial"/>
          <w:sz w:val="22"/>
          <w:szCs w:val="22"/>
          <w:lang w:val="cs-CZ"/>
        </w:rPr>
        <w:t>16</w:t>
      </w:r>
      <w:r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sz w:val="22"/>
          <w:szCs w:val="22"/>
        </w:rPr>
        <w:t xml:space="preserve">,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B7215D2"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162CCC8D" w:rsidR="00FC6465" w:rsidRPr="006B762C" w:rsidRDefault="00715D43" w:rsidP="00605F71">
            <w:pPr>
              <w:pStyle w:val="Zkladntext3"/>
              <w:ind w:left="709" w:hanging="709"/>
              <w:jc w:val="left"/>
              <w:rPr>
                <w:rFonts w:ascii="Arial" w:hAnsi="Arial" w:cs="Arial"/>
                <w:b/>
                <w:sz w:val="22"/>
                <w:szCs w:val="22"/>
                <w:lang w:val="cs-CZ"/>
              </w:rPr>
            </w:pPr>
            <w:r w:rsidRPr="006B762C">
              <w:rPr>
                <w:rFonts w:ascii="Arial" w:hAnsi="Arial" w:cs="Arial"/>
                <w:b/>
                <w:sz w:val="22"/>
                <w:szCs w:val="22"/>
                <w:lang w:val="cs-CZ"/>
              </w:rPr>
              <w:t>6</w:t>
            </w:r>
            <w:r w:rsidRPr="006B762C">
              <w:rPr>
                <w:rFonts w:ascii="Arial" w:hAnsi="Arial" w:cs="Arial"/>
                <w:b/>
                <w:sz w:val="22"/>
                <w:szCs w:val="22"/>
              </w:rPr>
              <w:t>2</w:t>
            </w:r>
            <w:r w:rsidRPr="006B762C">
              <w:rPr>
                <w:rFonts w:ascii="Arial" w:hAnsi="Arial" w:cs="Arial"/>
                <w:b/>
                <w:sz w:val="22"/>
                <w:szCs w:val="22"/>
                <w:lang w:val="cs-CZ"/>
              </w:rPr>
              <w:t>6</w:t>
            </w:r>
            <w:r w:rsidRPr="006B762C">
              <w:rPr>
                <w:rFonts w:ascii="Arial" w:hAnsi="Arial" w:cs="Arial"/>
                <w:b/>
                <w:sz w:val="22"/>
                <w:szCs w:val="22"/>
              </w:rPr>
              <w:t>.</w:t>
            </w:r>
            <w:r w:rsidRPr="006B762C">
              <w:rPr>
                <w:rFonts w:ascii="Arial" w:hAnsi="Arial" w:cs="Arial"/>
                <w:b/>
                <w:sz w:val="22"/>
                <w:szCs w:val="22"/>
                <w:lang w:val="cs-CZ"/>
              </w:rPr>
              <w:t>7</w:t>
            </w:r>
            <w:r w:rsidRPr="006B762C">
              <w:rPr>
                <w:rFonts w:ascii="Arial" w:hAnsi="Arial" w:cs="Arial"/>
                <w:b/>
                <w:sz w:val="22"/>
                <w:szCs w:val="22"/>
              </w:rPr>
              <w:t>9</w:t>
            </w:r>
            <w:r w:rsidRPr="006B762C">
              <w:rPr>
                <w:rFonts w:ascii="Arial" w:hAnsi="Arial" w:cs="Arial"/>
                <w:b/>
                <w:sz w:val="22"/>
                <w:szCs w:val="22"/>
                <w:lang w:val="cs-CZ"/>
              </w:rPr>
              <w:t>0</w:t>
            </w:r>
            <w:r w:rsidRPr="006B762C">
              <w:rPr>
                <w:rFonts w:ascii="Arial" w:hAnsi="Arial" w:cs="Arial"/>
                <w:b/>
                <w:sz w:val="22"/>
                <w:szCs w:val="22"/>
              </w:rPr>
              <w:t>,</w:t>
            </w:r>
            <w:r w:rsidRPr="006B762C">
              <w:rPr>
                <w:rFonts w:ascii="Arial" w:hAnsi="Arial" w:cs="Arial"/>
                <w:b/>
                <w:sz w:val="22"/>
                <w:szCs w:val="22"/>
                <w:lang w:val="cs-CZ"/>
              </w:rPr>
              <w:t>1</w:t>
            </w:r>
            <w:r w:rsidRPr="006B762C">
              <w:rPr>
                <w:rFonts w:ascii="Arial" w:hAnsi="Arial" w:cs="Arial"/>
                <w:b/>
                <w:sz w:val="22"/>
                <w:szCs w:val="22"/>
              </w:rPr>
              <w:t>3</w:t>
            </w:r>
            <w:r w:rsidR="00393475" w:rsidRPr="006B762C">
              <w:rPr>
                <w:rFonts w:ascii="Arial" w:hAnsi="Arial" w:cs="Arial"/>
                <w:b/>
                <w:sz w:val="22"/>
                <w:szCs w:val="22"/>
                <w:lang w:val="cs-CZ"/>
              </w:rPr>
              <w:t>,-</w:t>
            </w:r>
            <w:r w:rsidR="00FC6465" w:rsidRPr="006B762C">
              <w:rPr>
                <w:rFonts w:ascii="Arial" w:hAnsi="Arial" w:cs="Arial"/>
                <w:b/>
                <w:sz w:val="22"/>
                <w:szCs w:val="22"/>
                <w:lang w:val="cs-CZ"/>
              </w:rPr>
              <w:t xml:space="preserve"> Kč</w:t>
            </w:r>
          </w:p>
          <w:p w14:paraId="4E68C51F" w14:textId="5F74C61D"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715D43" w:rsidRPr="006B762C">
              <w:rPr>
                <w:rFonts w:ascii="Arial" w:hAnsi="Arial" w:cs="Arial"/>
                <w:b/>
                <w:sz w:val="22"/>
                <w:szCs w:val="22"/>
                <w:lang w:val="cs-CZ"/>
              </w:rPr>
              <w:t>š</w:t>
            </w:r>
            <w:r w:rsidR="00715D43" w:rsidRPr="006B762C">
              <w:rPr>
                <w:rFonts w:ascii="Arial" w:hAnsi="Arial" w:cs="Arial"/>
                <w:b/>
                <w:sz w:val="22"/>
                <w:szCs w:val="22"/>
              </w:rPr>
              <w:t>e</w:t>
            </w:r>
            <w:r w:rsidR="00715D43" w:rsidRPr="006B762C">
              <w:rPr>
                <w:rFonts w:ascii="Arial" w:hAnsi="Arial" w:cs="Arial"/>
                <w:b/>
                <w:sz w:val="22"/>
                <w:szCs w:val="22"/>
                <w:lang w:val="cs-CZ"/>
              </w:rPr>
              <w:t>s</w:t>
            </w:r>
            <w:r w:rsidR="00715D43" w:rsidRPr="006B762C">
              <w:rPr>
                <w:rFonts w:ascii="Arial" w:hAnsi="Arial" w:cs="Arial"/>
                <w:b/>
                <w:sz w:val="22"/>
                <w:szCs w:val="22"/>
              </w:rPr>
              <w:t>t</w:t>
            </w:r>
            <w:r w:rsidR="00715D43" w:rsidRPr="006B762C">
              <w:rPr>
                <w:rFonts w:ascii="Arial" w:hAnsi="Arial" w:cs="Arial"/>
                <w:b/>
                <w:sz w:val="22"/>
                <w:szCs w:val="22"/>
                <w:lang w:val="cs-CZ"/>
              </w:rPr>
              <w:t>s</w:t>
            </w:r>
            <w:r w:rsidR="00715D43" w:rsidRPr="006B762C">
              <w:rPr>
                <w:rFonts w:ascii="Arial" w:hAnsi="Arial" w:cs="Arial"/>
                <w:b/>
                <w:sz w:val="22"/>
                <w:szCs w:val="22"/>
              </w:rPr>
              <w:t>e</w:t>
            </w:r>
            <w:r w:rsidR="00715D43" w:rsidRPr="006B762C">
              <w:rPr>
                <w:rFonts w:ascii="Arial" w:hAnsi="Arial" w:cs="Arial"/>
                <w:b/>
                <w:sz w:val="22"/>
                <w:szCs w:val="22"/>
                <w:lang w:val="cs-CZ"/>
              </w:rPr>
              <w:t xml:space="preserve">t </w:t>
            </w:r>
            <w:r w:rsidR="00715D43" w:rsidRPr="006B762C">
              <w:rPr>
                <w:rFonts w:ascii="Arial" w:hAnsi="Arial" w:cs="Arial"/>
                <w:b/>
                <w:sz w:val="22"/>
                <w:szCs w:val="22"/>
              </w:rPr>
              <w:t>d</w:t>
            </w:r>
            <w:r w:rsidR="00715D43" w:rsidRPr="006B762C">
              <w:rPr>
                <w:rFonts w:ascii="Arial" w:hAnsi="Arial" w:cs="Arial"/>
                <w:b/>
                <w:sz w:val="22"/>
                <w:szCs w:val="22"/>
                <w:lang w:val="cs-CZ"/>
              </w:rPr>
              <w:t>v</w:t>
            </w:r>
            <w:r w:rsidR="00715D43" w:rsidRPr="006B762C">
              <w:rPr>
                <w:rFonts w:ascii="Arial" w:hAnsi="Arial" w:cs="Arial"/>
                <w:b/>
                <w:sz w:val="22"/>
                <w:szCs w:val="22"/>
              </w:rPr>
              <w:t>a</w:t>
            </w:r>
            <w:r w:rsidR="00715D43" w:rsidRPr="006B762C">
              <w:rPr>
                <w:rFonts w:ascii="Arial" w:hAnsi="Arial" w:cs="Arial"/>
                <w:b/>
                <w:sz w:val="22"/>
                <w:szCs w:val="22"/>
                <w:lang w:val="cs-CZ"/>
              </w:rPr>
              <w:t>c</w:t>
            </w:r>
            <w:r w:rsidR="00715D43" w:rsidRPr="006B762C">
              <w:rPr>
                <w:rFonts w:ascii="Arial" w:hAnsi="Arial" w:cs="Arial"/>
                <w:b/>
                <w:sz w:val="22"/>
                <w:szCs w:val="22"/>
              </w:rPr>
              <w:t>e</w:t>
            </w:r>
            <w:r w:rsidR="00715D43" w:rsidRPr="006B762C">
              <w:rPr>
                <w:rFonts w:ascii="Arial" w:hAnsi="Arial" w:cs="Arial"/>
                <w:b/>
                <w:sz w:val="22"/>
                <w:szCs w:val="22"/>
                <w:lang w:val="cs-CZ"/>
              </w:rPr>
              <w:t xml:space="preserve">t </w:t>
            </w:r>
            <w:r w:rsidR="00715D43" w:rsidRPr="006B762C">
              <w:rPr>
                <w:rFonts w:ascii="Arial" w:hAnsi="Arial" w:cs="Arial"/>
                <w:b/>
                <w:sz w:val="22"/>
                <w:szCs w:val="22"/>
              </w:rPr>
              <w:t>š</w:t>
            </w:r>
            <w:r w:rsidR="00715D43" w:rsidRPr="006B762C">
              <w:rPr>
                <w:rFonts w:ascii="Arial" w:hAnsi="Arial" w:cs="Arial"/>
                <w:b/>
                <w:sz w:val="22"/>
                <w:szCs w:val="22"/>
                <w:lang w:val="cs-CZ"/>
              </w:rPr>
              <w:t>e</w:t>
            </w:r>
            <w:r w:rsidR="00715D43" w:rsidRPr="006B762C">
              <w:rPr>
                <w:rFonts w:ascii="Arial" w:hAnsi="Arial" w:cs="Arial"/>
                <w:b/>
                <w:sz w:val="22"/>
                <w:szCs w:val="22"/>
              </w:rPr>
              <w:t>s</w:t>
            </w:r>
            <w:r w:rsidR="00715D43" w:rsidRPr="006B762C">
              <w:rPr>
                <w:rFonts w:ascii="Arial" w:hAnsi="Arial" w:cs="Arial"/>
                <w:b/>
                <w:sz w:val="22"/>
                <w:szCs w:val="22"/>
                <w:lang w:val="cs-CZ"/>
              </w:rPr>
              <w:t xml:space="preserve">t </w:t>
            </w:r>
            <w:r w:rsidR="00715D43" w:rsidRPr="006B762C">
              <w:rPr>
                <w:rFonts w:ascii="Arial" w:hAnsi="Arial" w:cs="Arial"/>
                <w:b/>
                <w:sz w:val="22"/>
                <w:szCs w:val="22"/>
              </w:rPr>
              <w:t>t</w:t>
            </w:r>
            <w:r w:rsidR="00715D43" w:rsidRPr="006B762C">
              <w:rPr>
                <w:rFonts w:ascii="Arial" w:hAnsi="Arial" w:cs="Arial"/>
                <w:b/>
                <w:sz w:val="22"/>
                <w:szCs w:val="22"/>
                <w:lang w:val="cs-CZ"/>
              </w:rPr>
              <w:t>i</w:t>
            </w:r>
            <w:r w:rsidR="00715D43" w:rsidRPr="006B762C">
              <w:rPr>
                <w:rFonts w:ascii="Arial" w:hAnsi="Arial" w:cs="Arial"/>
                <w:b/>
                <w:sz w:val="22"/>
                <w:szCs w:val="22"/>
              </w:rPr>
              <w:t>s</w:t>
            </w:r>
            <w:r w:rsidR="00715D43" w:rsidRPr="006B762C">
              <w:rPr>
                <w:rFonts w:ascii="Arial" w:hAnsi="Arial" w:cs="Arial"/>
                <w:b/>
                <w:sz w:val="22"/>
                <w:szCs w:val="22"/>
                <w:lang w:val="cs-CZ"/>
              </w:rPr>
              <w:t>í</w:t>
            </w:r>
            <w:r w:rsidR="00715D43" w:rsidRPr="006B762C">
              <w:rPr>
                <w:rFonts w:ascii="Arial" w:hAnsi="Arial" w:cs="Arial"/>
                <w:b/>
                <w:sz w:val="22"/>
                <w:szCs w:val="22"/>
              </w:rPr>
              <w:t>c</w:t>
            </w:r>
            <w:r w:rsidR="00715D43" w:rsidRPr="006B762C">
              <w:rPr>
                <w:rFonts w:ascii="Arial" w:hAnsi="Arial" w:cs="Arial"/>
                <w:b/>
                <w:sz w:val="22"/>
                <w:szCs w:val="22"/>
                <w:lang w:val="cs-CZ"/>
              </w:rPr>
              <w:t xml:space="preserve"> s</w:t>
            </w:r>
            <w:r w:rsidR="00715D43" w:rsidRPr="006B762C">
              <w:rPr>
                <w:rFonts w:ascii="Arial" w:hAnsi="Arial" w:cs="Arial"/>
                <w:b/>
                <w:sz w:val="22"/>
                <w:szCs w:val="22"/>
              </w:rPr>
              <w:t>e</w:t>
            </w:r>
            <w:r w:rsidR="00715D43" w:rsidRPr="006B762C">
              <w:rPr>
                <w:rFonts w:ascii="Arial" w:hAnsi="Arial" w:cs="Arial"/>
                <w:b/>
                <w:sz w:val="22"/>
                <w:szCs w:val="22"/>
                <w:lang w:val="cs-CZ"/>
              </w:rPr>
              <w:t>d</w:t>
            </w:r>
            <w:r w:rsidR="00715D43" w:rsidRPr="006B762C">
              <w:rPr>
                <w:rFonts w:ascii="Arial" w:hAnsi="Arial" w:cs="Arial"/>
                <w:b/>
                <w:sz w:val="22"/>
                <w:szCs w:val="22"/>
              </w:rPr>
              <w:t>m</w:t>
            </w:r>
            <w:r w:rsidR="00715D43" w:rsidRPr="006B762C">
              <w:rPr>
                <w:rFonts w:ascii="Arial" w:hAnsi="Arial" w:cs="Arial"/>
                <w:b/>
                <w:sz w:val="22"/>
                <w:szCs w:val="22"/>
                <w:lang w:val="cs-CZ"/>
              </w:rPr>
              <w:t>s</w:t>
            </w:r>
            <w:r w:rsidR="00715D43" w:rsidRPr="006B762C">
              <w:rPr>
                <w:rFonts w:ascii="Arial" w:hAnsi="Arial" w:cs="Arial"/>
                <w:b/>
                <w:sz w:val="22"/>
                <w:szCs w:val="22"/>
              </w:rPr>
              <w:t>e</w:t>
            </w:r>
            <w:r w:rsidR="00715D43" w:rsidRPr="006B762C">
              <w:rPr>
                <w:rFonts w:ascii="Arial" w:hAnsi="Arial" w:cs="Arial"/>
                <w:b/>
                <w:sz w:val="22"/>
                <w:szCs w:val="22"/>
                <w:lang w:val="cs-CZ"/>
              </w:rPr>
              <w:t xml:space="preserve">t </w:t>
            </w:r>
            <w:r w:rsidR="00715D43" w:rsidRPr="006B762C">
              <w:rPr>
                <w:rFonts w:ascii="Arial" w:hAnsi="Arial" w:cs="Arial"/>
                <w:b/>
                <w:sz w:val="22"/>
                <w:szCs w:val="22"/>
              </w:rPr>
              <w:t>d</w:t>
            </w:r>
            <w:r w:rsidR="00715D43" w:rsidRPr="006B762C">
              <w:rPr>
                <w:rFonts w:ascii="Arial" w:hAnsi="Arial" w:cs="Arial"/>
                <w:b/>
                <w:sz w:val="22"/>
                <w:szCs w:val="22"/>
                <w:lang w:val="cs-CZ"/>
              </w:rPr>
              <w:t>e</w:t>
            </w:r>
            <w:r w:rsidR="00715D43" w:rsidRPr="006B762C">
              <w:rPr>
                <w:rFonts w:ascii="Arial" w:hAnsi="Arial" w:cs="Arial"/>
                <w:b/>
                <w:sz w:val="22"/>
                <w:szCs w:val="22"/>
              </w:rPr>
              <w:t>v</w:t>
            </w:r>
            <w:r w:rsidR="00715D43" w:rsidRPr="006B762C">
              <w:rPr>
                <w:rFonts w:ascii="Arial" w:hAnsi="Arial" w:cs="Arial"/>
                <w:b/>
                <w:sz w:val="22"/>
                <w:szCs w:val="22"/>
                <w:lang w:val="cs-CZ"/>
              </w:rPr>
              <w:t>a</w:t>
            </w:r>
            <w:r w:rsidR="00715D43" w:rsidRPr="006B762C">
              <w:rPr>
                <w:rFonts w:ascii="Arial" w:hAnsi="Arial" w:cs="Arial"/>
                <w:b/>
                <w:sz w:val="22"/>
                <w:szCs w:val="22"/>
              </w:rPr>
              <w:t>d</w:t>
            </w:r>
            <w:r w:rsidR="00715D43" w:rsidRPr="006B762C">
              <w:rPr>
                <w:rFonts w:ascii="Arial" w:hAnsi="Arial" w:cs="Arial"/>
                <w:b/>
                <w:sz w:val="22"/>
                <w:szCs w:val="22"/>
                <w:lang w:val="cs-CZ"/>
              </w:rPr>
              <w:t>e</w:t>
            </w:r>
            <w:r w:rsidR="00715D43" w:rsidRPr="006B762C">
              <w:rPr>
                <w:rFonts w:ascii="Arial" w:hAnsi="Arial" w:cs="Arial"/>
                <w:b/>
                <w:sz w:val="22"/>
                <w:szCs w:val="22"/>
              </w:rPr>
              <w:t>s</w:t>
            </w:r>
            <w:r w:rsidR="00715D43" w:rsidRPr="006B762C">
              <w:rPr>
                <w:rFonts w:ascii="Arial" w:hAnsi="Arial" w:cs="Arial"/>
                <w:b/>
                <w:sz w:val="22"/>
                <w:szCs w:val="22"/>
                <w:lang w:val="cs-CZ"/>
              </w:rPr>
              <w:t>á</w:t>
            </w:r>
            <w:r w:rsidR="00715D43" w:rsidRPr="006B762C">
              <w:rPr>
                <w:rFonts w:ascii="Arial" w:hAnsi="Arial" w:cs="Arial"/>
                <w:b/>
                <w:sz w:val="22"/>
                <w:szCs w:val="22"/>
              </w:rPr>
              <w:t>t</w:t>
            </w:r>
            <w:r w:rsidR="00715D43" w:rsidRPr="006B762C">
              <w:rPr>
                <w:rFonts w:ascii="Arial" w:hAnsi="Arial" w:cs="Arial"/>
                <w:b/>
                <w:sz w:val="22"/>
                <w:szCs w:val="22"/>
                <w:lang w:val="cs-CZ"/>
              </w:rPr>
              <w:t>, třinact</w:t>
            </w:r>
            <w:r w:rsidR="007766C8" w:rsidRPr="006B762C">
              <w:rPr>
                <w:rFonts w:ascii="Arial" w:hAnsi="Arial" w:cs="Arial"/>
                <w:b/>
                <w:sz w:val="22"/>
                <w:szCs w:val="22"/>
                <w:lang w:val="cs-CZ"/>
              </w:rPr>
              <w:t xml:space="preserve"> </w:t>
            </w:r>
            <w:r w:rsidRPr="006B762C">
              <w:rPr>
                <w:rFonts w:ascii="Arial" w:hAnsi="Arial" w:cs="Arial"/>
                <w:b/>
                <w:sz w:val="22"/>
                <w:szCs w:val="22"/>
                <w:lang w:val="cs-CZ"/>
              </w:rPr>
              <w:t>korun</w:t>
            </w:r>
            <w:r w:rsidR="00605F71" w:rsidRPr="006B762C">
              <w:rPr>
                <w:rFonts w:ascii="Arial" w:hAnsi="Arial" w:cs="Arial"/>
                <w:b/>
                <w:sz w:val="22"/>
                <w:szCs w:val="22"/>
                <w:lang w:val="cs-CZ"/>
              </w:rPr>
              <w:t xml:space="preserve"> </w:t>
            </w:r>
            <w:r w:rsidRPr="006B762C">
              <w:rPr>
                <w:rFonts w:ascii="Arial" w:hAnsi="Arial" w:cs="Arial"/>
                <w:b/>
                <w:sz w:val="22"/>
                <w:szCs w:val="22"/>
                <w:lang w:val="cs-CZ"/>
              </w:rPr>
              <w:t>českých</w:t>
            </w:r>
            <w:r w:rsidRPr="007766C8">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3197741F" w:rsidR="00FC6465" w:rsidRPr="007766C8" w:rsidRDefault="00715D43" w:rsidP="00FA6B2E">
            <w:pPr>
              <w:pStyle w:val="Zkladntext3"/>
              <w:ind w:left="709" w:hanging="709"/>
              <w:rPr>
                <w:rFonts w:ascii="Arial" w:hAnsi="Arial" w:cs="Arial"/>
                <w:b/>
                <w:sz w:val="23"/>
                <w:szCs w:val="23"/>
                <w:lang w:val="cs-CZ"/>
              </w:rPr>
            </w:pPr>
            <w:r>
              <w:rPr>
                <w:rFonts w:ascii="Arial" w:hAnsi="Arial" w:cs="Arial"/>
                <w:b/>
                <w:sz w:val="23"/>
                <w:szCs w:val="23"/>
                <w:lang w:val="cs-CZ"/>
              </w:rPr>
              <w:t>131.625,93</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5FAE04FB" w:rsidR="00FC6465" w:rsidRPr="007766C8" w:rsidRDefault="00C475CA" w:rsidP="00FC6465">
            <w:pPr>
              <w:pStyle w:val="Zkladntext3"/>
              <w:ind w:left="709" w:hanging="709"/>
              <w:rPr>
                <w:rFonts w:ascii="Arial" w:hAnsi="Arial" w:cs="Arial"/>
                <w:b/>
                <w:sz w:val="23"/>
                <w:szCs w:val="23"/>
                <w:lang w:val="cs-CZ"/>
              </w:rPr>
            </w:pPr>
            <w:r>
              <w:rPr>
                <w:rFonts w:ascii="Arial" w:hAnsi="Arial" w:cs="Arial"/>
                <w:b/>
                <w:sz w:val="23"/>
                <w:szCs w:val="23"/>
                <w:lang w:val="cs-CZ"/>
              </w:rPr>
              <w:t>758.416,06</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8A630DB"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C475CA">
              <w:rPr>
                <w:rFonts w:ascii="Arial" w:hAnsi="Arial" w:cs="Arial"/>
                <w:b/>
                <w:sz w:val="23"/>
                <w:szCs w:val="23"/>
                <w:lang w:val="cs-CZ"/>
              </w:rPr>
              <w:t>sedmset padesát osm čtyřista šestnáct, nulašest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10D6DC0F"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w:t>
      </w:r>
      <w:r w:rsidRPr="00D927B5">
        <w:rPr>
          <w:rFonts w:ascii="Arial" w:hAnsi="Arial" w:cs="Arial"/>
          <w:sz w:val="23"/>
          <w:szCs w:val="23"/>
        </w:rPr>
        <w:lastRenderedPageBreak/>
        <w:t xml:space="preserve">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3829CF9B"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sidR="00FB40B8">
        <w:rPr>
          <w:rFonts w:ascii="Arial" w:hAnsi="Arial" w:cs="Arial"/>
          <w:sz w:val="22"/>
          <w:szCs w:val="22"/>
          <w:lang w:val="cs-CZ"/>
        </w:rPr>
        <w:t xml:space="preserve">Splatnost faktury je stanovena na 30 dnů od data vystavení, nejpozději </w:t>
      </w:r>
      <w:r w:rsidR="003A7C4F">
        <w:rPr>
          <w:rFonts w:ascii="Arial" w:hAnsi="Arial" w:cs="Arial"/>
          <w:sz w:val="22"/>
          <w:szCs w:val="22"/>
          <w:lang w:val="cs-CZ"/>
        </w:rPr>
        <w:t xml:space="preserve">do </w:t>
      </w:r>
      <w:r w:rsidR="00FB40B8">
        <w:rPr>
          <w:rFonts w:ascii="Arial" w:hAnsi="Arial" w:cs="Arial"/>
          <w:sz w:val="22"/>
          <w:szCs w:val="22"/>
          <w:lang w:val="cs-CZ"/>
        </w:rPr>
        <w:t>31.12.2021. Datum uskutečnění zdanitelného plnění bude shodné s datem předání předmětu plnění Kupujícímu, tj. datem podpisu předávacího protokolu.</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lastRenderedPageBreak/>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46240A25" w:rsidR="008F4237" w:rsidRDefault="008F4237" w:rsidP="00C342FE">
      <w:pPr>
        <w:spacing w:after="0" w:line="240" w:lineRule="auto"/>
        <w:jc w:val="center"/>
        <w:rPr>
          <w:rFonts w:ascii="Arial" w:hAnsi="Arial" w:cs="Arial"/>
          <w:b/>
          <w:bCs/>
          <w:sz w:val="23"/>
          <w:szCs w:val="23"/>
        </w:rPr>
      </w:pPr>
    </w:p>
    <w:p w14:paraId="6FA606AE" w14:textId="5D83E95E" w:rsidR="00E47E1E" w:rsidRDefault="00E47E1E" w:rsidP="00C342FE">
      <w:pPr>
        <w:spacing w:after="0" w:line="240" w:lineRule="auto"/>
        <w:jc w:val="center"/>
        <w:rPr>
          <w:rFonts w:ascii="Arial" w:hAnsi="Arial" w:cs="Arial"/>
          <w:b/>
          <w:bCs/>
          <w:sz w:val="23"/>
          <w:szCs w:val="23"/>
        </w:rPr>
      </w:pPr>
    </w:p>
    <w:p w14:paraId="289CA7B9" w14:textId="73650A3C" w:rsidR="00E47E1E" w:rsidRDefault="00E47E1E" w:rsidP="00C342FE">
      <w:pPr>
        <w:spacing w:after="0" w:line="240" w:lineRule="auto"/>
        <w:jc w:val="center"/>
        <w:rPr>
          <w:rFonts w:ascii="Arial" w:hAnsi="Arial" w:cs="Arial"/>
          <w:b/>
          <w:bCs/>
          <w:sz w:val="23"/>
          <w:szCs w:val="23"/>
        </w:rPr>
      </w:pPr>
    </w:p>
    <w:p w14:paraId="0646991C" w14:textId="77777777" w:rsidR="00E47E1E" w:rsidRDefault="00E47E1E"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E272893" w14:textId="02F183C4" w:rsidR="00D7799F" w:rsidRPr="00A043A6" w:rsidRDefault="00F06B76" w:rsidP="00A043A6">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7841143" w14:textId="77777777" w:rsidR="00D7799F" w:rsidRDefault="00D7799F"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w:t>
      </w:r>
      <w:r w:rsidRPr="008D17FE">
        <w:rPr>
          <w:rFonts w:ascii="Arial" w:hAnsi="Arial" w:cs="Arial"/>
          <w:sz w:val="23"/>
          <w:szCs w:val="23"/>
        </w:rPr>
        <w:lastRenderedPageBreak/>
        <w:t>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9563E15" w14:textId="034205CD" w:rsidR="00D7799F" w:rsidRPr="00313A91" w:rsidRDefault="00D7799F" w:rsidP="00D7799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2FC086E9" w14:textId="7834A830" w:rsidR="0096281F" w:rsidRDefault="0096281F" w:rsidP="00A043A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46A7A376" w:rsidR="00D818EC" w:rsidRDefault="00D818EC" w:rsidP="00D818EC">
      <w:pPr>
        <w:pStyle w:val="Odstavecseseznamem"/>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670A7E">
        <w:tc>
          <w:tcPr>
            <w:tcW w:w="4536" w:type="dxa"/>
          </w:tcPr>
          <w:p w14:paraId="2C90FC82" w14:textId="2299F1E4" w:rsidR="00D039A9"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06E16C35" w14:textId="77777777" w:rsidR="00670A7E" w:rsidRPr="00415B16" w:rsidRDefault="00670A7E" w:rsidP="00330DC4">
            <w:pPr>
              <w:pStyle w:val="Zkladntext2"/>
              <w:spacing w:line="240" w:lineRule="auto"/>
              <w:jc w:val="center"/>
              <w:rPr>
                <w:rFonts w:ascii="Arial" w:hAnsi="Arial" w:cs="Arial"/>
                <w:b/>
                <w:sz w:val="23"/>
                <w:szCs w:val="23"/>
                <w:lang w:val="cs-CZ"/>
              </w:rPr>
            </w:pPr>
          </w:p>
          <w:p w14:paraId="493235B1" w14:textId="27C1FCFE"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C475CA">
              <w:rPr>
                <w:rFonts w:ascii="Arial" w:hAnsi="Arial" w:cs="Arial"/>
                <w:sz w:val="23"/>
                <w:szCs w:val="23"/>
                <w:lang w:val="cs-CZ"/>
              </w:rPr>
              <w:t xml:space="preserve"> Praze </w:t>
            </w:r>
            <w:r w:rsidRPr="00415B16">
              <w:rPr>
                <w:rFonts w:ascii="Arial" w:hAnsi="Arial" w:cs="Arial"/>
                <w:sz w:val="23"/>
                <w:szCs w:val="23"/>
                <w:lang w:val="cs-CZ"/>
              </w:rPr>
              <w:t xml:space="preserve">dne </w:t>
            </w:r>
            <w:r w:rsidR="00670A7E">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604E9E85" w:rsidR="00085714" w:rsidRDefault="00085714" w:rsidP="00A043A6">
            <w:pPr>
              <w:pStyle w:val="Zkladntext2"/>
              <w:spacing w:line="240" w:lineRule="auto"/>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31DFBE3F"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C475CA">
              <w:rPr>
                <w:rFonts w:ascii="Arial" w:hAnsi="Arial" w:cs="Arial"/>
                <w:b/>
                <w:sz w:val="23"/>
                <w:szCs w:val="23"/>
                <w:lang w:val="cs-CZ"/>
              </w:rPr>
              <w:t xml:space="preserve">   MR Diagnostic s.r.o.</w:t>
            </w:r>
          </w:p>
          <w:p w14:paraId="465E3A2E" w14:textId="5E733168" w:rsidR="007157D9" w:rsidRPr="003E0DE8" w:rsidRDefault="00C475CA"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Radek Černý</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536"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661C75EC" w:rsidR="00085714" w:rsidRPr="00415B16" w:rsidRDefault="00085714" w:rsidP="00A043A6">
            <w:pPr>
              <w:pStyle w:val="Zkladntext2"/>
              <w:spacing w:line="240" w:lineRule="auto"/>
              <w:rPr>
                <w:rFonts w:ascii="Arial" w:hAnsi="Arial" w:cs="Arial"/>
                <w:sz w:val="23"/>
                <w:szCs w:val="23"/>
                <w:lang w:val="cs-CZ"/>
              </w:rPr>
            </w:pPr>
          </w:p>
          <w:p w14:paraId="61BC2447" w14:textId="1CC03B17" w:rsidR="008F4237" w:rsidRDefault="008F4237" w:rsidP="00A043A6">
            <w:pPr>
              <w:pStyle w:val="Zkladntext2"/>
              <w:spacing w:line="240" w:lineRule="auto"/>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2CF634E7" w14:textId="1356C4C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2C6F6A9" w14:textId="1ACB1825"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0D126B" w14:textId="7777777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bookmarkStart w:id="0" w:name="_GoBack"/>
      <w:bookmarkEnd w:id="0"/>
    </w:p>
    <w:p w14:paraId="09A76C68"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DE667D0" w14:textId="233E5A7D" w:rsidR="0016732B" w:rsidRPr="0016732B" w:rsidRDefault="0016732B"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16732B" w:rsidRPr="0016732B">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43DD1" w16cid:durableId="246D90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C8E5" w14:textId="77777777" w:rsidR="002579B6" w:rsidRDefault="002579B6" w:rsidP="00FF18EB">
      <w:pPr>
        <w:spacing w:after="0" w:line="240" w:lineRule="auto"/>
      </w:pPr>
      <w:r>
        <w:separator/>
      </w:r>
    </w:p>
  </w:endnote>
  <w:endnote w:type="continuationSeparator" w:id="0">
    <w:p w14:paraId="3941A13C" w14:textId="77777777" w:rsidR="002579B6" w:rsidRDefault="002579B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507FA7D2"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E47E1E">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E47E1E">
      <w:rPr>
        <w:rFonts w:ascii="Arial" w:hAnsi="Arial" w:cs="Arial"/>
        <w:b/>
        <w:bCs/>
        <w:noProof/>
        <w:sz w:val="20"/>
        <w:szCs w:val="20"/>
      </w:rPr>
      <w:t>7</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6D19" w14:textId="77777777" w:rsidR="002579B6" w:rsidRDefault="002579B6" w:rsidP="00FF18EB">
      <w:pPr>
        <w:spacing w:after="0" w:line="240" w:lineRule="auto"/>
      </w:pPr>
      <w:r>
        <w:separator/>
      </w:r>
    </w:p>
  </w:footnote>
  <w:footnote w:type="continuationSeparator" w:id="0">
    <w:p w14:paraId="6265D5E6" w14:textId="77777777" w:rsidR="002579B6" w:rsidRDefault="002579B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33C3"/>
    <w:rsid w:val="001341A7"/>
    <w:rsid w:val="00134BC1"/>
    <w:rsid w:val="00142BD2"/>
    <w:rsid w:val="001446E1"/>
    <w:rsid w:val="001470F0"/>
    <w:rsid w:val="0014717B"/>
    <w:rsid w:val="00154F85"/>
    <w:rsid w:val="0016732B"/>
    <w:rsid w:val="00183226"/>
    <w:rsid w:val="00183727"/>
    <w:rsid w:val="00183DEA"/>
    <w:rsid w:val="001874D4"/>
    <w:rsid w:val="00196288"/>
    <w:rsid w:val="001A32A4"/>
    <w:rsid w:val="001A3D28"/>
    <w:rsid w:val="001C6BA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579B6"/>
    <w:rsid w:val="002771ED"/>
    <w:rsid w:val="002812F7"/>
    <w:rsid w:val="002834BC"/>
    <w:rsid w:val="00283E98"/>
    <w:rsid w:val="0029524D"/>
    <w:rsid w:val="00296488"/>
    <w:rsid w:val="00297406"/>
    <w:rsid w:val="00297EE2"/>
    <w:rsid w:val="002A29DA"/>
    <w:rsid w:val="002D7B66"/>
    <w:rsid w:val="002E1388"/>
    <w:rsid w:val="002E48E0"/>
    <w:rsid w:val="002F37B1"/>
    <w:rsid w:val="002F4EDA"/>
    <w:rsid w:val="003073CD"/>
    <w:rsid w:val="00327588"/>
    <w:rsid w:val="00330DC4"/>
    <w:rsid w:val="003360BF"/>
    <w:rsid w:val="00341AD8"/>
    <w:rsid w:val="0034214B"/>
    <w:rsid w:val="00355E79"/>
    <w:rsid w:val="00372AF0"/>
    <w:rsid w:val="00375955"/>
    <w:rsid w:val="00382D5D"/>
    <w:rsid w:val="00393475"/>
    <w:rsid w:val="003A1056"/>
    <w:rsid w:val="003A7C4F"/>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67E6"/>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60A2"/>
    <w:rsid w:val="0053613D"/>
    <w:rsid w:val="005371E9"/>
    <w:rsid w:val="00546C21"/>
    <w:rsid w:val="00560C16"/>
    <w:rsid w:val="00566938"/>
    <w:rsid w:val="00571D58"/>
    <w:rsid w:val="0058691F"/>
    <w:rsid w:val="00586BB3"/>
    <w:rsid w:val="005A31F8"/>
    <w:rsid w:val="005A3B45"/>
    <w:rsid w:val="005D0FD1"/>
    <w:rsid w:val="005D1964"/>
    <w:rsid w:val="005D1F37"/>
    <w:rsid w:val="005D29BD"/>
    <w:rsid w:val="005E39A9"/>
    <w:rsid w:val="005F53C1"/>
    <w:rsid w:val="005F5EEB"/>
    <w:rsid w:val="00602C14"/>
    <w:rsid w:val="006031DD"/>
    <w:rsid w:val="00605F71"/>
    <w:rsid w:val="00614829"/>
    <w:rsid w:val="006151C2"/>
    <w:rsid w:val="00620394"/>
    <w:rsid w:val="00620A9D"/>
    <w:rsid w:val="006260B6"/>
    <w:rsid w:val="00626A1F"/>
    <w:rsid w:val="00633149"/>
    <w:rsid w:val="006369BD"/>
    <w:rsid w:val="006412CC"/>
    <w:rsid w:val="00655AC5"/>
    <w:rsid w:val="00656B08"/>
    <w:rsid w:val="0066293F"/>
    <w:rsid w:val="0067085F"/>
    <w:rsid w:val="00670A7E"/>
    <w:rsid w:val="00672FA9"/>
    <w:rsid w:val="006768E4"/>
    <w:rsid w:val="00677234"/>
    <w:rsid w:val="00690BB7"/>
    <w:rsid w:val="0069434E"/>
    <w:rsid w:val="006A4ED1"/>
    <w:rsid w:val="006A6647"/>
    <w:rsid w:val="006B095E"/>
    <w:rsid w:val="006B762C"/>
    <w:rsid w:val="006C3751"/>
    <w:rsid w:val="006C589F"/>
    <w:rsid w:val="006D0F33"/>
    <w:rsid w:val="006D4738"/>
    <w:rsid w:val="006E2FF9"/>
    <w:rsid w:val="006E4EF6"/>
    <w:rsid w:val="006E54D0"/>
    <w:rsid w:val="00711C98"/>
    <w:rsid w:val="0071478F"/>
    <w:rsid w:val="007157D9"/>
    <w:rsid w:val="00715D43"/>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0476"/>
    <w:rsid w:val="008877B1"/>
    <w:rsid w:val="008903ED"/>
    <w:rsid w:val="008A4B00"/>
    <w:rsid w:val="008C3401"/>
    <w:rsid w:val="008D0213"/>
    <w:rsid w:val="008D17FE"/>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645"/>
    <w:rsid w:val="009B2B19"/>
    <w:rsid w:val="009B48A9"/>
    <w:rsid w:val="009C2784"/>
    <w:rsid w:val="009D2F76"/>
    <w:rsid w:val="009D3722"/>
    <w:rsid w:val="009D3B32"/>
    <w:rsid w:val="009F3BF8"/>
    <w:rsid w:val="00A03BF1"/>
    <w:rsid w:val="00A043A6"/>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37FE"/>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475CA"/>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49B2"/>
    <w:rsid w:val="00D000FE"/>
    <w:rsid w:val="00D0215E"/>
    <w:rsid w:val="00D039A9"/>
    <w:rsid w:val="00D04283"/>
    <w:rsid w:val="00D04CE9"/>
    <w:rsid w:val="00D13E92"/>
    <w:rsid w:val="00D203A0"/>
    <w:rsid w:val="00D24015"/>
    <w:rsid w:val="00D308D9"/>
    <w:rsid w:val="00D4323B"/>
    <w:rsid w:val="00D4575E"/>
    <w:rsid w:val="00D73AD5"/>
    <w:rsid w:val="00D7799F"/>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47E1E"/>
    <w:rsid w:val="00E53E14"/>
    <w:rsid w:val="00E54D56"/>
    <w:rsid w:val="00E569E2"/>
    <w:rsid w:val="00E571BC"/>
    <w:rsid w:val="00E57C99"/>
    <w:rsid w:val="00E57DE7"/>
    <w:rsid w:val="00E710A0"/>
    <w:rsid w:val="00E7575B"/>
    <w:rsid w:val="00E80D56"/>
    <w:rsid w:val="00E81D11"/>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A4280"/>
    <w:rsid w:val="00FA6B2E"/>
    <w:rsid w:val="00FB40B8"/>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2385">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14691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2</cp:revision>
  <cp:lastPrinted>2021-06-14T13:45:00Z</cp:lastPrinted>
  <dcterms:created xsi:type="dcterms:W3CDTF">2021-07-15T11:46:00Z</dcterms:created>
  <dcterms:modified xsi:type="dcterms:W3CDTF">2021-07-15T11:46:00Z</dcterms:modified>
</cp:coreProperties>
</file>