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078E" w14:textId="77777777" w:rsidR="00EF372C" w:rsidRDefault="00EB3A5C">
      <w:pPr>
        <w:pStyle w:val="Nadpis20"/>
        <w:keepNext/>
        <w:keepLines/>
      </w:pPr>
      <w:bookmarkStart w:id="0" w:name="bookmark0"/>
      <w:r>
        <w:t>Dohoda o vypořádání bezdůvodného obohacení</w:t>
      </w:r>
      <w:bookmarkEnd w:id="0"/>
    </w:p>
    <w:p w14:paraId="6430A6F4" w14:textId="77777777" w:rsidR="00EF372C" w:rsidRDefault="00EB3A5C">
      <w:pPr>
        <w:pStyle w:val="Zkladntext1"/>
        <w:spacing w:after="340"/>
        <w:jc w:val="center"/>
      </w:pPr>
      <w:r>
        <w:t>uzavřená dle § 2991 a násl. zákona č. 89/2012 Sb., občanský zákoník, ve znění pozdějších</w:t>
      </w:r>
      <w:r>
        <w:br/>
        <w:t>předpisů</w:t>
      </w:r>
    </w:p>
    <w:p w14:paraId="3981CCB6" w14:textId="77777777" w:rsidR="00EF372C" w:rsidRDefault="00EF372C">
      <w:pPr>
        <w:pStyle w:val="Zkladntext1"/>
        <w:numPr>
          <w:ilvl w:val="0"/>
          <w:numId w:val="1"/>
        </w:numPr>
        <w:spacing w:after="0"/>
        <w:jc w:val="center"/>
      </w:pPr>
    </w:p>
    <w:p w14:paraId="43973570" w14:textId="77777777" w:rsidR="00EF372C" w:rsidRDefault="00EB3A5C">
      <w:pPr>
        <w:pStyle w:val="Zkladntext1"/>
        <w:spacing w:after="240"/>
        <w:jc w:val="center"/>
      </w:pPr>
      <w:r>
        <w:rPr>
          <w:b/>
          <w:bCs/>
        </w:rPr>
        <w:t>Smluvní strany</w:t>
      </w:r>
    </w:p>
    <w:p w14:paraId="1AE9E2EE" w14:textId="77777777" w:rsidR="00EF372C" w:rsidRDefault="00EB3A5C">
      <w:pPr>
        <w:pStyle w:val="Zkladntext1"/>
        <w:numPr>
          <w:ilvl w:val="0"/>
          <w:numId w:val="2"/>
        </w:numPr>
        <w:tabs>
          <w:tab w:val="left" w:pos="373"/>
        </w:tabs>
        <w:spacing w:after="0"/>
        <w:jc w:val="both"/>
      </w:pPr>
      <w:r>
        <w:rPr>
          <w:b/>
          <w:bCs/>
        </w:rPr>
        <w:t>Název organizace DOMOV VÍTKOV, příspěvková organizace</w:t>
      </w:r>
    </w:p>
    <w:p w14:paraId="19B384C1" w14:textId="77777777" w:rsidR="00EF372C" w:rsidRDefault="00EB3A5C">
      <w:pPr>
        <w:pStyle w:val="Zkladntext1"/>
        <w:spacing w:after="0"/>
        <w:ind w:firstLine="400"/>
        <w:jc w:val="both"/>
      </w:pPr>
      <w:r>
        <w:t>se sídlem: Lidická 611, Vítkov, 74901</w:t>
      </w:r>
    </w:p>
    <w:p w14:paraId="16F88DBF" w14:textId="029B330D" w:rsidR="00EF372C" w:rsidRDefault="00EB3A5C">
      <w:pPr>
        <w:pStyle w:val="Zkladntext1"/>
        <w:spacing w:after="0"/>
        <w:ind w:firstLine="400"/>
        <w:jc w:val="both"/>
      </w:pPr>
      <w:r>
        <w:t xml:space="preserve">zastoupen: </w:t>
      </w:r>
      <w:r w:rsidR="0047174A">
        <w:t>xxxxxxxxxx</w:t>
      </w:r>
      <w:r>
        <w:t>, ředitelkou</w:t>
      </w:r>
    </w:p>
    <w:p w14:paraId="5862A39D" w14:textId="77777777" w:rsidR="00EF372C" w:rsidRDefault="00EB3A5C">
      <w:pPr>
        <w:pStyle w:val="Zkladntext1"/>
        <w:ind w:firstLine="400"/>
        <w:jc w:val="both"/>
      </w:pPr>
      <w:r>
        <w:t>IČO: 711 969 51</w:t>
      </w:r>
    </w:p>
    <w:p w14:paraId="5B2BA5F6" w14:textId="77777777" w:rsidR="00EF372C" w:rsidRDefault="00EB3A5C">
      <w:pPr>
        <w:pStyle w:val="Zkladntext1"/>
        <w:spacing w:after="240"/>
        <w:ind w:firstLine="400"/>
        <w:jc w:val="both"/>
      </w:pPr>
      <w:r>
        <w:t>(dále jen „objednatel")</w:t>
      </w:r>
    </w:p>
    <w:p w14:paraId="348AA5BC" w14:textId="77777777" w:rsidR="00EF372C" w:rsidRDefault="00EB3A5C">
      <w:pPr>
        <w:pStyle w:val="Zkladntext1"/>
        <w:numPr>
          <w:ilvl w:val="0"/>
          <w:numId w:val="2"/>
        </w:numPr>
        <w:tabs>
          <w:tab w:val="left" w:pos="378"/>
        </w:tabs>
        <w:spacing w:after="0"/>
        <w:jc w:val="both"/>
      </w:pPr>
      <w:r>
        <w:rPr>
          <w:b/>
          <w:bCs/>
        </w:rPr>
        <w:t>Obchodní firma KORAKO plus s.r.o.</w:t>
      </w:r>
    </w:p>
    <w:p w14:paraId="4604EF32" w14:textId="77777777" w:rsidR="00EF372C" w:rsidRDefault="00EB3A5C">
      <w:pPr>
        <w:pStyle w:val="Zkladntext1"/>
        <w:spacing w:after="0"/>
        <w:ind w:firstLine="400"/>
        <w:jc w:val="both"/>
      </w:pPr>
      <w:r>
        <w:t>se sídlem: Bielická cesta 369, Partyzánské, 958 04</w:t>
      </w:r>
    </w:p>
    <w:p w14:paraId="46591918" w14:textId="1DD70408" w:rsidR="00EF372C" w:rsidRDefault="00EB3A5C">
      <w:pPr>
        <w:pStyle w:val="Zkladntext1"/>
        <w:spacing w:after="0"/>
        <w:ind w:firstLine="400"/>
        <w:jc w:val="both"/>
      </w:pPr>
      <w:r>
        <w:t xml:space="preserve">zastoupena: </w:t>
      </w:r>
      <w:r w:rsidR="0047174A">
        <w:t>xxxxxxxxxxxx</w:t>
      </w:r>
    </w:p>
    <w:p w14:paraId="632495F1" w14:textId="77777777" w:rsidR="00EF372C" w:rsidRDefault="00EB3A5C">
      <w:pPr>
        <w:pStyle w:val="Zkladntext1"/>
        <w:ind w:firstLine="400"/>
        <w:jc w:val="both"/>
      </w:pPr>
      <w:r>
        <w:t>IČO:43959954</w:t>
      </w:r>
    </w:p>
    <w:p w14:paraId="0D9931CB" w14:textId="77777777" w:rsidR="00EF372C" w:rsidRDefault="00EB3A5C">
      <w:pPr>
        <w:pStyle w:val="Zkladntext1"/>
        <w:spacing w:after="340"/>
        <w:ind w:left="400" w:firstLine="60"/>
        <w:jc w:val="both"/>
      </w:pPr>
      <w:r>
        <w:t>Zapsána v obchodním rejstříku vedeném Krajský</w:t>
      </w:r>
      <w:r>
        <w:t>m soudem v Ostravě, oddíl C, vložka 282(dále jen „dodavatel")</w:t>
      </w:r>
    </w:p>
    <w:p w14:paraId="4917FA29" w14:textId="77777777" w:rsidR="00EF372C" w:rsidRDefault="00EF372C">
      <w:pPr>
        <w:pStyle w:val="Zkladntext1"/>
        <w:numPr>
          <w:ilvl w:val="0"/>
          <w:numId w:val="1"/>
        </w:numPr>
        <w:spacing w:after="0"/>
        <w:jc w:val="center"/>
      </w:pPr>
    </w:p>
    <w:p w14:paraId="37E4C053" w14:textId="77777777" w:rsidR="00EF372C" w:rsidRDefault="00EB3A5C">
      <w:pPr>
        <w:pStyle w:val="Zkladntext1"/>
        <w:jc w:val="center"/>
      </w:pPr>
      <w:r>
        <w:rPr>
          <w:b/>
          <w:bCs/>
        </w:rPr>
        <w:t>Základní ustanovení</w:t>
      </w:r>
    </w:p>
    <w:p w14:paraId="5DB30A4A" w14:textId="77777777" w:rsidR="00EF372C" w:rsidRDefault="00EB3A5C">
      <w:pPr>
        <w:pStyle w:val="Zkladntext1"/>
        <w:numPr>
          <w:ilvl w:val="0"/>
          <w:numId w:val="3"/>
        </w:numPr>
        <w:tabs>
          <w:tab w:val="left" w:pos="1090"/>
        </w:tabs>
        <w:spacing w:after="420"/>
        <w:ind w:left="400" w:hanging="400"/>
        <w:jc w:val="both"/>
      </w:pPr>
      <w:r>
        <w:t>Smluvní strany uzavřely dne 3.3.2021 objednávku č. 5/21 (dále jen „smlouva"), jejímž předmětem je dodávka respirátorů AJ PRO FFP2 NR - AJ - 01.</w:t>
      </w:r>
    </w:p>
    <w:p w14:paraId="389EA66E" w14:textId="77777777" w:rsidR="00EF372C" w:rsidRDefault="00EB3A5C">
      <w:pPr>
        <w:pStyle w:val="Zkladntext1"/>
        <w:numPr>
          <w:ilvl w:val="0"/>
          <w:numId w:val="3"/>
        </w:numPr>
        <w:tabs>
          <w:tab w:val="left" w:pos="1090"/>
        </w:tabs>
        <w:ind w:left="400" w:hanging="400"/>
        <w:jc w:val="both"/>
      </w:pPr>
      <w:r>
        <w:t xml:space="preserve">Výše uvedená </w:t>
      </w:r>
      <w:r>
        <w:t>objednávka byla objednávkou, na kterou se vztahuje povinnost uveřejnění prostřednictvím registru smluv v souladu se zákonem č. 340/2015 Sb., o zvláštních podmínkách účinnosti některých smluv, uveřejňování těchto smluv a o registru smluv (zákon o registru s</w:t>
      </w:r>
      <w:r>
        <w:t>mluv), ve znění pozdějších předpisů (dále jen „zákon o registru smluv").</w:t>
      </w:r>
    </w:p>
    <w:p w14:paraId="396392DE" w14:textId="77777777" w:rsidR="00EF372C" w:rsidRDefault="00EB3A5C">
      <w:pPr>
        <w:pStyle w:val="Zkladntext1"/>
        <w:numPr>
          <w:ilvl w:val="0"/>
          <w:numId w:val="3"/>
        </w:numPr>
        <w:tabs>
          <w:tab w:val="left" w:pos="1090"/>
        </w:tabs>
        <w:spacing w:after="340"/>
        <w:ind w:left="400" w:hanging="400"/>
        <w:jc w:val="both"/>
      </w:pPr>
      <w:r>
        <w:t>Vzhledem ke skutečnosti, že objednávka nebyla bezodkladně uveřejněna prostřednictvím registru smluv v souladu se zákonem o registru smluv, došlo k plnění, které se stává bezdůvodným o</w:t>
      </w:r>
      <w:r>
        <w:t>bohacením.</w:t>
      </w:r>
    </w:p>
    <w:p w14:paraId="3C061E5F" w14:textId="77777777" w:rsidR="00EF372C" w:rsidRDefault="00EF372C">
      <w:pPr>
        <w:pStyle w:val="Zkladntext1"/>
        <w:numPr>
          <w:ilvl w:val="0"/>
          <w:numId w:val="1"/>
        </w:numPr>
        <w:spacing w:after="0"/>
        <w:jc w:val="center"/>
      </w:pPr>
    </w:p>
    <w:p w14:paraId="51C8068A" w14:textId="77777777" w:rsidR="00EF372C" w:rsidRDefault="00EB3A5C">
      <w:pPr>
        <w:pStyle w:val="Zkladntext1"/>
        <w:jc w:val="center"/>
      </w:pPr>
      <w:r>
        <w:rPr>
          <w:b/>
          <w:bCs/>
        </w:rPr>
        <w:t>Předmět dohody</w:t>
      </w:r>
    </w:p>
    <w:p w14:paraId="01AFC8C8" w14:textId="77777777" w:rsidR="00EF372C" w:rsidRDefault="00EB3A5C">
      <w:pPr>
        <w:pStyle w:val="Zkladntext1"/>
        <w:numPr>
          <w:ilvl w:val="0"/>
          <w:numId w:val="4"/>
        </w:numPr>
        <w:tabs>
          <w:tab w:val="left" w:pos="1090"/>
        </w:tabs>
        <w:ind w:left="400" w:hanging="400"/>
        <w:jc w:val="both"/>
      </w:pPr>
      <w:r>
        <w:t>S ohledem na to, že již došlo k plnění předmětu objednávky, se smluvní strany dohodly, že si ponechají již poskytnutá plnění vyplývající ze Objednávky, a tímto si vzájemně vypořádávají své nároky na vydání bezdůvodného obohacení.</w:t>
      </w:r>
    </w:p>
    <w:p w14:paraId="4FB662AB" w14:textId="77777777" w:rsidR="00EF372C" w:rsidRDefault="00EB3A5C">
      <w:pPr>
        <w:pStyle w:val="Zkladntext1"/>
        <w:numPr>
          <w:ilvl w:val="0"/>
          <w:numId w:val="4"/>
        </w:numPr>
        <w:tabs>
          <w:tab w:val="left" w:pos="1090"/>
        </w:tabs>
        <w:spacing w:after="180"/>
        <w:ind w:left="400" w:hanging="400"/>
        <w:jc w:val="both"/>
      </w:pPr>
      <w:r>
        <w:t>Smluvní strany prohlašují, že uzavřením této dohody o vypořádání bezdůvodného obohacení budou vypořádána veškerá vzájemná práva, povinnosti, pohledávky či závazky vyplývající z doposud neuveřejněné objednávky.</w:t>
      </w:r>
      <w:r>
        <w:br w:type="page"/>
      </w:r>
    </w:p>
    <w:p w14:paraId="22F414F0" w14:textId="77777777" w:rsidR="00EF372C" w:rsidRDefault="00EF372C">
      <w:pPr>
        <w:pStyle w:val="Zkladntext1"/>
        <w:numPr>
          <w:ilvl w:val="0"/>
          <w:numId w:val="1"/>
        </w:numPr>
        <w:spacing w:after="0"/>
        <w:jc w:val="center"/>
      </w:pPr>
    </w:p>
    <w:p w14:paraId="08D40B5D" w14:textId="77777777" w:rsidR="00EF372C" w:rsidRDefault="00EB3A5C">
      <w:pPr>
        <w:pStyle w:val="Zkladntext1"/>
        <w:jc w:val="center"/>
      </w:pPr>
      <w:r>
        <w:rPr>
          <w:b/>
          <w:bCs/>
        </w:rPr>
        <w:t>Závěrečná ustanovení</w:t>
      </w:r>
    </w:p>
    <w:p w14:paraId="49C4AFE6" w14:textId="77777777" w:rsidR="00EF372C" w:rsidRDefault="00EB3A5C">
      <w:pPr>
        <w:pStyle w:val="Zkladntext1"/>
        <w:ind w:left="440" w:firstLine="760"/>
        <w:jc w:val="both"/>
      </w:pPr>
      <w:r>
        <w:t>Tato dohoda je vyhotov</w:t>
      </w:r>
      <w:r>
        <w:t>ena ve 2 stejnopisech s platností originálu, podepsaných oprávněnými zástupci smluvních stran, přičemž jeden obdrží dodavatel a jeden objednatel a v jednom vyhotovení.</w:t>
      </w:r>
    </w:p>
    <w:p w14:paraId="199CDE7A" w14:textId="77777777" w:rsidR="00EF372C" w:rsidRDefault="00EB3A5C">
      <w:pPr>
        <w:pStyle w:val="Zkladntext1"/>
        <w:ind w:left="440" w:hanging="440"/>
        <w:jc w:val="both"/>
      </w:pPr>
      <w:r>
        <w:rPr>
          <w:i/>
          <w:iCs/>
        </w:rPr>
        <w:t>í.</w:t>
      </w:r>
      <w:r>
        <w:t xml:space="preserve"> Tato dohoda nabývá platnosti dnem podpisu poslední smluvní stranou a účinnosti dnem j</w:t>
      </w:r>
      <w:r>
        <w:t>ejího uveřejnění v registru smluv dle zákona o registru smluv.</w:t>
      </w:r>
    </w:p>
    <w:p w14:paraId="320FB295" w14:textId="77777777" w:rsidR="00EF372C" w:rsidRDefault="00EB3A5C">
      <w:pPr>
        <w:pStyle w:val="Zkladntext1"/>
        <w:numPr>
          <w:ilvl w:val="0"/>
          <w:numId w:val="5"/>
        </w:numPr>
        <w:tabs>
          <w:tab w:val="left" w:pos="1099"/>
        </w:tabs>
        <w:ind w:left="440" w:hanging="440"/>
        <w:jc w:val="both"/>
      </w:pPr>
      <w:r>
        <w:t xml:space="preserve">Smluvní strany shodně prohlašují, že si tuto dohodu před jeho podpisem přečetly, že byla uzavřena po vzájemném projednání podle jejich pravé a svobodné vůle, určitě, vážně a </w:t>
      </w:r>
      <w:r>
        <w:t>srozumitelně a že se dohodly o celém jejím obsahu, což stvrzují svými podpisy.</w:t>
      </w:r>
    </w:p>
    <w:p w14:paraId="1F42C3D1" w14:textId="77777777" w:rsidR="00EF372C" w:rsidRDefault="00EB3A5C">
      <w:pPr>
        <w:pStyle w:val="Zkladntext1"/>
        <w:numPr>
          <w:ilvl w:val="0"/>
          <w:numId w:val="5"/>
        </w:numPr>
        <w:tabs>
          <w:tab w:val="left" w:pos="1099"/>
        </w:tabs>
        <w:spacing w:after="560"/>
        <w:ind w:left="440" w:hanging="440"/>
        <w:jc w:val="both"/>
      </w:pPr>
      <w:r>
        <w:t xml:space="preserve">Smluvní strany se dohodly, že uveřejnění provede v souladu se zákonem objednatel, v platném znění. Dohoda bude zveřejněna po anonymizaci provedené v souladu s platnými právními </w:t>
      </w:r>
      <w:r>
        <w:t>předpisy.</w:t>
      </w:r>
    </w:p>
    <w:p w14:paraId="5F5ED98D" w14:textId="21A2E485" w:rsidR="00EF372C" w:rsidRDefault="00EB3A5C">
      <w:pPr>
        <w:pStyle w:val="Zkladntext1"/>
        <w:spacing w:after="420"/>
        <w:jc w:val="both"/>
      </w:pPr>
      <w:r>
        <w:rPr>
          <w:noProof/>
        </w:rPr>
        <mc:AlternateContent>
          <mc:Choice Requires="wps">
            <w:drawing>
              <wp:anchor distT="0" distB="1191895" distL="730250" distR="1214755" simplePos="0" relativeHeight="125829378" behindDoc="0" locked="0" layoutInCell="1" allowOverlap="1" wp14:anchorId="13F3B7C5" wp14:editId="07DDB5EB">
                <wp:simplePos x="0" y="0"/>
                <wp:positionH relativeFrom="page">
                  <wp:posOffset>4926330</wp:posOffset>
                </wp:positionH>
                <wp:positionV relativeFrom="paragraph">
                  <wp:posOffset>12700</wp:posOffset>
                </wp:positionV>
                <wp:extent cx="1167130" cy="21018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B63A85" w14:textId="77777777" w:rsidR="00EF372C" w:rsidRDefault="00EB3A5C">
                            <w:pPr>
                              <w:pStyle w:val="Zkladntext1"/>
                              <w:spacing w:after="0"/>
                            </w:pPr>
                            <w:r>
                              <w:t>V Partizánske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7.90000000000003pt;margin-top:1.pt;width:91.900000000000006pt;height:16.550000000000001pt;z-index:-125829375;mso-wrap-distance-left:57.5pt;mso-wrap-distance-right:95.650000000000006pt;mso-wrap-distance-bottom:93.85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Partizánske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0" distB="506095" distL="1318260" distR="114300" simplePos="0" relativeHeight="125829381" behindDoc="0" locked="0" layoutInCell="1" allowOverlap="1" wp14:anchorId="6DAF2CE2" wp14:editId="01259498">
                <wp:simplePos x="0" y="0"/>
                <wp:positionH relativeFrom="page">
                  <wp:posOffset>5514340</wp:posOffset>
                </wp:positionH>
                <wp:positionV relativeFrom="paragraph">
                  <wp:posOffset>393700</wp:posOffset>
                </wp:positionV>
                <wp:extent cx="1679575" cy="51498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48A2E9" w14:textId="77777777" w:rsidR="00EF372C" w:rsidRDefault="00EB3A5C">
                            <w:pPr>
                              <w:pStyle w:val="Zkladntext20"/>
                            </w:pPr>
                            <w:r>
                              <w:t>KORAKO plus s.r.o.</w:t>
                            </w:r>
                          </w:p>
                          <w:p w14:paraId="5A9E77D2" w14:textId="77777777" w:rsidR="00EF372C" w:rsidRDefault="00EB3A5C">
                            <w:pPr>
                              <w:pStyle w:val="Zkladntext40"/>
                            </w:pPr>
                            <w:r>
                              <w:t>Bielická 369</w:t>
                            </w:r>
                          </w:p>
                          <w:p w14:paraId="0C678F75" w14:textId="77777777" w:rsidR="00EF372C" w:rsidRDefault="00EB3A5C">
                            <w:pPr>
                              <w:pStyle w:val="Zkladntext20"/>
                              <w:ind w:left="80"/>
                            </w:pPr>
                            <w:r>
                              <w:t>-9?8 04 PARTIZÁNSKE</w:t>
                            </w:r>
                          </w:p>
                          <w:p w14:paraId="7BF7241D" w14:textId="77777777" w:rsidR="00EF372C" w:rsidRDefault="00EB3A5C">
                            <w:pPr>
                              <w:pStyle w:val="Zkladntext30"/>
                            </w:pPr>
                            <w:r>
                              <w:t>IÍÓ743959954 IČ DPH: SK2022580813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AF2CE2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434.2pt;margin-top:31pt;width:132.25pt;height:40.55pt;z-index:125829381;visibility:visible;mso-wrap-style:square;mso-wrap-distance-left:103.8pt;mso-wrap-distance-top:30pt;mso-wrap-distance-right:9pt;mso-wrap-distance-bottom:39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" filled="f" stroked="f">
                <v:textbox inset="0,0,0,0">
                  <w:txbxContent>
                    <w:p w14:paraId="0148A2E9" w14:textId="77777777" w:rsidR="00EF372C" w:rsidRDefault="00EB3A5C">
                      <w:pPr>
                        <w:pStyle w:val="Zkladntext20"/>
                      </w:pPr>
                      <w:r>
                        <w:t>KORAKO plus s.r.o.</w:t>
                      </w:r>
                    </w:p>
                    <w:p w14:paraId="5A9E77D2" w14:textId="77777777" w:rsidR="00EF372C" w:rsidRDefault="00EB3A5C">
                      <w:pPr>
                        <w:pStyle w:val="Zkladntext40"/>
                      </w:pPr>
                      <w:r>
                        <w:t>Bielická 369</w:t>
                      </w:r>
                    </w:p>
                    <w:p w14:paraId="0C678F75" w14:textId="77777777" w:rsidR="00EF372C" w:rsidRDefault="00EB3A5C">
                      <w:pPr>
                        <w:pStyle w:val="Zkladntext20"/>
                        <w:ind w:left="80"/>
                      </w:pPr>
                      <w:r>
                        <w:t>-9?8 04 PARTIZÁNSKE</w:t>
                      </w:r>
                    </w:p>
                    <w:p w14:paraId="7BF7241D" w14:textId="77777777" w:rsidR="00EF372C" w:rsidRDefault="00EB3A5C">
                      <w:pPr>
                        <w:pStyle w:val="Zkladntext30"/>
                      </w:pPr>
                      <w:r>
                        <w:t>IÍÓ743959954 IČ DPH: SK2022580813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22375" distB="0" distL="1254125" distR="967740" simplePos="0" relativeHeight="125829383" behindDoc="0" locked="0" layoutInCell="1" allowOverlap="1" wp14:anchorId="324A4B64" wp14:editId="673AFD56">
                <wp:simplePos x="0" y="0"/>
                <wp:positionH relativeFrom="page">
                  <wp:posOffset>5450205</wp:posOffset>
                </wp:positionH>
                <wp:positionV relativeFrom="paragraph">
                  <wp:posOffset>1235075</wp:posOffset>
                </wp:positionV>
                <wp:extent cx="890270" cy="17970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FAC4E1" w14:textId="77777777" w:rsidR="00EF372C" w:rsidRDefault="00EB3A5C">
                            <w:pPr>
                              <w:pStyle w:val="Zkladntext1"/>
                              <w:spacing w:after="0"/>
                              <w:jc w:val="right"/>
                            </w:pPr>
                            <w:r>
                              <w:t>za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9.15000000000003pt;margin-top:97.25pt;width:70.100000000000009pt;height:14.15pt;z-index:-125829370;mso-wrap-distance-left:98.75pt;mso-wrap-distance-top:96.25pt;mso-wrap-distance-right:76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dodavatele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Ve Vítkově dne 1.7.2021</w:t>
      </w:r>
    </w:p>
    <w:p w14:paraId="54CCF201" w14:textId="77777777" w:rsidR="00EF372C" w:rsidRDefault="00EB3A5C">
      <w:pPr>
        <w:pStyle w:val="Zkladntext20"/>
      </w:pPr>
      <w:r>
        <w:t>Dorrov Vítkov, přisp.orfcanuace</w:t>
      </w:r>
      <w:r>
        <w:br/>
        <w:t>Lidická 611. W 0?/«*&lt;&gt;•</w:t>
      </w:r>
      <w:r>
        <w:br/>
      </w:r>
      <w:r>
        <w:t xml:space="preserve">IČ-71196951, tel.: 556 </w:t>
      </w:r>
      <w:r>
        <w:rPr>
          <w:color w:val="63627C"/>
        </w:rPr>
        <w:t>312,060</w:t>
      </w:r>
    </w:p>
    <w:p w14:paraId="556CECE6" w14:textId="77777777" w:rsidR="00EF372C" w:rsidRDefault="00EB3A5C">
      <w:pPr>
        <w:pStyle w:val="Nadpis10"/>
        <w:keepNext/>
        <w:keepLines/>
        <w:pBdr>
          <w:bottom w:val="single" w:sz="4" w:space="0" w:color="auto"/>
        </w:pBdr>
        <w:jc w:val="both"/>
      </w:pPr>
      <w:bookmarkStart w:id="1" w:name="bookmark2"/>
      <w:r>
        <w:t xml:space="preserve">-1- </w:t>
      </w:r>
      <w:r>
        <w:rPr>
          <w:color w:val="63627C"/>
        </w:rPr>
        <w:t>4ZZ</w:t>
      </w:r>
      <w:bookmarkEnd w:id="1"/>
    </w:p>
    <w:p w14:paraId="4EC919E8" w14:textId="3B0DF5FE" w:rsidR="00EF372C" w:rsidRDefault="0047174A">
      <w:pPr>
        <w:pStyle w:val="Zkladntext1"/>
        <w:ind w:left="760" w:hanging="540"/>
        <w:jc w:val="both"/>
      </w:pPr>
      <w:r>
        <w:t>xxxxxxxxxx</w:t>
      </w:r>
      <w:r w:rsidR="00EB3A5C">
        <w:t>, ředitelka za objednatele</w:t>
      </w:r>
    </w:p>
    <w:sectPr w:rsidR="00EF372C">
      <w:pgSz w:w="11900" w:h="16840"/>
      <w:pgMar w:top="1467" w:right="1132" w:bottom="2665" w:left="1316" w:header="1039" w:footer="22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6B6C" w14:textId="77777777" w:rsidR="00EB3A5C" w:rsidRDefault="00EB3A5C">
      <w:r>
        <w:separator/>
      </w:r>
    </w:p>
  </w:endnote>
  <w:endnote w:type="continuationSeparator" w:id="0">
    <w:p w14:paraId="16AC67B7" w14:textId="77777777" w:rsidR="00EB3A5C" w:rsidRDefault="00EB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4692" w14:textId="77777777" w:rsidR="00EB3A5C" w:rsidRDefault="00EB3A5C"/>
  </w:footnote>
  <w:footnote w:type="continuationSeparator" w:id="0">
    <w:p w14:paraId="1CA4518F" w14:textId="77777777" w:rsidR="00EB3A5C" w:rsidRDefault="00EB3A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C46"/>
    <w:multiLevelType w:val="multilevel"/>
    <w:tmpl w:val="C22465EC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41D57"/>
    <w:multiLevelType w:val="multilevel"/>
    <w:tmpl w:val="99F27AD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7F3207"/>
    <w:multiLevelType w:val="multilevel"/>
    <w:tmpl w:val="EC8A2F7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3D2138"/>
    <w:multiLevelType w:val="multilevel"/>
    <w:tmpl w:val="139E1C66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3C1B7D"/>
    <w:multiLevelType w:val="multilevel"/>
    <w:tmpl w:val="61AEEFC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2C"/>
    <w:rsid w:val="0047174A"/>
    <w:rsid w:val="00EB3A5C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6F99"/>
  <w15:docId w15:val="{EA374EDA-15BB-4CDF-8489-BA57DB7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Tahoma" w:eastAsia="Tahoma" w:hAnsi="Tahoma" w:cs="Tahom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pacing w:after="100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pacing w:line="180" w:lineRule="auto"/>
      <w:ind w:left="1200"/>
      <w:outlineLvl w:val="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Bizhub-C227-20210721085927</dc:title>
  <dc:subject/>
  <dc:creator/>
  <cp:keywords/>
  <cp:lastModifiedBy>Grodová Hana</cp:lastModifiedBy>
  <cp:revision>2</cp:revision>
  <dcterms:created xsi:type="dcterms:W3CDTF">2021-07-21T07:06:00Z</dcterms:created>
  <dcterms:modified xsi:type="dcterms:W3CDTF">2021-07-21T07:07:00Z</dcterms:modified>
</cp:coreProperties>
</file>