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D73E" w14:textId="77777777" w:rsidR="00E90AB0" w:rsidRDefault="00E90AB0" w:rsidP="00AD7965"/>
    <w:p w14:paraId="21405CF6" w14:textId="77777777"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14:paraId="3D3B1186" w14:textId="77777777" w:rsidR="00595457" w:rsidRDefault="00595457" w:rsidP="00595457">
      <w:pPr>
        <w:ind w:left="1416" w:hanging="1416"/>
        <w:rPr>
          <w:rFonts w:ascii="Arial" w:hAnsi="Arial" w:cs="Arial"/>
          <w:b/>
          <w:sz w:val="22"/>
          <w:szCs w:val="22"/>
        </w:rPr>
      </w:pPr>
    </w:p>
    <w:p w14:paraId="1E1C1873" w14:textId="77777777" w:rsidR="00595457" w:rsidRPr="00595457" w:rsidRDefault="00595457" w:rsidP="00595457">
      <w:pPr>
        <w:rPr>
          <w:rFonts w:ascii="Arial" w:hAnsi="Arial" w:cs="Arial"/>
          <w:sz w:val="22"/>
          <w:szCs w:val="22"/>
        </w:rPr>
      </w:pPr>
      <w:r w:rsidRPr="00595457">
        <w:rPr>
          <w:rFonts w:ascii="Arial" w:hAnsi="Arial" w:cs="Arial"/>
          <w:sz w:val="22"/>
          <w:szCs w:val="22"/>
        </w:rPr>
        <w:t>uzavřená v souladu s § 2586 a násl. zákona č. 89/2012 Sb., občanského zákoníku, ve znění pozdějších předpisů (dále jen „občanský zákoník“), (dále jen „smlouva“)</w:t>
      </w:r>
    </w:p>
    <w:p w14:paraId="36E2B44B" w14:textId="77777777" w:rsidR="00595457" w:rsidRPr="00595457" w:rsidRDefault="00595457" w:rsidP="00595457">
      <w:pPr>
        <w:jc w:val="center"/>
        <w:rPr>
          <w:rFonts w:ascii="Arial" w:hAnsi="Arial" w:cs="Arial"/>
          <w:sz w:val="22"/>
          <w:szCs w:val="22"/>
        </w:rPr>
      </w:pPr>
    </w:p>
    <w:p w14:paraId="322B63C9" w14:textId="6C04C6B7" w:rsidR="00595457" w:rsidRPr="00595457" w:rsidRDefault="00595457" w:rsidP="00595457">
      <w:pPr>
        <w:rPr>
          <w:rFonts w:ascii="Arial CE" w:hAnsi="Arial CE" w:cs="Arial"/>
          <w:b/>
          <w:sz w:val="22"/>
          <w:szCs w:val="22"/>
        </w:rPr>
      </w:pPr>
      <w:r w:rsidRPr="00595457">
        <w:rPr>
          <w:rFonts w:ascii="Arial CE" w:hAnsi="Arial CE" w:cs="Arial"/>
          <w:b/>
          <w:sz w:val="22"/>
          <w:szCs w:val="22"/>
        </w:rPr>
        <w:t>Číslo smlouvy zhotovitele:</w:t>
      </w:r>
      <w:r w:rsidRPr="00595457">
        <w:rPr>
          <w:rFonts w:ascii="Arial CE" w:hAnsi="Arial CE" w:cs="Arial"/>
          <w:b/>
          <w:sz w:val="22"/>
          <w:szCs w:val="22"/>
        </w:rPr>
        <w:tab/>
      </w:r>
      <w:r w:rsidRPr="00595457">
        <w:rPr>
          <w:rFonts w:ascii="Arial CE" w:hAnsi="Arial CE" w:cs="Arial"/>
          <w:b/>
          <w:sz w:val="22"/>
          <w:szCs w:val="22"/>
        </w:rPr>
        <w:tab/>
      </w:r>
      <w:proofErr w:type="gramStart"/>
      <w:r w:rsidR="009045AF">
        <w:rPr>
          <w:rFonts w:ascii="Arial CE" w:hAnsi="Arial CE" w:cs="Arial"/>
          <w:b/>
          <w:sz w:val="22"/>
          <w:szCs w:val="22"/>
        </w:rPr>
        <w:t>121122A</w:t>
      </w:r>
      <w:proofErr w:type="gramEnd"/>
      <w:r w:rsidR="009045AF">
        <w:rPr>
          <w:rFonts w:ascii="Arial CE" w:hAnsi="Arial CE" w:cs="Arial"/>
          <w:b/>
          <w:sz w:val="22"/>
          <w:szCs w:val="22"/>
        </w:rPr>
        <w:t xml:space="preserve"> (</w:t>
      </w:r>
      <w:r w:rsidR="00950830">
        <w:rPr>
          <w:rFonts w:ascii="Arial CE" w:hAnsi="Arial CE" w:cs="Arial"/>
          <w:b/>
          <w:sz w:val="22"/>
          <w:szCs w:val="22"/>
        </w:rPr>
        <w:t>N 27/21</w:t>
      </w:r>
      <w:r w:rsidR="009045AF">
        <w:rPr>
          <w:rFonts w:ascii="Arial CE" w:hAnsi="Arial CE" w:cs="Arial"/>
          <w:b/>
          <w:sz w:val="22"/>
          <w:szCs w:val="22"/>
        </w:rPr>
        <w:t>)</w:t>
      </w:r>
    </w:p>
    <w:p w14:paraId="459FD4E2" w14:textId="7CCB6DA8" w:rsidR="00595457" w:rsidRDefault="00595457" w:rsidP="00595457">
      <w:pPr>
        <w:ind w:left="1416" w:hanging="1416"/>
        <w:rPr>
          <w:rFonts w:ascii="Arial" w:hAnsi="Arial" w:cs="Arial"/>
          <w:b/>
          <w:sz w:val="22"/>
          <w:szCs w:val="22"/>
        </w:rPr>
      </w:pPr>
      <w:r w:rsidRPr="00595457">
        <w:rPr>
          <w:rFonts w:ascii="Arial CE" w:hAnsi="Arial CE" w:cs="Arial"/>
          <w:b/>
          <w:sz w:val="22"/>
          <w:szCs w:val="22"/>
        </w:rPr>
        <w:t xml:space="preserve">Číslo smlouvy objednatele: </w:t>
      </w:r>
      <w:r w:rsidRPr="00595457">
        <w:rPr>
          <w:rFonts w:ascii="Arial CE" w:hAnsi="Arial CE" w:cs="Arial"/>
          <w:b/>
          <w:sz w:val="22"/>
          <w:szCs w:val="22"/>
        </w:rPr>
        <w:tab/>
      </w:r>
      <w:r w:rsidR="00E74801">
        <w:rPr>
          <w:rFonts w:ascii="Arial CE" w:hAnsi="Arial CE" w:cs="Arial"/>
          <w:b/>
          <w:sz w:val="22"/>
          <w:szCs w:val="22"/>
        </w:rPr>
        <w:t>708</w:t>
      </w:r>
      <w:r w:rsidR="000E109D">
        <w:rPr>
          <w:rFonts w:ascii="Arial CE" w:hAnsi="Arial CE" w:cs="Arial"/>
          <w:b/>
          <w:sz w:val="22"/>
          <w:szCs w:val="22"/>
        </w:rPr>
        <w:t>/2021</w:t>
      </w:r>
    </w:p>
    <w:p w14:paraId="1FB6CB27" w14:textId="77777777" w:rsidR="00595457" w:rsidRDefault="00595457" w:rsidP="00595457">
      <w:pPr>
        <w:ind w:left="1416" w:hanging="1416"/>
        <w:rPr>
          <w:rFonts w:ascii="Arial" w:hAnsi="Arial" w:cs="Arial"/>
          <w:b/>
          <w:sz w:val="22"/>
          <w:szCs w:val="22"/>
        </w:rPr>
      </w:pPr>
    </w:p>
    <w:p w14:paraId="429C63F8" w14:textId="77777777" w:rsidR="005530C9" w:rsidRDefault="005530C9" w:rsidP="005530C9">
      <w:pPr>
        <w:pStyle w:val="Export0"/>
        <w:rPr>
          <w:rFonts w:ascii="Arial" w:hAnsi="Arial" w:cs="Arial"/>
          <w:b/>
          <w:sz w:val="22"/>
          <w:szCs w:val="22"/>
          <w:lang w:val="cs-CZ"/>
        </w:rPr>
      </w:pPr>
    </w:p>
    <w:p w14:paraId="04B401E8" w14:textId="39004A9A" w:rsidR="008E3236" w:rsidRDefault="008E3236" w:rsidP="0009418F">
      <w:pPr>
        <w:pStyle w:val="Export0"/>
        <w:rPr>
          <w:rFonts w:ascii="Arial" w:hAnsi="Arial" w:cs="Arial"/>
          <w:b/>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r w:rsidR="0009418F">
        <w:rPr>
          <w:rFonts w:ascii="Arial" w:hAnsi="Arial" w:cs="Arial"/>
          <w:b/>
          <w:sz w:val="22"/>
          <w:szCs w:val="22"/>
          <w:lang w:val="cs-CZ"/>
        </w:rPr>
        <w:tab/>
      </w:r>
      <w:r w:rsidR="0009418F">
        <w:rPr>
          <w:rFonts w:ascii="Arial" w:hAnsi="Arial" w:cs="Arial"/>
          <w:b/>
          <w:sz w:val="22"/>
          <w:szCs w:val="22"/>
          <w:lang w:val="cs-CZ"/>
        </w:rPr>
        <w:tab/>
      </w:r>
      <w:r w:rsidR="00922804" w:rsidRPr="00922804">
        <w:rPr>
          <w:rFonts w:ascii="Arial" w:hAnsi="Arial" w:cs="Arial"/>
          <w:b/>
        </w:rPr>
        <w:t xml:space="preserve">VD </w:t>
      </w:r>
      <w:proofErr w:type="spellStart"/>
      <w:proofErr w:type="gramStart"/>
      <w:r w:rsidR="00922804" w:rsidRPr="00922804">
        <w:rPr>
          <w:rFonts w:ascii="Arial" w:hAnsi="Arial" w:cs="Arial"/>
          <w:b/>
        </w:rPr>
        <w:t>Kryry</w:t>
      </w:r>
      <w:proofErr w:type="spellEnd"/>
      <w:r w:rsidR="00922804">
        <w:rPr>
          <w:rFonts w:ascii="Arial" w:hAnsi="Arial" w:cs="Arial"/>
          <w:b/>
        </w:rPr>
        <w:t xml:space="preserve"> </w:t>
      </w:r>
      <w:r w:rsidR="00922804" w:rsidRPr="00922804">
        <w:rPr>
          <w:rFonts w:ascii="Arial" w:hAnsi="Arial" w:cs="Arial"/>
          <w:b/>
        </w:rPr>
        <w:t>-</w:t>
      </w:r>
      <w:r w:rsidR="00922804">
        <w:rPr>
          <w:rFonts w:ascii="Arial" w:hAnsi="Arial" w:cs="Arial"/>
          <w:b/>
        </w:rPr>
        <w:t xml:space="preserve"> </w:t>
      </w:r>
      <w:proofErr w:type="spellStart"/>
      <w:r w:rsidR="00922804" w:rsidRPr="00922804">
        <w:rPr>
          <w:rFonts w:ascii="Arial" w:hAnsi="Arial" w:cs="Arial"/>
          <w:b/>
        </w:rPr>
        <w:t>před</w:t>
      </w:r>
      <w:r w:rsidR="00642EE4">
        <w:rPr>
          <w:rFonts w:ascii="Arial" w:hAnsi="Arial" w:cs="Arial"/>
          <w:b/>
        </w:rPr>
        <w:t>projektová</w:t>
      </w:r>
      <w:proofErr w:type="spellEnd"/>
      <w:proofErr w:type="gramEnd"/>
      <w:r w:rsidR="00922804" w:rsidRPr="00922804">
        <w:rPr>
          <w:rFonts w:ascii="Arial" w:hAnsi="Arial" w:cs="Arial"/>
          <w:b/>
        </w:rPr>
        <w:t xml:space="preserve"> </w:t>
      </w:r>
      <w:proofErr w:type="spellStart"/>
      <w:r w:rsidR="00922804" w:rsidRPr="00922804">
        <w:rPr>
          <w:rFonts w:ascii="Arial" w:hAnsi="Arial" w:cs="Arial"/>
          <w:b/>
        </w:rPr>
        <w:t>příprava</w:t>
      </w:r>
      <w:proofErr w:type="spellEnd"/>
      <w:r w:rsidR="00922804">
        <w:rPr>
          <w:rFonts w:ascii="Arial" w:hAnsi="Arial" w:cs="Arial"/>
          <w:b/>
        </w:rPr>
        <w:t xml:space="preserve"> </w:t>
      </w:r>
      <w:r w:rsidR="00922804" w:rsidRPr="00922804">
        <w:rPr>
          <w:rFonts w:ascii="Arial" w:hAnsi="Arial" w:cs="Arial"/>
          <w:b/>
        </w:rPr>
        <w:t>-</w:t>
      </w:r>
      <w:r w:rsidR="00922804">
        <w:rPr>
          <w:rFonts w:ascii="Arial" w:hAnsi="Arial" w:cs="Arial"/>
          <w:b/>
        </w:rPr>
        <w:t xml:space="preserve"> </w:t>
      </w:r>
      <w:proofErr w:type="spellStart"/>
      <w:r w:rsidR="00922804" w:rsidRPr="00922804">
        <w:rPr>
          <w:rFonts w:ascii="Arial" w:hAnsi="Arial" w:cs="Arial"/>
          <w:b/>
        </w:rPr>
        <w:t>generální</w:t>
      </w:r>
      <w:proofErr w:type="spellEnd"/>
      <w:r w:rsidR="00922804" w:rsidRPr="00922804">
        <w:rPr>
          <w:rFonts w:ascii="Arial" w:hAnsi="Arial" w:cs="Arial"/>
          <w:b/>
        </w:rPr>
        <w:t xml:space="preserve"> </w:t>
      </w:r>
      <w:proofErr w:type="spellStart"/>
      <w:r w:rsidR="00922804" w:rsidRPr="00922804">
        <w:rPr>
          <w:rFonts w:ascii="Arial" w:hAnsi="Arial" w:cs="Arial"/>
          <w:b/>
        </w:rPr>
        <w:t>projektant</w:t>
      </w:r>
      <w:proofErr w:type="spellEnd"/>
    </w:p>
    <w:p w14:paraId="08B9C879" w14:textId="77777777" w:rsidR="00672D59" w:rsidRPr="00915416" w:rsidRDefault="00672D59" w:rsidP="008E3236">
      <w:pPr>
        <w:tabs>
          <w:tab w:val="left" w:pos="4080"/>
        </w:tabs>
        <w:jc w:val="both"/>
        <w:rPr>
          <w:rFonts w:ascii="Arial" w:hAnsi="Arial" w:cs="Arial"/>
          <w:b/>
          <w:sz w:val="32"/>
          <w:szCs w:val="32"/>
        </w:rPr>
      </w:pPr>
    </w:p>
    <w:p w14:paraId="5A4C7D5B" w14:textId="77777777" w:rsidR="005530C9" w:rsidRPr="005530C9" w:rsidRDefault="005530C9" w:rsidP="005530C9">
      <w:pPr>
        <w:overflowPunct w:val="0"/>
        <w:autoSpaceDE w:val="0"/>
        <w:autoSpaceDN w:val="0"/>
        <w:adjustRightInd w:val="0"/>
        <w:spacing w:before="120"/>
        <w:textAlignment w:val="baseline"/>
        <w:outlineLvl w:val="0"/>
        <w:rPr>
          <w:rFonts w:ascii="Arial CE" w:hAnsi="Arial CE" w:cs="Arial"/>
          <w:b/>
          <w:sz w:val="22"/>
          <w:szCs w:val="22"/>
          <w:u w:val="single"/>
        </w:rPr>
      </w:pPr>
      <w:r w:rsidRPr="005530C9">
        <w:rPr>
          <w:rFonts w:ascii="Arial CE" w:hAnsi="Arial CE" w:cs="Arial"/>
          <w:b/>
          <w:color w:val="000000"/>
          <w:sz w:val="22"/>
          <w:szCs w:val="22"/>
          <w:u w:val="single"/>
        </w:rPr>
        <w:t>SMLUVNÍ STRAN</w:t>
      </w:r>
      <w:r w:rsidRPr="005530C9">
        <w:rPr>
          <w:rFonts w:ascii="Arial CE" w:hAnsi="Arial CE" w:cs="Arial"/>
          <w:b/>
          <w:sz w:val="22"/>
          <w:szCs w:val="22"/>
          <w:u w:val="single"/>
        </w:rPr>
        <w:t>Y:</w:t>
      </w:r>
    </w:p>
    <w:p w14:paraId="4371FD20" w14:textId="77777777" w:rsidR="008E3236" w:rsidRPr="00D74A50" w:rsidRDefault="008E3236" w:rsidP="008E3236">
      <w:pPr>
        <w:jc w:val="both"/>
        <w:rPr>
          <w:rFonts w:ascii="Arial" w:hAnsi="Arial" w:cs="Arial"/>
          <w:sz w:val="22"/>
          <w:szCs w:val="22"/>
        </w:rPr>
      </w:pPr>
    </w:p>
    <w:p w14:paraId="07089224" w14:textId="77777777" w:rsidR="008E3236" w:rsidRPr="002B2A58" w:rsidRDefault="008E3236" w:rsidP="008E3236">
      <w:pPr>
        <w:tabs>
          <w:tab w:val="left" w:pos="3960"/>
        </w:tabs>
        <w:ind w:left="3960" w:hanging="3960"/>
        <w:jc w:val="both"/>
        <w:rPr>
          <w:rFonts w:ascii="Arial" w:hAnsi="Arial" w:cs="Arial"/>
          <w:b/>
          <w:sz w:val="22"/>
          <w:szCs w:val="22"/>
        </w:rPr>
      </w:pPr>
      <w:r w:rsidRPr="002B2A58">
        <w:rPr>
          <w:rFonts w:ascii="Arial" w:hAnsi="Arial" w:cs="Arial"/>
          <w:b/>
          <w:sz w:val="22"/>
          <w:szCs w:val="22"/>
        </w:rPr>
        <w:t>Objednatel</w:t>
      </w:r>
      <w:r w:rsidR="009577CF" w:rsidRPr="002B2A58">
        <w:rPr>
          <w:rFonts w:ascii="Arial" w:hAnsi="Arial" w:cs="Arial"/>
          <w:b/>
          <w:sz w:val="22"/>
          <w:szCs w:val="22"/>
        </w:rPr>
        <w:t>:</w:t>
      </w:r>
      <w:r w:rsidRPr="002B2A58">
        <w:rPr>
          <w:rFonts w:ascii="Arial" w:hAnsi="Arial" w:cs="Arial"/>
          <w:b/>
          <w:sz w:val="22"/>
          <w:szCs w:val="22"/>
        </w:rPr>
        <w:tab/>
        <w:t>Povodí Ohře, státní podnik</w:t>
      </w:r>
    </w:p>
    <w:p w14:paraId="6EDB1690" w14:textId="77777777" w:rsidR="008E3236" w:rsidRPr="002B2A58" w:rsidRDefault="00FE0EDA" w:rsidP="008E3236">
      <w:pPr>
        <w:tabs>
          <w:tab w:val="left" w:pos="3960"/>
        </w:tabs>
        <w:jc w:val="both"/>
        <w:rPr>
          <w:rFonts w:ascii="Arial" w:hAnsi="Arial" w:cs="Arial"/>
          <w:sz w:val="22"/>
          <w:szCs w:val="22"/>
        </w:rPr>
      </w:pPr>
      <w:r>
        <w:rPr>
          <w:rFonts w:ascii="Arial" w:hAnsi="Arial" w:cs="Arial"/>
          <w:sz w:val="22"/>
          <w:szCs w:val="22"/>
        </w:rPr>
        <w:t>s</w:t>
      </w:r>
      <w:r w:rsidR="005530C9" w:rsidRPr="002B2A58">
        <w:rPr>
          <w:rFonts w:ascii="Arial" w:hAnsi="Arial" w:cs="Arial"/>
          <w:sz w:val="22"/>
          <w:szCs w:val="22"/>
        </w:rPr>
        <w:t>ídlo:</w:t>
      </w:r>
      <w:r w:rsidR="0078134D" w:rsidRPr="002B2A58">
        <w:rPr>
          <w:rFonts w:ascii="Arial" w:hAnsi="Arial" w:cs="Arial"/>
          <w:sz w:val="22"/>
          <w:szCs w:val="22"/>
        </w:rPr>
        <w:tab/>
      </w:r>
      <w:r w:rsidR="008E3236" w:rsidRPr="002B2A58">
        <w:rPr>
          <w:rFonts w:ascii="Arial" w:hAnsi="Arial" w:cs="Arial"/>
          <w:sz w:val="22"/>
          <w:szCs w:val="22"/>
        </w:rPr>
        <w:t>Bezručova 4219, 430 03 Chomutov</w:t>
      </w:r>
    </w:p>
    <w:p w14:paraId="65FD87F3" w14:textId="28670B05" w:rsidR="008E3236" w:rsidRPr="002B2A58" w:rsidRDefault="00FE0EDA" w:rsidP="008E3236">
      <w:pPr>
        <w:tabs>
          <w:tab w:val="left" w:pos="3960"/>
        </w:tabs>
        <w:jc w:val="both"/>
        <w:rPr>
          <w:rFonts w:ascii="Arial" w:hAnsi="Arial" w:cs="Arial"/>
          <w:sz w:val="22"/>
          <w:szCs w:val="22"/>
        </w:rPr>
      </w:pPr>
      <w:r>
        <w:rPr>
          <w:rFonts w:ascii="Arial" w:hAnsi="Arial" w:cs="Arial"/>
          <w:sz w:val="22"/>
          <w:szCs w:val="22"/>
        </w:rPr>
        <w:t>s</w:t>
      </w:r>
      <w:r w:rsidRPr="00FE0EDA">
        <w:rPr>
          <w:rFonts w:ascii="Arial" w:hAnsi="Arial" w:cs="Arial"/>
          <w:sz w:val="22"/>
          <w:szCs w:val="22"/>
        </w:rPr>
        <w:t>tatutární orgán</w:t>
      </w:r>
      <w:r w:rsidR="009577CF" w:rsidRPr="002B2A58">
        <w:rPr>
          <w:rFonts w:ascii="Arial" w:hAnsi="Arial" w:cs="Arial"/>
          <w:sz w:val="22"/>
          <w:szCs w:val="22"/>
        </w:rPr>
        <w:t>:</w:t>
      </w:r>
      <w:r w:rsidR="0078134D" w:rsidRPr="002B2A58">
        <w:rPr>
          <w:rFonts w:ascii="Arial" w:hAnsi="Arial" w:cs="Arial"/>
          <w:sz w:val="22"/>
          <w:szCs w:val="22"/>
        </w:rPr>
        <w:tab/>
      </w:r>
      <w:r w:rsidR="008E3236" w:rsidRPr="002B2A58">
        <w:rPr>
          <w:rFonts w:ascii="Arial" w:hAnsi="Arial" w:cs="Arial"/>
          <w:sz w:val="22"/>
          <w:szCs w:val="22"/>
        </w:rPr>
        <w:t xml:space="preserve"> </w:t>
      </w:r>
    </w:p>
    <w:p w14:paraId="4A555602" w14:textId="141E99EF" w:rsidR="00672D59" w:rsidRPr="002B2A58" w:rsidRDefault="008E3236" w:rsidP="000E109D">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smluvních</w:t>
      </w:r>
      <w:r w:rsidR="009577CF" w:rsidRPr="002B2A58">
        <w:rPr>
          <w:rFonts w:ascii="Arial" w:hAnsi="Arial" w:cs="Arial"/>
          <w:sz w:val="22"/>
          <w:szCs w:val="22"/>
        </w:rPr>
        <w:t>:</w:t>
      </w:r>
      <w:r w:rsidR="0078134D" w:rsidRPr="002B2A58">
        <w:rPr>
          <w:rFonts w:ascii="Arial" w:hAnsi="Arial" w:cs="Arial"/>
          <w:sz w:val="22"/>
          <w:szCs w:val="22"/>
        </w:rPr>
        <w:tab/>
      </w:r>
    </w:p>
    <w:p w14:paraId="46D177AC" w14:textId="75041480" w:rsidR="008E3236" w:rsidRPr="002B2A58" w:rsidRDefault="00672D59" w:rsidP="00672D59">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technických:</w:t>
      </w:r>
      <w:r w:rsidRPr="002B2A58">
        <w:rPr>
          <w:rFonts w:ascii="Arial" w:hAnsi="Arial" w:cs="Arial"/>
          <w:sz w:val="22"/>
          <w:szCs w:val="22"/>
        </w:rPr>
        <w:tab/>
      </w:r>
    </w:p>
    <w:p w14:paraId="6CE8DF5E" w14:textId="77777777" w:rsidR="00672D59" w:rsidRPr="002B2A58" w:rsidRDefault="00672D59" w:rsidP="001013B3">
      <w:pPr>
        <w:tabs>
          <w:tab w:val="left" w:pos="3960"/>
        </w:tabs>
        <w:overflowPunct w:val="0"/>
        <w:autoSpaceDE w:val="0"/>
        <w:autoSpaceDN w:val="0"/>
        <w:adjustRightInd w:val="0"/>
        <w:spacing w:line="300" w:lineRule="atLeast"/>
        <w:textAlignment w:val="baseline"/>
        <w:rPr>
          <w:rFonts w:ascii="Arial" w:hAnsi="Arial" w:cs="Arial"/>
          <w:color w:val="000000"/>
          <w:sz w:val="22"/>
          <w:szCs w:val="22"/>
        </w:rPr>
      </w:pPr>
    </w:p>
    <w:p w14:paraId="7C7B3062" w14:textId="0C92CA7B" w:rsidR="008E3236" w:rsidRDefault="001013B3" w:rsidP="008810F4">
      <w:pPr>
        <w:tabs>
          <w:tab w:val="left" w:pos="3960"/>
        </w:tabs>
        <w:overflowPunct w:val="0"/>
        <w:autoSpaceDE w:val="0"/>
        <w:autoSpaceDN w:val="0"/>
        <w:adjustRightInd w:val="0"/>
        <w:spacing w:line="300" w:lineRule="atLeast"/>
        <w:textAlignment w:val="baseline"/>
        <w:rPr>
          <w:rFonts w:ascii="Arial" w:hAnsi="Arial" w:cs="Arial"/>
          <w:sz w:val="22"/>
          <w:szCs w:val="22"/>
        </w:rPr>
      </w:pPr>
      <w:r w:rsidRPr="002B2A58">
        <w:rPr>
          <w:rFonts w:ascii="Arial" w:hAnsi="Arial" w:cs="Arial"/>
          <w:color w:val="000000"/>
          <w:sz w:val="22"/>
          <w:szCs w:val="22"/>
        </w:rPr>
        <w:t>Zástupce objednatele</w:t>
      </w:r>
      <w:r w:rsidR="002B2A58" w:rsidRPr="002B2A58">
        <w:rPr>
          <w:rFonts w:ascii="Arial" w:hAnsi="Arial" w:cs="Arial"/>
          <w:color w:val="000000"/>
          <w:sz w:val="22"/>
          <w:szCs w:val="22"/>
        </w:rPr>
        <w:t>:</w:t>
      </w:r>
      <w:r w:rsidRPr="002B2A58">
        <w:rPr>
          <w:rFonts w:ascii="Arial" w:hAnsi="Arial" w:cs="Arial"/>
          <w:sz w:val="22"/>
          <w:szCs w:val="22"/>
        </w:rPr>
        <w:tab/>
      </w:r>
    </w:p>
    <w:p w14:paraId="766E94DE" w14:textId="77777777" w:rsidR="008810F4" w:rsidRPr="002B2A58" w:rsidRDefault="008810F4" w:rsidP="008810F4">
      <w:pPr>
        <w:tabs>
          <w:tab w:val="left" w:pos="3960"/>
        </w:tabs>
        <w:overflowPunct w:val="0"/>
        <w:autoSpaceDE w:val="0"/>
        <w:autoSpaceDN w:val="0"/>
        <w:adjustRightInd w:val="0"/>
        <w:spacing w:line="300" w:lineRule="atLeast"/>
        <w:textAlignment w:val="baseline"/>
        <w:rPr>
          <w:rFonts w:ascii="Arial" w:hAnsi="Arial" w:cs="Arial"/>
          <w:color w:val="0000FF" w:themeColor="hyperlink"/>
          <w:sz w:val="22"/>
          <w:szCs w:val="22"/>
          <w:u w:val="single"/>
        </w:rPr>
      </w:pPr>
    </w:p>
    <w:p w14:paraId="1CFC11CB" w14:textId="77777777" w:rsidR="001013B3" w:rsidRPr="002B2A58" w:rsidRDefault="001013B3" w:rsidP="001013B3">
      <w:pPr>
        <w:tabs>
          <w:tab w:val="left" w:pos="3960"/>
        </w:tabs>
        <w:jc w:val="both"/>
        <w:rPr>
          <w:rFonts w:ascii="Arial" w:hAnsi="Arial" w:cs="Arial"/>
          <w:sz w:val="22"/>
          <w:szCs w:val="22"/>
        </w:rPr>
      </w:pPr>
    </w:p>
    <w:p w14:paraId="0D436BB2"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IČO:</w:t>
      </w:r>
      <w:r w:rsidRPr="002B2A58">
        <w:rPr>
          <w:rFonts w:ascii="Arial" w:hAnsi="Arial" w:cs="Arial"/>
          <w:sz w:val="22"/>
          <w:szCs w:val="22"/>
        </w:rPr>
        <w:tab/>
        <w:t>70889988</w:t>
      </w:r>
    </w:p>
    <w:p w14:paraId="6E87420F"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DIČ:</w:t>
      </w:r>
      <w:r w:rsidRPr="002B2A58">
        <w:rPr>
          <w:rFonts w:ascii="Arial" w:hAnsi="Arial" w:cs="Arial"/>
          <w:sz w:val="22"/>
          <w:szCs w:val="22"/>
        </w:rPr>
        <w:tab/>
        <w:t>CZ70889988</w:t>
      </w:r>
    </w:p>
    <w:p w14:paraId="55FE34B5" w14:textId="0B51EDBB" w:rsidR="008E3236" w:rsidRPr="002B2A58" w:rsidRDefault="003B5F73" w:rsidP="008E3236">
      <w:pPr>
        <w:tabs>
          <w:tab w:val="left" w:pos="3960"/>
        </w:tabs>
        <w:jc w:val="both"/>
        <w:rPr>
          <w:rFonts w:ascii="Arial" w:hAnsi="Arial" w:cs="Arial"/>
          <w:sz w:val="22"/>
          <w:szCs w:val="22"/>
        </w:rPr>
      </w:pPr>
      <w:r w:rsidRPr="002B2A58">
        <w:rPr>
          <w:rFonts w:ascii="Arial" w:hAnsi="Arial" w:cs="Arial"/>
          <w:sz w:val="22"/>
          <w:szCs w:val="22"/>
        </w:rPr>
        <w:t>b</w:t>
      </w:r>
      <w:r w:rsidR="008E3236" w:rsidRPr="002B2A58">
        <w:rPr>
          <w:rFonts w:ascii="Arial" w:hAnsi="Arial" w:cs="Arial"/>
          <w:sz w:val="22"/>
          <w:szCs w:val="22"/>
        </w:rPr>
        <w:t>ankovní spojení</w:t>
      </w:r>
      <w:r w:rsidR="009577CF" w:rsidRPr="002B2A58">
        <w:rPr>
          <w:rFonts w:ascii="Arial" w:hAnsi="Arial" w:cs="Arial"/>
          <w:sz w:val="22"/>
          <w:szCs w:val="22"/>
        </w:rPr>
        <w:t>:</w:t>
      </w:r>
      <w:r w:rsidR="0078134D" w:rsidRPr="002B2A58">
        <w:rPr>
          <w:rFonts w:ascii="Arial" w:hAnsi="Arial" w:cs="Arial"/>
          <w:sz w:val="22"/>
          <w:szCs w:val="22"/>
        </w:rPr>
        <w:tab/>
      </w:r>
    </w:p>
    <w:p w14:paraId="1438D5F4" w14:textId="6119D3C2" w:rsidR="008E3236" w:rsidRPr="002B2A58" w:rsidRDefault="008E3236" w:rsidP="008E3236">
      <w:pPr>
        <w:tabs>
          <w:tab w:val="left" w:pos="3960"/>
        </w:tabs>
        <w:jc w:val="both"/>
        <w:rPr>
          <w:rFonts w:ascii="Arial" w:hAnsi="Arial" w:cs="Arial"/>
          <w:b/>
          <w:sz w:val="22"/>
          <w:szCs w:val="22"/>
        </w:rPr>
      </w:pPr>
      <w:r w:rsidRPr="002B2A58">
        <w:rPr>
          <w:rFonts w:ascii="Arial" w:hAnsi="Arial" w:cs="Arial"/>
          <w:sz w:val="22"/>
          <w:szCs w:val="22"/>
        </w:rPr>
        <w:t>číslo účtu</w:t>
      </w:r>
      <w:r w:rsidR="009577CF" w:rsidRPr="002B2A58">
        <w:rPr>
          <w:rFonts w:ascii="Arial" w:hAnsi="Arial" w:cs="Arial"/>
          <w:sz w:val="22"/>
          <w:szCs w:val="22"/>
        </w:rPr>
        <w:t>:</w:t>
      </w:r>
      <w:r w:rsidR="0078134D" w:rsidRPr="002B2A58">
        <w:rPr>
          <w:rFonts w:ascii="Arial" w:hAnsi="Arial" w:cs="Arial"/>
          <w:b/>
          <w:sz w:val="22"/>
          <w:szCs w:val="22"/>
        </w:rPr>
        <w:tab/>
      </w:r>
      <w:r w:rsidRPr="002B2A58">
        <w:rPr>
          <w:rFonts w:ascii="Arial" w:hAnsi="Arial" w:cs="Arial"/>
          <w:b/>
          <w:sz w:val="22"/>
          <w:szCs w:val="22"/>
        </w:rPr>
        <w:t xml:space="preserve"> </w:t>
      </w:r>
    </w:p>
    <w:p w14:paraId="6374AF1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zápis v obchodním rejstříku:</w:t>
      </w:r>
      <w:r w:rsidRPr="002B2A58">
        <w:rPr>
          <w:rFonts w:ascii="Arial" w:hAnsi="Arial" w:cs="Arial"/>
          <w:sz w:val="22"/>
          <w:szCs w:val="22"/>
        </w:rPr>
        <w:tab/>
        <w:t xml:space="preserve">Krajský soud v Ústí nad Labem, oddíl A, vložka </w:t>
      </w:r>
    </w:p>
    <w:p w14:paraId="0E6D9060"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ab/>
        <w:t>13052.</w:t>
      </w:r>
    </w:p>
    <w:p w14:paraId="1C485AE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 xml:space="preserve">(dále jen „objednatel“) </w:t>
      </w:r>
    </w:p>
    <w:p w14:paraId="1ED39028" w14:textId="77777777" w:rsidR="002B2A58" w:rsidRPr="002B2A58" w:rsidRDefault="002B2A58" w:rsidP="002B2A58">
      <w:pPr>
        <w:tabs>
          <w:tab w:val="left" w:pos="3960"/>
        </w:tabs>
        <w:jc w:val="both"/>
        <w:rPr>
          <w:rFonts w:ascii="Arial" w:hAnsi="Arial" w:cs="Arial"/>
          <w:sz w:val="22"/>
          <w:szCs w:val="22"/>
        </w:rPr>
      </w:pPr>
    </w:p>
    <w:p w14:paraId="354E124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a</w:t>
      </w:r>
    </w:p>
    <w:p w14:paraId="0F1F9C57" w14:textId="77777777" w:rsidR="008E3236" w:rsidRPr="002B2A58" w:rsidRDefault="008E3236" w:rsidP="008E3236">
      <w:pPr>
        <w:tabs>
          <w:tab w:val="left" w:pos="3960"/>
        </w:tabs>
        <w:jc w:val="both"/>
        <w:rPr>
          <w:rFonts w:ascii="Arial" w:hAnsi="Arial" w:cs="Arial"/>
          <w:b/>
          <w:sz w:val="22"/>
          <w:szCs w:val="22"/>
        </w:rPr>
      </w:pPr>
    </w:p>
    <w:p w14:paraId="4ABD5CB8" w14:textId="59445C4A" w:rsidR="008E3236" w:rsidRPr="002B2A58" w:rsidRDefault="00E343DF" w:rsidP="008E3236">
      <w:pPr>
        <w:tabs>
          <w:tab w:val="left" w:pos="3960"/>
        </w:tabs>
        <w:jc w:val="both"/>
        <w:rPr>
          <w:rFonts w:ascii="Arial" w:hAnsi="Arial" w:cs="Arial"/>
          <w:b/>
          <w:sz w:val="22"/>
          <w:szCs w:val="22"/>
        </w:rPr>
      </w:pPr>
      <w:r w:rsidRPr="002B2A58">
        <w:rPr>
          <w:rFonts w:ascii="Arial" w:hAnsi="Arial" w:cs="Arial"/>
          <w:b/>
          <w:sz w:val="22"/>
          <w:szCs w:val="22"/>
        </w:rPr>
        <w:t>Zhotovitel</w:t>
      </w:r>
      <w:r w:rsidR="009577CF" w:rsidRPr="002B2A58">
        <w:rPr>
          <w:rFonts w:ascii="Arial" w:hAnsi="Arial" w:cs="Arial"/>
          <w:b/>
          <w:sz w:val="22"/>
          <w:szCs w:val="22"/>
        </w:rPr>
        <w:t>:</w:t>
      </w:r>
      <w:r w:rsidR="0040384E">
        <w:rPr>
          <w:rFonts w:ascii="Arial" w:hAnsi="Arial" w:cs="Arial"/>
          <w:b/>
          <w:sz w:val="22"/>
          <w:szCs w:val="22"/>
        </w:rPr>
        <w:tab/>
      </w:r>
      <w:r w:rsidR="00950830">
        <w:rPr>
          <w:rFonts w:ascii="Arial" w:hAnsi="Arial" w:cs="Arial"/>
          <w:b/>
          <w:sz w:val="22"/>
          <w:szCs w:val="22"/>
        </w:rPr>
        <w:t>AQUATIS a.s.</w:t>
      </w:r>
      <w:r w:rsidR="0078134D" w:rsidRPr="002B2A58">
        <w:rPr>
          <w:rFonts w:ascii="Arial" w:hAnsi="Arial" w:cs="Arial"/>
          <w:b/>
          <w:sz w:val="22"/>
          <w:szCs w:val="22"/>
        </w:rPr>
        <w:tab/>
      </w:r>
    </w:p>
    <w:p w14:paraId="5D9AD1A3" w14:textId="11828F63" w:rsidR="008E3236" w:rsidRPr="002B2A58" w:rsidRDefault="002B2A58" w:rsidP="008E3236">
      <w:pPr>
        <w:tabs>
          <w:tab w:val="left" w:pos="3960"/>
        </w:tabs>
        <w:jc w:val="both"/>
        <w:rPr>
          <w:rFonts w:ascii="Arial" w:hAnsi="Arial" w:cs="Arial"/>
          <w:sz w:val="22"/>
          <w:szCs w:val="22"/>
        </w:rPr>
      </w:pPr>
      <w:r w:rsidRPr="002B2A58">
        <w:rPr>
          <w:rFonts w:ascii="Arial" w:hAnsi="Arial" w:cs="Arial"/>
          <w:sz w:val="22"/>
          <w:szCs w:val="22"/>
        </w:rPr>
        <w:t>sídlo:</w:t>
      </w:r>
      <w:r w:rsidR="0078134D" w:rsidRPr="002B2A58">
        <w:rPr>
          <w:rFonts w:ascii="Arial" w:hAnsi="Arial" w:cs="Arial"/>
          <w:sz w:val="22"/>
          <w:szCs w:val="22"/>
        </w:rPr>
        <w:tab/>
      </w:r>
      <w:r w:rsidR="00950830">
        <w:rPr>
          <w:rFonts w:ascii="Arial" w:hAnsi="Arial" w:cs="Arial"/>
          <w:sz w:val="22"/>
          <w:szCs w:val="22"/>
        </w:rPr>
        <w:t>Botanická 834/56, 602 00 Brno</w:t>
      </w:r>
    </w:p>
    <w:p w14:paraId="0FBEE7FD" w14:textId="6DBCB858" w:rsidR="0040384E" w:rsidRDefault="00950830" w:rsidP="008810F4">
      <w:pPr>
        <w:tabs>
          <w:tab w:val="left" w:pos="3960"/>
        </w:tabs>
        <w:jc w:val="both"/>
        <w:rPr>
          <w:rFonts w:ascii="Arial" w:hAnsi="Arial" w:cs="Arial"/>
          <w:sz w:val="22"/>
          <w:szCs w:val="22"/>
        </w:rPr>
      </w:pPr>
      <w:r>
        <w:rPr>
          <w:rFonts w:ascii="Arial" w:hAnsi="Arial" w:cs="Arial"/>
          <w:sz w:val="22"/>
          <w:szCs w:val="22"/>
        </w:rPr>
        <w:t>Zastoupený</w:t>
      </w:r>
      <w:r w:rsidR="002B2A58" w:rsidRPr="002B2A58">
        <w:rPr>
          <w:rFonts w:ascii="Arial" w:hAnsi="Arial" w:cs="Arial"/>
          <w:sz w:val="22"/>
          <w:szCs w:val="22"/>
        </w:rPr>
        <w:t>:</w:t>
      </w:r>
      <w:r w:rsidR="0040384E">
        <w:rPr>
          <w:rFonts w:ascii="Arial" w:hAnsi="Arial" w:cs="Arial"/>
          <w:sz w:val="22"/>
          <w:szCs w:val="22"/>
        </w:rPr>
        <w:tab/>
      </w:r>
    </w:p>
    <w:p w14:paraId="7BF9034C" w14:textId="1B007A37" w:rsidR="008810F4" w:rsidRDefault="008810F4" w:rsidP="008810F4">
      <w:pPr>
        <w:tabs>
          <w:tab w:val="left" w:pos="3960"/>
        </w:tabs>
        <w:jc w:val="both"/>
        <w:rPr>
          <w:rFonts w:ascii="Arial" w:hAnsi="Arial" w:cs="Arial"/>
          <w:sz w:val="22"/>
          <w:szCs w:val="22"/>
        </w:rPr>
      </w:pPr>
    </w:p>
    <w:p w14:paraId="7C5D5057" w14:textId="77777777" w:rsidR="008810F4" w:rsidRDefault="008810F4" w:rsidP="008810F4">
      <w:pPr>
        <w:tabs>
          <w:tab w:val="left" w:pos="3960"/>
        </w:tabs>
        <w:jc w:val="both"/>
        <w:rPr>
          <w:rFonts w:ascii="Arial" w:hAnsi="Arial" w:cs="Arial"/>
          <w:sz w:val="22"/>
          <w:szCs w:val="22"/>
        </w:rPr>
      </w:pPr>
    </w:p>
    <w:p w14:paraId="472245FB" w14:textId="77ECE53A" w:rsidR="0040384E" w:rsidRPr="002B2A58" w:rsidRDefault="0040384E" w:rsidP="0040384E">
      <w:pPr>
        <w:tabs>
          <w:tab w:val="left" w:pos="3960"/>
        </w:tabs>
        <w:ind w:left="3960"/>
        <w:jc w:val="both"/>
        <w:rPr>
          <w:rFonts w:ascii="Arial" w:hAnsi="Arial" w:cs="Arial"/>
          <w:sz w:val="22"/>
          <w:szCs w:val="22"/>
        </w:rPr>
      </w:pPr>
    </w:p>
    <w:p w14:paraId="1F4075FE" w14:textId="0A760A16" w:rsidR="002B2A58" w:rsidRDefault="002B2A58" w:rsidP="008810F4">
      <w:pPr>
        <w:tabs>
          <w:tab w:val="left" w:pos="3960"/>
        </w:tabs>
        <w:jc w:val="both"/>
        <w:rPr>
          <w:rFonts w:ascii="Arial" w:hAnsi="Arial" w:cs="Arial"/>
          <w:sz w:val="22"/>
          <w:szCs w:val="22"/>
        </w:rPr>
      </w:pPr>
      <w:r w:rsidRPr="002B2A58">
        <w:rPr>
          <w:rFonts w:ascii="Arial" w:hAnsi="Arial" w:cs="Arial"/>
          <w:sz w:val="22"/>
          <w:szCs w:val="22"/>
        </w:rPr>
        <w:t>zástupce ve věcech technických:</w:t>
      </w:r>
      <w:r w:rsidR="00E17C9B">
        <w:rPr>
          <w:rFonts w:ascii="Arial" w:hAnsi="Arial" w:cs="Arial"/>
          <w:sz w:val="22"/>
          <w:szCs w:val="22"/>
        </w:rPr>
        <w:tab/>
      </w:r>
    </w:p>
    <w:p w14:paraId="6D6D9780" w14:textId="2059FB78" w:rsidR="008810F4" w:rsidRDefault="008810F4" w:rsidP="008810F4">
      <w:pPr>
        <w:tabs>
          <w:tab w:val="left" w:pos="3960"/>
        </w:tabs>
        <w:jc w:val="both"/>
        <w:rPr>
          <w:rFonts w:ascii="Arial" w:hAnsi="Arial" w:cs="Arial"/>
          <w:sz w:val="22"/>
          <w:szCs w:val="22"/>
        </w:rPr>
      </w:pPr>
    </w:p>
    <w:p w14:paraId="3710E8B6" w14:textId="77777777" w:rsidR="008810F4" w:rsidRPr="002B2A58" w:rsidRDefault="008810F4" w:rsidP="008810F4">
      <w:pPr>
        <w:tabs>
          <w:tab w:val="left" w:pos="3960"/>
        </w:tabs>
        <w:jc w:val="both"/>
        <w:rPr>
          <w:rFonts w:ascii="Arial" w:hAnsi="Arial" w:cs="Arial"/>
          <w:sz w:val="22"/>
          <w:szCs w:val="22"/>
        </w:rPr>
      </w:pPr>
    </w:p>
    <w:p w14:paraId="06FB51A4" w14:textId="1E1F1ED5" w:rsidR="008E3236" w:rsidRPr="002B2A58" w:rsidRDefault="008E3236" w:rsidP="008E3236">
      <w:pPr>
        <w:tabs>
          <w:tab w:val="left" w:pos="3960"/>
        </w:tabs>
        <w:jc w:val="both"/>
        <w:rPr>
          <w:rFonts w:ascii="Arial" w:hAnsi="Arial" w:cs="Arial"/>
          <w:sz w:val="22"/>
          <w:szCs w:val="22"/>
        </w:rPr>
      </w:pPr>
      <w:r w:rsidRPr="002B2A58">
        <w:rPr>
          <w:rFonts w:ascii="Arial" w:hAnsi="Arial" w:cs="Arial"/>
          <w:sz w:val="22"/>
          <w:szCs w:val="22"/>
        </w:rPr>
        <w:t>IČ</w:t>
      </w:r>
      <w:r w:rsidR="001A1BF6" w:rsidRPr="002B2A58">
        <w:rPr>
          <w:rFonts w:ascii="Arial" w:hAnsi="Arial" w:cs="Arial"/>
          <w:sz w:val="22"/>
          <w:szCs w:val="22"/>
        </w:rPr>
        <w:t>O</w:t>
      </w:r>
      <w:r w:rsidR="009577CF" w:rsidRPr="002B2A58">
        <w:rPr>
          <w:rFonts w:ascii="Arial" w:hAnsi="Arial" w:cs="Arial"/>
          <w:sz w:val="22"/>
          <w:szCs w:val="22"/>
        </w:rPr>
        <w:t>:</w:t>
      </w:r>
      <w:r w:rsidR="00E17C9B">
        <w:rPr>
          <w:rFonts w:ascii="Arial" w:hAnsi="Arial" w:cs="Arial"/>
          <w:sz w:val="22"/>
          <w:szCs w:val="22"/>
        </w:rPr>
        <w:tab/>
      </w:r>
      <w:r w:rsidR="00950830">
        <w:rPr>
          <w:rFonts w:ascii="Arial" w:hAnsi="Arial" w:cs="Arial"/>
          <w:sz w:val="22"/>
          <w:szCs w:val="22"/>
        </w:rPr>
        <w:t>46347526</w:t>
      </w:r>
    </w:p>
    <w:p w14:paraId="7277B52D" w14:textId="7345FF37" w:rsidR="002B2A58" w:rsidRPr="002B2A58" w:rsidRDefault="008E3236" w:rsidP="002B2A58">
      <w:pPr>
        <w:tabs>
          <w:tab w:val="left" w:pos="3960"/>
        </w:tabs>
        <w:jc w:val="both"/>
        <w:rPr>
          <w:rFonts w:ascii="Arial" w:hAnsi="Arial" w:cs="Arial"/>
          <w:sz w:val="22"/>
          <w:szCs w:val="22"/>
        </w:rPr>
      </w:pPr>
      <w:r w:rsidRPr="002B2A58">
        <w:rPr>
          <w:rFonts w:ascii="Arial" w:hAnsi="Arial" w:cs="Arial"/>
          <w:sz w:val="22"/>
          <w:szCs w:val="22"/>
        </w:rPr>
        <w:t>DIČ</w:t>
      </w:r>
      <w:r w:rsidR="009577CF" w:rsidRPr="002B2A58">
        <w:rPr>
          <w:rFonts w:ascii="Arial" w:hAnsi="Arial" w:cs="Arial"/>
          <w:sz w:val="22"/>
          <w:szCs w:val="22"/>
        </w:rPr>
        <w:t>:</w:t>
      </w:r>
      <w:r w:rsidR="0078134D" w:rsidRPr="002B2A58">
        <w:rPr>
          <w:rFonts w:ascii="Arial" w:hAnsi="Arial" w:cs="Arial"/>
          <w:sz w:val="22"/>
          <w:szCs w:val="22"/>
        </w:rPr>
        <w:tab/>
      </w:r>
      <w:r w:rsidR="00950830">
        <w:rPr>
          <w:rFonts w:ascii="Arial" w:hAnsi="Arial" w:cs="Arial"/>
          <w:sz w:val="22"/>
          <w:szCs w:val="22"/>
        </w:rPr>
        <w:t>CZ46347526</w:t>
      </w:r>
    </w:p>
    <w:p w14:paraId="756E6CD1" w14:textId="3A82EF7B"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bankovní spojení:</w:t>
      </w:r>
      <w:r w:rsidRPr="002B2A58">
        <w:rPr>
          <w:rFonts w:ascii="Arial" w:hAnsi="Arial" w:cs="Arial"/>
          <w:sz w:val="22"/>
          <w:szCs w:val="22"/>
        </w:rPr>
        <w:tab/>
      </w:r>
      <w:r w:rsidR="00950830">
        <w:rPr>
          <w:rFonts w:ascii="Arial" w:hAnsi="Arial" w:cs="Arial"/>
          <w:sz w:val="22"/>
          <w:szCs w:val="22"/>
        </w:rPr>
        <w:t>.</w:t>
      </w:r>
    </w:p>
    <w:p w14:paraId="2851764D" w14:textId="4C2A1EBE"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číslo účtu:</w:t>
      </w:r>
      <w:r w:rsidRPr="002B2A58">
        <w:rPr>
          <w:rFonts w:ascii="Arial" w:hAnsi="Arial" w:cs="Arial"/>
          <w:sz w:val="22"/>
          <w:szCs w:val="22"/>
        </w:rPr>
        <w:tab/>
      </w:r>
    </w:p>
    <w:p w14:paraId="5D7C93A7" w14:textId="3D9E8588" w:rsidR="002B2A58" w:rsidRPr="002B2A58" w:rsidRDefault="002B2A58" w:rsidP="00E17C9B">
      <w:pPr>
        <w:widowControl w:val="0"/>
        <w:tabs>
          <w:tab w:val="left" w:pos="3969"/>
        </w:tabs>
        <w:jc w:val="both"/>
        <w:rPr>
          <w:rFonts w:ascii="Arial" w:hAnsi="Arial" w:cs="Arial"/>
          <w:sz w:val="22"/>
          <w:szCs w:val="22"/>
        </w:rPr>
      </w:pPr>
      <w:r w:rsidRPr="002B2A58">
        <w:rPr>
          <w:rFonts w:ascii="Arial" w:hAnsi="Arial" w:cs="Arial"/>
          <w:sz w:val="22"/>
          <w:szCs w:val="22"/>
        </w:rPr>
        <w:t>zápis v obchodním rejstříku</w:t>
      </w:r>
      <w:r w:rsidR="00950830">
        <w:rPr>
          <w:rFonts w:ascii="Arial" w:hAnsi="Arial" w:cs="Arial"/>
          <w:sz w:val="22"/>
          <w:szCs w:val="22"/>
        </w:rPr>
        <w:t>:</w:t>
      </w:r>
      <w:r w:rsidR="00950830">
        <w:rPr>
          <w:rFonts w:ascii="Arial" w:hAnsi="Arial" w:cs="Arial"/>
          <w:sz w:val="22"/>
          <w:szCs w:val="22"/>
        </w:rPr>
        <w:tab/>
        <w:t>Krajský soud v Brně, oddíl B, vložka 775</w:t>
      </w:r>
    </w:p>
    <w:p w14:paraId="284480AE" w14:textId="62384E21" w:rsidR="002B2A58" w:rsidRDefault="002B2A58" w:rsidP="00E17C9B">
      <w:pPr>
        <w:widowControl w:val="0"/>
        <w:jc w:val="both"/>
        <w:rPr>
          <w:rFonts w:ascii="Arial" w:hAnsi="Arial" w:cs="Arial"/>
          <w:color w:val="000000"/>
          <w:sz w:val="22"/>
          <w:szCs w:val="22"/>
        </w:rPr>
      </w:pPr>
      <w:r w:rsidRPr="002B2A58">
        <w:rPr>
          <w:rFonts w:ascii="Arial" w:hAnsi="Arial" w:cs="Arial"/>
          <w:color w:val="000000"/>
          <w:sz w:val="22"/>
          <w:szCs w:val="22"/>
        </w:rPr>
        <w:t>(dále jen „zhotovitel“)</w:t>
      </w:r>
    </w:p>
    <w:p w14:paraId="251A39CE" w14:textId="77777777" w:rsidR="00E17C9B" w:rsidRPr="002B2A58" w:rsidRDefault="00E17C9B" w:rsidP="00E17C9B">
      <w:pPr>
        <w:widowControl w:val="0"/>
        <w:jc w:val="both"/>
        <w:rPr>
          <w:rFonts w:ascii="Arial" w:hAnsi="Arial" w:cs="Arial"/>
          <w:color w:val="000000"/>
          <w:sz w:val="22"/>
          <w:szCs w:val="22"/>
        </w:rPr>
      </w:pPr>
    </w:p>
    <w:p w14:paraId="67094B41" w14:textId="06EA4FCB" w:rsidR="001613AB" w:rsidRDefault="002B2A58" w:rsidP="002B2A58">
      <w:pPr>
        <w:jc w:val="both"/>
        <w:rPr>
          <w:rFonts w:ascii="Arial" w:hAnsi="Arial" w:cs="Arial"/>
          <w:color w:val="000000"/>
          <w:sz w:val="22"/>
          <w:szCs w:val="22"/>
        </w:rPr>
      </w:pPr>
      <w:r w:rsidRPr="002B2A58">
        <w:rPr>
          <w:rFonts w:ascii="Arial" w:hAnsi="Arial" w:cs="Arial"/>
          <w:color w:val="000000"/>
          <w:sz w:val="22"/>
          <w:szCs w:val="22"/>
        </w:rPr>
        <w:t>Toto zmocnění trvá až do písemného odvolání. Změny v zastoupení budou uvedeny v dodatku k této smlouvě.</w:t>
      </w:r>
    </w:p>
    <w:p w14:paraId="6603E062" w14:textId="77777777" w:rsidR="008810F4" w:rsidRDefault="008810F4" w:rsidP="002B2A58">
      <w:pPr>
        <w:jc w:val="both"/>
        <w:rPr>
          <w:rFonts w:ascii="Arial" w:hAnsi="Arial" w:cs="Arial"/>
          <w:color w:val="000000"/>
          <w:sz w:val="22"/>
          <w:szCs w:val="22"/>
        </w:rPr>
      </w:pPr>
    </w:p>
    <w:p w14:paraId="5CE99457" w14:textId="77777777" w:rsidR="00CE2E9E" w:rsidRPr="002B2A58" w:rsidRDefault="00CE2E9E" w:rsidP="002B2A58">
      <w:pPr>
        <w:jc w:val="both"/>
        <w:rPr>
          <w:rFonts w:ascii="Arial" w:hAnsi="Arial" w:cs="Arial"/>
          <w:color w:val="000000"/>
          <w:sz w:val="22"/>
          <w:szCs w:val="22"/>
        </w:rPr>
      </w:pPr>
    </w:p>
    <w:p w14:paraId="09643865" w14:textId="77777777" w:rsidR="001013B3" w:rsidRPr="00386410" w:rsidRDefault="001013B3" w:rsidP="001013B3">
      <w:pPr>
        <w:pStyle w:val="Zkladntext"/>
        <w:spacing w:before="120"/>
        <w:jc w:val="center"/>
      </w:pPr>
      <w:r w:rsidRPr="00386410">
        <w:rPr>
          <w:b/>
          <w:u w:val="single"/>
        </w:rPr>
        <w:lastRenderedPageBreak/>
        <w:t>Čl. I. PŘEDMĚT</w:t>
      </w:r>
      <w:r>
        <w:rPr>
          <w:b/>
          <w:u w:val="single"/>
        </w:rPr>
        <w:t xml:space="preserve"> SMLOUVY A PŘEDMĚT </w:t>
      </w:r>
      <w:r w:rsidRPr="00386410">
        <w:rPr>
          <w:b/>
          <w:u w:val="single"/>
        </w:rPr>
        <w:t>DÍLA</w:t>
      </w:r>
    </w:p>
    <w:p w14:paraId="64D43968" w14:textId="77777777" w:rsidR="001013B3" w:rsidRPr="00386410" w:rsidRDefault="001013B3" w:rsidP="001013B3">
      <w:pPr>
        <w:pStyle w:val="Zkladntext"/>
        <w:rPr>
          <w:b/>
        </w:rPr>
      </w:pPr>
    </w:p>
    <w:p w14:paraId="07F869DE" w14:textId="77777777" w:rsidR="00A071C3" w:rsidRPr="00A071C3" w:rsidRDefault="00A071C3" w:rsidP="00A071C3">
      <w:pPr>
        <w:jc w:val="both"/>
        <w:rPr>
          <w:rFonts w:ascii="Arial" w:hAnsi="Arial" w:cs="Arial"/>
          <w:color w:val="000000"/>
          <w:sz w:val="22"/>
          <w:szCs w:val="22"/>
        </w:rPr>
      </w:pPr>
      <w:r w:rsidRPr="00A071C3">
        <w:rPr>
          <w:rFonts w:ascii="Arial" w:hAnsi="Arial" w:cs="Arial"/>
          <w:color w:val="000000"/>
          <w:sz w:val="22"/>
          <w:szCs w:val="22"/>
        </w:rPr>
        <w:t>Předmětem veřejné zakázky je předprojektová příprava vodního díla Kryry. Jedná se o návrh technického řešení a zajištění potřebných podkladů. Jedná se o studie, posudky, hydrotechnický návrh konstrukcí, matematický model navrhovaných objektů, specifikaci požadavků na další průzkumy a další související činnosti, včetně geodetického zaměření a základního inženýrskogeologického průzkumu a projektového managementu přípravy.</w:t>
      </w:r>
    </w:p>
    <w:p w14:paraId="745592D8" w14:textId="75474E74" w:rsidR="00E93A7C" w:rsidRDefault="00E93A7C" w:rsidP="00A071C3">
      <w:pPr>
        <w:jc w:val="both"/>
        <w:rPr>
          <w:rFonts w:ascii="Arial" w:hAnsi="Arial" w:cs="Arial"/>
          <w:color w:val="000000"/>
          <w:sz w:val="22"/>
          <w:szCs w:val="22"/>
        </w:rPr>
      </w:pPr>
    </w:p>
    <w:p w14:paraId="4B99A037" w14:textId="77777777" w:rsidR="00BD090F" w:rsidRDefault="00BD090F" w:rsidP="00A071C3">
      <w:pPr>
        <w:jc w:val="both"/>
        <w:rPr>
          <w:rFonts w:ascii="Arial" w:hAnsi="Arial" w:cs="Arial"/>
          <w:color w:val="000000"/>
          <w:sz w:val="22"/>
          <w:szCs w:val="22"/>
        </w:rPr>
      </w:pPr>
    </w:p>
    <w:p w14:paraId="600210E9" w14:textId="19B145BA" w:rsidR="00A071C3" w:rsidRPr="00A071C3" w:rsidRDefault="00A071C3" w:rsidP="00A071C3">
      <w:pPr>
        <w:jc w:val="both"/>
        <w:rPr>
          <w:rFonts w:ascii="Arial" w:hAnsi="Arial" w:cs="Arial"/>
          <w:color w:val="000000"/>
          <w:sz w:val="22"/>
          <w:szCs w:val="22"/>
        </w:rPr>
      </w:pPr>
      <w:r w:rsidRPr="00A071C3">
        <w:rPr>
          <w:rFonts w:ascii="Arial" w:hAnsi="Arial" w:cs="Arial"/>
          <w:color w:val="000000"/>
          <w:sz w:val="22"/>
          <w:szCs w:val="22"/>
        </w:rPr>
        <w:t>Koordinace činností a jednání vedoucí ke zpracování výchozí koncepce technického a</w:t>
      </w:r>
      <w:r w:rsidR="00E74801">
        <w:rPr>
          <w:rFonts w:ascii="Arial" w:hAnsi="Arial" w:cs="Arial"/>
          <w:color w:val="000000"/>
          <w:sz w:val="22"/>
          <w:szCs w:val="22"/>
        </w:rPr>
        <w:t> </w:t>
      </w:r>
      <w:r w:rsidRPr="00A071C3">
        <w:rPr>
          <w:rFonts w:ascii="Arial" w:hAnsi="Arial" w:cs="Arial"/>
          <w:color w:val="000000"/>
          <w:sz w:val="22"/>
          <w:szCs w:val="22"/>
        </w:rPr>
        <w:t>dispozičního řešení stavby VD Kryry – 0. fáze řešení definované v IZ, aktualizace řešení dle nově vzešlých požadavků investora, urbanismus.</w:t>
      </w:r>
    </w:p>
    <w:p w14:paraId="2980D55F" w14:textId="5FA4435B" w:rsidR="00E93A7C" w:rsidRDefault="00E93A7C" w:rsidP="00A071C3">
      <w:pPr>
        <w:jc w:val="both"/>
        <w:rPr>
          <w:rFonts w:ascii="Arial" w:hAnsi="Arial" w:cs="Arial"/>
          <w:color w:val="000000"/>
          <w:sz w:val="22"/>
          <w:szCs w:val="22"/>
        </w:rPr>
      </w:pPr>
    </w:p>
    <w:p w14:paraId="3BB8F10C" w14:textId="77777777" w:rsidR="00BD090F" w:rsidRDefault="00BD090F" w:rsidP="00A071C3">
      <w:pPr>
        <w:jc w:val="both"/>
        <w:rPr>
          <w:rFonts w:ascii="Arial" w:hAnsi="Arial" w:cs="Arial"/>
          <w:color w:val="000000"/>
          <w:sz w:val="22"/>
          <w:szCs w:val="22"/>
        </w:rPr>
      </w:pPr>
    </w:p>
    <w:p w14:paraId="4A4F9B60" w14:textId="11EF6EF8" w:rsidR="00A071C3" w:rsidRPr="00A071C3" w:rsidRDefault="00A071C3" w:rsidP="00A071C3">
      <w:pPr>
        <w:jc w:val="both"/>
        <w:rPr>
          <w:rFonts w:ascii="Arial" w:hAnsi="Arial" w:cs="Arial"/>
          <w:color w:val="000000"/>
          <w:sz w:val="22"/>
          <w:szCs w:val="22"/>
        </w:rPr>
      </w:pPr>
      <w:r w:rsidRPr="00A071C3">
        <w:rPr>
          <w:rFonts w:ascii="Arial" w:hAnsi="Arial" w:cs="Arial"/>
          <w:color w:val="000000"/>
          <w:sz w:val="22"/>
          <w:szCs w:val="22"/>
        </w:rPr>
        <w:t xml:space="preserve">Koordinace činností a jednání vedoucí ke zpracování konceptu dokumentace -1. fáze – technické řešení stavby VD Kryry (pracovní verze příloh A. Průvodní zpráva, B. Technická zpráva, C. Situační výkresy, D. Výkresová dokumentace). </w:t>
      </w:r>
    </w:p>
    <w:p w14:paraId="12B561E3" w14:textId="41041DEB" w:rsidR="00E93A7C" w:rsidRDefault="00E93A7C" w:rsidP="00A071C3">
      <w:pPr>
        <w:jc w:val="both"/>
        <w:rPr>
          <w:rFonts w:ascii="Arial" w:hAnsi="Arial" w:cs="Arial"/>
          <w:color w:val="000000"/>
          <w:sz w:val="22"/>
          <w:szCs w:val="22"/>
        </w:rPr>
      </w:pPr>
    </w:p>
    <w:p w14:paraId="55FCA1ED" w14:textId="77777777" w:rsidR="00BD090F" w:rsidRDefault="00BD090F" w:rsidP="00A071C3">
      <w:pPr>
        <w:jc w:val="both"/>
        <w:rPr>
          <w:rFonts w:ascii="Arial" w:hAnsi="Arial" w:cs="Arial"/>
          <w:color w:val="000000"/>
          <w:sz w:val="22"/>
          <w:szCs w:val="22"/>
        </w:rPr>
      </w:pPr>
    </w:p>
    <w:p w14:paraId="6B089ED2" w14:textId="4E86569B" w:rsidR="00A071C3" w:rsidRPr="00A071C3" w:rsidRDefault="00A071C3" w:rsidP="00A071C3">
      <w:pPr>
        <w:jc w:val="both"/>
        <w:rPr>
          <w:rFonts w:ascii="Arial" w:hAnsi="Arial" w:cs="Arial"/>
          <w:sz w:val="22"/>
          <w:szCs w:val="22"/>
        </w:rPr>
      </w:pPr>
      <w:r w:rsidRPr="00A071C3">
        <w:rPr>
          <w:rFonts w:ascii="Arial" w:hAnsi="Arial" w:cs="Arial"/>
          <w:color w:val="000000"/>
          <w:sz w:val="22"/>
          <w:szCs w:val="22"/>
        </w:rPr>
        <w:t>Koordinace činností a jednání vedoucí ke zpracování konceptu dokumentace - 2. fáze – technické řešení stavby VD Kryry (přílohy A. Průvodní zpráva, B. Technická zpráva, C. Situační výkresy, D. Výkresová dokumentace + přílohy E, F, G). Součástí dokumentace bude aktualizovaný záborový a majetkoprávní elaborát stavby.</w:t>
      </w:r>
    </w:p>
    <w:p w14:paraId="44C1BC2D" w14:textId="77777777" w:rsidR="00A071C3" w:rsidRPr="00A071C3" w:rsidRDefault="00A071C3" w:rsidP="00A071C3">
      <w:pPr>
        <w:pStyle w:val="Odstsl"/>
        <w:ind w:firstLine="0"/>
        <w:rPr>
          <w:rFonts w:cs="Arial"/>
          <w:sz w:val="22"/>
        </w:rPr>
      </w:pPr>
      <w:r w:rsidRPr="00A071C3">
        <w:rPr>
          <w:rFonts w:cs="Arial"/>
          <w:sz w:val="22"/>
        </w:rPr>
        <w:tab/>
        <w:t>Příloha E–Inženýrská činnost-projednání</w:t>
      </w:r>
    </w:p>
    <w:p w14:paraId="575CD4C0" w14:textId="77777777" w:rsidR="00A071C3" w:rsidRPr="00A071C3" w:rsidRDefault="00A071C3" w:rsidP="00A071C3">
      <w:pPr>
        <w:pStyle w:val="Odstsl"/>
        <w:ind w:firstLine="284"/>
        <w:rPr>
          <w:rFonts w:cs="Arial"/>
          <w:sz w:val="22"/>
        </w:rPr>
      </w:pPr>
      <w:r w:rsidRPr="00A071C3">
        <w:rPr>
          <w:rFonts w:cs="Arial"/>
          <w:sz w:val="22"/>
        </w:rPr>
        <w:t xml:space="preserve">Příloha F-Průzkumy </w:t>
      </w:r>
    </w:p>
    <w:p w14:paraId="1F5AB1C1" w14:textId="77777777" w:rsidR="00A071C3" w:rsidRPr="00A071C3" w:rsidRDefault="00A071C3" w:rsidP="00A071C3">
      <w:pPr>
        <w:pStyle w:val="Odstsl"/>
        <w:ind w:firstLine="284"/>
        <w:rPr>
          <w:rFonts w:cs="Arial"/>
          <w:sz w:val="22"/>
        </w:rPr>
      </w:pPr>
      <w:r w:rsidRPr="00A071C3">
        <w:rPr>
          <w:rFonts w:cs="Arial"/>
          <w:sz w:val="22"/>
        </w:rPr>
        <w:tab/>
        <w:t>F.1 – Geodetické zaměření</w:t>
      </w:r>
    </w:p>
    <w:p w14:paraId="7561F115" w14:textId="77777777" w:rsidR="00A071C3" w:rsidRPr="00A071C3" w:rsidRDefault="00A071C3" w:rsidP="00A071C3">
      <w:pPr>
        <w:pStyle w:val="Odstsl"/>
        <w:ind w:firstLine="284"/>
        <w:rPr>
          <w:rFonts w:cs="Arial"/>
          <w:sz w:val="22"/>
        </w:rPr>
      </w:pPr>
      <w:r w:rsidRPr="00A071C3">
        <w:rPr>
          <w:rFonts w:cs="Arial"/>
          <w:sz w:val="22"/>
        </w:rPr>
        <w:tab/>
        <w:t>F.2 – Základní IG a HG průzkum</w:t>
      </w:r>
    </w:p>
    <w:p w14:paraId="496AA6C4" w14:textId="77777777" w:rsidR="00A071C3" w:rsidRPr="00A071C3" w:rsidRDefault="00A071C3" w:rsidP="00A071C3">
      <w:pPr>
        <w:pStyle w:val="Odstsl"/>
        <w:ind w:firstLine="284"/>
        <w:rPr>
          <w:rFonts w:cs="Arial"/>
          <w:sz w:val="22"/>
        </w:rPr>
      </w:pPr>
      <w:r w:rsidRPr="00A071C3">
        <w:rPr>
          <w:rFonts w:cs="Arial"/>
          <w:sz w:val="22"/>
        </w:rPr>
        <w:t>Příloha G – Dílčí studie a posudky</w:t>
      </w:r>
    </w:p>
    <w:p w14:paraId="1B8C9C06" w14:textId="77777777" w:rsidR="00A071C3" w:rsidRPr="00A071C3" w:rsidRDefault="00A071C3" w:rsidP="00A071C3">
      <w:pPr>
        <w:pStyle w:val="Odstsl"/>
        <w:ind w:firstLine="284"/>
        <w:rPr>
          <w:rFonts w:cs="Arial"/>
          <w:sz w:val="22"/>
        </w:rPr>
      </w:pPr>
      <w:r w:rsidRPr="00A071C3">
        <w:rPr>
          <w:rFonts w:cs="Arial"/>
          <w:sz w:val="22"/>
        </w:rPr>
        <w:tab/>
        <w:t>G.1 – Studie technického řešení VH objektů</w:t>
      </w:r>
    </w:p>
    <w:p w14:paraId="7C4A5E74" w14:textId="77777777" w:rsidR="00A071C3" w:rsidRPr="00A071C3" w:rsidRDefault="00A071C3" w:rsidP="00A071C3">
      <w:pPr>
        <w:pStyle w:val="Odstsl"/>
        <w:ind w:firstLine="284"/>
        <w:rPr>
          <w:rFonts w:cs="Arial"/>
          <w:sz w:val="22"/>
        </w:rPr>
      </w:pPr>
      <w:r w:rsidRPr="00A071C3">
        <w:rPr>
          <w:rFonts w:cs="Arial"/>
          <w:sz w:val="22"/>
        </w:rPr>
        <w:tab/>
        <w:t>G.2 – Studie vodohospodářského řešení nádrže</w:t>
      </w:r>
    </w:p>
    <w:p w14:paraId="4C1684E5" w14:textId="77777777" w:rsidR="00A071C3" w:rsidRPr="00A071C3" w:rsidRDefault="00A071C3" w:rsidP="00A071C3">
      <w:pPr>
        <w:pStyle w:val="Odstsl"/>
        <w:ind w:firstLine="284"/>
        <w:rPr>
          <w:rFonts w:cs="Arial"/>
          <w:sz w:val="22"/>
        </w:rPr>
      </w:pPr>
      <w:r w:rsidRPr="00A071C3">
        <w:rPr>
          <w:rFonts w:cs="Arial"/>
          <w:sz w:val="22"/>
        </w:rPr>
        <w:tab/>
        <w:t>G.3 – Studie odtokových poměrů</w:t>
      </w:r>
    </w:p>
    <w:p w14:paraId="16F52FAB" w14:textId="77777777" w:rsidR="00A071C3" w:rsidRPr="00A071C3" w:rsidRDefault="00A071C3" w:rsidP="00A071C3">
      <w:pPr>
        <w:pStyle w:val="Odstsl"/>
        <w:ind w:firstLine="284"/>
        <w:rPr>
          <w:rFonts w:cs="Arial"/>
          <w:sz w:val="22"/>
        </w:rPr>
      </w:pPr>
      <w:r w:rsidRPr="00A071C3">
        <w:rPr>
          <w:rFonts w:cs="Arial"/>
          <w:sz w:val="22"/>
        </w:rPr>
        <w:tab/>
        <w:t>G.4 – Hydrogeologická studie</w:t>
      </w:r>
    </w:p>
    <w:p w14:paraId="57326ADE" w14:textId="77777777" w:rsidR="00A071C3" w:rsidRPr="00A071C3" w:rsidRDefault="00A071C3" w:rsidP="00A071C3">
      <w:pPr>
        <w:pStyle w:val="Odstsl"/>
        <w:ind w:firstLine="284"/>
        <w:rPr>
          <w:rFonts w:cs="Arial"/>
          <w:sz w:val="22"/>
        </w:rPr>
      </w:pPr>
      <w:r w:rsidRPr="00A071C3">
        <w:rPr>
          <w:rFonts w:cs="Arial"/>
          <w:sz w:val="22"/>
        </w:rPr>
        <w:tab/>
        <w:t>G.5 – Dopravní studie</w:t>
      </w:r>
    </w:p>
    <w:p w14:paraId="443AA5E2" w14:textId="77777777" w:rsidR="00A071C3" w:rsidRPr="00A071C3" w:rsidRDefault="00A071C3" w:rsidP="00A071C3">
      <w:pPr>
        <w:pStyle w:val="Odstsl"/>
        <w:ind w:firstLine="284"/>
        <w:rPr>
          <w:rFonts w:cs="Arial"/>
          <w:sz w:val="22"/>
        </w:rPr>
      </w:pPr>
      <w:r w:rsidRPr="00A071C3">
        <w:rPr>
          <w:rFonts w:cs="Arial"/>
          <w:sz w:val="22"/>
        </w:rPr>
        <w:tab/>
        <w:t>G.6 – Geotechnická studie technického řešení</w:t>
      </w:r>
    </w:p>
    <w:p w14:paraId="18FAA3C6" w14:textId="77777777" w:rsidR="00A071C3" w:rsidRPr="00A071C3" w:rsidRDefault="00A071C3" w:rsidP="00A071C3">
      <w:pPr>
        <w:pStyle w:val="Odstsl"/>
        <w:ind w:firstLine="284"/>
        <w:rPr>
          <w:rFonts w:cs="Arial"/>
          <w:sz w:val="22"/>
        </w:rPr>
      </w:pPr>
      <w:r w:rsidRPr="00A071C3">
        <w:rPr>
          <w:rFonts w:cs="Arial"/>
          <w:sz w:val="22"/>
        </w:rPr>
        <w:tab/>
        <w:t>G.7 – Urbanistická studie (rekreační potenciál území)</w:t>
      </w:r>
    </w:p>
    <w:p w14:paraId="6269A025" w14:textId="77777777" w:rsidR="00A071C3" w:rsidRPr="00A071C3" w:rsidRDefault="00A071C3" w:rsidP="00A071C3">
      <w:pPr>
        <w:pStyle w:val="Odstsl"/>
        <w:ind w:firstLine="284"/>
        <w:rPr>
          <w:rFonts w:cs="Arial"/>
          <w:sz w:val="22"/>
        </w:rPr>
      </w:pPr>
      <w:r w:rsidRPr="00A071C3">
        <w:rPr>
          <w:rFonts w:cs="Arial"/>
          <w:sz w:val="22"/>
        </w:rPr>
        <w:tab/>
        <w:t>G.8 – Architektonická studie</w:t>
      </w:r>
    </w:p>
    <w:p w14:paraId="093194A5" w14:textId="77777777" w:rsidR="00A071C3" w:rsidRPr="00A071C3" w:rsidRDefault="00A071C3" w:rsidP="00A071C3">
      <w:pPr>
        <w:pStyle w:val="Odstsl"/>
        <w:ind w:firstLine="284"/>
        <w:rPr>
          <w:rFonts w:cs="Arial"/>
          <w:sz w:val="22"/>
        </w:rPr>
      </w:pPr>
      <w:r w:rsidRPr="00A071C3">
        <w:rPr>
          <w:rFonts w:cs="Arial"/>
          <w:sz w:val="22"/>
        </w:rPr>
        <w:tab/>
        <w:t>G.9 – Studie přeložek a napojení na sítě technické infrastruktury</w:t>
      </w:r>
    </w:p>
    <w:p w14:paraId="4E203251" w14:textId="77777777" w:rsidR="00A071C3" w:rsidRPr="00A071C3" w:rsidRDefault="00A071C3" w:rsidP="00A071C3">
      <w:pPr>
        <w:pStyle w:val="Odstsl"/>
        <w:ind w:firstLine="1"/>
        <w:rPr>
          <w:rFonts w:cs="Arial"/>
          <w:sz w:val="22"/>
        </w:rPr>
      </w:pPr>
      <w:r w:rsidRPr="00A071C3">
        <w:rPr>
          <w:rFonts w:cs="Arial"/>
          <w:sz w:val="22"/>
        </w:rPr>
        <w:t>Harmonogram přípravy a realizace stavby.</w:t>
      </w:r>
    </w:p>
    <w:p w14:paraId="443725FE" w14:textId="77777777" w:rsidR="00A071C3" w:rsidRPr="00A071C3" w:rsidRDefault="00A071C3" w:rsidP="00A071C3">
      <w:pPr>
        <w:pStyle w:val="Odstsl"/>
        <w:ind w:firstLine="1"/>
        <w:rPr>
          <w:rFonts w:cs="Arial"/>
          <w:sz w:val="22"/>
        </w:rPr>
      </w:pPr>
      <w:r w:rsidRPr="00A071C3">
        <w:rPr>
          <w:rFonts w:cs="Arial"/>
          <w:sz w:val="22"/>
        </w:rPr>
        <w:t>Propočet nákladů na přípravu realizace stavby.</w:t>
      </w:r>
    </w:p>
    <w:p w14:paraId="12B94F94" w14:textId="77777777" w:rsidR="00A071C3" w:rsidRPr="00A071C3" w:rsidRDefault="00A071C3" w:rsidP="00A071C3">
      <w:pPr>
        <w:pStyle w:val="Odstsl"/>
        <w:ind w:firstLine="1"/>
        <w:rPr>
          <w:rFonts w:cs="Arial"/>
          <w:sz w:val="22"/>
        </w:rPr>
      </w:pPr>
      <w:r w:rsidRPr="00A071C3">
        <w:rPr>
          <w:rFonts w:cs="Arial"/>
          <w:sz w:val="22"/>
        </w:rPr>
        <w:t>Záborový a majetkoprávní elaborát stavby.</w:t>
      </w:r>
    </w:p>
    <w:p w14:paraId="6A2E8D1F" w14:textId="77777777" w:rsidR="00A071C3" w:rsidRPr="00A071C3" w:rsidRDefault="00A071C3" w:rsidP="00A071C3">
      <w:pPr>
        <w:pStyle w:val="Odstsl"/>
        <w:ind w:firstLine="1"/>
        <w:rPr>
          <w:rFonts w:cs="Arial"/>
          <w:sz w:val="22"/>
        </w:rPr>
      </w:pPr>
      <w:r w:rsidRPr="00A071C3">
        <w:rPr>
          <w:rFonts w:cs="Arial"/>
          <w:sz w:val="22"/>
        </w:rPr>
        <w:t>Vizualizace.</w:t>
      </w:r>
    </w:p>
    <w:p w14:paraId="16E8CC7C" w14:textId="77777777" w:rsidR="00A071C3" w:rsidRPr="00A071C3" w:rsidRDefault="00A071C3" w:rsidP="00A071C3">
      <w:pPr>
        <w:pStyle w:val="Odstsl"/>
        <w:ind w:firstLine="1"/>
        <w:rPr>
          <w:rFonts w:cs="Arial"/>
          <w:sz w:val="22"/>
        </w:rPr>
      </w:pPr>
      <w:r w:rsidRPr="00A071C3">
        <w:rPr>
          <w:rFonts w:cs="Arial"/>
          <w:sz w:val="22"/>
        </w:rPr>
        <w:t>Zpracování dokumentů potřebných pro zadání projektů BIM.</w:t>
      </w:r>
    </w:p>
    <w:p w14:paraId="06B74B1C" w14:textId="7BF96BF0" w:rsidR="00672D59" w:rsidRPr="00A071C3" w:rsidRDefault="00A071C3" w:rsidP="00A071C3">
      <w:pPr>
        <w:jc w:val="both"/>
        <w:rPr>
          <w:rFonts w:ascii="Arial" w:hAnsi="Arial" w:cs="Arial"/>
          <w:sz w:val="22"/>
          <w:szCs w:val="22"/>
        </w:rPr>
      </w:pPr>
      <w:r w:rsidRPr="00A071C3">
        <w:rPr>
          <w:rFonts w:ascii="Arial" w:hAnsi="Arial" w:cs="Arial"/>
          <w:sz w:val="22"/>
          <w:szCs w:val="22"/>
        </w:rPr>
        <w:t>Věcné zadání průzkumných prací pro další stupeň přípravy</w:t>
      </w:r>
    </w:p>
    <w:p w14:paraId="00395E5A" w14:textId="071442A5" w:rsidR="00672D59" w:rsidRDefault="00672D59" w:rsidP="00672D59">
      <w:pPr>
        <w:jc w:val="both"/>
        <w:rPr>
          <w:rFonts w:ascii="Arial" w:hAnsi="Arial" w:cs="Arial"/>
          <w:sz w:val="22"/>
          <w:szCs w:val="22"/>
        </w:rPr>
      </w:pPr>
      <w:r w:rsidRPr="00672D59">
        <w:rPr>
          <w:rFonts w:ascii="Arial" w:hAnsi="Arial" w:cs="Arial"/>
          <w:sz w:val="22"/>
          <w:szCs w:val="22"/>
        </w:rPr>
        <w:t xml:space="preserve">Zhotovitel se zavazuje provést na své vlastní náklady a na svou odpovědnost ve prospěch objednatele Dílo podle podmínek této Smlouvy v termínu uvedeném v této Smlouvě a zcela dokončené a bezvadné Dílo předat objednateli. Objednatel se zavazuje zcela dokončené </w:t>
      </w:r>
      <w:r w:rsidRPr="00672D59">
        <w:rPr>
          <w:rFonts w:ascii="Arial" w:hAnsi="Arial" w:cs="Arial"/>
          <w:sz w:val="22"/>
          <w:szCs w:val="22"/>
        </w:rPr>
        <w:lastRenderedPageBreak/>
        <w:t>a</w:t>
      </w:r>
      <w:r w:rsidR="00E74801">
        <w:rPr>
          <w:rFonts w:ascii="Arial" w:hAnsi="Arial" w:cs="Arial"/>
          <w:sz w:val="22"/>
          <w:szCs w:val="22"/>
        </w:rPr>
        <w:t> </w:t>
      </w:r>
      <w:r w:rsidRPr="00672D59">
        <w:rPr>
          <w:rFonts w:ascii="Arial" w:hAnsi="Arial" w:cs="Arial"/>
          <w:sz w:val="22"/>
          <w:szCs w:val="22"/>
        </w:rPr>
        <w:t>bezvadné Dílo ve sjednaném termínu od zhotovitele převzít a zaplatit zhotovitele cenu Díla specifikovanou dále v této Smlouvě.</w:t>
      </w:r>
    </w:p>
    <w:p w14:paraId="48D85944" w14:textId="07ECBD1A" w:rsidR="00E93A7C" w:rsidRDefault="00E93A7C" w:rsidP="00672D59">
      <w:pPr>
        <w:jc w:val="both"/>
        <w:rPr>
          <w:rFonts w:ascii="Arial" w:hAnsi="Arial" w:cs="Arial"/>
          <w:sz w:val="22"/>
          <w:szCs w:val="22"/>
        </w:rPr>
      </w:pPr>
      <w:r>
        <w:rPr>
          <w:rFonts w:ascii="Arial" w:hAnsi="Arial" w:cs="Arial"/>
          <w:sz w:val="22"/>
          <w:szCs w:val="22"/>
        </w:rPr>
        <w:t>Zhotovitel se dále zavazuje, že bude spolupracovat s vybraným oponentem objednatele.</w:t>
      </w:r>
    </w:p>
    <w:p w14:paraId="201F4CB7" w14:textId="77777777" w:rsidR="00CE2E9E" w:rsidRDefault="00CE2E9E" w:rsidP="00672D59">
      <w:pPr>
        <w:jc w:val="both"/>
        <w:rPr>
          <w:rFonts w:ascii="Arial" w:hAnsi="Arial" w:cs="Arial"/>
          <w:sz w:val="22"/>
          <w:szCs w:val="22"/>
        </w:rPr>
      </w:pPr>
    </w:p>
    <w:p w14:paraId="1C94D2DD" w14:textId="77777777" w:rsidR="00781604" w:rsidRDefault="00781604" w:rsidP="001013B3">
      <w:pPr>
        <w:jc w:val="both"/>
        <w:rPr>
          <w:rFonts w:ascii="Arial" w:hAnsi="Arial" w:cs="Helv"/>
          <w:color w:val="000000"/>
          <w:sz w:val="22"/>
        </w:rPr>
      </w:pPr>
    </w:p>
    <w:p w14:paraId="7E251ECE" w14:textId="77777777" w:rsidR="001013B3" w:rsidRDefault="001013B3" w:rsidP="001013B3">
      <w:pPr>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Pr="00A87606">
        <w:rPr>
          <w:rFonts w:ascii="Arial" w:eastAsia="Arial CE" w:hAnsi="Arial" w:cs="Arial"/>
          <w:b/>
          <w:color w:val="000000"/>
          <w:sz w:val="22"/>
          <w:szCs w:val="22"/>
          <w:u w:val="single"/>
        </w:rPr>
        <w:t>.</w:t>
      </w:r>
      <w:r w:rsidRPr="00A87606">
        <w:rPr>
          <w:rFonts w:ascii="Arial" w:eastAsia="Arial CE" w:hAnsi="Arial" w:cs="Arial"/>
          <w:b/>
          <w:color w:val="000000"/>
          <w:sz w:val="22"/>
          <w:szCs w:val="22"/>
          <w:u w:val="single"/>
        </w:rPr>
        <w:tab/>
        <w:t>DÍLO A ZPŮSOB PROVEDENÍ DÍLA</w:t>
      </w:r>
    </w:p>
    <w:p w14:paraId="71625349" w14:textId="77777777" w:rsidR="003D4236" w:rsidRDefault="003D4236" w:rsidP="003D4236">
      <w:pPr>
        <w:autoSpaceDE w:val="0"/>
        <w:autoSpaceDN w:val="0"/>
        <w:adjustRightInd w:val="0"/>
        <w:jc w:val="both"/>
        <w:rPr>
          <w:rFonts w:ascii="Arial" w:hAnsi="Arial" w:cs="Arial"/>
          <w:sz w:val="22"/>
          <w:szCs w:val="22"/>
        </w:rPr>
      </w:pPr>
    </w:p>
    <w:p w14:paraId="49145C4C" w14:textId="54343161" w:rsidR="003D4236" w:rsidRPr="003D4236" w:rsidRDefault="003D4236" w:rsidP="003D4236">
      <w:pPr>
        <w:autoSpaceDE w:val="0"/>
        <w:autoSpaceDN w:val="0"/>
        <w:adjustRightInd w:val="0"/>
        <w:jc w:val="both"/>
        <w:rPr>
          <w:rFonts w:ascii="Arial" w:hAnsi="Arial" w:cs="Arial"/>
          <w:sz w:val="22"/>
          <w:szCs w:val="22"/>
        </w:rPr>
      </w:pPr>
      <w:r w:rsidRPr="003D4236">
        <w:rPr>
          <w:rFonts w:ascii="Arial" w:hAnsi="Arial" w:cs="Arial"/>
          <w:sz w:val="22"/>
          <w:szCs w:val="22"/>
        </w:rPr>
        <w:t>Předmět plnění veřejné zakázky je specifikován</w:t>
      </w:r>
      <w:r w:rsidR="006B51DF">
        <w:rPr>
          <w:rFonts w:ascii="Arial" w:hAnsi="Arial" w:cs="Arial"/>
          <w:sz w:val="22"/>
          <w:szCs w:val="22"/>
        </w:rPr>
        <w:t xml:space="preserve"> </w:t>
      </w:r>
    </w:p>
    <w:p w14:paraId="1B38578D" w14:textId="0F8B7146" w:rsidR="003D4236" w:rsidRPr="003D4236" w:rsidRDefault="003D4236" w:rsidP="003D4236">
      <w:pPr>
        <w:autoSpaceDE w:val="0"/>
        <w:autoSpaceDN w:val="0"/>
        <w:adjustRightInd w:val="0"/>
        <w:jc w:val="both"/>
        <w:rPr>
          <w:rFonts w:ascii="Arial" w:hAnsi="Arial" w:cs="Arial"/>
          <w:sz w:val="22"/>
          <w:szCs w:val="22"/>
        </w:rPr>
      </w:pPr>
      <w:r w:rsidRPr="003D4236">
        <w:rPr>
          <w:rFonts w:ascii="Arial" w:hAnsi="Arial" w:cs="Arial"/>
          <w:sz w:val="22"/>
          <w:szCs w:val="22"/>
        </w:rPr>
        <w:t>Přílohou č.</w:t>
      </w:r>
      <w:r w:rsidR="00612D88">
        <w:rPr>
          <w:rFonts w:ascii="Arial" w:hAnsi="Arial" w:cs="Arial"/>
          <w:sz w:val="22"/>
          <w:szCs w:val="22"/>
        </w:rPr>
        <w:t xml:space="preserve"> 1</w:t>
      </w:r>
      <w:r w:rsidRPr="003D4236">
        <w:rPr>
          <w:rFonts w:ascii="Arial" w:hAnsi="Arial" w:cs="Arial"/>
          <w:sz w:val="22"/>
          <w:szCs w:val="22"/>
        </w:rPr>
        <w:t xml:space="preserve"> </w:t>
      </w:r>
      <w:r w:rsidR="006B51DF">
        <w:rPr>
          <w:rFonts w:ascii="Arial" w:hAnsi="Arial" w:cs="Arial"/>
          <w:sz w:val="22"/>
          <w:szCs w:val="22"/>
        </w:rPr>
        <w:t xml:space="preserve">- </w:t>
      </w:r>
      <w:r w:rsidRPr="003D4236">
        <w:rPr>
          <w:rFonts w:ascii="Arial" w:hAnsi="Arial" w:cs="Arial"/>
          <w:sz w:val="22"/>
          <w:szCs w:val="22"/>
        </w:rPr>
        <w:t>Věcný rozsah a obsah technického řešení</w:t>
      </w:r>
      <w:r w:rsidR="006B51DF">
        <w:rPr>
          <w:rFonts w:ascii="Arial" w:hAnsi="Arial" w:cs="Arial"/>
          <w:sz w:val="22"/>
          <w:szCs w:val="22"/>
        </w:rPr>
        <w:t xml:space="preserve"> </w:t>
      </w:r>
      <w:r w:rsidRPr="003D4236">
        <w:rPr>
          <w:rFonts w:ascii="Arial" w:hAnsi="Arial" w:cs="Arial"/>
          <w:sz w:val="22"/>
          <w:szCs w:val="22"/>
        </w:rPr>
        <w:t>(únor 2021)</w:t>
      </w:r>
      <w:r w:rsidR="006B51DF">
        <w:rPr>
          <w:rFonts w:ascii="Arial" w:hAnsi="Arial" w:cs="Arial"/>
          <w:sz w:val="22"/>
          <w:szCs w:val="22"/>
        </w:rPr>
        <w:t xml:space="preserve"> a </w:t>
      </w:r>
    </w:p>
    <w:p w14:paraId="09AA54C1" w14:textId="1822D04F" w:rsidR="003D4236" w:rsidRDefault="003D4236" w:rsidP="003D4236">
      <w:pPr>
        <w:autoSpaceDE w:val="0"/>
        <w:autoSpaceDN w:val="0"/>
        <w:adjustRightInd w:val="0"/>
        <w:jc w:val="both"/>
        <w:rPr>
          <w:rFonts w:ascii="Arial" w:hAnsi="Arial" w:cs="Arial"/>
          <w:sz w:val="22"/>
          <w:szCs w:val="22"/>
        </w:rPr>
      </w:pPr>
      <w:r w:rsidRPr="003D4236">
        <w:rPr>
          <w:rFonts w:ascii="Arial" w:hAnsi="Arial" w:cs="Arial"/>
          <w:sz w:val="22"/>
          <w:szCs w:val="22"/>
        </w:rPr>
        <w:t xml:space="preserve">Přílohou č. </w:t>
      </w:r>
      <w:r w:rsidR="00612D88">
        <w:rPr>
          <w:rFonts w:ascii="Arial" w:hAnsi="Arial" w:cs="Arial"/>
          <w:sz w:val="22"/>
          <w:szCs w:val="22"/>
        </w:rPr>
        <w:t>2</w:t>
      </w:r>
      <w:r w:rsidRPr="003D4236">
        <w:rPr>
          <w:rFonts w:ascii="Arial" w:hAnsi="Arial" w:cs="Arial"/>
          <w:sz w:val="22"/>
          <w:szCs w:val="22"/>
        </w:rPr>
        <w:t xml:space="preserve"> </w:t>
      </w:r>
      <w:r w:rsidR="006B51DF">
        <w:rPr>
          <w:rFonts w:ascii="Arial" w:hAnsi="Arial" w:cs="Arial"/>
          <w:sz w:val="22"/>
          <w:szCs w:val="22"/>
        </w:rPr>
        <w:t>- P</w:t>
      </w:r>
      <w:r w:rsidRPr="003D4236">
        <w:rPr>
          <w:rFonts w:ascii="Arial" w:hAnsi="Arial" w:cs="Arial"/>
          <w:sz w:val="22"/>
          <w:szCs w:val="22"/>
        </w:rPr>
        <w:t>odrobný výkaz výměr.</w:t>
      </w:r>
    </w:p>
    <w:p w14:paraId="2B9332E6" w14:textId="57DCEDF8" w:rsidR="003D4236" w:rsidRDefault="003D4236" w:rsidP="003D4236">
      <w:pPr>
        <w:autoSpaceDE w:val="0"/>
        <w:autoSpaceDN w:val="0"/>
        <w:adjustRightInd w:val="0"/>
        <w:jc w:val="both"/>
        <w:rPr>
          <w:rFonts w:ascii="Arial" w:hAnsi="Arial" w:cs="Arial"/>
          <w:sz w:val="22"/>
          <w:szCs w:val="22"/>
        </w:rPr>
      </w:pPr>
    </w:p>
    <w:p w14:paraId="51A21A03" w14:textId="77777777" w:rsidR="00BD090F" w:rsidRDefault="00BD090F" w:rsidP="003D4236">
      <w:pPr>
        <w:autoSpaceDE w:val="0"/>
        <w:autoSpaceDN w:val="0"/>
        <w:adjustRightInd w:val="0"/>
        <w:jc w:val="both"/>
        <w:rPr>
          <w:rFonts w:ascii="Arial" w:hAnsi="Arial" w:cs="Arial"/>
          <w:sz w:val="22"/>
          <w:szCs w:val="22"/>
        </w:rPr>
      </w:pPr>
    </w:p>
    <w:p w14:paraId="19330CCE" w14:textId="77777777" w:rsidR="0095502F" w:rsidRDefault="0095502F" w:rsidP="0095502F">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a zadávací podmínky vztahující se k předmětu díla tak, aby jakost díla odpovídala běžnému standardu a požadavkům sjednaným touto smlouvou.</w:t>
      </w:r>
    </w:p>
    <w:p w14:paraId="567EFC52" w14:textId="77777777" w:rsidR="0095502F" w:rsidRDefault="0095502F" w:rsidP="0095502F">
      <w:pPr>
        <w:pStyle w:val="lneksmlouvytextPVL"/>
        <w:numPr>
          <w:ilvl w:val="0"/>
          <w:numId w:val="0"/>
        </w:numPr>
        <w:ind w:left="426"/>
      </w:pPr>
    </w:p>
    <w:p w14:paraId="4584F914" w14:textId="77777777" w:rsidR="0095502F" w:rsidRDefault="0095502F" w:rsidP="0095502F">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9546004" w14:textId="77777777" w:rsidR="0095502F" w:rsidRDefault="0095502F" w:rsidP="0095502F">
      <w:pPr>
        <w:pStyle w:val="Meziodstavce"/>
        <w:ind w:left="426" w:hanging="426"/>
      </w:pPr>
    </w:p>
    <w:p w14:paraId="6A57BA96" w14:textId="48B317F7" w:rsidR="0095502F" w:rsidRDefault="0095502F" w:rsidP="0095502F">
      <w:pPr>
        <w:pStyle w:val="lneksmlouvytextPVL"/>
      </w:pPr>
      <w:r>
        <w:t>Jakoukoli změnu sjednaného rozsahu díla je zhotovitel oprávněn realizovat pouze na</w:t>
      </w:r>
      <w:r w:rsidR="00E74801">
        <w:rPr>
          <w:lang w:val="cs-CZ"/>
        </w:rPr>
        <w:t> </w:t>
      </w:r>
      <w:r>
        <w:t xml:space="preserve">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429E00EE" w14:textId="77777777" w:rsidR="0095502F" w:rsidRDefault="0095502F" w:rsidP="0095502F">
      <w:pPr>
        <w:pStyle w:val="Meziodstavce"/>
        <w:ind w:left="426" w:hanging="426"/>
      </w:pPr>
    </w:p>
    <w:p w14:paraId="42968EA4" w14:textId="4E5539E7" w:rsidR="0095502F" w:rsidRDefault="0095502F" w:rsidP="0095502F">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až do předání díla objednateli, včetně újmy na zdraví vlastních zaměstnanců, zdraví a majetku třetích osob, jimž vznikla škoda v příčinné souvislosti s prováděním díla i v souvislosti s činností zhotovitele, která přímo nesouvisí s předmětem smlouvy.</w:t>
      </w:r>
    </w:p>
    <w:p w14:paraId="24EAFDCD" w14:textId="77777777" w:rsidR="0095502F" w:rsidRDefault="0095502F" w:rsidP="0095502F">
      <w:pPr>
        <w:pStyle w:val="Meziodstavce"/>
      </w:pPr>
    </w:p>
    <w:p w14:paraId="422DD0F3" w14:textId="52CCB38A" w:rsidR="0095502F" w:rsidRPr="00781604" w:rsidRDefault="0095502F" w:rsidP="00781604">
      <w:pPr>
        <w:pStyle w:val="lneksmlouvytextPVL"/>
        <w:ind w:left="426" w:hanging="426"/>
      </w:pPr>
      <w:r w:rsidRPr="007776A5">
        <w:t xml:space="preserve">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pouze za předpokladu, že nový poddodavatel v plném rozsahu splňuje příslušné podmínky </w:t>
      </w:r>
      <w:r w:rsidRPr="00781604">
        <w:rPr>
          <w:lang w:val="cs-CZ"/>
        </w:rPr>
        <w:t xml:space="preserve">kvalifikace </w:t>
      </w:r>
      <w:r w:rsidRPr="007776A5">
        <w:t>stanovené v zadávací dokumentaci. Zhotovitel je povinen uvedené skutečnosti prokázat předložením dokladů v rozsahu dle příslušných ustanovení zadávací dokumentace.</w:t>
      </w:r>
      <w:r w:rsidRPr="00781604">
        <w:rPr>
          <w:lang w:val="cs-CZ"/>
        </w:rPr>
        <w:t xml:space="preserve"> </w:t>
      </w:r>
      <w:r w:rsidRPr="007776A5">
        <w:t xml:space="preserve">Pokud zhotovitel nedodrží </w:t>
      </w:r>
      <w:r w:rsidRPr="00781604">
        <w:rPr>
          <w:lang w:val="cs-CZ"/>
        </w:rPr>
        <w:t>tento</w:t>
      </w:r>
      <w:r w:rsidRPr="007776A5">
        <w:t xml:space="preserve"> postup před změnou</w:t>
      </w:r>
      <w:r w:rsidRPr="00781604">
        <w:rPr>
          <w:lang w:val="cs-CZ"/>
        </w:rPr>
        <w:t xml:space="preserve"> níže uvedeného poddodavatele </w:t>
      </w:r>
      <w:r w:rsidRPr="007776A5">
        <w:t xml:space="preserve">nebo </w:t>
      </w:r>
      <w:r w:rsidRPr="00781604">
        <w:rPr>
          <w:lang w:val="cs-CZ"/>
        </w:rPr>
        <w:t xml:space="preserve">se </w:t>
      </w:r>
      <w:r w:rsidRPr="007776A5">
        <w:t xml:space="preserve">nebude </w:t>
      </w:r>
      <w:r w:rsidRPr="00781604">
        <w:rPr>
          <w:lang w:val="cs-CZ"/>
        </w:rPr>
        <w:t>níže uvedený</w:t>
      </w:r>
      <w:r w:rsidRPr="007776A5">
        <w:t xml:space="preserve"> </w:t>
      </w:r>
      <w:r w:rsidRPr="00781604">
        <w:rPr>
          <w:lang w:val="cs-CZ"/>
        </w:rPr>
        <w:t>poddodavatel podílet na provádění díla</w:t>
      </w:r>
      <w:r w:rsidRPr="007776A5">
        <w:t xml:space="preserve"> v </w:t>
      </w:r>
      <w:r w:rsidRPr="00781604">
        <w:rPr>
          <w:lang w:val="cs-CZ"/>
        </w:rPr>
        <w:t xml:space="preserve">níže uvedeném </w:t>
      </w:r>
      <w:r w:rsidRPr="007776A5">
        <w:t>rozsahu, bude</w:t>
      </w:r>
      <w:r w:rsidRPr="00781604">
        <w:rPr>
          <w:lang w:val="cs-CZ"/>
        </w:rPr>
        <w:t> </w:t>
      </w:r>
      <w:r w:rsidRPr="007776A5">
        <w:t>toto jednání považováno za podstatné porušení smlouvy s právem</w:t>
      </w:r>
      <w:r w:rsidRPr="00781604">
        <w:rPr>
          <w:lang w:val="cs-CZ"/>
        </w:rPr>
        <w:t xml:space="preserve"> objednatele</w:t>
      </w:r>
      <w:r w:rsidRPr="007776A5">
        <w:t xml:space="preserve"> odstoupit od smlouvy</w:t>
      </w:r>
      <w:r w:rsidRPr="00781604">
        <w:rPr>
          <w:lang w:val="cs-CZ"/>
        </w:rPr>
        <w:t>.</w:t>
      </w:r>
    </w:p>
    <w:p w14:paraId="72B5DFE1" w14:textId="77777777" w:rsidR="0095502F" w:rsidRPr="0017737D" w:rsidRDefault="0095502F" w:rsidP="0095502F">
      <w:pPr>
        <w:pStyle w:val="SamostatntextpodlnekPVL"/>
      </w:pPr>
      <w:r w:rsidRPr="0017737D">
        <w:lastRenderedPageBreak/>
        <w:t xml:space="preserve">Identifikační údaje všech poddodavatelů, </w:t>
      </w:r>
      <w:r w:rsidRPr="007776A5">
        <w:rPr>
          <w:lang w:val="cs-CZ"/>
        </w:rPr>
        <w:t>prostřednictvím kterých</w:t>
      </w:r>
      <w:r w:rsidRPr="0017737D">
        <w:t xml:space="preserve"> zhotovitel prokazoval splnění kvalifikace:</w:t>
      </w:r>
    </w:p>
    <w:p w14:paraId="465AA044" w14:textId="77777777" w:rsidR="0095502F" w:rsidRPr="00723095" w:rsidRDefault="0095502F" w:rsidP="0095502F">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95502F" w:rsidRPr="00723095" w14:paraId="50C90C03" w14:textId="77777777" w:rsidTr="00B34A9D">
        <w:trPr>
          <w:trHeight w:val="567"/>
        </w:trPr>
        <w:tc>
          <w:tcPr>
            <w:tcW w:w="3334" w:type="dxa"/>
            <w:shd w:val="clear" w:color="auto" w:fill="auto"/>
            <w:vAlign w:val="center"/>
          </w:tcPr>
          <w:p w14:paraId="1DC32F57" w14:textId="77777777" w:rsidR="0095502F" w:rsidRPr="00723095" w:rsidRDefault="0095502F" w:rsidP="00B34A9D">
            <w:pPr>
              <w:suppressAutoHyphens/>
              <w:rPr>
                <w:rFonts w:ascii="Arial" w:hAnsi="Arial" w:cs="Arial"/>
              </w:rPr>
            </w:pPr>
            <w:r w:rsidRPr="00723095">
              <w:rPr>
                <w:rFonts w:ascii="Arial" w:hAnsi="Arial" w:cs="Arial"/>
              </w:rPr>
              <w:t>název</w:t>
            </w:r>
          </w:p>
        </w:tc>
        <w:tc>
          <w:tcPr>
            <w:tcW w:w="5199" w:type="dxa"/>
            <w:shd w:val="clear" w:color="auto" w:fill="auto"/>
            <w:vAlign w:val="center"/>
          </w:tcPr>
          <w:p w14:paraId="63FBDFE4" w14:textId="6066EAF1" w:rsidR="0095502F" w:rsidRPr="002E742F" w:rsidRDefault="002E742F" w:rsidP="00B34A9D">
            <w:pPr>
              <w:suppressAutoHyphens/>
              <w:rPr>
                <w:rFonts w:ascii="Arial" w:hAnsi="Arial" w:cs="Arial"/>
              </w:rPr>
            </w:pPr>
            <w:r>
              <w:rPr>
                <w:rFonts w:ascii="Arial" w:hAnsi="Arial" w:cs="Arial"/>
                <w:lang w:val="x-none"/>
              </w:rPr>
              <w:t>F</w:t>
            </w:r>
            <w:r>
              <w:rPr>
                <w:rFonts w:ascii="Arial" w:hAnsi="Arial" w:cs="Arial"/>
              </w:rPr>
              <w:t>undos, spol. s.r.o.</w:t>
            </w:r>
          </w:p>
        </w:tc>
      </w:tr>
      <w:tr w:rsidR="0095502F" w:rsidRPr="00723095" w14:paraId="0D5325B4" w14:textId="77777777" w:rsidTr="00B34A9D">
        <w:trPr>
          <w:trHeight w:val="567"/>
        </w:trPr>
        <w:tc>
          <w:tcPr>
            <w:tcW w:w="3334" w:type="dxa"/>
            <w:shd w:val="clear" w:color="auto" w:fill="auto"/>
            <w:vAlign w:val="center"/>
          </w:tcPr>
          <w:p w14:paraId="4BDEB54B" w14:textId="77777777" w:rsidR="0095502F" w:rsidRPr="00723095" w:rsidRDefault="0095502F" w:rsidP="00B34A9D">
            <w:pPr>
              <w:suppressAutoHyphens/>
              <w:rPr>
                <w:rFonts w:ascii="Arial" w:hAnsi="Arial" w:cs="Arial"/>
              </w:rPr>
            </w:pPr>
            <w:r w:rsidRPr="00723095">
              <w:rPr>
                <w:rFonts w:ascii="Arial" w:hAnsi="Arial" w:cs="Arial"/>
              </w:rPr>
              <w:t>sídlo</w:t>
            </w:r>
          </w:p>
        </w:tc>
        <w:tc>
          <w:tcPr>
            <w:tcW w:w="5199" w:type="dxa"/>
            <w:shd w:val="clear" w:color="auto" w:fill="auto"/>
            <w:vAlign w:val="center"/>
          </w:tcPr>
          <w:p w14:paraId="39DDCECB" w14:textId="59594A08" w:rsidR="0095502F" w:rsidRPr="002E742F" w:rsidRDefault="002E742F" w:rsidP="00B34A9D">
            <w:pPr>
              <w:suppressAutoHyphens/>
              <w:rPr>
                <w:rFonts w:ascii="Arial" w:hAnsi="Arial" w:cs="Arial"/>
              </w:rPr>
            </w:pPr>
            <w:r>
              <w:rPr>
                <w:rFonts w:ascii="Arial" w:hAnsi="Arial" w:cs="Arial"/>
                <w:lang w:val="x-none"/>
              </w:rPr>
              <w:t>J</w:t>
            </w:r>
            <w:r>
              <w:rPr>
                <w:rFonts w:ascii="Arial" w:hAnsi="Arial" w:cs="Arial"/>
              </w:rPr>
              <w:t>ahodová 523/58, 620 00 Brno</w:t>
            </w:r>
          </w:p>
        </w:tc>
      </w:tr>
      <w:tr w:rsidR="0095502F" w:rsidRPr="00723095" w14:paraId="083A40E8" w14:textId="77777777" w:rsidTr="00B34A9D">
        <w:trPr>
          <w:trHeight w:val="567"/>
        </w:trPr>
        <w:tc>
          <w:tcPr>
            <w:tcW w:w="3334" w:type="dxa"/>
            <w:shd w:val="clear" w:color="auto" w:fill="auto"/>
            <w:vAlign w:val="center"/>
          </w:tcPr>
          <w:p w14:paraId="49DA29B4" w14:textId="77777777" w:rsidR="0095502F" w:rsidRPr="00723095" w:rsidRDefault="0095502F" w:rsidP="00B34A9D">
            <w:pPr>
              <w:suppressAutoHyphens/>
              <w:rPr>
                <w:rFonts w:ascii="Arial" w:hAnsi="Arial" w:cs="Arial"/>
              </w:rPr>
            </w:pPr>
            <w:r w:rsidRPr="00723095">
              <w:rPr>
                <w:rFonts w:ascii="Arial" w:hAnsi="Arial" w:cs="Arial"/>
              </w:rPr>
              <w:t>IČO</w:t>
            </w:r>
          </w:p>
        </w:tc>
        <w:tc>
          <w:tcPr>
            <w:tcW w:w="5199" w:type="dxa"/>
            <w:shd w:val="clear" w:color="auto" w:fill="auto"/>
            <w:vAlign w:val="center"/>
          </w:tcPr>
          <w:p w14:paraId="517ECAE3" w14:textId="726DF0F6" w:rsidR="0095502F" w:rsidRPr="002E742F" w:rsidRDefault="002E742F" w:rsidP="00B34A9D">
            <w:pPr>
              <w:suppressAutoHyphens/>
              <w:rPr>
                <w:rFonts w:ascii="Arial" w:hAnsi="Arial" w:cs="Arial"/>
              </w:rPr>
            </w:pPr>
            <w:r>
              <w:rPr>
                <w:rFonts w:ascii="Arial" w:hAnsi="Arial" w:cs="Arial"/>
                <w:lang w:val="x-none"/>
              </w:rPr>
              <w:t>2</w:t>
            </w:r>
            <w:r>
              <w:rPr>
                <w:rFonts w:ascii="Arial" w:hAnsi="Arial" w:cs="Arial"/>
              </w:rPr>
              <w:t>5320076</w:t>
            </w:r>
          </w:p>
        </w:tc>
      </w:tr>
      <w:tr w:rsidR="0095502F" w:rsidRPr="00723095" w14:paraId="4439EEBF" w14:textId="77777777" w:rsidTr="00B34A9D">
        <w:trPr>
          <w:trHeight w:val="567"/>
        </w:trPr>
        <w:tc>
          <w:tcPr>
            <w:tcW w:w="3334" w:type="dxa"/>
            <w:shd w:val="clear" w:color="auto" w:fill="auto"/>
            <w:vAlign w:val="center"/>
          </w:tcPr>
          <w:p w14:paraId="3DD8C0F9" w14:textId="77777777" w:rsidR="0095502F" w:rsidRPr="00723095" w:rsidRDefault="0095502F" w:rsidP="00B34A9D">
            <w:pPr>
              <w:suppressAutoHyphens/>
              <w:rPr>
                <w:rFonts w:ascii="Arial" w:hAnsi="Arial" w:cs="Arial"/>
              </w:rPr>
            </w:pPr>
            <w:r w:rsidRPr="00723095">
              <w:rPr>
                <w:rFonts w:ascii="Arial" w:hAnsi="Arial" w:cs="Arial"/>
              </w:rPr>
              <w:t>DIČ</w:t>
            </w:r>
          </w:p>
        </w:tc>
        <w:tc>
          <w:tcPr>
            <w:tcW w:w="5199" w:type="dxa"/>
            <w:shd w:val="clear" w:color="auto" w:fill="auto"/>
            <w:vAlign w:val="center"/>
          </w:tcPr>
          <w:p w14:paraId="3F6FEF3E" w14:textId="07952C0C" w:rsidR="0095502F" w:rsidRPr="002E742F" w:rsidRDefault="002E742F" w:rsidP="00B34A9D">
            <w:pPr>
              <w:suppressAutoHyphens/>
              <w:rPr>
                <w:rFonts w:ascii="Arial" w:hAnsi="Arial" w:cs="Arial"/>
              </w:rPr>
            </w:pPr>
            <w:r>
              <w:rPr>
                <w:rFonts w:ascii="Arial" w:hAnsi="Arial" w:cs="Arial"/>
                <w:lang w:val="x-none"/>
              </w:rPr>
              <w:t>C</w:t>
            </w:r>
            <w:r>
              <w:rPr>
                <w:rFonts w:ascii="Arial" w:hAnsi="Arial" w:cs="Arial"/>
              </w:rPr>
              <w:t>Z25320076</w:t>
            </w:r>
          </w:p>
        </w:tc>
      </w:tr>
      <w:tr w:rsidR="0095502F" w:rsidRPr="00723095" w14:paraId="36EEB140" w14:textId="77777777" w:rsidTr="00B34A9D">
        <w:trPr>
          <w:trHeight w:val="567"/>
        </w:trPr>
        <w:tc>
          <w:tcPr>
            <w:tcW w:w="3334" w:type="dxa"/>
            <w:shd w:val="clear" w:color="auto" w:fill="auto"/>
            <w:vAlign w:val="center"/>
          </w:tcPr>
          <w:p w14:paraId="7D88EB53" w14:textId="77777777" w:rsidR="0095502F" w:rsidRPr="00723095" w:rsidRDefault="0095502F" w:rsidP="00B34A9D">
            <w:pPr>
              <w:suppressAutoHyphens/>
              <w:rPr>
                <w:rFonts w:ascii="Arial" w:hAnsi="Arial" w:cs="Arial"/>
              </w:rPr>
            </w:pPr>
            <w:r w:rsidRPr="00723095">
              <w:rPr>
                <w:rFonts w:ascii="Arial" w:hAnsi="Arial" w:cs="Arial"/>
              </w:rPr>
              <w:t>zápis v obchodním rejstříku</w:t>
            </w:r>
          </w:p>
        </w:tc>
        <w:tc>
          <w:tcPr>
            <w:tcW w:w="5199" w:type="dxa"/>
            <w:shd w:val="clear" w:color="auto" w:fill="auto"/>
            <w:vAlign w:val="center"/>
          </w:tcPr>
          <w:p w14:paraId="08B8DC79" w14:textId="374B3641" w:rsidR="0095502F" w:rsidRPr="002E742F" w:rsidRDefault="002E742F" w:rsidP="00B34A9D">
            <w:pPr>
              <w:suppressAutoHyphens/>
              <w:rPr>
                <w:rFonts w:ascii="Arial" w:hAnsi="Arial" w:cs="Arial"/>
              </w:rPr>
            </w:pPr>
            <w:r>
              <w:rPr>
                <w:rFonts w:ascii="Arial" w:hAnsi="Arial" w:cs="Arial"/>
                <w:lang w:val="x-none"/>
              </w:rPr>
              <w:t>K</w:t>
            </w:r>
            <w:r>
              <w:rPr>
                <w:rFonts w:ascii="Arial" w:hAnsi="Arial" w:cs="Arial"/>
              </w:rPr>
              <w:t>rajský soud v Brně, oddíl C, vložka 25430</w:t>
            </w:r>
          </w:p>
        </w:tc>
      </w:tr>
      <w:tr w:rsidR="0095502F" w:rsidRPr="00723095" w14:paraId="4A0F0F0C" w14:textId="77777777" w:rsidTr="00B34A9D">
        <w:trPr>
          <w:trHeight w:val="567"/>
        </w:trPr>
        <w:tc>
          <w:tcPr>
            <w:tcW w:w="3334" w:type="dxa"/>
            <w:shd w:val="clear" w:color="auto" w:fill="auto"/>
            <w:vAlign w:val="center"/>
          </w:tcPr>
          <w:p w14:paraId="7E12ACED" w14:textId="77777777" w:rsidR="0095502F" w:rsidRPr="00723095" w:rsidRDefault="0095502F" w:rsidP="00B34A9D">
            <w:pPr>
              <w:suppressAutoHyphens/>
              <w:rPr>
                <w:rFonts w:ascii="Arial" w:hAnsi="Arial" w:cs="Arial"/>
              </w:rPr>
            </w:pPr>
            <w:r w:rsidRPr="00723095">
              <w:rPr>
                <w:rFonts w:ascii="Arial" w:hAnsi="Arial" w:cs="Arial"/>
              </w:rPr>
              <w:t>rozsah vykonávaných stavebních prací nebo služeb</w:t>
            </w:r>
          </w:p>
        </w:tc>
        <w:tc>
          <w:tcPr>
            <w:tcW w:w="5199" w:type="dxa"/>
            <w:shd w:val="clear" w:color="auto" w:fill="auto"/>
            <w:vAlign w:val="center"/>
          </w:tcPr>
          <w:p w14:paraId="2D8107A5" w14:textId="2BF1D6A5" w:rsidR="0095502F" w:rsidRPr="002E742F" w:rsidRDefault="002E742F" w:rsidP="00B34A9D">
            <w:pPr>
              <w:suppressAutoHyphens/>
              <w:rPr>
                <w:rFonts w:ascii="Arial" w:hAnsi="Arial" w:cs="Arial"/>
              </w:rPr>
            </w:pPr>
            <w:r>
              <w:rPr>
                <w:rFonts w:ascii="Arial" w:hAnsi="Arial" w:cs="Arial"/>
                <w:lang w:val="x-none"/>
              </w:rPr>
              <w:t>G</w:t>
            </w:r>
            <w:r>
              <w:rPr>
                <w:rFonts w:ascii="Arial" w:hAnsi="Arial" w:cs="Arial"/>
              </w:rPr>
              <w:t>eotechnické práce</w:t>
            </w:r>
          </w:p>
        </w:tc>
      </w:tr>
    </w:tbl>
    <w:p w14:paraId="3EC10B7D" w14:textId="2D89606E" w:rsidR="0095502F" w:rsidRDefault="0095502F" w:rsidP="0095502F">
      <w:pPr>
        <w:pStyle w:val="Meziodstavce"/>
        <w:rPr>
          <w:shd w:val="clear" w:color="auto" w:fill="FFFF00"/>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2E742F" w:rsidRPr="00723095" w14:paraId="639126D0" w14:textId="77777777" w:rsidTr="009424BA">
        <w:trPr>
          <w:trHeight w:val="567"/>
        </w:trPr>
        <w:tc>
          <w:tcPr>
            <w:tcW w:w="3334" w:type="dxa"/>
            <w:shd w:val="clear" w:color="auto" w:fill="auto"/>
            <w:vAlign w:val="center"/>
          </w:tcPr>
          <w:p w14:paraId="18FA9001" w14:textId="77777777" w:rsidR="002E742F" w:rsidRPr="00723095" w:rsidRDefault="002E742F" w:rsidP="009424BA">
            <w:pPr>
              <w:suppressAutoHyphens/>
              <w:rPr>
                <w:rFonts w:ascii="Arial" w:hAnsi="Arial" w:cs="Arial"/>
              </w:rPr>
            </w:pPr>
            <w:r w:rsidRPr="00723095">
              <w:rPr>
                <w:rFonts w:ascii="Arial" w:hAnsi="Arial" w:cs="Arial"/>
              </w:rPr>
              <w:t>název</w:t>
            </w:r>
          </w:p>
        </w:tc>
        <w:tc>
          <w:tcPr>
            <w:tcW w:w="5199" w:type="dxa"/>
            <w:shd w:val="clear" w:color="auto" w:fill="auto"/>
            <w:vAlign w:val="center"/>
          </w:tcPr>
          <w:p w14:paraId="5F7340FE" w14:textId="7C0ED189" w:rsidR="002E742F" w:rsidRPr="00723095" w:rsidRDefault="002E742F" w:rsidP="009424BA">
            <w:pPr>
              <w:suppressAutoHyphens/>
              <w:rPr>
                <w:rFonts w:ascii="Arial" w:hAnsi="Arial" w:cs="Arial"/>
              </w:rPr>
            </w:pPr>
            <w:r>
              <w:rPr>
                <w:rFonts w:ascii="Arial" w:hAnsi="Arial" w:cs="Arial"/>
              </w:rPr>
              <w:t>Ing. Karel Staněk</w:t>
            </w:r>
          </w:p>
        </w:tc>
      </w:tr>
      <w:tr w:rsidR="002E742F" w:rsidRPr="00723095" w14:paraId="31B2ED3F" w14:textId="77777777" w:rsidTr="009424BA">
        <w:trPr>
          <w:trHeight w:val="567"/>
        </w:trPr>
        <w:tc>
          <w:tcPr>
            <w:tcW w:w="3334" w:type="dxa"/>
            <w:shd w:val="clear" w:color="auto" w:fill="auto"/>
            <w:vAlign w:val="center"/>
          </w:tcPr>
          <w:p w14:paraId="528AF1E6" w14:textId="77777777" w:rsidR="002E742F" w:rsidRPr="00723095" w:rsidRDefault="002E742F" w:rsidP="009424BA">
            <w:pPr>
              <w:suppressAutoHyphens/>
              <w:rPr>
                <w:rFonts w:ascii="Arial" w:hAnsi="Arial" w:cs="Arial"/>
              </w:rPr>
            </w:pPr>
            <w:r w:rsidRPr="00723095">
              <w:rPr>
                <w:rFonts w:ascii="Arial" w:hAnsi="Arial" w:cs="Arial"/>
              </w:rPr>
              <w:t>sídlo</w:t>
            </w:r>
          </w:p>
        </w:tc>
        <w:tc>
          <w:tcPr>
            <w:tcW w:w="5199" w:type="dxa"/>
            <w:shd w:val="clear" w:color="auto" w:fill="auto"/>
            <w:vAlign w:val="center"/>
          </w:tcPr>
          <w:p w14:paraId="376ED374" w14:textId="33FF3DF0" w:rsidR="002E742F" w:rsidRPr="00723095" w:rsidRDefault="002E742F" w:rsidP="009424BA">
            <w:pPr>
              <w:suppressAutoHyphens/>
              <w:rPr>
                <w:rFonts w:ascii="Arial" w:hAnsi="Arial" w:cs="Arial"/>
              </w:rPr>
            </w:pPr>
            <w:r>
              <w:rPr>
                <w:rFonts w:ascii="Arial" w:hAnsi="Arial" w:cs="Arial"/>
              </w:rPr>
              <w:t>Vrážská 1773, 252 28 Černošice</w:t>
            </w:r>
          </w:p>
        </w:tc>
      </w:tr>
      <w:tr w:rsidR="002E742F" w:rsidRPr="00723095" w14:paraId="2CB7AE48" w14:textId="77777777" w:rsidTr="009424BA">
        <w:trPr>
          <w:trHeight w:val="567"/>
        </w:trPr>
        <w:tc>
          <w:tcPr>
            <w:tcW w:w="3334" w:type="dxa"/>
            <w:shd w:val="clear" w:color="auto" w:fill="auto"/>
            <w:vAlign w:val="center"/>
          </w:tcPr>
          <w:p w14:paraId="38445723" w14:textId="77777777" w:rsidR="002E742F" w:rsidRPr="00723095" w:rsidRDefault="002E742F" w:rsidP="009424BA">
            <w:pPr>
              <w:suppressAutoHyphens/>
              <w:rPr>
                <w:rFonts w:ascii="Arial" w:hAnsi="Arial" w:cs="Arial"/>
              </w:rPr>
            </w:pPr>
            <w:r w:rsidRPr="00723095">
              <w:rPr>
                <w:rFonts w:ascii="Arial" w:hAnsi="Arial" w:cs="Arial"/>
              </w:rPr>
              <w:t>IČO</w:t>
            </w:r>
          </w:p>
        </w:tc>
        <w:tc>
          <w:tcPr>
            <w:tcW w:w="5199" w:type="dxa"/>
            <w:shd w:val="clear" w:color="auto" w:fill="auto"/>
            <w:vAlign w:val="center"/>
          </w:tcPr>
          <w:p w14:paraId="30CFBDF8" w14:textId="42E431B0" w:rsidR="002E742F" w:rsidRPr="00723095" w:rsidRDefault="002E742F" w:rsidP="009424BA">
            <w:pPr>
              <w:suppressAutoHyphens/>
              <w:rPr>
                <w:rFonts w:ascii="Arial" w:hAnsi="Arial" w:cs="Arial"/>
              </w:rPr>
            </w:pPr>
            <w:r>
              <w:rPr>
                <w:rFonts w:ascii="Arial" w:hAnsi="Arial" w:cs="Arial"/>
              </w:rPr>
              <w:t>44342781</w:t>
            </w:r>
          </w:p>
        </w:tc>
      </w:tr>
      <w:tr w:rsidR="002E742F" w:rsidRPr="00723095" w14:paraId="2D38F7EB" w14:textId="77777777" w:rsidTr="009424BA">
        <w:trPr>
          <w:trHeight w:val="567"/>
        </w:trPr>
        <w:tc>
          <w:tcPr>
            <w:tcW w:w="3334" w:type="dxa"/>
            <w:shd w:val="clear" w:color="auto" w:fill="auto"/>
            <w:vAlign w:val="center"/>
          </w:tcPr>
          <w:p w14:paraId="1DA5DC2C" w14:textId="77777777" w:rsidR="002E742F" w:rsidRPr="00723095" w:rsidRDefault="002E742F" w:rsidP="009424BA">
            <w:pPr>
              <w:suppressAutoHyphens/>
              <w:rPr>
                <w:rFonts w:ascii="Arial" w:hAnsi="Arial" w:cs="Arial"/>
              </w:rPr>
            </w:pPr>
            <w:r w:rsidRPr="00723095">
              <w:rPr>
                <w:rFonts w:ascii="Arial" w:hAnsi="Arial" w:cs="Arial"/>
              </w:rPr>
              <w:t>DIČ</w:t>
            </w:r>
          </w:p>
        </w:tc>
        <w:tc>
          <w:tcPr>
            <w:tcW w:w="5199" w:type="dxa"/>
            <w:shd w:val="clear" w:color="auto" w:fill="auto"/>
            <w:vAlign w:val="center"/>
          </w:tcPr>
          <w:p w14:paraId="7EFC398E" w14:textId="01F6C2CA" w:rsidR="002E742F" w:rsidRPr="00723095" w:rsidRDefault="005C62C1" w:rsidP="009424BA">
            <w:pPr>
              <w:suppressAutoHyphens/>
              <w:rPr>
                <w:rFonts w:ascii="Arial" w:hAnsi="Arial" w:cs="Arial"/>
              </w:rPr>
            </w:pPr>
            <w:r>
              <w:rPr>
                <w:rFonts w:ascii="Arial" w:hAnsi="Arial" w:cs="Arial"/>
              </w:rPr>
              <w:t>CZ510614304</w:t>
            </w:r>
          </w:p>
        </w:tc>
      </w:tr>
      <w:tr w:rsidR="002E742F" w:rsidRPr="00723095" w14:paraId="1672724D" w14:textId="77777777" w:rsidTr="009424BA">
        <w:trPr>
          <w:trHeight w:val="567"/>
        </w:trPr>
        <w:tc>
          <w:tcPr>
            <w:tcW w:w="3334" w:type="dxa"/>
            <w:shd w:val="clear" w:color="auto" w:fill="auto"/>
            <w:vAlign w:val="center"/>
          </w:tcPr>
          <w:p w14:paraId="7D8BCB9B" w14:textId="42F6E042" w:rsidR="002E742F" w:rsidRPr="00723095" w:rsidRDefault="002E742F" w:rsidP="009424BA">
            <w:pPr>
              <w:suppressAutoHyphens/>
              <w:rPr>
                <w:rFonts w:ascii="Arial" w:hAnsi="Arial" w:cs="Arial"/>
              </w:rPr>
            </w:pPr>
            <w:r w:rsidRPr="00723095">
              <w:rPr>
                <w:rFonts w:ascii="Arial" w:hAnsi="Arial" w:cs="Arial"/>
              </w:rPr>
              <w:t>zápis v </w:t>
            </w:r>
          </w:p>
        </w:tc>
        <w:tc>
          <w:tcPr>
            <w:tcW w:w="5199" w:type="dxa"/>
            <w:shd w:val="clear" w:color="auto" w:fill="auto"/>
            <w:vAlign w:val="center"/>
          </w:tcPr>
          <w:p w14:paraId="770F0652" w14:textId="75E71E7A" w:rsidR="002E742F" w:rsidRPr="00723095" w:rsidRDefault="002E742F" w:rsidP="009424BA">
            <w:pPr>
              <w:suppressAutoHyphens/>
              <w:rPr>
                <w:rFonts w:ascii="Arial" w:hAnsi="Arial" w:cs="Arial"/>
              </w:rPr>
            </w:pPr>
            <w:r>
              <w:rPr>
                <w:rFonts w:ascii="Arial" w:hAnsi="Arial" w:cs="Arial"/>
              </w:rPr>
              <w:t>Živnostenském rejstříku</w:t>
            </w:r>
          </w:p>
        </w:tc>
      </w:tr>
      <w:tr w:rsidR="002E742F" w:rsidRPr="00723095" w14:paraId="76209E0A" w14:textId="77777777" w:rsidTr="009424BA">
        <w:trPr>
          <w:trHeight w:val="567"/>
        </w:trPr>
        <w:tc>
          <w:tcPr>
            <w:tcW w:w="3334" w:type="dxa"/>
            <w:shd w:val="clear" w:color="auto" w:fill="auto"/>
            <w:vAlign w:val="center"/>
          </w:tcPr>
          <w:p w14:paraId="3F97A6D9" w14:textId="77777777" w:rsidR="002E742F" w:rsidRPr="00723095" w:rsidRDefault="002E742F" w:rsidP="009424BA">
            <w:pPr>
              <w:suppressAutoHyphens/>
              <w:rPr>
                <w:rFonts w:ascii="Arial" w:hAnsi="Arial" w:cs="Arial"/>
              </w:rPr>
            </w:pPr>
            <w:r w:rsidRPr="00723095">
              <w:rPr>
                <w:rFonts w:ascii="Arial" w:hAnsi="Arial" w:cs="Arial"/>
              </w:rPr>
              <w:t>rozsah vykonávaných stavebních prací nebo služeb</w:t>
            </w:r>
          </w:p>
        </w:tc>
        <w:tc>
          <w:tcPr>
            <w:tcW w:w="5199" w:type="dxa"/>
            <w:shd w:val="clear" w:color="auto" w:fill="auto"/>
            <w:vAlign w:val="center"/>
          </w:tcPr>
          <w:p w14:paraId="37E8B97C" w14:textId="6F89CA94" w:rsidR="002E742F" w:rsidRPr="00723095" w:rsidRDefault="002E742F" w:rsidP="009424BA">
            <w:pPr>
              <w:suppressAutoHyphens/>
              <w:rPr>
                <w:rFonts w:ascii="Arial" w:hAnsi="Arial" w:cs="Arial"/>
              </w:rPr>
            </w:pPr>
            <w:r>
              <w:rPr>
                <w:rFonts w:ascii="Arial" w:hAnsi="Arial" w:cs="Arial"/>
              </w:rPr>
              <w:t>Geotechnická studie technického řešení</w:t>
            </w:r>
          </w:p>
        </w:tc>
      </w:tr>
    </w:tbl>
    <w:p w14:paraId="0A452073" w14:textId="2AE5CB81" w:rsidR="002E742F" w:rsidRDefault="002E742F" w:rsidP="0095502F">
      <w:pPr>
        <w:pStyle w:val="Meziodstavce"/>
        <w:rPr>
          <w:shd w:val="clear" w:color="auto" w:fill="FFFF00"/>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2E742F" w:rsidRPr="00723095" w14:paraId="4CFA6081" w14:textId="77777777" w:rsidTr="009424BA">
        <w:trPr>
          <w:trHeight w:val="567"/>
        </w:trPr>
        <w:tc>
          <w:tcPr>
            <w:tcW w:w="3334" w:type="dxa"/>
            <w:shd w:val="clear" w:color="auto" w:fill="auto"/>
            <w:vAlign w:val="center"/>
          </w:tcPr>
          <w:p w14:paraId="061A8E06" w14:textId="77777777" w:rsidR="002E742F" w:rsidRPr="00723095" w:rsidRDefault="002E742F" w:rsidP="009424BA">
            <w:pPr>
              <w:suppressAutoHyphens/>
              <w:rPr>
                <w:rFonts w:ascii="Arial" w:hAnsi="Arial" w:cs="Arial"/>
              </w:rPr>
            </w:pPr>
            <w:r w:rsidRPr="00723095">
              <w:rPr>
                <w:rFonts w:ascii="Arial" w:hAnsi="Arial" w:cs="Arial"/>
              </w:rPr>
              <w:t>název</w:t>
            </w:r>
          </w:p>
        </w:tc>
        <w:tc>
          <w:tcPr>
            <w:tcW w:w="5199" w:type="dxa"/>
            <w:shd w:val="clear" w:color="auto" w:fill="auto"/>
            <w:vAlign w:val="center"/>
          </w:tcPr>
          <w:p w14:paraId="43C7399F" w14:textId="44FC51B5" w:rsidR="002E742F" w:rsidRPr="00723095" w:rsidRDefault="002E742F" w:rsidP="009424BA">
            <w:pPr>
              <w:suppressAutoHyphens/>
              <w:rPr>
                <w:rFonts w:ascii="Arial" w:hAnsi="Arial" w:cs="Arial"/>
              </w:rPr>
            </w:pPr>
            <w:r>
              <w:rPr>
                <w:rFonts w:ascii="Arial" w:hAnsi="Arial" w:cs="Arial"/>
              </w:rPr>
              <w:t>IN AD, spol. s r.o.</w:t>
            </w:r>
          </w:p>
        </w:tc>
      </w:tr>
      <w:tr w:rsidR="002E742F" w:rsidRPr="00723095" w14:paraId="14AEB2EF" w14:textId="77777777" w:rsidTr="009424BA">
        <w:trPr>
          <w:trHeight w:val="567"/>
        </w:trPr>
        <w:tc>
          <w:tcPr>
            <w:tcW w:w="3334" w:type="dxa"/>
            <w:shd w:val="clear" w:color="auto" w:fill="auto"/>
            <w:vAlign w:val="center"/>
          </w:tcPr>
          <w:p w14:paraId="3C55033D" w14:textId="77777777" w:rsidR="002E742F" w:rsidRPr="00723095" w:rsidRDefault="002E742F" w:rsidP="009424BA">
            <w:pPr>
              <w:suppressAutoHyphens/>
              <w:rPr>
                <w:rFonts w:ascii="Arial" w:hAnsi="Arial" w:cs="Arial"/>
              </w:rPr>
            </w:pPr>
            <w:r w:rsidRPr="00723095">
              <w:rPr>
                <w:rFonts w:ascii="Arial" w:hAnsi="Arial" w:cs="Arial"/>
              </w:rPr>
              <w:t>sídlo</w:t>
            </w:r>
          </w:p>
        </w:tc>
        <w:tc>
          <w:tcPr>
            <w:tcW w:w="5199" w:type="dxa"/>
            <w:shd w:val="clear" w:color="auto" w:fill="auto"/>
            <w:vAlign w:val="center"/>
          </w:tcPr>
          <w:p w14:paraId="246A14DA" w14:textId="5FE23183" w:rsidR="002E742F" w:rsidRPr="00723095" w:rsidRDefault="002E742F" w:rsidP="009424BA">
            <w:pPr>
              <w:suppressAutoHyphens/>
              <w:rPr>
                <w:rFonts w:ascii="Arial" w:hAnsi="Arial" w:cs="Arial"/>
              </w:rPr>
            </w:pPr>
            <w:r>
              <w:rPr>
                <w:rFonts w:ascii="Arial" w:hAnsi="Arial" w:cs="Arial"/>
              </w:rPr>
              <w:t>Postranní 3009/</w:t>
            </w:r>
            <w:proofErr w:type="gramStart"/>
            <w:r>
              <w:rPr>
                <w:rFonts w:ascii="Arial" w:hAnsi="Arial" w:cs="Arial"/>
              </w:rPr>
              <w:t>2a</w:t>
            </w:r>
            <w:proofErr w:type="gramEnd"/>
            <w:r>
              <w:rPr>
                <w:rFonts w:ascii="Arial" w:hAnsi="Arial" w:cs="Arial"/>
              </w:rPr>
              <w:t>, 616 00 Brno</w:t>
            </w:r>
          </w:p>
        </w:tc>
      </w:tr>
      <w:tr w:rsidR="002E742F" w:rsidRPr="00723095" w14:paraId="1C20C4F6" w14:textId="77777777" w:rsidTr="009424BA">
        <w:trPr>
          <w:trHeight w:val="567"/>
        </w:trPr>
        <w:tc>
          <w:tcPr>
            <w:tcW w:w="3334" w:type="dxa"/>
            <w:shd w:val="clear" w:color="auto" w:fill="auto"/>
            <w:vAlign w:val="center"/>
          </w:tcPr>
          <w:p w14:paraId="0D133619" w14:textId="77777777" w:rsidR="002E742F" w:rsidRPr="00723095" w:rsidRDefault="002E742F" w:rsidP="009424BA">
            <w:pPr>
              <w:suppressAutoHyphens/>
              <w:rPr>
                <w:rFonts w:ascii="Arial" w:hAnsi="Arial" w:cs="Arial"/>
              </w:rPr>
            </w:pPr>
            <w:r w:rsidRPr="00723095">
              <w:rPr>
                <w:rFonts w:ascii="Arial" w:hAnsi="Arial" w:cs="Arial"/>
              </w:rPr>
              <w:t>IČO</w:t>
            </w:r>
          </w:p>
        </w:tc>
        <w:tc>
          <w:tcPr>
            <w:tcW w:w="5199" w:type="dxa"/>
            <w:shd w:val="clear" w:color="auto" w:fill="auto"/>
            <w:vAlign w:val="center"/>
          </w:tcPr>
          <w:p w14:paraId="350F0432" w14:textId="711BA10D" w:rsidR="002E742F" w:rsidRPr="00723095" w:rsidRDefault="002E742F" w:rsidP="009424BA">
            <w:pPr>
              <w:suppressAutoHyphens/>
              <w:rPr>
                <w:rFonts w:ascii="Arial" w:hAnsi="Arial" w:cs="Arial"/>
              </w:rPr>
            </w:pPr>
            <w:r>
              <w:rPr>
                <w:rFonts w:ascii="Arial" w:hAnsi="Arial" w:cs="Arial"/>
              </w:rPr>
              <w:t>44012888</w:t>
            </w:r>
          </w:p>
        </w:tc>
      </w:tr>
      <w:tr w:rsidR="002E742F" w:rsidRPr="00723095" w14:paraId="7CFF8C8E" w14:textId="77777777" w:rsidTr="009424BA">
        <w:trPr>
          <w:trHeight w:val="567"/>
        </w:trPr>
        <w:tc>
          <w:tcPr>
            <w:tcW w:w="3334" w:type="dxa"/>
            <w:shd w:val="clear" w:color="auto" w:fill="auto"/>
            <w:vAlign w:val="center"/>
          </w:tcPr>
          <w:p w14:paraId="3030E031" w14:textId="77777777" w:rsidR="002E742F" w:rsidRPr="00723095" w:rsidRDefault="002E742F" w:rsidP="009424BA">
            <w:pPr>
              <w:suppressAutoHyphens/>
              <w:rPr>
                <w:rFonts w:ascii="Arial" w:hAnsi="Arial" w:cs="Arial"/>
              </w:rPr>
            </w:pPr>
            <w:r w:rsidRPr="00723095">
              <w:rPr>
                <w:rFonts w:ascii="Arial" w:hAnsi="Arial" w:cs="Arial"/>
              </w:rPr>
              <w:t>DIČ</w:t>
            </w:r>
          </w:p>
        </w:tc>
        <w:tc>
          <w:tcPr>
            <w:tcW w:w="5199" w:type="dxa"/>
            <w:shd w:val="clear" w:color="auto" w:fill="auto"/>
            <w:vAlign w:val="center"/>
          </w:tcPr>
          <w:p w14:paraId="5E1594EF" w14:textId="4054308D" w:rsidR="002E742F" w:rsidRPr="00723095" w:rsidRDefault="002E742F" w:rsidP="009424BA">
            <w:pPr>
              <w:suppressAutoHyphens/>
              <w:rPr>
                <w:rFonts w:ascii="Arial" w:hAnsi="Arial" w:cs="Arial"/>
              </w:rPr>
            </w:pPr>
            <w:r>
              <w:rPr>
                <w:rFonts w:ascii="Arial" w:hAnsi="Arial" w:cs="Arial"/>
              </w:rPr>
              <w:t>CZ44012888</w:t>
            </w:r>
          </w:p>
        </w:tc>
      </w:tr>
      <w:tr w:rsidR="002E742F" w:rsidRPr="00723095" w14:paraId="27B115C6" w14:textId="77777777" w:rsidTr="009424BA">
        <w:trPr>
          <w:trHeight w:val="567"/>
        </w:trPr>
        <w:tc>
          <w:tcPr>
            <w:tcW w:w="3334" w:type="dxa"/>
            <w:shd w:val="clear" w:color="auto" w:fill="auto"/>
            <w:vAlign w:val="center"/>
          </w:tcPr>
          <w:p w14:paraId="72C02DD3" w14:textId="77777777" w:rsidR="002E742F" w:rsidRPr="00723095" w:rsidRDefault="002E742F" w:rsidP="009424BA">
            <w:pPr>
              <w:suppressAutoHyphens/>
              <w:rPr>
                <w:rFonts w:ascii="Arial" w:hAnsi="Arial" w:cs="Arial"/>
              </w:rPr>
            </w:pPr>
            <w:r w:rsidRPr="00723095">
              <w:rPr>
                <w:rFonts w:ascii="Arial" w:hAnsi="Arial" w:cs="Arial"/>
              </w:rPr>
              <w:t>zápis v obchodním rejstříku</w:t>
            </w:r>
          </w:p>
        </w:tc>
        <w:tc>
          <w:tcPr>
            <w:tcW w:w="5199" w:type="dxa"/>
            <w:shd w:val="clear" w:color="auto" w:fill="auto"/>
            <w:vAlign w:val="center"/>
          </w:tcPr>
          <w:p w14:paraId="51AAFCCD" w14:textId="1C91D967" w:rsidR="002E742F" w:rsidRPr="00723095" w:rsidRDefault="002E742F" w:rsidP="009424BA">
            <w:pPr>
              <w:suppressAutoHyphens/>
              <w:rPr>
                <w:rFonts w:ascii="Arial" w:hAnsi="Arial" w:cs="Arial"/>
              </w:rPr>
            </w:pPr>
            <w:r>
              <w:rPr>
                <w:rFonts w:ascii="Arial" w:hAnsi="Arial" w:cs="Arial"/>
              </w:rPr>
              <w:t>Krajský soud v Brně, oddíl C, vložka 2858</w:t>
            </w:r>
          </w:p>
        </w:tc>
      </w:tr>
      <w:tr w:rsidR="002E742F" w:rsidRPr="00723095" w14:paraId="40459C0C" w14:textId="77777777" w:rsidTr="009424BA">
        <w:trPr>
          <w:trHeight w:val="567"/>
        </w:trPr>
        <w:tc>
          <w:tcPr>
            <w:tcW w:w="3334" w:type="dxa"/>
            <w:shd w:val="clear" w:color="auto" w:fill="auto"/>
            <w:vAlign w:val="center"/>
          </w:tcPr>
          <w:p w14:paraId="4F9D037A" w14:textId="77777777" w:rsidR="002E742F" w:rsidRPr="00723095" w:rsidRDefault="002E742F" w:rsidP="009424BA">
            <w:pPr>
              <w:suppressAutoHyphens/>
              <w:rPr>
                <w:rFonts w:ascii="Arial" w:hAnsi="Arial" w:cs="Arial"/>
              </w:rPr>
            </w:pPr>
            <w:r w:rsidRPr="00723095">
              <w:rPr>
                <w:rFonts w:ascii="Arial" w:hAnsi="Arial" w:cs="Arial"/>
              </w:rPr>
              <w:t>rozsah vykonávaných stavebních prací nebo služeb</w:t>
            </w:r>
          </w:p>
        </w:tc>
        <w:tc>
          <w:tcPr>
            <w:tcW w:w="5199" w:type="dxa"/>
            <w:shd w:val="clear" w:color="auto" w:fill="auto"/>
            <w:vAlign w:val="center"/>
          </w:tcPr>
          <w:p w14:paraId="559B4226" w14:textId="14F40817" w:rsidR="002E742F" w:rsidRPr="00723095" w:rsidRDefault="002E742F" w:rsidP="009424BA">
            <w:pPr>
              <w:suppressAutoHyphens/>
              <w:rPr>
                <w:rFonts w:ascii="Arial" w:hAnsi="Arial" w:cs="Arial"/>
              </w:rPr>
            </w:pPr>
            <w:r>
              <w:rPr>
                <w:rFonts w:ascii="Arial" w:hAnsi="Arial" w:cs="Arial"/>
              </w:rPr>
              <w:t>Urbanistická studie (rekreační potenciál území), architektonická studie</w:t>
            </w:r>
          </w:p>
        </w:tc>
      </w:tr>
    </w:tbl>
    <w:p w14:paraId="4CBCE7EF" w14:textId="498055F2" w:rsidR="002E742F" w:rsidRDefault="002E742F" w:rsidP="0095502F">
      <w:pPr>
        <w:pStyle w:val="Meziodstavce"/>
        <w:rPr>
          <w:shd w:val="clear" w:color="auto" w:fill="FFFF00"/>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2E742F" w:rsidRPr="00723095" w14:paraId="3673FFC9" w14:textId="77777777" w:rsidTr="009424BA">
        <w:trPr>
          <w:trHeight w:val="567"/>
        </w:trPr>
        <w:tc>
          <w:tcPr>
            <w:tcW w:w="3334" w:type="dxa"/>
            <w:shd w:val="clear" w:color="auto" w:fill="auto"/>
            <w:vAlign w:val="center"/>
          </w:tcPr>
          <w:p w14:paraId="25126C74" w14:textId="77777777" w:rsidR="002E742F" w:rsidRPr="00723095" w:rsidRDefault="002E742F" w:rsidP="009424BA">
            <w:pPr>
              <w:suppressAutoHyphens/>
              <w:rPr>
                <w:rFonts w:ascii="Arial" w:hAnsi="Arial" w:cs="Arial"/>
              </w:rPr>
            </w:pPr>
            <w:r w:rsidRPr="00723095">
              <w:rPr>
                <w:rFonts w:ascii="Arial" w:hAnsi="Arial" w:cs="Arial"/>
              </w:rPr>
              <w:t>název</w:t>
            </w:r>
          </w:p>
        </w:tc>
        <w:tc>
          <w:tcPr>
            <w:tcW w:w="5199" w:type="dxa"/>
            <w:shd w:val="clear" w:color="auto" w:fill="auto"/>
            <w:vAlign w:val="center"/>
          </w:tcPr>
          <w:p w14:paraId="4ED758BC" w14:textId="7A13ABAF" w:rsidR="002E742F" w:rsidRPr="00723095" w:rsidRDefault="002E742F" w:rsidP="009424BA">
            <w:pPr>
              <w:suppressAutoHyphens/>
              <w:rPr>
                <w:rFonts w:ascii="Arial" w:hAnsi="Arial" w:cs="Arial"/>
              </w:rPr>
            </w:pPr>
            <w:r>
              <w:rPr>
                <w:rFonts w:ascii="Arial" w:hAnsi="Arial" w:cs="Arial"/>
              </w:rPr>
              <w:t>Ing. Jaroslav Pouska</w:t>
            </w:r>
          </w:p>
        </w:tc>
      </w:tr>
      <w:tr w:rsidR="002E742F" w:rsidRPr="00723095" w14:paraId="68646EBE" w14:textId="77777777" w:rsidTr="009424BA">
        <w:trPr>
          <w:trHeight w:val="567"/>
        </w:trPr>
        <w:tc>
          <w:tcPr>
            <w:tcW w:w="3334" w:type="dxa"/>
            <w:shd w:val="clear" w:color="auto" w:fill="auto"/>
            <w:vAlign w:val="center"/>
          </w:tcPr>
          <w:p w14:paraId="1B28938B" w14:textId="77777777" w:rsidR="002E742F" w:rsidRPr="00723095" w:rsidRDefault="002E742F" w:rsidP="009424BA">
            <w:pPr>
              <w:suppressAutoHyphens/>
              <w:rPr>
                <w:rFonts w:ascii="Arial" w:hAnsi="Arial" w:cs="Arial"/>
              </w:rPr>
            </w:pPr>
            <w:r w:rsidRPr="00723095">
              <w:rPr>
                <w:rFonts w:ascii="Arial" w:hAnsi="Arial" w:cs="Arial"/>
              </w:rPr>
              <w:t>sídlo</w:t>
            </w:r>
          </w:p>
        </w:tc>
        <w:tc>
          <w:tcPr>
            <w:tcW w:w="5199" w:type="dxa"/>
            <w:shd w:val="clear" w:color="auto" w:fill="auto"/>
            <w:vAlign w:val="center"/>
          </w:tcPr>
          <w:p w14:paraId="7EB106F2" w14:textId="47E1DA7A" w:rsidR="002E742F" w:rsidRPr="00723095" w:rsidRDefault="002E742F" w:rsidP="009424BA">
            <w:pPr>
              <w:suppressAutoHyphens/>
              <w:rPr>
                <w:rFonts w:ascii="Arial" w:hAnsi="Arial" w:cs="Arial"/>
              </w:rPr>
            </w:pPr>
            <w:r>
              <w:rPr>
                <w:rFonts w:ascii="Arial" w:hAnsi="Arial" w:cs="Arial"/>
              </w:rPr>
              <w:t>Raková 86, 337 01</w:t>
            </w:r>
          </w:p>
        </w:tc>
      </w:tr>
      <w:tr w:rsidR="002E742F" w:rsidRPr="00723095" w14:paraId="1827A0FF" w14:textId="77777777" w:rsidTr="009424BA">
        <w:trPr>
          <w:trHeight w:val="567"/>
        </w:trPr>
        <w:tc>
          <w:tcPr>
            <w:tcW w:w="3334" w:type="dxa"/>
            <w:shd w:val="clear" w:color="auto" w:fill="auto"/>
            <w:vAlign w:val="center"/>
          </w:tcPr>
          <w:p w14:paraId="6FF9608A" w14:textId="77777777" w:rsidR="002E742F" w:rsidRPr="00723095" w:rsidRDefault="002E742F" w:rsidP="009424BA">
            <w:pPr>
              <w:suppressAutoHyphens/>
              <w:rPr>
                <w:rFonts w:ascii="Arial" w:hAnsi="Arial" w:cs="Arial"/>
              </w:rPr>
            </w:pPr>
            <w:r w:rsidRPr="00723095">
              <w:rPr>
                <w:rFonts w:ascii="Arial" w:hAnsi="Arial" w:cs="Arial"/>
              </w:rPr>
              <w:lastRenderedPageBreak/>
              <w:t>IČO</w:t>
            </w:r>
          </w:p>
        </w:tc>
        <w:tc>
          <w:tcPr>
            <w:tcW w:w="5199" w:type="dxa"/>
            <w:shd w:val="clear" w:color="auto" w:fill="auto"/>
            <w:vAlign w:val="center"/>
          </w:tcPr>
          <w:p w14:paraId="4CF96F17" w14:textId="47A7BB67" w:rsidR="002E742F" w:rsidRPr="00723095" w:rsidRDefault="002E742F" w:rsidP="009424BA">
            <w:pPr>
              <w:suppressAutoHyphens/>
              <w:rPr>
                <w:rFonts w:ascii="Arial" w:hAnsi="Arial" w:cs="Arial"/>
              </w:rPr>
            </w:pPr>
            <w:r>
              <w:rPr>
                <w:rFonts w:ascii="Arial" w:hAnsi="Arial" w:cs="Arial"/>
              </w:rPr>
              <w:t>11624337</w:t>
            </w:r>
          </w:p>
        </w:tc>
      </w:tr>
      <w:tr w:rsidR="002E742F" w:rsidRPr="00723095" w14:paraId="20AFEC72" w14:textId="77777777" w:rsidTr="009424BA">
        <w:trPr>
          <w:trHeight w:val="567"/>
        </w:trPr>
        <w:tc>
          <w:tcPr>
            <w:tcW w:w="3334" w:type="dxa"/>
            <w:shd w:val="clear" w:color="auto" w:fill="auto"/>
            <w:vAlign w:val="center"/>
          </w:tcPr>
          <w:p w14:paraId="43580FBB" w14:textId="77777777" w:rsidR="002E742F" w:rsidRPr="00723095" w:rsidRDefault="002E742F" w:rsidP="009424BA">
            <w:pPr>
              <w:suppressAutoHyphens/>
              <w:rPr>
                <w:rFonts w:ascii="Arial" w:hAnsi="Arial" w:cs="Arial"/>
              </w:rPr>
            </w:pPr>
            <w:r w:rsidRPr="00723095">
              <w:rPr>
                <w:rFonts w:ascii="Arial" w:hAnsi="Arial" w:cs="Arial"/>
              </w:rPr>
              <w:t>DIČ</w:t>
            </w:r>
          </w:p>
        </w:tc>
        <w:tc>
          <w:tcPr>
            <w:tcW w:w="5199" w:type="dxa"/>
            <w:shd w:val="clear" w:color="auto" w:fill="auto"/>
            <w:vAlign w:val="center"/>
          </w:tcPr>
          <w:p w14:paraId="24606282" w14:textId="7C0435BF" w:rsidR="002E742F" w:rsidRPr="00723095" w:rsidRDefault="005C62C1" w:rsidP="009424BA">
            <w:pPr>
              <w:suppressAutoHyphens/>
              <w:rPr>
                <w:rFonts w:ascii="Arial" w:hAnsi="Arial" w:cs="Arial"/>
              </w:rPr>
            </w:pPr>
            <w:r>
              <w:rPr>
                <w:rFonts w:ascii="Arial" w:hAnsi="Arial" w:cs="Arial"/>
              </w:rPr>
              <w:t>CZ5504010182</w:t>
            </w:r>
          </w:p>
        </w:tc>
      </w:tr>
      <w:tr w:rsidR="002E742F" w:rsidRPr="00723095" w14:paraId="4FF637D6" w14:textId="77777777" w:rsidTr="009424BA">
        <w:trPr>
          <w:trHeight w:val="567"/>
        </w:trPr>
        <w:tc>
          <w:tcPr>
            <w:tcW w:w="3334" w:type="dxa"/>
            <w:shd w:val="clear" w:color="auto" w:fill="auto"/>
            <w:vAlign w:val="center"/>
          </w:tcPr>
          <w:p w14:paraId="180E9560" w14:textId="2F01F12E" w:rsidR="002E742F" w:rsidRPr="00723095" w:rsidRDefault="002E742F" w:rsidP="009424BA">
            <w:pPr>
              <w:suppressAutoHyphens/>
              <w:rPr>
                <w:rFonts w:ascii="Arial" w:hAnsi="Arial" w:cs="Arial"/>
              </w:rPr>
            </w:pPr>
            <w:r w:rsidRPr="00723095">
              <w:rPr>
                <w:rFonts w:ascii="Arial" w:hAnsi="Arial" w:cs="Arial"/>
              </w:rPr>
              <w:t>zápis v </w:t>
            </w:r>
          </w:p>
        </w:tc>
        <w:tc>
          <w:tcPr>
            <w:tcW w:w="5199" w:type="dxa"/>
            <w:shd w:val="clear" w:color="auto" w:fill="auto"/>
            <w:vAlign w:val="center"/>
          </w:tcPr>
          <w:p w14:paraId="0285540D" w14:textId="7DF92137" w:rsidR="002E742F" w:rsidRPr="00723095" w:rsidRDefault="005C62C1" w:rsidP="009424BA">
            <w:pPr>
              <w:suppressAutoHyphens/>
              <w:rPr>
                <w:rFonts w:ascii="Arial" w:hAnsi="Arial" w:cs="Arial"/>
              </w:rPr>
            </w:pPr>
            <w:r>
              <w:rPr>
                <w:rFonts w:ascii="Arial" w:hAnsi="Arial" w:cs="Arial"/>
              </w:rPr>
              <w:t>ž</w:t>
            </w:r>
            <w:r w:rsidR="002E742F">
              <w:rPr>
                <w:rFonts w:ascii="Arial" w:hAnsi="Arial" w:cs="Arial"/>
              </w:rPr>
              <w:t xml:space="preserve">ivnostenském </w:t>
            </w:r>
            <w:r w:rsidR="002E742F" w:rsidRPr="00723095">
              <w:rPr>
                <w:rFonts w:ascii="Arial" w:hAnsi="Arial" w:cs="Arial"/>
              </w:rPr>
              <w:t>rejstříku</w:t>
            </w:r>
          </w:p>
        </w:tc>
      </w:tr>
      <w:tr w:rsidR="002E742F" w:rsidRPr="00723095" w14:paraId="3EB063CC" w14:textId="77777777" w:rsidTr="009424BA">
        <w:trPr>
          <w:trHeight w:val="567"/>
        </w:trPr>
        <w:tc>
          <w:tcPr>
            <w:tcW w:w="3334" w:type="dxa"/>
            <w:shd w:val="clear" w:color="auto" w:fill="auto"/>
            <w:vAlign w:val="center"/>
          </w:tcPr>
          <w:p w14:paraId="33C8E0AA" w14:textId="77777777" w:rsidR="002E742F" w:rsidRPr="00723095" w:rsidRDefault="002E742F" w:rsidP="009424BA">
            <w:pPr>
              <w:suppressAutoHyphens/>
              <w:rPr>
                <w:rFonts w:ascii="Arial" w:hAnsi="Arial" w:cs="Arial"/>
              </w:rPr>
            </w:pPr>
            <w:r w:rsidRPr="00723095">
              <w:rPr>
                <w:rFonts w:ascii="Arial" w:hAnsi="Arial" w:cs="Arial"/>
              </w:rPr>
              <w:t>rozsah vykonávaných stavebních prací nebo služeb</w:t>
            </w:r>
          </w:p>
        </w:tc>
        <w:tc>
          <w:tcPr>
            <w:tcW w:w="5199" w:type="dxa"/>
            <w:shd w:val="clear" w:color="auto" w:fill="auto"/>
            <w:vAlign w:val="center"/>
          </w:tcPr>
          <w:p w14:paraId="3C5FB505" w14:textId="7ABC299A" w:rsidR="002E742F" w:rsidRPr="00723095" w:rsidRDefault="002E742F" w:rsidP="009424BA">
            <w:pPr>
              <w:suppressAutoHyphens/>
              <w:rPr>
                <w:rFonts w:ascii="Arial" w:hAnsi="Arial" w:cs="Arial"/>
              </w:rPr>
            </w:pPr>
            <w:r>
              <w:rPr>
                <w:rFonts w:ascii="Arial" w:hAnsi="Arial" w:cs="Arial"/>
              </w:rPr>
              <w:t>Koordinace BOZP na projektu</w:t>
            </w:r>
          </w:p>
        </w:tc>
      </w:tr>
    </w:tbl>
    <w:p w14:paraId="5B6DF9BB" w14:textId="77777777" w:rsidR="002E742F" w:rsidRDefault="002E742F" w:rsidP="0095502F">
      <w:pPr>
        <w:pStyle w:val="Meziodstavce"/>
        <w:rPr>
          <w:shd w:val="clear" w:color="auto" w:fill="FFFF00"/>
        </w:rPr>
      </w:pPr>
    </w:p>
    <w:p w14:paraId="22C34AED" w14:textId="56F9BDFB" w:rsidR="0095502F" w:rsidRDefault="0095502F" w:rsidP="00B34A9D">
      <w:pPr>
        <w:pStyle w:val="lneksmlouvytextPVL"/>
        <w:ind w:left="426" w:hanging="426"/>
      </w:pPr>
      <w:r w:rsidRPr="00B66F63">
        <w:t xml:space="preserve">Zhotovitel odpovídá přímo za výběr a řádnou koordinaci všech </w:t>
      </w:r>
      <w:r>
        <w:t>pod</w:t>
      </w:r>
      <w:r w:rsidRPr="00B66F63">
        <w:t>dodavatelů</w:t>
      </w:r>
      <w:r>
        <w:t>.</w:t>
      </w:r>
      <w:r w:rsidRPr="0095502F">
        <w:rPr>
          <w:lang w:val="cs-CZ"/>
        </w:rPr>
        <w:t xml:space="preserve"> </w:t>
      </w:r>
      <w:r w:rsidRPr="00B55C0E">
        <w:t xml:space="preserve">Dále je povinen identifikovat poddodavatele v souladu s § 105 </w:t>
      </w:r>
      <w:r w:rsidRPr="0095502F">
        <w:t>zákona č. 134/2016 Sb., o</w:t>
      </w:r>
      <w:r w:rsidR="00E74801">
        <w:rPr>
          <w:lang w:val="cs-CZ"/>
        </w:rPr>
        <w:t> </w:t>
      </w:r>
      <w:r w:rsidRPr="0095502F">
        <w:t xml:space="preserve">zadávání veřejných zakázek, ve znění pozdějších předpisů (dále jen </w:t>
      </w:r>
      <w:r w:rsidRPr="0095502F">
        <w:rPr>
          <w:lang w:val="cs-CZ"/>
        </w:rPr>
        <w:t>„</w:t>
      </w:r>
      <w:r w:rsidRPr="00B55C0E">
        <w:t>ZZVZ</w:t>
      </w:r>
      <w:r w:rsidRPr="0095502F">
        <w:rPr>
          <w:lang w:val="cs-CZ"/>
        </w:rPr>
        <w:t>“).</w:t>
      </w:r>
      <w:r w:rsidRPr="00B55C0E">
        <w:t xml:space="preserve"> </w:t>
      </w:r>
    </w:p>
    <w:p w14:paraId="580371CF" w14:textId="77777777" w:rsidR="0095502F" w:rsidRDefault="0095502F" w:rsidP="0095502F">
      <w:pPr>
        <w:pStyle w:val="Odstavecseseznamem"/>
      </w:pPr>
    </w:p>
    <w:p w14:paraId="1731E958" w14:textId="29F2D0E7" w:rsidR="0095502F" w:rsidRPr="00BC11E7" w:rsidRDefault="0095502F" w:rsidP="0095502F">
      <w:pPr>
        <w:pStyle w:val="lneksmlouvytextPVL"/>
      </w:pPr>
      <w:r w:rsidRPr="00B4155D">
        <w:t>Nedohodnou</w:t>
      </w:r>
      <w:r w:rsidRPr="00814F44">
        <w:t>-li se smluvní</w:t>
      </w:r>
      <w:r>
        <w:t xml:space="preserve"> strany jinak, je zhotovitel povinen každý návrh </w:t>
      </w:r>
      <w:r>
        <w:rPr>
          <w:lang w:val="cs-CZ"/>
        </w:rPr>
        <w:t xml:space="preserve">Podrobného výkazu výměr </w:t>
      </w:r>
      <w:r>
        <w:t xml:space="preserve">skutečně </w:t>
      </w:r>
      <w:r w:rsidRPr="00B96A7D">
        <w:t>provedených</w:t>
      </w:r>
      <w:r>
        <w:t xml:space="preserve"> prací a každý návrh změny </w:t>
      </w:r>
      <w:r>
        <w:rPr>
          <w:lang w:val="cs-CZ"/>
        </w:rPr>
        <w:t xml:space="preserve">Podrobného výkazu výměr </w:t>
      </w:r>
      <w:r>
        <w:t>související s případnou změnou rozsahu díla povinen předat osobě oprávněné jednat za objednatele ve věcech technických k</w:t>
      </w:r>
      <w:r w:rsidRPr="000C5169">
        <w:rPr>
          <w:lang w:val="cs-CZ"/>
        </w:rPr>
        <w:t> </w:t>
      </w:r>
      <w:r w:rsidRPr="00BC11E7">
        <w:t>odsouhlasení</w:t>
      </w:r>
      <w:r>
        <w:rPr>
          <w:lang w:val="cs-CZ"/>
        </w:rPr>
        <w:t xml:space="preserve"> Podrobného výkazu</w:t>
      </w:r>
      <w:r w:rsidRPr="00BC11E7">
        <w:t xml:space="preserve">, který tvoří přílohu této smlouvy. </w:t>
      </w:r>
    </w:p>
    <w:p w14:paraId="70D191F5" w14:textId="77777777" w:rsidR="0095502F" w:rsidRPr="00BC11E7" w:rsidRDefault="0095502F" w:rsidP="0095502F">
      <w:pPr>
        <w:pStyle w:val="lneksmlouvytextPVL"/>
        <w:numPr>
          <w:ilvl w:val="0"/>
          <w:numId w:val="0"/>
        </w:numPr>
      </w:pPr>
    </w:p>
    <w:p w14:paraId="74BA1B6C" w14:textId="1862B1AB" w:rsidR="00CE2E9E" w:rsidRDefault="0095502F" w:rsidP="00950830">
      <w:pPr>
        <w:pStyle w:val="lneksmlouvytextPVL"/>
        <w:numPr>
          <w:ilvl w:val="0"/>
          <w:numId w:val="0"/>
        </w:numPr>
        <w:ind w:left="360"/>
      </w:pPr>
      <w:r>
        <w:t>Zhotovitel podpisem této smlouvy přebírá povinnosti uvedené v Čestném prohlášení o</w:t>
      </w:r>
      <w:r w:rsidRPr="008136A8">
        <w:rPr>
          <w:lang w:val="cs-CZ"/>
        </w:rPr>
        <w:t> </w:t>
      </w:r>
      <w:r>
        <w:t>zajištění sociálně odpovědného plnění předmětu veřejné zakázky</w:t>
      </w:r>
      <w:r w:rsidRPr="008136A8">
        <w:rPr>
          <w:lang w:val="cs-CZ"/>
        </w:rPr>
        <w:t xml:space="preserve"> (dále jen „ČPSO“)</w:t>
      </w:r>
      <w:r>
        <w:t xml:space="preserve">, které je </w:t>
      </w:r>
      <w:r w:rsidRPr="008136A8">
        <w:rPr>
          <w:lang w:val="cs-CZ"/>
        </w:rPr>
        <w:t>součástí nabídky zhotovitele podané v rámci Veřejné zakázky</w:t>
      </w:r>
      <w:r>
        <w:t>. Objednatel je oprávněn plnění těchto povinností kdykoliv kontrolovat, a to i bez předchozího ohlášení zhotoviteli. Je</w:t>
      </w:r>
      <w:r w:rsidRPr="008136A8">
        <w:rPr>
          <w:lang w:val="cs-CZ"/>
        </w:rPr>
        <w:noBreakHyphen/>
      </w:r>
      <w:proofErr w:type="spellStart"/>
      <w:r>
        <w:t>li</w:t>
      </w:r>
      <w:proofErr w:type="spellEnd"/>
      <w:r w:rsidRPr="008136A8">
        <w:rPr>
          <w:lang w:val="cs-CZ"/>
        </w:rPr>
        <w:t> </w:t>
      </w:r>
      <w:r>
        <w:t>k provedení kontroly potřeba předložení dokumentů, zavazuje se zhotovitel k jejich předložení nejpozději do 2 pracovních dnů od doručení výzvy objednatele.</w:t>
      </w:r>
    </w:p>
    <w:p w14:paraId="44BB3AAE" w14:textId="77777777" w:rsidR="00612D88" w:rsidRDefault="00612D88" w:rsidP="001013B3">
      <w:pPr>
        <w:pStyle w:val="Standard1"/>
        <w:spacing w:before="0" w:line="240" w:lineRule="auto"/>
        <w:ind w:firstLine="0"/>
        <w:rPr>
          <w:rFonts w:ascii="Arial" w:hAnsi="Arial" w:cs="Arial"/>
          <w:sz w:val="22"/>
          <w:szCs w:val="22"/>
        </w:rPr>
      </w:pPr>
    </w:p>
    <w:p w14:paraId="2C260D2F" w14:textId="77777777" w:rsidR="001613AB" w:rsidRDefault="001013B3" w:rsidP="001613AB">
      <w:pPr>
        <w:pStyle w:val="Zkladntext"/>
        <w:jc w:val="center"/>
        <w:rPr>
          <w:b/>
          <w:u w:val="single"/>
        </w:rPr>
      </w:pPr>
      <w:r w:rsidRPr="00386410">
        <w:rPr>
          <w:b/>
          <w:u w:val="single"/>
        </w:rPr>
        <w:t>Čl. III. TERMÍN</w:t>
      </w:r>
      <w:r>
        <w:rPr>
          <w:b/>
          <w:u w:val="single"/>
        </w:rPr>
        <w:t>Y</w:t>
      </w:r>
      <w:r w:rsidRPr="00386410">
        <w:rPr>
          <w:b/>
          <w:u w:val="single"/>
        </w:rPr>
        <w:t xml:space="preserve"> PLNĚNÍ</w:t>
      </w:r>
    </w:p>
    <w:p w14:paraId="4AD48869" w14:textId="77777777" w:rsidR="001613AB" w:rsidRDefault="001613AB" w:rsidP="001613AB">
      <w:pPr>
        <w:pStyle w:val="Zkladntext"/>
        <w:rPr>
          <w:b/>
          <w:color w:val="000000"/>
        </w:rPr>
      </w:pPr>
    </w:p>
    <w:p w14:paraId="5681F0CC" w14:textId="77777777" w:rsidR="00C95FD0" w:rsidRDefault="00C95FD0" w:rsidP="00C95FD0">
      <w:pPr>
        <w:tabs>
          <w:tab w:val="left" w:pos="426"/>
        </w:tabs>
        <w:autoSpaceDE w:val="0"/>
        <w:autoSpaceDN w:val="0"/>
        <w:adjustRightInd w:val="0"/>
        <w:ind w:left="426" w:hanging="426"/>
        <w:jc w:val="both"/>
        <w:rPr>
          <w:rFonts w:ascii="Arial" w:hAnsi="Arial" w:cs="Arial"/>
          <w:color w:val="000000"/>
          <w:sz w:val="22"/>
          <w:szCs w:val="22"/>
        </w:rPr>
      </w:pPr>
      <w:r w:rsidRPr="00C95FD0">
        <w:rPr>
          <w:rFonts w:ascii="Arial" w:hAnsi="Arial" w:cs="Arial"/>
          <w:color w:val="000000"/>
          <w:sz w:val="22"/>
          <w:szCs w:val="22"/>
        </w:rPr>
        <w:t>Zhotovitel se zavazuje provést části díla v následujících termínech:</w:t>
      </w:r>
    </w:p>
    <w:p w14:paraId="51FF94FB" w14:textId="77777777" w:rsidR="00C95FD0" w:rsidRPr="00C95FD0" w:rsidRDefault="00C95FD0" w:rsidP="00C95FD0">
      <w:pPr>
        <w:tabs>
          <w:tab w:val="left" w:pos="426"/>
        </w:tabs>
        <w:autoSpaceDE w:val="0"/>
        <w:autoSpaceDN w:val="0"/>
        <w:adjustRightInd w:val="0"/>
        <w:ind w:left="426" w:hanging="426"/>
        <w:jc w:val="both"/>
        <w:rPr>
          <w:rFonts w:ascii="Arial" w:hAnsi="Arial" w:cs="Arial"/>
          <w:color w:val="000000"/>
          <w:sz w:val="22"/>
          <w:szCs w:val="22"/>
        </w:rPr>
      </w:pPr>
    </w:p>
    <w:p w14:paraId="02C3BD07" w14:textId="142EC2D2" w:rsidR="00672D59" w:rsidRDefault="00672D59" w:rsidP="00672D59">
      <w:pPr>
        <w:autoSpaceDE w:val="0"/>
        <w:autoSpaceDN w:val="0"/>
        <w:adjustRightInd w:val="0"/>
        <w:ind w:left="2145" w:hanging="1436"/>
        <w:jc w:val="both"/>
        <w:rPr>
          <w:rFonts w:ascii="Arial" w:hAnsi="Arial" w:cs="Arial"/>
          <w:b/>
          <w:color w:val="000000"/>
          <w:sz w:val="22"/>
          <w:szCs w:val="22"/>
        </w:rPr>
      </w:pPr>
    </w:p>
    <w:tbl>
      <w:tblPr>
        <w:tblW w:w="9062" w:type="dxa"/>
        <w:tblCellMar>
          <w:left w:w="70" w:type="dxa"/>
          <w:right w:w="70" w:type="dxa"/>
        </w:tblCellMar>
        <w:tblLook w:val="04A0" w:firstRow="1" w:lastRow="0" w:firstColumn="1" w:lastColumn="0" w:noHBand="0" w:noVBand="1"/>
      </w:tblPr>
      <w:tblGrid>
        <w:gridCol w:w="1129"/>
        <w:gridCol w:w="5950"/>
        <w:gridCol w:w="1983"/>
      </w:tblGrid>
      <w:tr w:rsidR="00B34A9D" w14:paraId="77E1B1CC" w14:textId="77777777" w:rsidTr="00CE2E9E">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89510E9"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Označení</w:t>
            </w:r>
          </w:p>
        </w:tc>
        <w:tc>
          <w:tcPr>
            <w:tcW w:w="5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B67D7B" w14:textId="77777777" w:rsidR="00B34A9D" w:rsidRDefault="00B34A9D" w:rsidP="000A1B12">
            <w:pPr>
              <w:ind w:right="494"/>
              <w:rPr>
                <w:rFonts w:ascii="Arial" w:hAnsi="Arial" w:cs="Arial"/>
                <w:b/>
                <w:bCs/>
                <w:color w:val="000000"/>
                <w:sz w:val="20"/>
                <w:szCs w:val="20"/>
              </w:rPr>
            </w:pPr>
            <w:r>
              <w:rPr>
                <w:rFonts w:ascii="Arial" w:hAnsi="Arial" w:cs="Arial"/>
                <w:b/>
                <w:bCs/>
                <w:color w:val="000000"/>
                <w:sz w:val="20"/>
                <w:szCs w:val="20"/>
              </w:rPr>
              <w:t>Dílčí výstup</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F8B26B"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Předání dílčího výstupu</w:t>
            </w:r>
          </w:p>
        </w:tc>
      </w:tr>
      <w:tr w:rsidR="00B34A9D" w14:paraId="06B4E33D" w14:textId="77777777" w:rsidTr="00CE2E9E">
        <w:trPr>
          <w:trHeight w:val="27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6ED3ED" w14:textId="77777777" w:rsidR="00B34A9D" w:rsidRDefault="00B34A9D">
            <w:pPr>
              <w:rPr>
                <w:rFonts w:ascii="Arial" w:hAnsi="Arial" w:cs="Arial"/>
                <w:b/>
                <w:bCs/>
                <w:color w:val="000000"/>
                <w:sz w:val="20"/>
                <w:szCs w:val="20"/>
              </w:rPr>
            </w:pPr>
          </w:p>
        </w:tc>
        <w:tc>
          <w:tcPr>
            <w:tcW w:w="5950" w:type="dxa"/>
            <w:vMerge/>
            <w:tcBorders>
              <w:top w:val="single" w:sz="4" w:space="0" w:color="auto"/>
              <w:left w:val="single" w:sz="4" w:space="0" w:color="auto"/>
              <w:bottom w:val="single" w:sz="4" w:space="0" w:color="auto"/>
              <w:right w:val="single" w:sz="4" w:space="0" w:color="auto"/>
            </w:tcBorders>
            <w:vAlign w:val="center"/>
            <w:hideMark/>
          </w:tcPr>
          <w:p w14:paraId="3EC4E578" w14:textId="77777777" w:rsidR="00B34A9D" w:rsidRDefault="00B34A9D">
            <w:pPr>
              <w:rPr>
                <w:rFonts w:ascii="Arial" w:hAnsi="Arial" w:cs="Arial"/>
                <w:b/>
                <w:bCs/>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22A3F32E" w14:textId="77777777" w:rsidR="00B34A9D" w:rsidRDefault="00B34A9D">
            <w:pPr>
              <w:rPr>
                <w:rFonts w:ascii="Arial" w:hAnsi="Arial" w:cs="Arial"/>
                <w:b/>
                <w:bCs/>
                <w:color w:val="000000"/>
                <w:sz w:val="20"/>
                <w:szCs w:val="20"/>
              </w:rPr>
            </w:pPr>
          </w:p>
        </w:tc>
      </w:tr>
      <w:tr w:rsidR="00B34A9D" w14:paraId="43B842D0" w14:textId="77777777" w:rsidTr="00CE2E9E">
        <w:trPr>
          <w:trHeight w:val="27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47E3F20" w14:textId="77777777" w:rsidR="00B34A9D" w:rsidRDefault="00B34A9D">
            <w:pPr>
              <w:rPr>
                <w:rFonts w:ascii="Arial" w:hAnsi="Arial" w:cs="Arial"/>
                <w:b/>
                <w:bCs/>
                <w:color w:val="000000"/>
                <w:sz w:val="20"/>
                <w:szCs w:val="20"/>
              </w:rPr>
            </w:pPr>
          </w:p>
        </w:tc>
        <w:tc>
          <w:tcPr>
            <w:tcW w:w="5950" w:type="dxa"/>
            <w:vMerge/>
            <w:tcBorders>
              <w:top w:val="single" w:sz="4" w:space="0" w:color="auto"/>
              <w:left w:val="single" w:sz="4" w:space="0" w:color="auto"/>
              <w:bottom w:val="single" w:sz="4" w:space="0" w:color="auto"/>
              <w:right w:val="single" w:sz="4" w:space="0" w:color="auto"/>
            </w:tcBorders>
            <w:vAlign w:val="center"/>
            <w:hideMark/>
          </w:tcPr>
          <w:p w14:paraId="5A488FA8" w14:textId="77777777" w:rsidR="00B34A9D" w:rsidRDefault="00B34A9D">
            <w:pPr>
              <w:rPr>
                <w:rFonts w:ascii="Arial" w:hAnsi="Arial" w:cs="Arial"/>
                <w:b/>
                <w:bCs/>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2CBC027D" w14:textId="77777777" w:rsidR="00B34A9D" w:rsidRDefault="00B34A9D">
            <w:pPr>
              <w:rPr>
                <w:rFonts w:ascii="Arial" w:hAnsi="Arial" w:cs="Arial"/>
                <w:b/>
                <w:bCs/>
                <w:color w:val="000000"/>
                <w:sz w:val="20"/>
                <w:szCs w:val="20"/>
              </w:rPr>
            </w:pPr>
          </w:p>
        </w:tc>
      </w:tr>
      <w:tr w:rsidR="00B34A9D" w14:paraId="4D641AD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EE7F165" w14:textId="77777777" w:rsidR="00B34A9D" w:rsidRDefault="00B34A9D">
            <w:pPr>
              <w:jc w:val="both"/>
              <w:rPr>
                <w:rFonts w:ascii="Arial" w:hAnsi="Arial" w:cs="Arial"/>
                <w:color w:val="000000"/>
                <w:sz w:val="20"/>
                <w:szCs w:val="20"/>
              </w:rPr>
            </w:pPr>
            <w:r>
              <w:rPr>
                <w:rFonts w:ascii="Arial" w:hAnsi="Arial" w:cs="Arial"/>
                <w:color w:val="000000"/>
                <w:sz w:val="20"/>
                <w:szCs w:val="20"/>
              </w:rPr>
              <w:t>A.1.1</w:t>
            </w:r>
          </w:p>
        </w:tc>
        <w:tc>
          <w:tcPr>
            <w:tcW w:w="5950" w:type="dxa"/>
            <w:tcBorders>
              <w:top w:val="nil"/>
              <w:left w:val="nil"/>
              <w:bottom w:val="single" w:sz="4" w:space="0" w:color="auto"/>
              <w:right w:val="single" w:sz="4" w:space="0" w:color="auto"/>
            </w:tcBorders>
            <w:shd w:val="clear" w:color="auto" w:fill="auto"/>
            <w:noWrap/>
            <w:vAlign w:val="center"/>
            <w:hideMark/>
          </w:tcPr>
          <w:p w14:paraId="73245C45"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Dokumentace fáze 1 VD </w:t>
            </w:r>
            <w:proofErr w:type="gramStart"/>
            <w:r>
              <w:rPr>
                <w:rFonts w:ascii="Arial" w:hAnsi="Arial" w:cs="Arial"/>
                <w:color w:val="000000"/>
                <w:sz w:val="20"/>
                <w:szCs w:val="20"/>
              </w:rPr>
              <w:t>Kryry - koncept</w:t>
            </w:r>
            <w:proofErr w:type="gramEnd"/>
            <w:r>
              <w:rPr>
                <w:rFonts w:ascii="Arial" w:hAnsi="Arial" w:cs="Arial"/>
                <w:color w:val="000000"/>
                <w:sz w:val="20"/>
                <w:szCs w:val="20"/>
              </w:rPr>
              <w:t xml:space="preserve"> výsledného řešení VH část</w:t>
            </w:r>
          </w:p>
        </w:tc>
        <w:tc>
          <w:tcPr>
            <w:tcW w:w="1983" w:type="dxa"/>
            <w:tcBorders>
              <w:top w:val="nil"/>
              <w:left w:val="nil"/>
              <w:bottom w:val="single" w:sz="4" w:space="0" w:color="auto"/>
              <w:right w:val="single" w:sz="4" w:space="0" w:color="auto"/>
            </w:tcBorders>
            <w:shd w:val="clear" w:color="auto" w:fill="auto"/>
            <w:noWrap/>
            <w:vAlign w:val="center"/>
            <w:hideMark/>
          </w:tcPr>
          <w:p w14:paraId="54F4C631"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161747FA"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466B088" w14:textId="77777777" w:rsidR="00B34A9D" w:rsidRDefault="00B34A9D">
            <w:pPr>
              <w:jc w:val="both"/>
              <w:rPr>
                <w:rFonts w:ascii="Arial" w:hAnsi="Arial" w:cs="Arial"/>
                <w:color w:val="000000"/>
                <w:sz w:val="20"/>
                <w:szCs w:val="20"/>
              </w:rPr>
            </w:pPr>
            <w:r>
              <w:rPr>
                <w:rFonts w:ascii="Arial" w:hAnsi="Arial" w:cs="Arial"/>
                <w:color w:val="000000"/>
                <w:sz w:val="20"/>
                <w:szCs w:val="20"/>
              </w:rPr>
              <w:t>A.1.1</w:t>
            </w:r>
          </w:p>
        </w:tc>
        <w:tc>
          <w:tcPr>
            <w:tcW w:w="5950" w:type="dxa"/>
            <w:tcBorders>
              <w:top w:val="nil"/>
              <w:left w:val="nil"/>
              <w:bottom w:val="single" w:sz="4" w:space="0" w:color="auto"/>
              <w:right w:val="single" w:sz="4" w:space="0" w:color="auto"/>
            </w:tcBorders>
            <w:shd w:val="clear" w:color="auto" w:fill="auto"/>
            <w:noWrap/>
            <w:vAlign w:val="center"/>
            <w:hideMark/>
          </w:tcPr>
          <w:p w14:paraId="428EFFA3"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Dokumentace fáze 1 VD </w:t>
            </w:r>
            <w:proofErr w:type="gramStart"/>
            <w:r>
              <w:rPr>
                <w:rFonts w:ascii="Arial" w:hAnsi="Arial" w:cs="Arial"/>
                <w:color w:val="000000"/>
                <w:sz w:val="20"/>
                <w:szCs w:val="20"/>
              </w:rPr>
              <w:t>Kryry - koncept</w:t>
            </w:r>
            <w:proofErr w:type="gramEnd"/>
            <w:r>
              <w:rPr>
                <w:rFonts w:ascii="Arial" w:hAnsi="Arial" w:cs="Arial"/>
                <w:color w:val="000000"/>
                <w:sz w:val="20"/>
                <w:szCs w:val="20"/>
              </w:rPr>
              <w:t xml:space="preserve"> výsledného řešení - dopravní část</w:t>
            </w:r>
          </w:p>
        </w:tc>
        <w:tc>
          <w:tcPr>
            <w:tcW w:w="1983" w:type="dxa"/>
            <w:tcBorders>
              <w:top w:val="nil"/>
              <w:left w:val="nil"/>
              <w:bottom w:val="single" w:sz="4" w:space="0" w:color="auto"/>
              <w:right w:val="single" w:sz="4" w:space="0" w:color="auto"/>
            </w:tcBorders>
            <w:shd w:val="clear" w:color="auto" w:fill="auto"/>
            <w:noWrap/>
            <w:vAlign w:val="center"/>
            <w:hideMark/>
          </w:tcPr>
          <w:p w14:paraId="02F1ECD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17F09404"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630F5D3" w14:textId="77777777" w:rsidR="00B34A9D" w:rsidRDefault="00B34A9D">
            <w:pPr>
              <w:jc w:val="both"/>
              <w:rPr>
                <w:rFonts w:ascii="Arial" w:hAnsi="Arial" w:cs="Arial"/>
                <w:color w:val="000000"/>
                <w:sz w:val="20"/>
                <w:szCs w:val="20"/>
              </w:rPr>
            </w:pPr>
            <w:r>
              <w:rPr>
                <w:rFonts w:ascii="Arial" w:hAnsi="Arial" w:cs="Arial"/>
                <w:color w:val="000000"/>
                <w:sz w:val="20"/>
                <w:szCs w:val="20"/>
              </w:rPr>
              <w:t>A.2.1</w:t>
            </w:r>
          </w:p>
        </w:tc>
        <w:tc>
          <w:tcPr>
            <w:tcW w:w="5950" w:type="dxa"/>
            <w:tcBorders>
              <w:top w:val="nil"/>
              <w:left w:val="nil"/>
              <w:bottom w:val="single" w:sz="4" w:space="0" w:color="auto"/>
              <w:right w:val="single" w:sz="4" w:space="0" w:color="auto"/>
            </w:tcBorders>
            <w:shd w:val="clear" w:color="auto" w:fill="auto"/>
            <w:noWrap/>
            <w:vAlign w:val="center"/>
            <w:hideMark/>
          </w:tcPr>
          <w:p w14:paraId="6F536C60"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Dokumentace fáze 2 VD </w:t>
            </w:r>
            <w:proofErr w:type="gramStart"/>
            <w:r>
              <w:rPr>
                <w:rFonts w:ascii="Arial" w:hAnsi="Arial" w:cs="Arial"/>
                <w:color w:val="000000"/>
                <w:sz w:val="20"/>
                <w:szCs w:val="20"/>
              </w:rPr>
              <w:t>Kryry - čistopis</w:t>
            </w:r>
            <w:proofErr w:type="gramEnd"/>
            <w:r>
              <w:rPr>
                <w:rFonts w:ascii="Arial" w:hAnsi="Arial" w:cs="Arial"/>
                <w:color w:val="000000"/>
                <w:sz w:val="20"/>
                <w:szCs w:val="20"/>
              </w:rPr>
              <w:t xml:space="preserve"> výsledného řešení - VH část</w:t>
            </w:r>
          </w:p>
        </w:tc>
        <w:tc>
          <w:tcPr>
            <w:tcW w:w="1983" w:type="dxa"/>
            <w:tcBorders>
              <w:top w:val="nil"/>
              <w:left w:val="nil"/>
              <w:bottom w:val="single" w:sz="4" w:space="0" w:color="auto"/>
              <w:right w:val="single" w:sz="4" w:space="0" w:color="auto"/>
            </w:tcBorders>
            <w:shd w:val="clear" w:color="auto" w:fill="auto"/>
            <w:noWrap/>
            <w:vAlign w:val="center"/>
            <w:hideMark/>
          </w:tcPr>
          <w:p w14:paraId="6E719F13"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4AE41217"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36B1787" w14:textId="77777777" w:rsidR="00B34A9D" w:rsidRDefault="00B34A9D">
            <w:pPr>
              <w:jc w:val="both"/>
              <w:rPr>
                <w:rFonts w:ascii="Arial" w:hAnsi="Arial" w:cs="Arial"/>
                <w:color w:val="000000"/>
                <w:sz w:val="20"/>
                <w:szCs w:val="20"/>
              </w:rPr>
            </w:pPr>
            <w:r>
              <w:rPr>
                <w:rFonts w:ascii="Arial" w:hAnsi="Arial" w:cs="Arial"/>
                <w:color w:val="000000"/>
                <w:sz w:val="20"/>
                <w:szCs w:val="20"/>
              </w:rPr>
              <w:t>A.2.2</w:t>
            </w:r>
          </w:p>
        </w:tc>
        <w:tc>
          <w:tcPr>
            <w:tcW w:w="5950" w:type="dxa"/>
            <w:tcBorders>
              <w:top w:val="nil"/>
              <w:left w:val="nil"/>
              <w:bottom w:val="single" w:sz="4" w:space="0" w:color="auto"/>
              <w:right w:val="single" w:sz="4" w:space="0" w:color="auto"/>
            </w:tcBorders>
            <w:shd w:val="clear" w:color="auto" w:fill="auto"/>
            <w:noWrap/>
            <w:vAlign w:val="center"/>
            <w:hideMark/>
          </w:tcPr>
          <w:p w14:paraId="3E7240C1"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Dokumentace fáze 2 VD </w:t>
            </w:r>
            <w:proofErr w:type="gramStart"/>
            <w:r>
              <w:rPr>
                <w:rFonts w:ascii="Arial" w:hAnsi="Arial" w:cs="Arial"/>
                <w:color w:val="000000"/>
                <w:sz w:val="20"/>
                <w:szCs w:val="20"/>
              </w:rPr>
              <w:t>Kryry - čistopis</w:t>
            </w:r>
            <w:proofErr w:type="gramEnd"/>
            <w:r>
              <w:rPr>
                <w:rFonts w:ascii="Arial" w:hAnsi="Arial" w:cs="Arial"/>
                <w:color w:val="000000"/>
                <w:sz w:val="20"/>
                <w:szCs w:val="20"/>
              </w:rPr>
              <w:t xml:space="preserve"> výsledného řešení - dopravní část</w:t>
            </w:r>
          </w:p>
        </w:tc>
        <w:tc>
          <w:tcPr>
            <w:tcW w:w="1983" w:type="dxa"/>
            <w:tcBorders>
              <w:top w:val="nil"/>
              <w:left w:val="nil"/>
              <w:bottom w:val="single" w:sz="4" w:space="0" w:color="auto"/>
              <w:right w:val="single" w:sz="4" w:space="0" w:color="auto"/>
            </w:tcBorders>
            <w:shd w:val="clear" w:color="auto" w:fill="auto"/>
            <w:noWrap/>
            <w:vAlign w:val="center"/>
            <w:hideMark/>
          </w:tcPr>
          <w:p w14:paraId="402AF41F"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0E55743E"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A96EB7A" w14:textId="77777777" w:rsidR="00B34A9D" w:rsidRDefault="00B34A9D">
            <w:pPr>
              <w:jc w:val="both"/>
              <w:rPr>
                <w:rFonts w:ascii="Arial" w:hAnsi="Arial" w:cs="Arial"/>
                <w:color w:val="000000"/>
                <w:sz w:val="20"/>
                <w:szCs w:val="20"/>
              </w:rPr>
            </w:pPr>
            <w:r>
              <w:rPr>
                <w:rFonts w:ascii="Arial" w:hAnsi="Arial" w:cs="Arial"/>
                <w:color w:val="000000"/>
                <w:sz w:val="20"/>
                <w:szCs w:val="20"/>
              </w:rPr>
              <w:t>B.1</w:t>
            </w:r>
          </w:p>
        </w:tc>
        <w:tc>
          <w:tcPr>
            <w:tcW w:w="5950" w:type="dxa"/>
            <w:tcBorders>
              <w:top w:val="nil"/>
              <w:left w:val="nil"/>
              <w:bottom w:val="single" w:sz="4" w:space="0" w:color="auto"/>
              <w:right w:val="single" w:sz="4" w:space="0" w:color="auto"/>
            </w:tcBorders>
            <w:shd w:val="clear" w:color="auto" w:fill="auto"/>
            <w:noWrap/>
            <w:vAlign w:val="center"/>
            <w:hideMark/>
          </w:tcPr>
          <w:p w14:paraId="7AD4691B"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inženýrské činnosti – 1. fáze</w:t>
            </w:r>
          </w:p>
        </w:tc>
        <w:tc>
          <w:tcPr>
            <w:tcW w:w="1983" w:type="dxa"/>
            <w:tcBorders>
              <w:top w:val="nil"/>
              <w:left w:val="nil"/>
              <w:bottom w:val="single" w:sz="4" w:space="0" w:color="auto"/>
              <w:right w:val="single" w:sz="4" w:space="0" w:color="auto"/>
            </w:tcBorders>
            <w:shd w:val="clear" w:color="auto" w:fill="auto"/>
            <w:noWrap/>
            <w:vAlign w:val="center"/>
            <w:hideMark/>
          </w:tcPr>
          <w:p w14:paraId="41D11D1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4B70BAE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F59182E" w14:textId="77777777" w:rsidR="00B34A9D" w:rsidRDefault="00B34A9D">
            <w:pPr>
              <w:jc w:val="both"/>
              <w:rPr>
                <w:rFonts w:ascii="Arial" w:hAnsi="Arial" w:cs="Arial"/>
                <w:color w:val="000000"/>
                <w:sz w:val="20"/>
                <w:szCs w:val="20"/>
              </w:rPr>
            </w:pPr>
            <w:r>
              <w:rPr>
                <w:rFonts w:ascii="Arial" w:hAnsi="Arial" w:cs="Arial"/>
                <w:color w:val="000000"/>
                <w:sz w:val="20"/>
                <w:szCs w:val="20"/>
              </w:rPr>
              <w:t>B.2</w:t>
            </w:r>
          </w:p>
        </w:tc>
        <w:tc>
          <w:tcPr>
            <w:tcW w:w="5950" w:type="dxa"/>
            <w:tcBorders>
              <w:top w:val="nil"/>
              <w:left w:val="nil"/>
              <w:bottom w:val="single" w:sz="4" w:space="0" w:color="auto"/>
              <w:right w:val="single" w:sz="4" w:space="0" w:color="auto"/>
            </w:tcBorders>
            <w:shd w:val="clear" w:color="auto" w:fill="auto"/>
            <w:noWrap/>
            <w:vAlign w:val="center"/>
            <w:hideMark/>
          </w:tcPr>
          <w:p w14:paraId="18019C9E"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inženýrské činnosti – 2. fáze</w:t>
            </w:r>
          </w:p>
        </w:tc>
        <w:tc>
          <w:tcPr>
            <w:tcW w:w="1983" w:type="dxa"/>
            <w:tcBorders>
              <w:top w:val="nil"/>
              <w:left w:val="nil"/>
              <w:bottom w:val="single" w:sz="4" w:space="0" w:color="auto"/>
              <w:right w:val="single" w:sz="4" w:space="0" w:color="auto"/>
            </w:tcBorders>
            <w:shd w:val="clear" w:color="auto" w:fill="auto"/>
            <w:noWrap/>
            <w:vAlign w:val="center"/>
            <w:hideMark/>
          </w:tcPr>
          <w:p w14:paraId="10E20F46"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2D1EBD63"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EBF4540" w14:textId="77777777" w:rsidR="00B34A9D" w:rsidRDefault="00B34A9D">
            <w:pPr>
              <w:jc w:val="both"/>
              <w:rPr>
                <w:rFonts w:ascii="Arial" w:hAnsi="Arial" w:cs="Arial"/>
                <w:color w:val="000000"/>
                <w:sz w:val="20"/>
                <w:szCs w:val="20"/>
              </w:rPr>
            </w:pPr>
            <w:r>
              <w:rPr>
                <w:rFonts w:ascii="Arial" w:hAnsi="Arial" w:cs="Arial"/>
                <w:color w:val="000000"/>
                <w:sz w:val="20"/>
                <w:szCs w:val="20"/>
              </w:rPr>
              <w:t>C.1.1.</w:t>
            </w:r>
          </w:p>
        </w:tc>
        <w:tc>
          <w:tcPr>
            <w:tcW w:w="5950" w:type="dxa"/>
            <w:tcBorders>
              <w:top w:val="nil"/>
              <w:left w:val="nil"/>
              <w:bottom w:val="single" w:sz="4" w:space="0" w:color="auto"/>
              <w:right w:val="single" w:sz="4" w:space="0" w:color="auto"/>
            </w:tcBorders>
            <w:shd w:val="clear" w:color="auto" w:fill="auto"/>
            <w:noWrap/>
            <w:vAlign w:val="center"/>
            <w:hideMark/>
          </w:tcPr>
          <w:p w14:paraId="4AD08277"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Geodetické zaměření přehradní část, nádrž a toky včetně technické zprávy </w:t>
            </w:r>
          </w:p>
        </w:tc>
        <w:tc>
          <w:tcPr>
            <w:tcW w:w="1983" w:type="dxa"/>
            <w:tcBorders>
              <w:top w:val="nil"/>
              <w:left w:val="nil"/>
              <w:bottom w:val="single" w:sz="4" w:space="0" w:color="auto"/>
              <w:right w:val="single" w:sz="4" w:space="0" w:color="auto"/>
            </w:tcBorders>
            <w:shd w:val="clear" w:color="auto" w:fill="auto"/>
            <w:noWrap/>
            <w:vAlign w:val="center"/>
            <w:hideMark/>
          </w:tcPr>
          <w:p w14:paraId="3C29DD62" w14:textId="77777777" w:rsidR="00B34A9D" w:rsidRDefault="00B34A9D" w:rsidP="002E742F">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353D2D44"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F544F11" w14:textId="77777777" w:rsidR="00B34A9D" w:rsidRDefault="00B34A9D">
            <w:pPr>
              <w:jc w:val="both"/>
              <w:rPr>
                <w:rFonts w:ascii="Arial" w:hAnsi="Arial" w:cs="Arial"/>
                <w:color w:val="000000"/>
                <w:sz w:val="20"/>
                <w:szCs w:val="20"/>
              </w:rPr>
            </w:pPr>
            <w:r>
              <w:rPr>
                <w:rFonts w:ascii="Arial" w:hAnsi="Arial" w:cs="Arial"/>
                <w:color w:val="000000"/>
                <w:sz w:val="20"/>
                <w:szCs w:val="20"/>
              </w:rPr>
              <w:t>C.1.2</w:t>
            </w:r>
          </w:p>
        </w:tc>
        <w:tc>
          <w:tcPr>
            <w:tcW w:w="5950" w:type="dxa"/>
            <w:tcBorders>
              <w:top w:val="nil"/>
              <w:left w:val="nil"/>
              <w:bottom w:val="single" w:sz="4" w:space="0" w:color="auto"/>
              <w:right w:val="single" w:sz="4" w:space="0" w:color="auto"/>
            </w:tcBorders>
            <w:shd w:val="clear" w:color="auto" w:fill="auto"/>
            <w:noWrap/>
            <w:vAlign w:val="center"/>
            <w:hideMark/>
          </w:tcPr>
          <w:p w14:paraId="3069F952" w14:textId="77777777" w:rsidR="00B34A9D" w:rsidRDefault="00B34A9D">
            <w:pPr>
              <w:jc w:val="both"/>
              <w:rPr>
                <w:rFonts w:ascii="Arial" w:hAnsi="Arial" w:cs="Arial"/>
                <w:color w:val="000000"/>
                <w:sz w:val="20"/>
                <w:szCs w:val="20"/>
              </w:rPr>
            </w:pPr>
            <w:r>
              <w:rPr>
                <w:rFonts w:ascii="Arial" w:hAnsi="Arial" w:cs="Arial"/>
                <w:color w:val="000000"/>
                <w:sz w:val="20"/>
                <w:szCs w:val="20"/>
              </w:rPr>
              <w:t>Geodetické zaměření pro dopravní část včetně technické zprávy</w:t>
            </w:r>
          </w:p>
        </w:tc>
        <w:tc>
          <w:tcPr>
            <w:tcW w:w="1983" w:type="dxa"/>
            <w:tcBorders>
              <w:top w:val="nil"/>
              <w:left w:val="nil"/>
              <w:bottom w:val="single" w:sz="4" w:space="0" w:color="auto"/>
              <w:right w:val="single" w:sz="4" w:space="0" w:color="auto"/>
            </w:tcBorders>
            <w:shd w:val="clear" w:color="auto" w:fill="auto"/>
            <w:noWrap/>
            <w:vAlign w:val="center"/>
            <w:hideMark/>
          </w:tcPr>
          <w:p w14:paraId="6C8E96D4"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70E5D8B4"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6FE5310" w14:textId="77777777" w:rsidR="00B34A9D" w:rsidRDefault="00B34A9D">
            <w:pPr>
              <w:jc w:val="both"/>
              <w:rPr>
                <w:rFonts w:ascii="Arial" w:hAnsi="Arial" w:cs="Arial"/>
                <w:color w:val="000000"/>
                <w:sz w:val="20"/>
                <w:szCs w:val="20"/>
              </w:rPr>
            </w:pPr>
            <w:r>
              <w:rPr>
                <w:rFonts w:ascii="Arial" w:hAnsi="Arial" w:cs="Arial"/>
                <w:color w:val="000000"/>
                <w:sz w:val="20"/>
                <w:szCs w:val="20"/>
              </w:rPr>
              <w:t>C.2.1.1</w:t>
            </w:r>
          </w:p>
        </w:tc>
        <w:tc>
          <w:tcPr>
            <w:tcW w:w="5950" w:type="dxa"/>
            <w:tcBorders>
              <w:top w:val="nil"/>
              <w:left w:val="nil"/>
              <w:bottom w:val="single" w:sz="4" w:space="0" w:color="auto"/>
              <w:right w:val="single" w:sz="4" w:space="0" w:color="auto"/>
            </w:tcBorders>
            <w:shd w:val="clear" w:color="auto" w:fill="auto"/>
            <w:noWrap/>
            <w:vAlign w:val="center"/>
            <w:hideMark/>
          </w:tcPr>
          <w:p w14:paraId="65C5399E"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zpráva o mapování pro VH část </w:t>
            </w:r>
          </w:p>
        </w:tc>
        <w:tc>
          <w:tcPr>
            <w:tcW w:w="1983" w:type="dxa"/>
            <w:tcBorders>
              <w:top w:val="nil"/>
              <w:left w:val="nil"/>
              <w:bottom w:val="single" w:sz="4" w:space="0" w:color="auto"/>
              <w:right w:val="single" w:sz="4" w:space="0" w:color="auto"/>
            </w:tcBorders>
            <w:shd w:val="clear" w:color="auto" w:fill="auto"/>
            <w:noWrap/>
            <w:vAlign w:val="center"/>
            <w:hideMark/>
          </w:tcPr>
          <w:p w14:paraId="5A405410"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62D40B9D"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CB76B00" w14:textId="77777777" w:rsidR="00B34A9D" w:rsidRDefault="00B34A9D">
            <w:pPr>
              <w:jc w:val="both"/>
              <w:rPr>
                <w:rFonts w:ascii="Arial" w:hAnsi="Arial" w:cs="Arial"/>
                <w:color w:val="000000"/>
                <w:sz w:val="20"/>
                <w:szCs w:val="20"/>
              </w:rPr>
            </w:pPr>
            <w:r>
              <w:rPr>
                <w:rFonts w:ascii="Arial" w:hAnsi="Arial" w:cs="Arial"/>
                <w:color w:val="000000"/>
                <w:sz w:val="20"/>
                <w:szCs w:val="20"/>
              </w:rPr>
              <w:t>C.2.1.2</w:t>
            </w:r>
          </w:p>
        </w:tc>
        <w:tc>
          <w:tcPr>
            <w:tcW w:w="5950" w:type="dxa"/>
            <w:tcBorders>
              <w:top w:val="nil"/>
              <w:left w:val="nil"/>
              <w:bottom w:val="single" w:sz="4" w:space="0" w:color="auto"/>
              <w:right w:val="single" w:sz="4" w:space="0" w:color="auto"/>
            </w:tcBorders>
            <w:shd w:val="clear" w:color="auto" w:fill="auto"/>
            <w:noWrap/>
            <w:vAlign w:val="center"/>
            <w:hideMark/>
          </w:tcPr>
          <w:p w14:paraId="6390B158" w14:textId="77777777" w:rsidR="00B34A9D" w:rsidRDefault="00B34A9D">
            <w:pPr>
              <w:jc w:val="both"/>
              <w:rPr>
                <w:rFonts w:ascii="Arial" w:hAnsi="Arial" w:cs="Arial"/>
                <w:color w:val="000000"/>
                <w:sz w:val="20"/>
                <w:szCs w:val="20"/>
              </w:rPr>
            </w:pPr>
            <w:r>
              <w:rPr>
                <w:rFonts w:ascii="Arial" w:hAnsi="Arial" w:cs="Arial"/>
                <w:color w:val="000000"/>
                <w:sz w:val="20"/>
                <w:szCs w:val="20"/>
              </w:rPr>
              <w:t>zpráva o mapování pro dopravní část</w:t>
            </w:r>
          </w:p>
        </w:tc>
        <w:tc>
          <w:tcPr>
            <w:tcW w:w="1983" w:type="dxa"/>
            <w:tcBorders>
              <w:top w:val="nil"/>
              <w:left w:val="nil"/>
              <w:bottom w:val="single" w:sz="4" w:space="0" w:color="auto"/>
              <w:right w:val="single" w:sz="4" w:space="0" w:color="auto"/>
            </w:tcBorders>
            <w:shd w:val="clear" w:color="auto" w:fill="auto"/>
            <w:noWrap/>
            <w:vAlign w:val="center"/>
            <w:hideMark/>
          </w:tcPr>
          <w:p w14:paraId="40F06EB6"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42BE95AB"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BCE7B85" w14:textId="77777777" w:rsidR="00B34A9D" w:rsidRDefault="00B34A9D">
            <w:pPr>
              <w:jc w:val="both"/>
              <w:rPr>
                <w:rFonts w:ascii="Arial" w:hAnsi="Arial" w:cs="Arial"/>
                <w:color w:val="000000"/>
                <w:sz w:val="20"/>
                <w:szCs w:val="20"/>
              </w:rPr>
            </w:pPr>
            <w:r>
              <w:rPr>
                <w:rFonts w:ascii="Arial" w:hAnsi="Arial" w:cs="Arial"/>
                <w:color w:val="000000"/>
                <w:sz w:val="20"/>
                <w:szCs w:val="20"/>
              </w:rPr>
              <w:t>C.2.1.3</w:t>
            </w:r>
          </w:p>
        </w:tc>
        <w:tc>
          <w:tcPr>
            <w:tcW w:w="5950" w:type="dxa"/>
            <w:tcBorders>
              <w:top w:val="nil"/>
              <w:left w:val="nil"/>
              <w:bottom w:val="single" w:sz="4" w:space="0" w:color="auto"/>
              <w:right w:val="single" w:sz="4" w:space="0" w:color="auto"/>
            </w:tcBorders>
            <w:shd w:val="clear" w:color="auto" w:fill="auto"/>
            <w:noWrap/>
            <w:vAlign w:val="center"/>
            <w:hideMark/>
          </w:tcPr>
          <w:p w14:paraId="3B659654"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odsouhlasený návrh IG-HG průzkumu pro VH část </w:t>
            </w:r>
          </w:p>
        </w:tc>
        <w:tc>
          <w:tcPr>
            <w:tcW w:w="1983" w:type="dxa"/>
            <w:tcBorders>
              <w:top w:val="nil"/>
              <w:left w:val="nil"/>
              <w:bottom w:val="single" w:sz="4" w:space="0" w:color="auto"/>
              <w:right w:val="single" w:sz="4" w:space="0" w:color="auto"/>
            </w:tcBorders>
            <w:shd w:val="clear" w:color="auto" w:fill="auto"/>
            <w:noWrap/>
            <w:vAlign w:val="center"/>
            <w:hideMark/>
          </w:tcPr>
          <w:p w14:paraId="4344D57B"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7B72AE62"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4808DA0" w14:textId="77777777" w:rsidR="00B34A9D" w:rsidRDefault="00B34A9D">
            <w:pPr>
              <w:jc w:val="both"/>
              <w:rPr>
                <w:rFonts w:ascii="Arial" w:hAnsi="Arial" w:cs="Arial"/>
                <w:color w:val="000000"/>
                <w:sz w:val="20"/>
                <w:szCs w:val="20"/>
              </w:rPr>
            </w:pPr>
            <w:r>
              <w:rPr>
                <w:rFonts w:ascii="Arial" w:hAnsi="Arial" w:cs="Arial"/>
                <w:color w:val="000000"/>
                <w:sz w:val="20"/>
                <w:szCs w:val="20"/>
              </w:rPr>
              <w:t>C.2.1.4</w:t>
            </w:r>
          </w:p>
        </w:tc>
        <w:tc>
          <w:tcPr>
            <w:tcW w:w="5950" w:type="dxa"/>
            <w:tcBorders>
              <w:top w:val="nil"/>
              <w:left w:val="nil"/>
              <w:bottom w:val="single" w:sz="4" w:space="0" w:color="auto"/>
              <w:right w:val="single" w:sz="4" w:space="0" w:color="auto"/>
            </w:tcBorders>
            <w:shd w:val="clear" w:color="auto" w:fill="auto"/>
            <w:noWrap/>
            <w:vAlign w:val="center"/>
            <w:hideMark/>
          </w:tcPr>
          <w:p w14:paraId="72C5F80E"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odsouhlasený návrh IG-HG průzkumu pro dopravní část </w:t>
            </w:r>
          </w:p>
        </w:tc>
        <w:tc>
          <w:tcPr>
            <w:tcW w:w="1983" w:type="dxa"/>
            <w:tcBorders>
              <w:top w:val="nil"/>
              <w:left w:val="nil"/>
              <w:bottom w:val="single" w:sz="4" w:space="0" w:color="auto"/>
              <w:right w:val="single" w:sz="4" w:space="0" w:color="auto"/>
            </w:tcBorders>
            <w:shd w:val="clear" w:color="auto" w:fill="auto"/>
            <w:noWrap/>
            <w:vAlign w:val="center"/>
            <w:hideMark/>
          </w:tcPr>
          <w:p w14:paraId="2FCA357C"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1B991C5F"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998EBB8" w14:textId="77777777" w:rsidR="00B34A9D" w:rsidRDefault="00B34A9D">
            <w:pPr>
              <w:jc w:val="both"/>
              <w:rPr>
                <w:rFonts w:ascii="Arial" w:hAnsi="Arial" w:cs="Arial"/>
                <w:color w:val="000000"/>
                <w:sz w:val="20"/>
                <w:szCs w:val="20"/>
              </w:rPr>
            </w:pPr>
            <w:r>
              <w:rPr>
                <w:rFonts w:ascii="Arial" w:hAnsi="Arial" w:cs="Arial"/>
                <w:color w:val="000000"/>
                <w:sz w:val="20"/>
                <w:szCs w:val="20"/>
              </w:rPr>
              <w:lastRenderedPageBreak/>
              <w:t>C.2.2.1</w:t>
            </w:r>
          </w:p>
        </w:tc>
        <w:tc>
          <w:tcPr>
            <w:tcW w:w="5950" w:type="dxa"/>
            <w:tcBorders>
              <w:top w:val="nil"/>
              <w:left w:val="nil"/>
              <w:bottom w:val="single" w:sz="4" w:space="0" w:color="auto"/>
              <w:right w:val="single" w:sz="4" w:space="0" w:color="auto"/>
            </w:tcBorders>
            <w:shd w:val="clear" w:color="auto" w:fill="auto"/>
            <w:noWrap/>
            <w:vAlign w:val="center"/>
            <w:hideMark/>
          </w:tcPr>
          <w:p w14:paraId="7A97F770"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Doklady o povolení a kolaudaci provedených důlních a vodních děl v rámci IG-HG průzkumu pro VH část </w:t>
            </w:r>
          </w:p>
        </w:tc>
        <w:tc>
          <w:tcPr>
            <w:tcW w:w="1983" w:type="dxa"/>
            <w:tcBorders>
              <w:top w:val="nil"/>
              <w:left w:val="nil"/>
              <w:bottom w:val="single" w:sz="4" w:space="0" w:color="auto"/>
              <w:right w:val="single" w:sz="4" w:space="0" w:color="auto"/>
            </w:tcBorders>
            <w:shd w:val="clear" w:color="auto" w:fill="auto"/>
            <w:noWrap/>
            <w:vAlign w:val="center"/>
            <w:hideMark/>
          </w:tcPr>
          <w:p w14:paraId="32FC7ECC"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566C90D0"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BE22E32" w14:textId="77777777" w:rsidR="00B34A9D" w:rsidRDefault="00B34A9D">
            <w:pPr>
              <w:jc w:val="both"/>
              <w:rPr>
                <w:rFonts w:ascii="Arial" w:hAnsi="Arial" w:cs="Arial"/>
                <w:color w:val="000000"/>
                <w:sz w:val="20"/>
                <w:szCs w:val="20"/>
              </w:rPr>
            </w:pPr>
            <w:r>
              <w:rPr>
                <w:rFonts w:ascii="Arial" w:hAnsi="Arial" w:cs="Arial"/>
                <w:color w:val="000000"/>
                <w:sz w:val="20"/>
                <w:szCs w:val="20"/>
              </w:rPr>
              <w:t>C.2.2.2</w:t>
            </w:r>
          </w:p>
        </w:tc>
        <w:tc>
          <w:tcPr>
            <w:tcW w:w="5950" w:type="dxa"/>
            <w:tcBorders>
              <w:top w:val="nil"/>
              <w:left w:val="nil"/>
              <w:bottom w:val="single" w:sz="4" w:space="0" w:color="auto"/>
              <w:right w:val="single" w:sz="4" w:space="0" w:color="auto"/>
            </w:tcBorders>
            <w:shd w:val="clear" w:color="auto" w:fill="auto"/>
            <w:noWrap/>
            <w:vAlign w:val="center"/>
            <w:hideMark/>
          </w:tcPr>
          <w:p w14:paraId="0F130B29" w14:textId="77777777" w:rsidR="00B34A9D" w:rsidRDefault="00B34A9D">
            <w:pPr>
              <w:jc w:val="both"/>
              <w:rPr>
                <w:rFonts w:ascii="Arial" w:hAnsi="Arial" w:cs="Arial"/>
                <w:color w:val="000000"/>
                <w:sz w:val="20"/>
                <w:szCs w:val="20"/>
              </w:rPr>
            </w:pPr>
            <w:r>
              <w:rPr>
                <w:rFonts w:ascii="Arial" w:hAnsi="Arial" w:cs="Arial"/>
                <w:color w:val="000000"/>
                <w:sz w:val="20"/>
                <w:szCs w:val="20"/>
              </w:rPr>
              <w:t>Doklady o povolení a kolaudaci provedených důlních a vodních děl v rámci IG-HG průzkumu pro dopravní část</w:t>
            </w:r>
          </w:p>
        </w:tc>
        <w:tc>
          <w:tcPr>
            <w:tcW w:w="1983" w:type="dxa"/>
            <w:tcBorders>
              <w:top w:val="nil"/>
              <w:left w:val="nil"/>
              <w:bottom w:val="single" w:sz="4" w:space="0" w:color="auto"/>
              <w:right w:val="single" w:sz="4" w:space="0" w:color="auto"/>
            </w:tcBorders>
            <w:shd w:val="clear" w:color="auto" w:fill="auto"/>
            <w:noWrap/>
            <w:vAlign w:val="center"/>
            <w:hideMark/>
          </w:tcPr>
          <w:p w14:paraId="689FD2F3"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6D80B079"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DFC61EB" w14:textId="77777777" w:rsidR="00B34A9D" w:rsidRDefault="00B34A9D">
            <w:pPr>
              <w:jc w:val="both"/>
              <w:rPr>
                <w:rFonts w:ascii="Arial" w:hAnsi="Arial" w:cs="Arial"/>
                <w:color w:val="000000"/>
                <w:sz w:val="20"/>
                <w:szCs w:val="20"/>
              </w:rPr>
            </w:pPr>
            <w:r>
              <w:rPr>
                <w:rFonts w:ascii="Arial" w:hAnsi="Arial" w:cs="Arial"/>
                <w:color w:val="000000"/>
                <w:sz w:val="20"/>
                <w:szCs w:val="20"/>
              </w:rPr>
              <w:t>C.2.3.1</w:t>
            </w:r>
          </w:p>
        </w:tc>
        <w:tc>
          <w:tcPr>
            <w:tcW w:w="5950" w:type="dxa"/>
            <w:tcBorders>
              <w:top w:val="nil"/>
              <w:left w:val="nil"/>
              <w:bottom w:val="single" w:sz="4" w:space="0" w:color="auto"/>
              <w:right w:val="single" w:sz="4" w:space="0" w:color="auto"/>
            </w:tcBorders>
            <w:shd w:val="clear" w:color="auto" w:fill="auto"/>
            <w:noWrap/>
            <w:vAlign w:val="center"/>
            <w:hideMark/>
          </w:tcPr>
          <w:p w14:paraId="76452C7D"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Zpráva o vrtných pracích včetně vyhodnocení části </w:t>
            </w:r>
            <w:r>
              <w:rPr>
                <w:rFonts w:ascii="Arial" w:hAnsi="Arial" w:cs="Arial"/>
                <w:i/>
                <w:iCs/>
                <w:color w:val="000000"/>
                <w:sz w:val="20"/>
                <w:szCs w:val="20"/>
              </w:rPr>
              <w:t>3.</w:t>
            </w:r>
            <w:r>
              <w:rPr>
                <w:rFonts w:ascii="Arial" w:hAnsi="Arial" w:cs="Arial"/>
                <w:color w:val="000000"/>
                <w:sz w:val="20"/>
                <w:szCs w:val="20"/>
              </w:rPr>
              <w:t>1 – průzkum hráze a objektů hráze</w:t>
            </w:r>
          </w:p>
        </w:tc>
        <w:tc>
          <w:tcPr>
            <w:tcW w:w="1983" w:type="dxa"/>
            <w:tcBorders>
              <w:top w:val="nil"/>
              <w:left w:val="nil"/>
              <w:bottom w:val="single" w:sz="4" w:space="0" w:color="auto"/>
              <w:right w:val="single" w:sz="4" w:space="0" w:color="auto"/>
            </w:tcBorders>
            <w:shd w:val="clear" w:color="auto" w:fill="auto"/>
            <w:noWrap/>
            <w:vAlign w:val="center"/>
            <w:hideMark/>
          </w:tcPr>
          <w:p w14:paraId="56C8B97C"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344779AB"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CFEF768" w14:textId="77777777" w:rsidR="00B34A9D" w:rsidRDefault="00B34A9D">
            <w:pPr>
              <w:jc w:val="both"/>
              <w:rPr>
                <w:rFonts w:ascii="Arial" w:hAnsi="Arial" w:cs="Arial"/>
                <w:color w:val="000000"/>
                <w:sz w:val="20"/>
                <w:szCs w:val="20"/>
              </w:rPr>
            </w:pPr>
            <w:r>
              <w:rPr>
                <w:rFonts w:ascii="Arial" w:hAnsi="Arial" w:cs="Arial"/>
                <w:color w:val="000000"/>
                <w:sz w:val="20"/>
                <w:szCs w:val="20"/>
              </w:rPr>
              <w:t>C.2.3.2</w:t>
            </w:r>
          </w:p>
        </w:tc>
        <w:tc>
          <w:tcPr>
            <w:tcW w:w="5950" w:type="dxa"/>
            <w:tcBorders>
              <w:top w:val="nil"/>
              <w:left w:val="nil"/>
              <w:bottom w:val="single" w:sz="4" w:space="0" w:color="auto"/>
              <w:right w:val="single" w:sz="4" w:space="0" w:color="auto"/>
            </w:tcBorders>
            <w:shd w:val="clear" w:color="auto" w:fill="auto"/>
            <w:noWrap/>
            <w:vAlign w:val="center"/>
            <w:hideMark/>
          </w:tcPr>
          <w:p w14:paraId="5C664EE2" w14:textId="77777777" w:rsidR="00B34A9D" w:rsidRDefault="00B34A9D">
            <w:pPr>
              <w:jc w:val="both"/>
              <w:rPr>
                <w:rFonts w:ascii="Arial" w:hAnsi="Arial" w:cs="Arial"/>
                <w:sz w:val="20"/>
                <w:szCs w:val="20"/>
              </w:rPr>
            </w:pPr>
            <w:r>
              <w:rPr>
                <w:rFonts w:ascii="Arial" w:hAnsi="Arial" w:cs="Arial"/>
                <w:sz w:val="20"/>
                <w:szCs w:val="20"/>
              </w:rPr>
              <w:t>Zpráva o vrtných pracích včetně vyhodnocení části 3.2 – průzkum zátopy</w:t>
            </w:r>
          </w:p>
        </w:tc>
        <w:tc>
          <w:tcPr>
            <w:tcW w:w="1983" w:type="dxa"/>
            <w:tcBorders>
              <w:top w:val="nil"/>
              <w:left w:val="nil"/>
              <w:bottom w:val="single" w:sz="4" w:space="0" w:color="auto"/>
              <w:right w:val="single" w:sz="4" w:space="0" w:color="auto"/>
            </w:tcBorders>
            <w:shd w:val="clear" w:color="auto" w:fill="auto"/>
            <w:noWrap/>
            <w:vAlign w:val="center"/>
            <w:hideMark/>
          </w:tcPr>
          <w:p w14:paraId="5BED28EA"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08AAEF7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51354BC" w14:textId="77777777" w:rsidR="00B34A9D" w:rsidRDefault="00B34A9D">
            <w:pPr>
              <w:jc w:val="both"/>
              <w:rPr>
                <w:rFonts w:ascii="Arial" w:hAnsi="Arial" w:cs="Arial"/>
                <w:color w:val="000000"/>
                <w:sz w:val="20"/>
                <w:szCs w:val="20"/>
              </w:rPr>
            </w:pPr>
            <w:r>
              <w:rPr>
                <w:rFonts w:ascii="Arial" w:hAnsi="Arial" w:cs="Arial"/>
                <w:color w:val="000000"/>
                <w:sz w:val="20"/>
                <w:szCs w:val="20"/>
              </w:rPr>
              <w:t>C.2.3.3</w:t>
            </w:r>
          </w:p>
        </w:tc>
        <w:tc>
          <w:tcPr>
            <w:tcW w:w="5950" w:type="dxa"/>
            <w:tcBorders>
              <w:top w:val="nil"/>
              <w:left w:val="nil"/>
              <w:bottom w:val="single" w:sz="4" w:space="0" w:color="auto"/>
              <w:right w:val="single" w:sz="4" w:space="0" w:color="auto"/>
            </w:tcBorders>
            <w:shd w:val="clear" w:color="auto" w:fill="auto"/>
            <w:noWrap/>
            <w:vAlign w:val="center"/>
            <w:hideMark/>
          </w:tcPr>
          <w:p w14:paraId="41A6924E" w14:textId="77777777" w:rsidR="00B34A9D" w:rsidRDefault="00B34A9D">
            <w:pPr>
              <w:jc w:val="both"/>
              <w:rPr>
                <w:rFonts w:ascii="Arial" w:hAnsi="Arial" w:cs="Arial"/>
                <w:sz w:val="20"/>
                <w:szCs w:val="20"/>
              </w:rPr>
            </w:pPr>
            <w:r>
              <w:rPr>
                <w:rFonts w:ascii="Arial" w:hAnsi="Arial" w:cs="Arial"/>
                <w:sz w:val="20"/>
                <w:szCs w:val="20"/>
              </w:rPr>
              <w:t>Zpráva o vrtných pracích včetně vyhodnocení části 3</w:t>
            </w:r>
            <w:r>
              <w:rPr>
                <w:rFonts w:ascii="Arial" w:hAnsi="Arial" w:cs="Arial"/>
                <w:i/>
                <w:iCs/>
                <w:sz w:val="20"/>
                <w:szCs w:val="20"/>
              </w:rPr>
              <w:t>.</w:t>
            </w:r>
            <w:r>
              <w:rPr>
                <w:rFonts w:ascii="Arial" w:hAnsi="Arial" w:cs="Arial"/>
                <w:sz w:val="20"/>
                <w:szCs w:val="20"/>
                <w:u w:val="single"/>
              </w:rPr>
              <w:t>3 – průzkum </w:t>
            </w:r>
            <w:proofErr w:type="spellStart"/>
            <w:r>
              <w:rPr>
                <w:rFonts w:ascii="Arial" w:hAnsi="Arial" w:cs="Arial"/>
                <w:sz w:val="20"/>
                <w:szCs w:val="20"/>
                <w:u w:val="single"/>
              </w:rPr>
              <w:t>přednádrží</w:t>
            </w:r>
            <w:proofErr w:type="spellEnd"/>
            <w:r>
              <w:rPr>
                <w:rFonts w:ascii="Arial" w:hAnsi="Arial" w:cs="Arial"/>
                <w:sz w:val="20"/>
                <w:szCs w:val="20"/>
              </w:rPr>
              <w:t> </w:t>
            </w:r>
          </w:p>
        </w:tc>
        <w:tc>
          <w:tcPr>
            <w:tcW w:w="1983" w:type="dxa"/>
            <w:tcBorders>
              <w:top w:val="nil"/>
              <w:left w:val="nil"/>
              <w:bottom w:val="single" w:sz="4" w:space="0" w:color="auto"/>
              <w:right w:val="single" w:sz="4" w:space="0" w:color="auto"/>
            </w:tcBorders>
            <w:shd w:val="clear" w:color="auto" w:fill="auto"/>
            <w:noWrap/>
            <w:vAlign w:val="center"/>
            <w:hideMark/>
          </w:tcPr>
          <w:p w14:paraId="2E47844B"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7557C67F"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0B06C63" w14:textId="77777777" w:rsidR="00B34A9D" w:rsidRDefault="00B34A9D">
            <w:pPr>
              <w:jc w:val="both"/>
              <w:rPr>
                <w:rFonts w:ascii="Arial" w:hAnsi="Arial" w:cs="Arial"/>
                <w:color w:val="000000"/>
                <w:sz w:val="20"/>
                <w:szCs w:val="20"/>
              </w:rPr>
            </w:pPr>
            <w:r>
              <w:rPr>
                <w:rFonts w:ascii="Arial" w:hAnsi="Arial" w:cs="Arial"/>
                <w:color w:val="000000"/>
                <w:sz w:val="20"/>
                <w:szCs w:val="20"/>
              </w:rPr>
              <w:t>C.2.3.4</w:t>
            </w:r>
          </w:p>
        </w:tc>
        <w:tc>
          <w:tcPr>
            <w:tcW w:w="5950" w:type="dxa"/>
            <w:tcBorders>
              <w:top w:val="nil"/>
              <w:left w:val="nil"/>
              <w:bottom w:val="single" w:sz="4" w:space="0" w:color="auto"/>
              <w:right w:val="single" w:sz="4" w:space="0" w:color="auto"/>
            </w:tcBorders>
            <w:shd w:val="clear" w:color="auto" w:fill="auto"/>
            <w:noWrap/>
            <w:vAlign w:val="center"/>
            <w:hideMark/>
          </w:tcPr>
          <w:p w14:paraId="2B3ADD7F" w14:textId="77777777" w:rsidR="00B34A9D" w:rsidRDefault="00B34A9D">
            <w:pPr>
              <w:jc w:val="both"/>
              <w:rPr>
                <w:rFonts w:ascii="Arial" w:hAnsi="Arial" w:cs="Arial"/>
                <w:sz w:val="20"/>
                <w:szCs w:val="20"/>
              </w:rPr>
            </w:pPr>
            <w:r>
              <w:rPr>
                <w:rFonts w:ascii="Arial" w:hAnsi="Arial" w:cs="Arial"/>
                <w:sz w:val="20"/>
                <w:szCs w:val="20"/>
              </w:rPr>
              <w:t xml:space="preserve">Zpráva o vrtných pracích včetně vyhodnocení části </w:t>
            </w:r>
            <w:r>
              <w:rPr>
                <w:rFonts w:ascii="Arial" w:hAnsi="Arial" w:cs="Arial"/>
                <w:sz w:val="20"/>
                <w:szCs w:val="20"/>
                <w:u w:val="single"/>
              </w:rPr>
              <w:t>3.4 – průzkum dalších objektů</w:t>
            </w:r>
          </w:p>
        </w:tc>
        <w:tc>
          <w:tcPr>
            <w:tcW w:w="1983" w:type="dxa"/>
            <w:tcBorders>
              <w:top w:val="nil"/>
              <w:left w:val="nil"/>
              <w:bottom w:val="single" w:sz="4" w:space="0" w:color="auto"/>
              <w:right w:val="single" w:sz="4" w:space="0" w:color="auto"/>
            </w:tcBorders>
            <w:shd w:val="clear" w:color="auto" w:fill="auto"/>
            <w:noWrap/>
            <w:vAlign w:val="center"/>
            <w:hideMark/>
          </w:tcPr>
          <w:p w14:paraId="0C500836"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07FC7BC1"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366EFE5" w14:textId="77777777" w:rsidR="00B34A9D" w:rsidRDefault="00B34A9D">
            <w:pPr>
              <w:jc w:val="both"/>
              <w:rPr>
                <w:rFonts w:ascii="Arial" w:hAnsi="Arial" w:cs="Arial"/>
                <w:color w:val="000000"/>
                <w:sz w:val="20"/>
                <w:szCs w:val="20"/>
              </w:rPr>
            </w:pPr>
            <w:r>
              <w:rPr>
                <w:rFonts w:ascii="Arial" w:hAnsi="Arial" w:cs="Arial"/>
                <w:color w:val="000000"/>
                <w:sz w:val="20"/>
                <w:szCs w:val="20"/>
              </w:rPr>
              <w:t>C.2.3.5</w:t>
            </w:r>
          </w:p>
        </w:tc>
        <w:tc>
          <w:tcPr>
            <w:tcW w:w="5950" w:type="dxa"/>
            <w:tcBorders>
              <w:top w:val="nil"/>
              <w:left w:val="nil"/>
              <w:bottom w:val="single" w:sz="4" w:space="0" w:color="auto"/>
              <w:right w:val="single" w:sz="4" w:space="0" w:color="auto"/>
            </w:tcBorders>
            <w:shd w:val="clear" w:color="auto" w:fill="auto"/>
            <w:noWrap/>
            <w:vAlign w:val="center"/>
            <w:hideMark/>
          </w:tcPr>
          <w:p w14:paraId="5F0E0479" w14:textId="77777777" w:rsidR="00B34A9D" w:rsidRDefault="00B34A9D">
            <w:pPr>
              <w:jc w:val="both"/>
              <w:rPr>
                <w:rFonts w:ascii="Arial" w:hAnsi="Arial" w:cs="Arial"/>
                <w:sz w:val="20"/>
                <w:szCs w:val="20"/>
              </w:rPr>
            </w:pPr>
            <w:r>
              <w:rPr>
                <w:rFonts w:ascii="Arial" w:hAnsi="Arial" w:cs="Arial"/>
                <w:sz w:val="20"/>
                <w:szCs w:val="20"/>
              </w:rPr>
              <w:t>Zpráva o vrtných pracích včetně vyhodnocení části 3.5 – průzkum sesuvů</w:t>
            </w:r>
          </w:p>
        </w:tc>
        <w:tc>
          <w:tcPr>
            <w:tcW w:w="1983" w:type="dxa"/>
            <w:tcBorders>
              <w:top w:val="nil"/>
              <w:left w:val="nil"/>
              <w:bottom w:val="single" w:sz="4" w:space="0" w:color="auto"/>
              <w:right w:val="single" w:sz="4" w:space="0" w:color="auto"/>
            </w:tcBorders>
            <w:shd w:val="clear" w:color="auto" w:fill="auto"/>
            <w:noWrap/>
            <w:vAlign w:val="center"/>
            <w:hideMark/>
          </w:tcPr>
          <w:p w14:paraId="37CE7F7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05BAC42F"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C246331" w14:textId="77777777" w:rsidR="00B34A9D" w:rsidRDefault="00B34A9D">
            <w:pPr>
              <w:jc w:val="both"/>
              <w:rPr>
                <w:rFonts w:ascii="Arial" w:hAnsi="Arial" w:cs="Arial"/>
                <w:color w:val="000000"/>
                <w:sz w:val="20"/>
                <w:szCs w:val="20"/>
              </w:rPr>
            </w:pPr>
            <w:r>
              <w:rPr>
                <w:rFonts w:ascii="Arial" w:hAnsi="Arial" w:cs="Arial"/>
                <w:color w:val="000000"/>
                <w:sz w:val="20"/>
                <w:szCs w:val="20"/>
              </w:rPr>
              <w:t>C.2.3.6</w:t>
            </w:r>
          </w:p>
        </w:tc>
        <w:tc>
          <w:tcPr>
            <w:tcW w:w="5950" w:type="dxa"/>
            <w:tcBorders>
              <w:top w:val="nil"/>
              <w:left w:val="nil"/>
              <w:bottom w:val="single" w:sz="4" w:space="0" w:color="auto"/>
              <w:right w:val="single" w:sz="4" w:space="0" w:color="auto"/>
            </w:tcBorders>
            <w:shd w:val="clear" w:color="auto" w:fill="auto"/>
            <w:noWrap/>
            <w:vAlign w:val="center"/>
            <w:hideMark/>
          </w:tcPr>
          <w:p w14:paraId="1AFE44F7" w14:textId="77777777" w:rsidR="00B34A9D" w:rsidRDefault="00B34A9D">
            <w:pPr>
              <w:jc w:val="both"/>
              <w:rPr>
                <w:rFonts w:ascii="Arial" w:hAnsi="Arial" w:cs="Arial"/>
                <w:color w:val="000000"/>
                <w:sz w:val="20"/>
                <w:szCs w:val="20"/>
              </w:rPr>
            </w:pPr>
            <w:r>
              <w:rPr>
                <w:rFonts w:ascii="Arial" w:hAnsi="Arial" w:cs="Arial"/>
                <w:color w:val="000000"/>
                <w:sz w:val="20"/>
                <w:szCs w:val="20"/>
              </w:rPr>
              <w:t>Zpráva o vrtných pracích včetně vyhodnocení části 3.6 – průzkum zemníků</w:t>
            </w:r>
          </w:p>
        </w:tc>
        <w:tc>
          <w:tcPr>
            <w:tcW w:w="1983" w:type="dxa"/>
            <w:tcBorders>
              <w:top w:val="nil"/>
              <w:left w:val="nil"/>
              <w:bottom w:val="single" w:sz="4" w:space="0" w:color="auto"/>
              <w:right w:val="single" w:sz="4" w:space="0" w:color="auto"/>
            </w:tcBorders>
            <w:shd w:val="clear" w:color="auto" w:fill="auto"/>
            <w:noWrap/>
            <w:vAlign w:val="center"/>
            <w:hideMark/>
          </w:tcPr>
          <w:p w14:paraId="27A87C71"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21E83DA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904FD56" w14:textId="77777777" w:rsidR="00B34A9D" w:rsidRDefault="00B34A9D">
            <w:pPr>
              <w:jc w:val="both"/>
              <w:rPr>
                <w:rFonts w:ascii="Arial" w:hAnsi="Arial" w:cs="Arial"/>
                <w:color w:val="000000"/>
                <w:sz w:val="20"/>
                <w:szCs w:val="20"/>
              </w:rPr>
            </w:pPr>
            <w:r>
              <w:rPr>
                <w:rFonts w:ascii="Arial" w:hAnsi="Arial" w:cs="Arial"/>
                <w:color w:val="000000"/>
                <w:sz w:val="20"/>
                <w:szCs w:val="20"/>
              </w:rPr>
              <w:t>C.2.3.7</w:t>
            </w:r>
          </w:p>
        </w:tc>
        <w:tc>
          <w:tcPr>
            <w:tcW w:w="5950" w:type="dxa"/>
            <w:tcBorders>
              <w:top w:val="nil"/>
              <w:left w:val="nil"/>
              <w:bottom w:val="single" w:sz="4" w:space="0" w:color="auto"/>
              <w:right w:val="single" w:sz="4" w:space="0" w:color="auto"/>
            </w:tcBorders>
            <w:shd w:val="clear" w:color="auto" w:fill="auto"/>
            <w:noWrap/>
            <w:vAlign w:val="center"/>
            <w:hideMark/>
          </w:tcPr>
          <w:p w14:paraId="7F77CA45" w14:textId="77777777" w:rsidR="00B34A9D" w:rsidRDefault="00B34A9D">
            <w:pPr>
              <w:jc w:val="both"/>
              <w:rPr>
                <w:rFonts w:ascii="Arial" w:hAnsi="Arial" w:cs="Arial"/>
                <w:color w:val="000000"/>
                <w:sz w:val="20"/>
                <w:szCs w:val="20"/>
              </w:rPr>
            </w:pPr>
            <w:r>
              <w:rPr>
                <w:rFonts w:ascii="Arial" w:hAnsi="Arial" w:cs="Arial"/>
                <w:color w:val="000000"/>
                <w:sz w:val="20"/>
                <w:szCs w:val="20"/>
              </w:rPr>
              <w:t>Zpráva o vrtných pracích včetně vyhodnocení části 3.7 – průzkum pro komunikace</w:t>
            </w:r>
          </w:p>
        </w:tc>
        <w:tc>
          <w:tcPr>
            <w:tcW w:w="1983" w:type="dxa"/>
            <w:tcBorders>
              <w:top w:val="nil"/>
              <w:left w:val="nil"/>
              <w:bottom w:val="single" w:sz="4" w:space="0" w:color="auto"/>
              <w:right w:val="single" w:sz="4" w:space="0" w:color="auto"/>
            </w:tcBorders>
            <w:shd w:val="clear" w:color="auto" w:fill="auto"/>
            <w:noWrap/>
            <w:vAlign w:val="center"/>
            <w:hideMark/>
          </w:tcPr>
          <w:p w14:paraId="3197A6D6"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1923B245"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9113D1" w14:textId="77777777" w:rsidR="00B34A9D" w:rsidRDefault="00B34A9D">
            <w:pPr>
              <w:jc w:val="both"/>
              <w:rPr>
                <w:rFonts w:ascii="Arial" w:hAnsi="Arial" w:cs="Arial"/>
                <w:color w:val="000000"/>
                <w:sz w:val="20"/>
                <w:szCs w:val="20"/>
              </w:rPr>
            </w:pPr>
            <w:r>
              <w:rPr>
                <w:rFonts w:ascii="Arial" w:hAnsi="Arial" w:cs="Arial"/>
                <w:color w:val="000000"/>
                <w:sz w:val="20"/>
                <w:szCs w:val="20"/>
              </w:rPr>
              <w:t>C.2.4.1</w:t>
            </w:r>
          </w:p>
        </w:tc>
        <w:tc>
          <w:tcPr>
            <w:tcW w:w="5950" w:type="dxa"/>
            <w:tcBorders>
              <w:top w:val="nil"/>
              <w:left w:val="nil"/>
              <w:bottom w:val="single" w:sz="4" w:space="0" w:color="auto"/>
              <w:right w:val="single" w:sz="4" w:space="0" w:color="auto"/>
            </w:tcBorders>
            <w:shd w:val="clear" w:color="auto" w:fill="auto"/>
            <w:noWrap/>
            <w:vAlign w:val="center"/>
            <w:hideMark/>
          </w:tcPr>
          <w:p w14:paraId="09B219F6" w14:textId="77777777" w:rsidR="00B34A9D" w:rsidRDefault="00B34A9D">
            <w:pPr>
              <w:jc w:val="both"/>
              <w:rPr>
                <w:rFonts w:ascii="Arial" w:hAnsi="Arial" w:cs="Arial"/>
                <w:color w:val="000000"/>
                <w:sz w:val="20"/>
                <w:szCs w:val="20"/>
              </w:rPr>
            </w:pPr>
            <w:r>
              <w:rPr>
                <w:rFonts w:ascii="Arial" w:hAnsi="Arial" w:cs="Arial"/>
                <w:color w:val="000000"/>
                <w:sz w:val="20"/>
                <w:szCs w:val="20"/>
              </w:rPr>
              <w:t>Zpráva o návrhu, instalace monitorovacích měření a prvotním měření včetně nalezených domovních studní v rámci IG-HG průzkumu pro VH část</w:t>
            </w:r>
          </w:p>
        </w:tc>
        <w:tc>
          <w:tcPr>
            <w:tcW w:w="1983" w:type="dxa"/>
            <w:tcBorders>
              <w:top w:val="nil"/>
              <w:left w:val="nil"/>
              <w:bottom w:val="single" w:sz="4" w:space="0" w:color="auto"/>
              <w:right w:val="single" w:sz="4" w:space="0" w:color="auto"/>
            </w:tcBorders>
            <w:shd w:val="clear" w:color="auto" w:fill="auto"/>
            <w:noWrap/>
            <w:vAlign w:val="center"/>
            <w:hideMark/>
          </w:tcPr>
          <w:p w14:paraId="109AAE77"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65122C36"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97ACCE6" w14:textId="77777777" w:rsidR="00B34A9D" w:rsidRDefault="00B34A9D">
            <w:pPr>
              <w:jc w:val="both"/>
              <w:rPr>
                <w:rFonts w:ascii="Arial" w:hAnsi="Arial" w:cs="Arial"/>
                <w:color w:val="000000"/>
                <w:sz w:val="20"/>
                <w:szCs w:val="20"/>
              </w:rPr>
            </w:pPr>
            <w:r>
              <w:rPr>
                <w:rFonts w:ascii="Arial" w:hAnsi="Arial" w:cs="Arial"/>
                <w:color w:val="000000"/>
                <w:sz w:val="20"/>
                <w:szCs w:val="20"/>
              </w:rPr>
              <w:t>C.2.4.2</w:t>
            </w:r>
          </w:p>
        </w:tc>
        <w:tc>
          <w:tcPr>
            <w:tcW w:w="5950" w:type="dxa"/>
            <w:tcBorders>
              <w:top w:val="nil"/>
              <w:left w:val="nil"/>
              <w:bottom w:val="single" w:sz="4" w:space="0" w:color="auto"/>
              <w:right w:val="single" w:sz="4" w:space="0" w:color="auto"/>
            </w:tcBorders>
            <w:shd w:val="clear" w:color="auto" w:fill="auto"/>
            <w:noWrap/>
            <w:vAlign w:val="center"/>
            <w:hideMark/>
          </w:tcPr>
          <w:p w14:paraId="47134023" w14:textId="77777777" w:rsidR="00B34A9D" w:rsidRDefault="00B34A9D">
            <w:pPr>
              <w:jc w:val="both"/>
              <w:rPr>
                <w:rFonts w:ascii="Arial" w:hAnsi="Arial" w:cs="Arial"/>
                <w:color w:val="000000"/>
                <w:sz w:val="20"/>
                <w:szCs w:val="20"/>
              </w:rPr>
            </w:pPr>
            <w:r>
              <w:rPr>
                <w:rFonts w:ascii="Arial" w:hAnsi="Arial" w:cs="Arial"/>
                <w:color w:val="000000"/>
                <w:sz w:val="20"/>
                <w:szCs w:val="20"/>
              </w:rPr>
              <w:t>Zpráva o návrhu, instalace monitorovacích měření a prvotním měření včetně nalezených domovních studní v rámci IG-HG průzkumu pro dopravní část</w:t>
            </w:r>
          </w:p>
        </w:tc>
        <w:tc>
          <w:tcPr>
            <w:tcW w:w="1983" w:type="dxa"/>
            <w:tcBorders>
              <w:top w:val="nil"/>
              <w:left w:val="nil"/>
              <w:bottom w:val="single" w:sz="4" w:space="0" w:color="auto"/>
              <w:right w:val="single" w:sz="4" w:space="0" w:color="auto"/>
            </w:tcBorders>
            <w:shd w:val="clear" w:color="auto" w:fill="auto"/>
            <w:noWrap/>
            <w:vAlign w:val="center"/>
            <w:hideMark/>
          </w:tcPr>
          <w:p w14:paraId="48905B7A"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521E69D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5370C1B" w14:textId="77777777" w:rsidR="00B34A9D" w:rsidRDefault="00B34A9D">
            <w:pPr>
              <w:jc w:val="both"/>
              <w:rPr>
                <w:rFonts w:ascii="Arial" w:hAnsi="Arial" w:cs="Arial"/>
                <w:color w:val="000000"/>
                <w:sz w:val="20"/>
                <w:szCs w:val="20"/>
              </w:rPr>
            </w:pPr>
            <w:r>
              <w:rPr>
                <w:rFonts w:ascii="Arial" w:hAnsi="Arial" w:cs="Arial"/>
                <w:color w:val="000000"/>
                <w:sz w:val="20"/>
                <w:szCs w:val="20"/>
              </w:rPr>
              <w:t>C.2.4.3</w:t>
            </w:r>
          </w:p>
        </w:tc>
        <w:tc>
          <w:tcPr>
            <w:tcW w:w="5950" w:type="dxa"/>
            <w:tcBorders>
              <w:top w:val="nil"/>
              <w:left w:val="nil"/>
              <w:bottom w:val="single" w:sz="4" w:space="0" w:color="auto"/>
              <w:right w:val="single" w:sz="4" w:space="0" w:color="auto"/>
            </w:tcBorders>
            <w:shd w:val="clear" w:color="auto" w:fill="auto"/>
            <w:noWrap/>
            <w:vAlign w:val="center"/>
            <w:hideMark/>
          </w:tcPr>
          <w:p w14:paraId="2BD81E48"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monitoringu s četností 1x za 6 měsíců IG-HG průzkumu pro VH část (5 zpráv)</w:t>
            </w:r>
          </w:p>
        </w:tc>
        <w:tc>
          <w:tcPr>
            <w:tcW w:w="1983" w:type="dxa"/>
            <w:tcBorders>
              <w:top w:val="nil"/>
              <w:left w:val="nil"/>
              <w:bottom w:val="single" w:sz="4" w:space="0" w:color="auto"/>
              <w:right w:val="single" w:sz="4" w:space="0" w:color="auto"/>
            </w:tcBorders>
            <w:shd w:val="clear" w:color="auto" w:fill="auto"/>
            <w:noWrap/>
            <w:vAlign w:val="center"/>
            <w:hideMark/>
          </w:tcPr>
          <w:p w14:paraId="1D0E8C0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1E46E86D"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3CE5422" w14:textId="77777777" w:rsidR="00B34A9D" w:rsidRDefault="00B34A9D">
            <w:pPr>
              <w:jc w:val="both"/>
              <w:rPr>
                <w:rFonts w:ascii="Arial" w:hAnsi="Arial" w:cs="Arial"/>
                <w:color w:val="000000"/>
                <w:sz w:val="20"/>
                <w:szCs w:val="20"/>
              </w:rPr>
            </w:pPr>
            <w:r>
              <w:rPr>
                <w:rFonts w:ascii="Arial" w:hAnsi="Arial" w:cs="Arial"/>
                <w:color w:val="000000"/>
                <w:sz w:val="20"/>
                <w:szCs w:val="20"/>
              </w:rPr>
              <w:t>C.2.4.4</w:t>
            </w:r>
          </w:p>
        </w:tc>
        <w:tc>
          <w:tcPr>
            <w:tcW w:w="5950" w:type="dxa"/>
            <w:tcBorders>
              <w:top w:val="nil"/>
              <w:left w:val="nil"/>
              <w:bottom w:val="single" w:sz="4" w:space="0" w:color="auto"/>
              <w:right w:val="single" w:sz="4" w:space="0" w:color="auto"/>
            </w:tcBorders>
            <w:shd w:val="clear" w:color="auto" w:fill="auto"/>
            <w:noWrap/>
            <w:vAlign w:val="center"/>
            <w:hideMark/>
          </w:tcPr>
          <w:p w14:paraId="4D7E9B0E"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Etapová zpráva monitoringu s četností 1x za 6 měsíců IG-HG průzkumu </w:t>
            </w:r>
            <w:proofErr w:type="gramStart"/>
            <w:r>
              <w:rPr>
                <w:rFonts w:ascii="Arial" w:hAnsi="Arial" w:cs="Arial"/>
                <w:color w:val="000000"/>
                <w:sz w:val="20"/>
                <w:szCs w:val="20"/>
              </w:rPr>
              <w:t>pro  dopravní</w:t>
            </w:r>
            <w:proofErr w:type="gramEnd"/>
            <w:r>
              <w:rPr>
                <w:rFonts w:ascii="Arial" w:hAnsi="Arial" w:cs="Arial"/>
                <w:color w:val="000000"/>
                <w:sz w:val="20"/>
                <w:szCs w:val="20"/>
              </w:rPr>
              <w:t xml:space="preserve"> část (3 zprávy)</w:t>
            </w:r>
          </w:p>
        </w:tc>
        <w:tc>
          <w:tcPr>
            <w:tcW w:w="1983" w:type="dxa"/>
            <w:tcBorders>
              <w:top w:val="nil"/>
              <w:left w:val="nil"/>
              <w:bottom w:val="single" w:sz="4" w:space="0" w:color="auto"/>
              <w:right w:val="single" w:sz="4" w:space="0" w:color="auto"/>
            </w:tcBorders>
            <w:shd w:val="clear" w:color="auto" w:fill="auto"/>
            <w:noWrap/>
            <w:vAlign w:val="center"/>
            <w:hideMark/>
          </w:tcPr>
          <w:p w14:paraId="0D0F47EC"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44F0F201"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14F6036" w14:textId="77777777" w:rsidR="00B34A9D" w:rsidRDefault="00B34A9D">
            <w:pPr>
              <w:jc w:val="both"/>
              <w:rPr>
                <w:rFonts w:ascii="Arial" w:hAnsi="Arial" w:cs="Arial"/>
                <w:color w:val="000000"/>
                <w:sz w:val="20"/>
                <w:szCs w:val="20"/>
              </w:rPr>
            </w:pPr>
            <w:r>
              <w:rPr>
                <w:rFonts w:ascii="Arial" w:hAnsi="Arial" w:cs="Arial"/>
                <w:color w:val="000000"/>
                <w:sz w:val="20"/>
                <w:szCs w:val="20"/>
              </w:rPr>
              <w:t>C.2.4.5</w:t>
            </w:r>
          </w:p>
        </w:tc>
        <w:tc>
          <w:tcPr>
            <w:tcW w:w="5950" w:type="dxa"/>
            <w:tcBorders>
              <w:top w:val="nil"/>
              <w:left w:val="nil"/>
              <w:bottom w:val="single" w:sz="4" w:space="0" w:color="auto"/>
              <w:right w:val="single" w:sz="4" w:space="0" w:color="auto"/>
            </w:tcBorders>
            <w:shd w:val="clear" w:color="auto" w:fill="auto"/>
            <w:noWrap/>
            <w:vAlign w:val="center"/>
            <w:hideMark/>
          </w:tcPr>
          <w:p w14:paraId="7D2ABD72"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monitoringu pro VH část</w:t>
            </w:r>
          </w:p>
        </w:tc>
        <w:tc>
          <w:tcPr>
            <w:tcW w:w="1983" w:type="dxa"/>
            <w:tcBorders>
              <w:top w:val="nil"/>
              <w:left w:val="nil"/>
              <w:bottom w:val="single" w:sz="4" w:space="0" w:color="auto"/>
              <w:right w:val="single" w:sz="4" w:space="0" w:color="auto"/>
            </w:tcBorders>
            <w:shd w:val="clear" w:color="auto" w:fill="auto"/>
            <w:noWrap/>
            <w:vAlign w:val="center"/>
            <w:hideMark/>
          </w:tcPr>
          <w:p w14:paraId="6BB2C9B4"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68424B13"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A80F4B1" w14:textId="77777777" w:rsidR="00B34A9D" w:rsidRDefault="00B34A9D">
            <w:pPr>
              <w:jc w:val="both"/>
              <w:rPr>
                <w:rFonts w:ascii="Arial" w:hAnsi="Arial" w:cs="Arial"/>
                <w:color w:val="000000"/>
                <w:sz w:val="20"/>
                <w:szCs w:val="20"/>
              </w:rPr>
            </w:pPr>
            <w:r>
              <w:rPr>
                <w:rFonts w:ascii="Arial" w:hAnsi="Arial" w:cs="Arial"/>
                <w:color w:val="000000"/>
                <w:sz w:val="20"/>
                <w:szCs w:val="20"/>
              </w:rPr>
              <w:t>C.2.4.6</w:t>
            </w:r>
          </w:p>
        </w:tc>
        <w:tc>
          <w:tcPr>
            <w:tcW w:w="5950" w:type="dxa"/>
            <w:tcBorders>
              <w:top w:val="nil"/>
              <w:left w:val="nil"/>
              <w:bottom w:val="single" w:sz="4" w:space="0" w:color="auto"/>
              <w:right w:val="single" w:sz="4" w:space="0" w:color="auto"/>
            </w:tcBorders>
            <w:shd w:val="clear" w:color="auto" w:fill="auto"/>
            <w:noWrap/>
            <w:vAlign w:val="center"/>
            <w:hideMark/>
          </w:tcPr>
          <w:p w14:paraId="70380C74"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monitoringu pro dopravní část</w:t>
            </w:r>
          </w:p>
        </w:tc>
        <w:tc>
          <w:tcPr>
            <w:tcW w:w="1983" w:type="dxa"/>
            <w:tcBorders>
              <w:top w:val="nil"/>
              <w:left w:val="nil"/>
              <w:bottom w:val="single" w:sz="4" w:space="0" w:color="auto"/>
              <w:right w:val="single" w:sz="4" w:space="0" w:color="auto"/>
            </w:tcBorders>
            <w:shd w:val="clear" w:color="auto" w:fill="auto"/>
            <w:noWrap/>
            <w:vAlign w:val="center"/>
            <w:hideMark/>
          </w:tcPr>
          <w:p w14:paraId="3142BC6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5FFCD846"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24716AE" w14:textId="77777777" w:rsidR="00B34A9D" w:rsidRDefault="00B34A9D" w:rsidP="00A36A94">
            <w:pPr>
              <w:ind w:right="64"/>
              <w:jc w:val="both"/>
              <w:rPr>
                <w:rFonts w:ascii="Arial" w:hAnsi="Arial" w:cs="Arial"/>
                <w:color w:val="000000"/>
                <w:sz w:val="20"/>
                <w:szCs w:val="20"/>
              </w:rPr>
            </w:pPr>
            <w:r>
              <w:rPr>
                <w:rFonts w:ascii="Arial" w:hAnsi="Arial" w:cs="Arial"/>
                <w:color w:val="000000"/>
                <w:sz w:val="20"/>
                <w:szCs w:val="20"/>
              </w:rPr>
              <w:t>C.2.5.1</w:t>
            </w:r>
          </w:p>
        </w:tc>
        <w:tc>
          <w:tcPr>
            <w:tcW w:w="5950" w:type="dxa"/>
            <w:tcBorders>
              <w:top w:val="nil"/>
              <w:left w:val="nil"/>
              <w:bottom w:val="single" w:sz="4" w:space="0" w:color="auto"/>
              <w:right w:val="single" w:sz="4" w:space="0" w:color="auto"/>
            </w:tcBorders>
            <w:shd w:val="clear" w:color="auto" w:fill="auto"/>
            <w:noWrap/>
            <w:vAlign w:val="center"/>
            <w:hideMark/>
          </w:tcPr>
          <w:p w14:paraId="0C3DF7F1"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Etapová o modelu proudění podzemní vody pro VH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w:t>
            </w:r>
          </w:p>
        </w:tc>
        <w:tc>
          <w:tcPr>
            <w:tcW w:w="1983" w:type="dxa"/>
            <w:tcBorders>
              <w:top w:val="nil"/>
              <w:left w:val="nil"/>
              <w:bottom w:val="single" w:sz="4" w:space="0" w:color="auto"/>
              <w:right w:val="single" w:sz="4" w:space="0" w:color="auto"/>
            </w:tcBorders>
            <w:shd w:val="clear" w:color="auto" w:fill="auto"/>
            <w:noWrap/>
            <w:vAlign w:val="center"/>
            <w:hideMark/>
          </w:tcPr>
          <w:p w14:paraId="405D8D27"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588BBE15"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201DDBC" w14:textId="77777777" w:rsidR="00B34A9D" w:rsidRDefault="00B34A9D">
            <w:pPr>
              <w:jc w:val="both"/>
              <w:rPr>
                <w:rFonts w:ascii="Arial" w:hAnsi="Arial" w:cs="Arial"/>
                <w:color w:val="000000"/>
                <w:sz w:val="20"/>
                <w:szCs w:val="20"/>
              </w:rPr>
            </w:pPr>
            <w:r>
              <w:rPr>
                <w:rFonts w:ascii="Arial" w:hAnsi="Arial" w:cs="Arial"/>
                <w:color w:val="000000"/>
                <w:sz w:val="20"/>
                <w:szCs w:val="20"/>
              </w:rPr>
              <w:t>C.2.5.2</w:t>
            </w:r>
          </w:p>
        </w:tc>
        <w:tc>
          <w:tcPr>
            <w:tcW w:w="5950" w:type="dxa"/>
            <w:tcBorders>
              <w:top w:val="nil"/>
              <w:left w:val="nil"/>
              <w:bottom w:val="single" w:sz="4" w:space="0" w:color="auto"/>
              <w:right w:val="single" w:sz="4" w:space="0" w:color="auto"/>
            </w:tcBorders>
            <w:shd w:val="clear" w:color="auto" w:fill="auto"/>
            <w:noWrap/>
            <w:vAlign w:val="center"/>
            <w:hideMark/>
          </w:tcPr>
          <w:p w14:paraId="1CA422C8"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posouzení stability navrženého tělesa hráze (včetně proudění a průsakové křivky v různých režimech provozu).</w:t>
            </w:r>
          </w:p>
        </w:tc>
        <w:tc>
          <w:tcPr>
            <w:tcW w:w="1983" w:type="dxa"/>
            <w:tcBorders>
              <w:top w:val="nil"/>
              <w:left w:val="nil"/>
              <w:bottom w:val="single" w:sz="4" w:space="0" w:color="auto"/>
              <w:right w:val="single" w:sz="4" w:space="0" w:color="auto"/>
            </w:tcBorders>
            <w:shd w:val="clear" w:color="auto" w:fill="auto"/>
            <w:noWrap/>
            <w:vAlign w:val="center"/>
            <w:hideMark/>
          </w:tcPr>
          <w:p w14:paraId="5FD70FF3"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4C401D82"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4081F8C" w14:textId="77777777" w:rsidR="00B34A9D" w:rsidRDefault="00B34A9D">
            <w:pPr>
              <w:jc w:val="both"/>
              <w:rPr>
                <w:rFonts w:ascii="Arial" w:hAnsi="Arial" w:cs="Arial"/>
                <w:color w:val="000000"/>
                <w:sz w:val="20"/>
                <w:szCs w:val="20"/>
              </w:rPr>
            </w:pPr>
            <w:r>
              <w:rPr>
                <w:rFonts w:ascii="Arial" w:hAnsi="Arial" w:cs="Arial"/>
                <w:color w:val="000000"/>
                <w:sz w:val="20"/>
                <w:szCs w:val="20"/>
              </w:rPr>
              <w:t>C.2.5.3</w:t>
            </w:r>
          </w:p>
        </w:tc>
        <w:tc>
          <w:tcPr>
            <w:tcW w:w="5950" w:type="dxa"/>
            <w:tcBorders>
              <w:top w:val="nil"/>
              <w:left w:val="nil"/>
              <w:bottom w:val="single" w:sz="4" w:space="0" w:color="auto"/>
              <w:right w:val="single" w:sz="4" w:space="0" w:color="auto"/>
            </w:tcBorders>
            <w:shd w:val="clear" w:color="auto" w:fill="auto"/>
            <w:noWrap/>
            <w:vAlign w:val="center"/>
            <w:hideMark/>
          </w:tcPr>
          <w:p w14:paraId="46AEF143"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Etapová zpráva posouzení stability na základě modelů sesuvů a doporučení zajištění svahů v zátopě, posouzení stávající hráze </w:t>
            </w:r>
            <w:proofErr w:type="spellStart"/>
            <w:r>
              <w:rPr>
                <w:rFonts w:ascii="Arial" w:hAnsi="Arial" w:cs="Arial"/>
                <w:color w:val="000000"/>
                <w:sz w:val="20"/>
                <w:szCs w:val="20"/>
              </w:rPr>
              <w:t>Finklova</w:t>
            </w:r>
            <w:proofErr w:type="spellEnd"/>
            <w:r>
              <w:rPr>
                <w:rFonts w:ascii="Arial" w:hAnsi="Arial" w:cs="Arial"/>
                <w:color w:val="000000"/>
                <w:sz w:val="20"/>
                <w:szCs w:val="20"/>
              </w:rPr>
              <w:t xml:space="preserve"> rybníka,</w:t>
            </w:r>
          </w:p>
        </w:tc>
        <w:tc>
          <w:tcPr>
            <w:tcW w:w="1983" w:type="dxa"/>
            <w:tcBorders>
              <w:top w:val="nil"/>
              <w:left w:val="nil"/>
              <w:bottom w:val="single" w:sz="4" w:space="0" w:color="auto"/>
              <w:right w:val="single" w:sz="4" w:space="0" w:color="auto"/>
            </w:tcBorders>
            <w:shd w:val="clear" w:color="auto" w:fill="auto"/>
            <w:noWrap/>
            <w:vAlign w:val="center"/>
            <w:hideMark/>
          </w:tcPr>
          <w:p w14:paraId="406A620B"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2597B97E"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2B8D214" w14:textId="77777777" w:rsidR="00B34A9D" w:rsidRDefault="00B34A9D">
            <w:pPr>
              <w:jc w:val="both"/>
              <w:rPr>
                <w:rFonts w:ascii="Arial" w:hAnsi="Arial" w:cs="Arial"/>
                <w:color w:val="000000"/>
                <w:sz w:val="20"/>
                <w:szCs w:val="20"/>
              </w:rPr>
            </w:pPr>
            <w:r>
              <w:rPr>
                <w:rFonts w:ascii="Arial" w:hAnsi="Arial" w:cs="Arial"/>
                <w:color w:val="000000"/>
                <w:sz w:val="20"/>
                <w:szCs w:val="20"/>
              </w:rPr>
              <w:t>C.2.5.4</w:t>
            </w:r>
          </w:p>
        </w:tc>
        <w:tc>
          <w:tcPr>
            <w:tcW w:w="5950" w:type="dxa"/>
            <w:tcBorders>
              <w:top w:val="nil"/>
              <w:left w:val="nil"/>
              <w:bottom w:val="single" w:sz="4" w:space="0" w:color="auto"/>
              <w:right w:val="single" w:sz="4" w:space="0" w:color="auto"/>
            </w:tcBorders>
            <w:shd w:val="clear" w:color="auto" w:fill="auto"/>
            <w:noWrap/>
            <w:vAlign w:val="center"/>
            <w:hideMark/>
          </w:tcPr>
          <w:p w14:paraId="1760188B"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geotechnických modelů (včetně proudění) hráze PPO Černčice a dalších objektů.</w:t>
            </w:r>
          </w:p>
        </w:tc>
        <w:tc>
          <w:tcPr>
            <w:tcW w:w="1983" w:type="dxa"/>
            <w:tcBorders>
              <w:top w:val="nil"/>
              <w:left w:val="nil"/>
              <w:bottom w:val="single" w:sz="4" w:space="0" w:color="auto"/>
              <w:right w:val="single" w:sz="4" w:space="0" w:color="auto"/>
            </w:tcBorders>
            <w:shd w:val="clear" w:color="auto" w:fill="auto"/>
            <w:noWrap/>
            <w:vAlign w:val="center"/>
            <w:hideMark/>
          </w:tcPr>
          <w:p w14:paraId="5C9A46B7"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0755901C"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8B3D68A" w14:textId="77777777" w:rsidR="00B34A9D" w:rsidRDefault="00B34A9D">
            <w:pPr>
              <w:jc w:val="both"/>
              <w:rPr>
                <w:rFonts w:ascii="Arial" w:hAnsi="Arial" w:cs="Arial"/>
                <w:color w:val="000000"/>
                <w:sz w:val="20"/>
                <w:szCs w:val="20"/>
              </w:rPr>
            </w:pPr>
            <w:r>
              <w:rPr>
                <w:rFonts w:ascii="Arial" w:hAnsi="Arial" w:cs="Arial"/>
                <w:color w:val="000000"/>
                <w:sz w:val="20"/>
                <w:szCs w:val="20"/>
              </w:rPr>
              <w:t>C.2.5.5</w:t>
            </w:r>
          </w:p>
        </w:tc>
        <w:tc>
          <w:tcPr>
            <w:tcW w:w="5950" w:type="dxa"/>
            <w:tcBorders>
              <w:top w:val="nil"/>
              <w:left w:val="nil"/>
              <w:bottom w:val="single" w:sz="4" w:space="0" w:color="auto"/>
              <w:right w:val="single" w:sz="4" w:space="0" w:color="auto"/>
            </w:tcBorders>
            <w:shd w:val="clear" w:color="auto" w:fill="auto"/>
            <w:noWrap/>
            <w:vAlign w:val="center"/>
            <w:hideMark/>
          </w:tcPr>
          <w:p w14:paraId="363A35B7"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Závěrečná zpráva o modelu proudění podzemní vody pro VH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 a vyhodnocení stavu po dokončení a napuštění VD Kryry.</w:t>
            </w:r>
          </w:p>
        </w:tc>
        <w:tc>
          <w:tcPr>
            <w:tcW w:w="1983" w:type="dxa"/>
            <w:tcBorders>
              <w:top w:val="nil"/>
              <w:left w:val="nil"/>
              <w:bottom w:val="single" w:sz="4" w:space="0" w:color="auto"/>
              <w:right w:val="single" w:sz="4" w:space="0" w:color="auto"/>
            </w:tcBorders>
            <w:shd w:val="clear" w:color="auto" w:fill="auto"/>
            <w:noWrap/>
            <w:vAlign w:val="center"/>
            <w:hideMark/>
          </w:tcPr>
          <w:p w14:paraId="722B6F31"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422A0BC9"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8862576" w14:textId="77777777" w:rsidR="00B34A9D" w:rsidRDefault="00B34A9D">
            <w:pPr>
              <w:jc w:val="both"/>
              <w:rPr>
                <w:rFonts w:ascii="Arial" w:hAnsi="Arial" w:cs="Arial"/>
                <w:color w:val="000000"/>
                <w:sz w:val="20"/>
                <w:szCs w:val="20"/>
              </w:rPr>
            </w:pPr>
            <w:r>
              <w:rPr>
                <w:rFonts w:ascii="Arial" w:hAnsi="Arial" w:cs="Arial"/>
                <w:color w:val="000000"/>
                <w:sz w:val="20"/>
                <w:szCs w:val="20"/>
              </w:rPr>
              <w:t>C.2.5.6</w:t>
            </w:r>
          </w:p>
        </w:tc>
        <w:tc>
          <w:tcPr>
            <w:tcW w:w="5950" w:type="dxa"/>
            <w:tcBorders>
              <w:top w:val="nil"/>
              <w:left w:val="nil"/>
              <w:bottom w:val="single" w:sz="4" w:space="0" w:color="auto"/>
              <w:right w:val="single" w:sz="4" w:space="0" w:color="auto"/>
            </w:tcBorders>
            <w:shd w:val="clear" w:color="auto" w:fill="auto"/>
            <w:noWrap/>
            <w:vAlign w:val="center"/>
            <w:hideMark/>
          </w:tcPr>
          <w:p w14:paraId="4D580EE9"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geotechnických modelů pro těleso hráze a zátopy pro vybranou variantu řešení.</w:t>
            </w:r>
          </w:p>
        </w:tc>
        <w:tc>
          <w:tcPr>
            <w:tcW w:w="1983" w:type="dxa"/>
            <w:tcBorders>
              <w:top w:val="nil"/>
              <w:left w:val="nil"/>
              <w:bottom w:val="single" w:sz="4" w:space="0" w:color="auto"/>
              <w:right w:val="single" w:sz="4" w:space="0" w:color="auto"/>
            </w:tcBorders>
            <w:shd w:val="clear" w:color="auto" w:fill="auto"/>
            <w:noWrap/>
            <w:vAlign w:val="center"/>
            <w:hideMark/>
          </w:tcPr>
          <w:p w14:paraId="4640E1FA"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4C136C72"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213014C" w14:textId="77777777" w:rsidR="00B34A9D" w:rsidRDefault="00B34A9D">
            <w:pPr>
              <w:jc w:val="both"/>
              <w:rPr>
                <w:rFonts w:ascii="Arial" w:hAnsi="Arial" w:cs="Arial"/>
                <w:color w:val="000000"/>
                <w:sz w:val="20"/>
                <w:szCs w:val="20"/>
              </w:rPr>
            </w:pPr>
            <w:r>
              <w:rPr>
                <w:rFonts w:ascii="Arial" w:hAnsi="Arial" w:cs="Arial"/>
                <w:color w:val="000000"/>
                <w:sz w:val="20"/>
                <w:szCs w:val="20"/>
              </w:rPr>
              <w:t>C.2.5.7</w:t>
            </w:r>
          </w:p>
        </w:tc>
        <w:tc>
          <w:tcPr>
            <w:tcW w:w="5950" w:type="dxa"/>
            <w:tcBorders>
              <w:top w:val="nil"/>
              <w:left w:val="nil"/>
              <w:bottom w:val="single" w:sz="4" w:space="0" w:color="auto"/>
              <w:right w:val="single" w:sz="4" w:space="0" w:color="auto"/>
            </w:tcBorders>
            <w:shd w:val="clear" w:color="auto" w:fill="auto"/>
            <w:noWrap/>
            <w:vAlign w:val="center"/>
            <w:hideMark/>
          </w:tcPr>
          <w:p w14:paraId="0E25B44D"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Etapová o modelu proudění podzemní vody pro dopravní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w:t>
            </w:r>
          </w:p>
        </w:tc>
        <w:tc>
          <w:tcPr>
            <w:tcW w:w="1983" w:type="dxa"/>
            <w:tcBorders>
              <w:top w:val="nil"/>
              <w:left w:val="nil"/>
              <w:bottom w:val="single" w:sz="4" w:space="0" w:color="auto"/>
              <w:right w:val="single" w:sz="4" w:space="0" w:color="auto"/>
            </w:tcBorders>
            <w:shd w:val="clear" w:color="auto" w:fill="auto"/>
            <w:noWrap/>
            <w:vAlign w:val="center"/>
            <w:hideMark/>
          </w:tcPr>
          <w:p w14:paraId="5782B2D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5BB282C3" w14:textId="77777777" w:rsidTr="00CE2E9E">
        <w:trPr>
          <w:trHeight w:val="105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0342DCE" w14:textId="77777777" w:rsidR="00B34A9D" w:rsidRDefault="00B34A9D">
            <w:pPr>
              <w:jc w:val="both"/>
              <w:rPr>
                <w:rFonts w:ascii="Arial" w:hAnsi="Arial" w:cs="Arial"/>
                <w:color w:val="000000"/>
                <w:sz w:val="20"/>
                <w:szCs w:val="20"/>
              </w:rPr>
            </w:pPr>
            <w:r>
              <w:rPr>
                <w:rFonts w:ascii="Arial" w:hAnsi="Arial" w:cs="Arial"/>
                <w:color w:val="000000"/>
                <w:sz w:val="20"/>
                <w:szCs w:val="20"/>
              </w:rPr>
              <w:t>C.2.5.8</w:t>
            </w:r>
          </w:p>
        </w:tc>
        <w:tc>
          <w:tcPr>
            <w:tcW w:w="5950" w:type="dxa"/>
            <w:tcBorders>
              <w:top w:val="nil"/>
              <w:left w:val="nil"/>
              <w:bottom w:val="single" w:sz="4" w:space="0" w:color="auto"/>
              <w:right w:val="single" w:sz="4" w:space="0" w:color="auto"/>
            </w:tcBorders>
            <w:shd w:val="clear" w:color="auto" w:fill="auto"/>
            <w:noWrap/>
            <w:vAlign w:val="center"/>
            <w:hideMark/>
          </w:tcPr>
          <w:p w14:paraId="0CCDE9E4"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geotechnických modelů pro dopravní část, zejména stabilitní posouzení navržených násypů a zářezů přeložek komunikací, stabilitní posouzení drážního tělesa, hydrogeologické modely a posouzení vlivu stavby přeložek na proudění podzemní vody a další.</w:t>
            </w:r>
          </w:p>
        </w:tc>
        <w:tc>
          <w:tcPr>
            <w:tcW w:w="1983" w:type="dxa"/>
            <w:tcBorders>
              <w:top w:val="nil"/>
              <w:left w:val="nil"/>
              <w:bottom w:val="single" w:sz="4" w:space="0" w:color="auto"/>
              <w:right w:val="single" w:sz="4" w:space="0" w:color="auto"/>
            </w:tcBorders>
            <w:shd w:val="clear" w:color="auto" w:fill="auto"/>
            <w:noWrap/>
            <w:vAlign w:val="center"/>
            <w:hideMark/>
          </w:tcPr>
          <w:p w14:paraId="52929031"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1925C021"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A4F604F" w14:textId="77777777" w:rsidR="00B34A9D" w:rsidRDefault="00B34A9D">
            <w:pPr>
              <w:jc w:val="both"/>
              <w:rPr>
                <w:rFonts w:ascii="Arial" w:hAnsi="Arial" w:cs="Arial"/>
                <w:color w:val="000000"/>
                <w:sz w:val="20"/>
                <w:szCs w:val="20"/>
              </w:rPr>
            </w:pPr>
            <w:r>
              <w:rPr>
                <w:rFonts w:ascii="Arial" w:hAnsi="Arial" w:cs="Arial"/>
                <w:color w:val="000000"/>
                <w:sz w:val="20"/>
                <w:szCs w:val="20"/>
              </w:rPr>
              <w:t>C.2.5.9</w:t>
            </w:r>
          </w:p>
        </w:tc>
        <w:tc>
          <w:tcPr>
            <w:tcW w:w="5950" w:type="dxa"/>
            <w:tcBorders>
              <w:top w:val="nil"/>
              <w:left w:val="nil"/>
              <w:bottom w:val="single" w:sz="4" w:space="0" w:color="auto"/>
              <w:right w:val="single" w:sz="4" w:space="0" w:color="auto"/>
            </w:tcBorders>
            <w:shd w:val="clear" w:color="auto" w:fill="auto"/>
            <w:noWrap/>
            <w:vAlign w:val="center"/>
            <w:hideMark/>
          </w:tcPr>
          <w:p w14:paraId="022E9F01"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Závěrečná zpráva o modelu proudění podzemní vody pro dopravní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 a vyhodnocení stavu po dokončení přeložek komunikací a napuštění VD Kryry.</w:t>
            </w:r>
          </w:p>
        </w:tc>
        <w:tc>
          <w:tcPr>
            <w:tcW w:w="1983" w:type="dxa"/>
            <w:tcBorders>
              <w:top w:val="nil"/>
              <w:left w:val="nil"/>
              <w:bottom w:val="single" w:sz="4" w:space="0" w:color="auto"/>
              <w:right w:val="single" w:sz="4" w:space="0" w:color="auto"/>
            </w:tcBorders>
            <w:shd w:val="clear" w:color="auto" w:fill="auto"/>
            <w:noWrap/>
            <w:vAlign w:val="center"/>
            <w:hideMark/>
          </w:tcPr>
          <w:p w14:paraId="519696D8"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06AA51EF" w14:textId="77777777" w:rsidTr="00CE2E9E">
        <w:trPr>
          <w:trHeight w:val="105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8486C6E" w14:textId="77777777" w:rsidR="00B34A9D" w:rsidRDefault="00B34A9D">
            <w:pPr>
              <w:jc w:val="both"/>
              <w:rPr>
                <w:rFonts w:ascii="Arial" w:hAnsi="Arial" w:cs="Arial"/>
                <w:color w:val="000000"/>
                <w:sz w:val="20"/>
                <w:szCs w:val="20"/>
              </w:rPr>
            </w:pPr>
            <w:r>
              <w:rPr>
                <w:rFonts w:ascii="Arial" w:hAnsi="Arial" w:cs="Arial"/>
                <w:color w:val="000000"/>
                <w:sz w:val="20"/>
                <w:szCs w:val="20"/>
              </w:rPr>
              <w:lastRenderedPageBreak/>
              <w:t>C.2.5.10</w:t>
            </w:r>
          </w:p>
        </w:tc>
        <w:tc>
          <w:tcPr>
            <w:tcW w:w="5950" w:type="dxa"/>
            <w:tcBorders>
              <w:top w:val="nil"/>
              <w:left w:val="nil"/>
              <w:bottom w:val="single" w:sz="4" w:space="0" w:color="auto"/>
              <w:right w:val="single" w:sz="4" w:space="0" w:color="auto"/>
            </w:tcBorders>
            <w:shd w:val="clear" w:color="auto" w:fill="auto"/>
            <w:noWrap/>
            <w:vAlign w:val="center"/>
            <w:hideMark/>
          </w:tcPr>
          <w:p w14:paraId="6D74ABDF"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geotechnických modelů pro dopravní část, zejména stabilitní posouzení navržených násypů a zářezů přeložek komunikací, stabilitní posouzení drážního tělesa, hydrogeologické modely a posouzení vlivu stavby přeložek na proudění podzemní vody a další.</w:t>
            </w:r>
          </w:p>
        </w:tc>
        <w:tc>
          <w:tcPr>
            <w:tcW w:w="1983" w:type="dxa"/>
            <w:tcBorders>
              <w:top w:val="nil"/>
              <w:left w:val="nil"/>
              <w:bottom w:val="single" w:sz="4" w:space="0" w:color="auto"/>
              <w:right w:val="single" w:sz="4" w:space="0" w:color="auto"/>
            </w:tcBorders>
            <w:shd w:val="clear" w:color="auto" w:fill="auto"/>
            <w:noWrap/>
            <w:vAlign w:val="center"/>
            <w:hideMark/>
          </w:tcPr>
          <w:p w14:paraId="2FF28A24"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0BA3B9C2"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F1602E8" w14:textId="77777777" w:rsidR="00B34A9D" w:rsidRDefault="00B34A9D">
            <w:pPr>
              <w:jc w:val="both"/>
              <w:rPr>
                <w:rFonts w:ascii="Arial" w:hAnsi="Arial" w:cs="Arial"/>
                <w:color w:val="000000"/>
                <w:sz w:val="20"/>
                <w:szCs w:val="20"/>
              </w:rPr>
            </w:pPr>
            <w:r>
              <w:rPr>
                <w:rFonts w:ascii="Arial" w:hAnsi="Arial" w:cs="Arial"/>
                <w:color w:val="000000"/>
                <w:sz w:val="20"/>
                <w:szCs w:val="20"/>
              </w:rPr>
              <w:t>C.2.6.1</w:t>
            </w:r>
          </w:p>
        </w:tc>
        <w:tc>
          <w:tcPr>
            <w:tcW w:w="5950" w:type="dxa"/>
            <w:tcBorders>
              <w:top w:val="nil"/>
              <w:left w:val="nil"/>
              <w:bottom w:val="single" w:sz="4" w:space="0" w:color="auto"/>
              <w:right w:val="single" w:sz="4" w:space="0" w:color="auto"/>
            </w:tcBorders>
            <w:shd w:val="clear" w:color="auto" w:fill="auto"/>
            <w:noWrap/>
            <w:vAlign w:val="center"/>
            <w:hideMark/>
          </w:tcPr>
          <w:p w14:paraId="1A7A6A41" w14:textId="77777777" w:rsidR="00B34A9D" w:rsidRDefault="00B34A9D">
            <w:pPr>
              <w:jc w:val="both"/>
              <w:rPr>
                <w:rFonts w:ascii="Arial" w:hAnsi="Arial" w:cs="Arial"/>
                <w:color w:val="000000"/>
                <w:sz w:val="20"/>
                <w:szCs w:val="20"/>
              </w:rPr>
            </w:pPr>
            <w:r>
              <w:rPr>
                <w:rFonts w:ascii="Arial" w:hAnsi="Arial" w:cs="Arial"/>
                <w:color w:val="000000"/>
                <w:sz w:val="20"/>
                <w:szCs w:val="20"/>
              </w:rPr>
              <w:t>Zpracování závěrečné zprávy z GT průzkumu pro VD Kryry</w:t>
            </w:r>
          </w:p>
        </w:tc>
        <w:tc>
          <w:tcPr>
            <w:tcW w:w="1983" w:type="dxa"/>
            <w:tcBorders>
              <w:top w:val="nil"/>
              <w:left w:val="nil"/>
              <w:bottom w:val="single" w:sz="4" w:space="0" w:color="auto"/>
              <w:right w:val="single" w:sz="4" w:space="0" w:color="auto"/>
            </w:tcBorders>
            <w:shd w:val="clear" w:color="auto" w:fill="auto"/>
            <w:noWrap/>
            <w:vAlign w:val="center"/>
            <w:hideMark/>
          </w:tcPr>
          <w:p w14:paraId="654B0FA2"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7F1778A6"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319FD47" w14:textId="77777777" w:rsidR="00B34A9D" w:rsidRDefault="00B34A9D">
            <w:pPr>
              <w:jc w:val="both"/>
              <w:rPr>
                <w:rFonts w:ascii="Arial" w:hAnsi="Arial" w:cs="Arial"/>
                <w:color w:val="000000"/>
                <w:sz w:val="20"/>
                <w:szCs w:val="20"/>
              </w:rPr>
            </w:pPr>
            <w:r>
              <w:rPr>
                <w:rFonts w:ascii="Arial" w:hAnsi="Arial" w:cs="Arial"/>
                <w:color w:val="000000"/>
                <w:sz w:val="20"/>
                <w:szCs w:val="20"/>
              </w:rPr>
              <w:t>C.2.6.2</w:t>
            </w:r>
          </w:p>
        </w:tc>
        <w:tc>
          <w:tcPr>
            <w:tcW w:w="5950" w:type="dxa"/>
            <w:tcBorders>
              <w:top w:val="nil"/>
              <w:left w:val="nil"/>
              <w:bottom w:val="single" w:sz="4" w:space="0" w:color="auto"/>
              <w:right w:val="single" w:sz="4" w:space="0" w:color="auto"/>
            </w:tcBorders>
            <w:shd w:val="clear" w:color="auto" w:fill="auto"/>
            <w:noWrap/>
            <w:vAlign w:val="center"/>
            <w:hideMark/>
          </w:tcPr>
          <w:p w14:paraId="3716504E" w14:textId="77777777" w:rsidR="00B34A9D" w:rsidRDefault="00B34A9D">
            <w:pPr>
              <w:jc w:val="both"/>
              <w:rPr>
                <w:rFonts w:ascii="Arial" w:hAnsi="Arial" w:cs="Arial"/>
                <w:color w:val="000000"/>
                <w:sz w:val="20"/>
                <w:szCs w:val="20"/>
              </w:rPr>
            </w:pPr>
            <w:r>
              <w:rPr>
                <w:rFonts w:ascii="Arial" w:hAnsi="Arial" w:cs="Arial"/>
                <w:color w:val="000000"/>
                <w:sz w:val="20"/>
                <w:szCs w:val="20"/>
              </w:rPr>
              <w:t>Zpracování závěrečné zprávy z GT průzkumu pro přeložky komunikací</w:t>
            </w:r>
          </w:p>
        </w:tc>
        <w:tc>
          <w:tcPr>
            <w:tcW w:w="1983" w:type="dxa"/>
            <w:tcBorders>
              <w:top w:val="nil"/>
              <w:left w:val="nil"/>
              <w:bottom w:val="single" w:sz="4" w:space="0" w:color="auto"/>
              <w:right w:val="single" w:sz="4" w:space="0" w:color="auto"/>
            </w:tcBorders>
            <w:shd w:val="clear" w:color="auto" w:fill="auto"/>
            <w:noWrap/>
            <w:vAlign w:val="center"/>
            <w:hideMark/>
          </w:tcPr>
          <w:p w14:paraId="6E138D0F"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55FBBA21"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27C706A" w14:textId="77777777" w:rsidR="00B34A9D" w:rsidRDefault="00B34A9D">
            <w:pPr>
              <w:jc w:val="both"/>
              <w:rPr>
                <w:rFonts w:ascii="Arial" w:hAnsi="Arial" w:cs="Arial"/>
                <w:color w:val="000000"/>
                <w:sz w:val="20"/>
                <w:szCs w:val="20"/>
              </w:rPr>
            </w:pPr>
            <w:r>
              <w:rPr>
                <w:rFonts w:ascii="Arial" w:hAnsi="Arial" w:cs="Arial"/>
                <w:color w:val="000000"/>
                <w:sz w:val="20"/>
                <w:szCs w:val="20"/>
              </w:rPr>
              <w:t>C.2.6.3</w:t>
            </w:r>
          </w:p>
        </w:tc>
        <w:tc>
          <w:tcPr>
            <w:tcW w:w="5950" w:type="dxa"/>
            <w:tcBorders>
              <w:top w:val="nil"/>
              <w:left w:val="nil"/>
              <w:bottom w:val="single" w:sz="4" w:space="0" w:color="auto"/>
              <w:right w:val="single" w:sz="4" w:space="0" w:color="auto"/>
            </w:tcBorders>
            <w:shd w:val="clear" w:color="auto" w:fill="auto"/>
            <w:noWrap/>
            <w:vAlign w:val="center"/>
            <w:hideMark/>
          </w:tcPr>
          <w:p w14:paraId="3AF172F1" w14:textId="77777777" w:rsidR="00B34A9D" w:rsidRDefault="00B34A9D">
            <w:pPr>
              <w:jc w:val="both"/>
              <w:rPr>
                <w:rFonts w:ascii="Arial" w:hAnsi="Arial" w:cs="Arial"/>
                <w:color w:val="000000"/>
                <w:sz w:val="20"/>
                <w:szCs w:val="20"/>
              </w:rPr>
            </w:pPr>
            <w:r>
              <w:rPr>
                <w:rFonts w:ascii="Arial" w:hAnsi="Arial" w:cs="Arial"/>
                <w:color w:val="000000"/>
                <w:sz w:val="20"/>
                <w:szCs w:val="20"/>
              </w:rPr>
              <w:t>Návrh další etapy průzkumných prací (projekt průzkumných prací)</w:t>
            </w:r>
          </w:p>
        </w:tc>
        <w:tc>
          <w:tcPr>
            <w:tcW w:w="1983" w:type="dxa"/>
            <w:tcBorders>
              <w:top w:val="nil"/>
              <w:left w:val="nil"/>
              <w:bottom w:val="single" w:sz="4" w:space="0" w:color="auto"/>
              <w:right w:val="single" w:sz="4" w:space="0" w:color="auto"/>
            </w:tcBorders>
            <w:shd w:val="clear" w:color="auto" w:fill="auto"/>
            <w:noWrap/>
            <w:vAlign w:val="center"/>
            <w:hideMark/>
          </w:tcPr>
          <w:p w14:paraId="5BD3589F"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1ACDFA8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520732F" w14:textId="77777777" w:rsidR="00B34A9D" w:rsidRDefault="00B34A9D">
            <w:pPr>
              <w:jc w:val="both"/>
              <w:rPr>
                <w:rFonts w:ascii="Arial" w:hAnsi="Arial" w:cs="Arial"/>
                <w:color w:val="000000"/>
                <w:sz w:val="20"/>
                <w:szCs w:val="20"/>
              </w:rPr>
            </w:pPr>
            <w:r>
              <w:rPr>
                <w:rFonts w:ascii="Arial" w:hAnsi="Arial" w:cs="Arial"/>
                <w:color w:val="000000"/>
                <w:sz w:val="20"/>
                <w:szCs w:val="20"/>
              </w:rPr>
              <w:t>C.2.6.4</w:t>
            </w:r>
          </w:p>
        </w:tc>
        <w:tc>
          <w:tcPr>
            <w:tcW w:w="5950" w:type="dxa"/>
            <w:tcBorders>
              <w:top w:val="nil"/>
              <w:left w:val="nil"/>
              <w:bottom w:val="single" w:sz="4" w:space="0" w:color="auto"/>
              <w:right w:val="single" w:sz="4" w:space="0" w:color="auto"/>
            </w:tcBorders>
            <w:shd w:val="clear" w:color="auto" w:fill="auto"/>
            <w:noWrap/>
            <w:vAlign w:val="center"/>
            <w:hideMark/>
          </w:tcPr>
          <w:p w14:paraId="38EF9AD5"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z monitoringu</w:t>
            </w:r>
          </w:p>
        </w:tc>
        <w:tc>
          <w:tcPr>
            <w:tcW w:w="1983" w:type="dxa"/>
            <w:tcBorders>
              <w:top w:val="nil"/>
              <w:left w:val="nil"/>
              <w:bottom w:val="single" w:sz="4" w:space="0" w:color="auto"/>
              <w:right w:val="single" w:sz="4" w:space="0" w:color="auto"/>
            </w:tcBorders>
            <w:shd w:val="clear" w:color="auto" w:fill="auto"/>
            <w:noWrap/>
            <w:vAlign w:val="center"/>
            <w:hideMark/>
          </w:tcPr>
          <w:p w14:paraId="5B139F2A"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2102AEC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B10F8F0" w14:textId="77777777" w:rsidR="00B34A9D" w:rsidRDefault="00B34A9D">
            <w:pPr>
              <w:jc w:val="both"/>
              <w:rPr>
                <w:rFonts w:ascii="Arial" w:hAnsi="Arial" w:cs="Arial"/>
                <w:color w:val="000000"/>
                <w:sz w:val="20"/>
                <w:szCs w:val="20"/>
              </w:rPr>
            </w:pPr>
            <w:r>
              <w:rPr>
                <w:rFonts w:ascii="Arial" w:hAnsi="Arial" w:cs="Arial"/>
                <w:color w:val="000000"/>
                <w:sz w:val="20"/>
                <w:szCs w:val="20"/>
              </w:rPr>
              <w:t>D.1.1</w:t>
            </w:r>
          </w:p>
        </w:tc>
        <w:tc>
          <w:tcPr>
            <w:tcW w:w="5950" w:type="dxa"/>
            <w:tcBorders>
              <w:top w:val="nil"/>
              <w:left w:val="nil"/>
              <w:bottom w:val="single" w:sz="4" w:space="0" w:color="auto"/>
              <w:right w:val="single" w:sz="4" w:space="0" w:color="auto"/>
            </w:tcBorders>
            <w:shd w:val="clear" w:color="auto" w:fill="auto"/>
            <w:noWrap/>
            <w:vAlign w:val="center"/>
            <w:hideMark/>
          </w:tcPr>
          <w:p w14:paraId="052AFE9C" w14:textId="77777777" w:rsidR="00B34A9D" w:rsidRDefault="00B34A9D">
            <w:pPr>
              <w:jc w:val="both"/>
              <w:rPr>
                <w:rFonts w:ascii="Arial" w:hAnsi="Arial" w:cs="Arial"/>
                <w:color w:val="000000"/>
                <w:sz w:val="20"/>
                <w:szCs w:val="20"/>
              </w:rPr>
            </w:pPr>
            <w:r>
              <w:rPr>
                <w:rFonts w:ascii="Arial" w:hAnsi="Arial" w:cs="Arial"/>
                <w:color w:val="000000"/>
                <w:sz w:val="20"/>
                <w:szCs w:val="20"/>
              </w:rPr>
              <w:t>Zpracování závěrečné zprávy 1. fáze Studie technického řešení VH objektů</w:t>
            </w:r>
          </w:p>
        </w:tc>
        <w:tc>
          <w:tcPr>
            <w:tcW w:w="1983" w:type="dxa"/>
            <w:tcBorders>
              <w:top w:val="nil"/>
              <w:left w:val="nil"/>
              <w:bottom w:val="single" w:sz="4" w:space="0" w:color="auto"/>
              <w:right w:val="single" w:sz="4" w:space="0" w:color="auto"/>
            </w:tcBorders>
            <w:shd w:val="clear" w:color="auto" w:fill="auto"/>
            <w:noWrap/>
            <w:vAlign w:val="center"/>
            <w:hideMark/>
          </w:tcPr>
          <w:p w14:paraId="5D765E0B"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6EBAE95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EF6E505" w14:textId="77777777" w:rsidR="00B34A9D" w:rsidRDefault="00B34A9D">
            <w:pPr>
              <w:jc w:val="both"/>
              <w:rPr>
                <w:rFonts w:ascii="Arial" w:hAnsi="Arial" w:cs="Arial"/>
                <w:color w:val="000000"/>
                <w:sz w:val="20"/>
                <w:szCs w:val="20"/>
              </w:rPr>
            </w:pPr>
            <w:r>
              <w:rPr>
                <w:rFonts w:ascii="Arial" w:hAnsi="Arial" w:cs="Arial"/>
                <w:color w:val="000000"/>
                <w:sz w:val="20"/>
                <w:szCs w:val="20"/>
              </w:rPr>
              <w:t>D.1.2</w:t>
            </w:r>
          </w:p>
        </w:tc>
        <w:tc>
          <w:tcPr>
            <w:tcW w:w="5950" w:type="dxa"/>
            <w:tcBorders>
              <w:top w:val="nil"/>
              <w:left w:val="nil"/>
              <w:bottom w:val="single" w:sz="4" w:space="0" w:color="auto"/>
              <w:right w:val="single" w:sz="4" w:space="0" w:color="auto"/>
            </w:tcBorders>
            <w:shd w:val="clear" w:color="auto" w:fill="auto"/>
            <w:noWrap/>
            <w:vAlign w:val="center"/>
            <w:hideMark/>
          </w:tcPr>
          <w:p w14:paraId="60BCF8E2" w14:textId="77777777" w:rsidR="00B34A9D" w:rsidRDefault="00B34A9D">
            <w:pPr>
              <w:jc w:val="both"/>
              <w:rPr>
                <w:rFonts w:ascii="Arial" w:hAnsi="Arial" w:cs="Arial"/>
                <w:color w:val="000000"/>
                <w:sz w:val="20"/>
                <w:szCs w:val="20"/>
              </w:rPr>
            </w:pPr>
            <w:r>
              <w:rPr>
                <w:rFonts w:ascii="Arial" w:hAnsi="Arial" w:cs="Arial"/>
                <w:color w:val="000000"/>
                <w:sz w:val="20"/>
                <w:szCs w:val="20"/>
              </w:rPr>
              <w:t>Zpracování závěrečné zprávy 2. fáze Studie technického řešení VH objektů</w:t>
            </w:r>
          </w:p>
        </w:tc>
        <w:tc>
          <w:tcPr>
            <w:tcW w:w="1983" w:type="dxa"/>
            <w:tcBorders>
              <w:top w:val="nil"/>
              <w:left w:val="nil"/>
              <w:bottom w:val="single" w:sz="4" w:space="0" w:color="auto"/>
              <w:right w:val="single" w:sz="4" w:space="0" w:color="auto"/>
            </w:tcBorders>
            <w:shd w:val="clear" w:color="auto" w:fill="auto"/>
            <w:noWrap/>
            <w:vAlign w:val="center"/>
            <w:hideMark/>
          </w:tcPr>
          <w:p w14:paraId="4CA4F0E9"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3F7CDBD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395BDFE" w14:textId="77777777" w:rsidR="00B34A9D" w:rsidRDefault="00B34A9D">
            <w:pPr>
              <w:jc w:val="both"/>
              <w:rPr>
                <w:rFonts w:ascii="Arial" w:hAnsi="Arial" w:cs="Arial"/>
                <w:color w:val="000000"/>
                <w:sz w:val="20"/>
                <w:szCs w:val="20"/>
              </w:rPr>
            </w:pPr>
            <w:r>
              <w:rPr>
                <w:rFonts w:ascii="Arial" w:hAnsi="Arial" w:cs="Arial"/>
                <w:color w:val="000000"/>
                <w:sz w:val="20"/>
                <w:szCs w:val="20"/>
              </w:rPr>
              <w:t>D.2.2.1</w:t>
            </w:r>
          </w:p>
        </w:tc>
        <w:tc>
          <w:tcPr>
            <w:tcW w:w="5950" w:type="dxa"/>
            <w:tcBorders>
              <w:top w:val="nil"/>
              <w:left w:val="nil"/>
              <w:bottom w:val="single" w:sz="4" w:space="0" w:color="auto"/>
              <w:right w:val="single" w:sz="4" w:space="0" w:color="auto"/>
            </w:tcBorders>
            <w:shd w:val="clear" w:color="auto" w:fill="auto"/>
            <w:noWrap/>
            <w:vAlign w:val="center"/>
            <w:hideMark/>
          </w:tcPr>
          <w:p w14:paraId="72A66C99" w14:textId="77777777" w:rsidR="00B34A9D" w:rsidRDefault="00B34A9D">
            <w:pPr>
              <w:jc w:val="both"/>
              <w:rPr>
                <w:rFonts w:ascii="Arial" w:hAnsi="Arial" w:cs="Arial"/>
                <w:color w:val="000000"/>
                <w:sz w:val="20"/>
                <w:szCs w:val="20"/>
              </w:rPr>
            </w:pPr>
            <w:r>
              <w:rPr>
                <w:rFonts w:ascii="Arial" w:hAnsi="Arial" w:cs="Arial"/>
                <w:color w:val="000000"/>
                <w:sz w:val="20"/>
                <w:szCs w:val="20"/>
              </w:rPr>
              <w:t>Zpracování závěrečné zprávy 1. fáze Vodohospodářské řešení nádrže</w:t>
            </w:r>
          </w:p>
        </w:tc>
        <w:tc>
          <w:tcPr>
            <w:tcW w:w="1983" w:type="dxa"/>
            <w:tcBorders>
              <w:top w:val="nil"/>
              <w:left w:val="nil"/>
              <w:bottom w:val="single" w:sz="4" w:space="0" w:color="auto"/>
              <w:right w:val="single" w:sz="4" w:space="0" w:color="auto"/>
            </w:tcBorders>
            <w:shd w:val="clear" w:color="auto" w:fill="auto"/>
            <w:noWrap/>
            <w:vAlign w:val="center"/>
            <w:hideMark/>
          </w:tcPr>
          <w:p w14:paraId="75A113AD"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235276E4"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40ABB05" w14:textId="77777777" w:rsidR="00B34A9D" w:rsidRDefault="00B34A9D">
            <w:pPr>
              <w:jc w:val="both"/>
              <w:rPr>
                <w:rFonts w:ascii="Arial" w:hAnsi="Arial" w:cs="Arial"/>
                <w:color w:val="000000"/>
                <w:sz w:val="20"/>
                <w:szCs w:val="20"/>
              </w:rPr>
            </w:pPr>
            <w:r>
              <w:rPr>
                <w:rFonts w:ascii="Arial" w:hAnsi="Arial" w:cs="Arial"/>
                <w:color w:val="000000"/>
                <w:sz w:val="20"/>
                <w:szCs w:val="20"/>
              </w:rPr>
              <w:t>D.2.2.2</w:t>
            </w:r>
          </w:p>
        </w:tc>
        <w:tc>
          <w:tcPr>
            <w:tcW w:w="5950" w:type="dxa"/>
            <w:tcBorders>
              <w:top w:val="nil"/>
              <w:left w:val="nil"/>
              <w:bottom w:val="single" w:sz="4" w:space="0" w:color="auto"/>
              <w:right w:val="single" w:sz="4" w:space="0" w:color="auto"/>
            </w:tcBorders>
            <w:shd w:val="clear" w:color="auto" w:fill="auto"/>
            <w:noWrap/>
            <w:vAlign w:val="center"/>
            <w:hideMark/>
          </w:tcPr>
          <w:p w14:paraId="1AB58895" w14:textId="77777777" w:rsidR="00B34A9D" w:rsidRDefault="00B34A9D">
            <w:pPr>
              <w:jc w:val="both"/>
              <w:rPr>
                <w:rFonts w:ascii="Arial" w:hAnsi="Arial" w:cs="Arial"/>
                <w:color w:val="000000"/>
                <w:sz w:val="20"/>
                <w:szCs w:val="20"/>
              </w:rPr>
            </w:pPr>
            <w:r>
              <w:rPr>
                <w:rFonts w:ascii="Arial" w:hAnsi="Arial" w:cs="Arial"/>
                <w:color w:val="000000"/>
                <w:sz w:val="20"/>
                <w:szCs w:val="20"/>
              </w:rPr>
              <w:t>Zpracování závěrečné zprávy 2. fáze Vodohospodářské řešení nádrže</w:t>
            </w:r>
          </w:p>
        </w:tc>
        <w:tc>
          <w:tcPr>
            <w:tcW w:w="1983" w:type="dxa"/>
            <w:tcBorders>
              <w:top w:val="nil"/>
              <w:left w:val="nil"/>
              <w:bottom w:val="single" w:sz="4" w:space="0" w:color="auto"/>
              <w:right w:val="single" w:sz="4" w:space="0" w:color="auto"/>
            </w:tcBorders>
            <w:shd w:val="clear" w:color="auto" w:fill="auto"/>
            <w:noWrap/>
            <w:vAlign w:val="center"/>
            <w:hideMark/>
          </w:tcPr>
          <w:p w14:paraId="414586D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2AC92080"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DA7D6AE" w14:textId="77777777" w:rsidR="00B34A9D" w:rsidRDefault="00B34A9D">
            <w:pPr>
              <w:jc w:val="both"/>
              <w:rPr>
                <w:rFonts w:ascii="Arial" w:hAnsi="Arial" w:cs="Arial"/>
                <w:color w:val="000000"/>
                <w:sz w:val="20"/>
                <w:szCs w:val="20"/>
              </w:rPr>
            </w:pPr>
            <w:r>
              <w:rPr>
                <w:rFonts w:ascii="Arial" w:hAnsi="Arial" w:cs="Arial"/>
                <w:color w:val="000000"/>
                <w:sz w:val="20"/>
                <w:szCs w:val="20"/>
              </w:rPr>
              <w:t>D.3.1</w:t>
            </w:r>
          </w:p>
        </w:tc>
        <w:tc>
          <w:tcPr>
            <w:tcW w:w="5950" w:type="dxa"/>
            <w:tcBorders>
              <w:top w:val="nil"/>
              <w:left w:val="nil"/>
              <w:bottom w:val="single" w:sz="4" w:space="0" w:color="auto"/>
              <w:right w:val="single" w:sz="4" w:space="0" w:color="auto"/>
            </w:tcBorders>
            <w:shd w:val="clear" w:color="auto" w:fill="auto"/>
            <w:noWrap/>
            <w:vAlign w:val="center"/>
            <w:hideMark/>
          </w:tcPr>
          <w:p w14:paraId="1AE3A07D" w14:textId="77777777" w:rsidR="00B34A9D" w:rsidRDefault="00B34A9D">
            <w:pPr>
              <w:jc w:val="both"/>
              <w:rPr>
                <w:rFonts w:ascii="Arial" w:hAnsi="Arial" w:cs="Arial"/>
                <w:color w:val="000000"/>
                <w:sz w:val="20"/>
                <w:szCs w:val="20"/>
              </w:rPr>
            </w:pPr>
            <w:r>
              <w:rPr>
                <w:rFonts w:ascii="Arial" w:hAnsi="Arial" w:cs="Arial"/>
                <w:color w:val="000000"/>
                <w:sz w:val="20"/>
                <w:szCs w:val="20"/>
              </w:rPr>
              <w:t>Hydrologická a klimatologická studie</w:t>
            </w:r>
          </w:p>
        </w:tc>
        <w:tc>
          <w:tcPr>
            <w:tcW w:w="1983" w:type="dxa"/>
            <w:tcBorders>
              <w:top w:val="nil"/>
              <w:left w:val="nil"/>
              <w:bottom w:val="single" w:sz="4" w:space="0" w:color="auto"/>
              <w:right w:val="single" w:sz="4" w:space="0" w:color="auto"/>
            </w:tcBorders>
            <w:shd w:val="clear" w:color="auto" w:fill="auto"/>
            <w:noWrap/>
            <w:vAlign w:val="center"/>
            <w:hideMark/>
          </w:tcPr>
          <w:p w14:paraId="299095A2" w14:textId="565E869F" w:rsidR="00B34A9D" w:rsidRPr="005C62C1" w:rsidRDefault="005C62C1">
            <w:pPr>
              <w:jc w:val="center"/>
              <w:rPr>
                <w:rFonts w:ascii="Arial" w:hAnsi="Arial" w:cs="Arial"/>
                <w:b/>
                <w:bCs/>
                <w:color w:val="000000"/>
                <w:sz w:val="20"/>
                <w:szCs w:val="20"/>
              </w:rPr>
            </w:pPr>
            <w:r w:rsidRPr="005C62C1">
              <w:rPr>
                <w:rFonts w:ascii="Arial" w:hAnsi="Arial" w:cs="Arial"/>
                <w:b/>
                <w:bCs/>
                <w:color w:val="000000"/>
                <w:sz w:val="20"/>
                <w:szCs w:val="20"/>
              </w:rPr>
              <w:t>V.2022</w:t>
            </w:r>
            <w:r w:rsidR="00B34A9D" w:rsidRPr="005C62C1">
              <w:rPr>
                <w:rFonts w:ascii="Arial" w:hAnsi="Arial" w:cs="Arial"/>
                <w:b/>
                <w:bCs/>
                <w:color w:val="000000"/>
                <w:sz w:val="20"/>
                <w:szCs w:val="20"/>
              </w:rPr>
              <w:t> </w:t>
            </w:r>
          </w:p>
        </w:tc>
      </w:tr>
      <w:tr w:rsidR="00B34A9D" w14:paraId="365C823D"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0F08E45" w14:textId="77777777" w:rsidR="00B34A9D" w:rsidRDefault="00B34A9D">
            <w:pPr>
              <w:jc w:val="both"/>
              <w:rPr>
                <w:rFonts w:ascii="Arial" w:hAnsi="Arial" w:cs="Arial"/>
                <w:color w:val="000000"/>
                <w:sz w:val="20"/>
                <w:szCs w:val="20"/>
              </w:rPr>
            </w:pPr>
            <w:r>
              <w:rPr>
                <w:rFonts w:ascii="Arial" w:hAnsi="Arial" w:cs="Arial"/>
                <w:color w:val="000000"/>
                <w:sz w:val="20"/>
                <w:szCs w:val="20"/>
              </w:rPr>
              <w:t>D.3.2</w:t>
            </w:r>
          </w:p>
        </w:tc>
        <w:tc>
          <w:tcPr>
            <w:tcW w:w="5950" w:type="dxa"/>
            <w:tcBorders>
              <w:top w:val="nil"/>
              <w:left w:val="nil"/>
              <w:bottom w:val="single" w:sz="4" w:space="0" w:color="auto"/>
              <w:right w:val="single" w:sz="4" w:space="0" w:color="auto"/>
            </w:tcBorders>
            <w:shd w:val="clear" w:color="auto" w:fill="auto"/>
            <w:noWrap/>
            <w:vAlign w:val="center"/>
            <w:hideMark/>
          </w:tcPr>
          <w:p w14:paraId="278E9049" w14:textId="77777777" w:rsidR="00B34A9D" w:rsidRDefault="00B34A9D">
            <w:pPr>
              <w:jc w:val="both"/>
              <w:rPr>
                <w:rFonts w:ascii="Arial" w:hAnsi="Arial" w:cs="Arial"/>
                <w:color w:val="000000"/>
                <w:sz w:val="20"/>
                <w:szCs w:val="20"/>
              </w:rPr>
            </w:pPr>
            <w:r>
              <w:rPr>
                <w:rFonts w:ascii="Arial" w:hAnsi="Arial" w:cs="Arial"/>
                <w:color w:val="000000"/>
                <w:sz w:val="20"/>
                <w:szCs w:val="20"/>
              </w:rPr>
              <w:t>Studie odtokových poměrů pod VD Kryry</w:t>
            </w:r>
          </w:p>
        </w:tc>
        <w:tc>
          <w:tcPr>
            <w:tcW w:w="1983" w:type="dxa"/>
            <w:tcBorders>
              <w:top w:val="nil"/>
              <w:left w:val="nil"/>
              <w:bottom w:val="single" w:sz="4" w:space="0" w:color="auto"/>
              <w:right w:val="single" w:sz="4" w:space="0" w:color="auto"/>
            </w:tcBorders>
            <w:shd w:val="clear" w:color="auto" w:fill="auto"/>
            <w:noWrap/>
            <w:vAlign w:val="center"/>
            <w:hideMark/>
          </w:tcPr>
          <w:p w14:paraId="2342023C"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73661C63"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5FD3677" w14:textId="77777777" w:rsidR="00B34A9D" w:rsidRDefault="00B34A9D">
            <w:pPr>
              <w:jc w:val="both"/>
              <w:rPr>
                <w:rFonts w:ascii="Arial" w:hAnsi="Arial" w:cs="Arial"/>
                <w:color w:val="000000"/>
                <w:sz w:val="20"/>
                <w:szCs w:val="20"/>
              </w:rPr>
            </w:pPr>
            <w:r>
              <w:rPr>
                <w:rFonts w:ascii="Arial" w:hAnsi="Arial" w:cs="Arial"/>
                <w:color w:val="000000"/>
                <w:sz w:val="20"/>
                <w:szCs w:val="20"/>
              </w:rPr>
              <w:t>D.3.3</w:t>
            </w:r>
          </w:p>
        </w:tc>
        <w:tc>
          <w:tcPr>
            <w:tcW w:w="5950" w:type="dxa"/>
            <w:tcBorders>
              <w:top w:val="nil"/>
              <w:left w:val="nil"/>
              <w:bottom w:val="single" w:sz="4" w:space="0" w:color="auto"/>
              <w:right w:val="single" w:sz="4" w:space="0" w:color="auto"/>
            </w:tcBorders>
            <w:shd w:val="clear" w:color="auto" w:fill="auto"/>
            <w:noWrap/>
            <w:vAlign w:val="center"/>
            <w:hideMark/>
          </w:tcPr>
          <w:p w14:paraId="2E1F3C5D" w14:textId="77777777" w:rsidR="00B34A9D" w:rsidRDefault="00B34A9D">
            <w:pPr>
              <w:jc w:val="both"/>
              <w:rPr>
                <w:rFonts w:ascii="Arial" w:hAnsi="Arial" w:cs="Arial"/>
                <w:color w:val="000000"/>
                <w:sz w:val="20"/>
                <w:szCs w:val="20"/>
              </w:rPr>
            </w:pPr>
            <w:r>
              <w:rPr>
                <w:rFonts w:ascii="Arial" w:hAnsi="Arial" w:cs="Arial"/>
                <w:color w:val="000000"/>
                <w:sz w:val="20"/>
                <w:szCs w:val="20"/>
              </w:rPr>
              <w:t>Splaveninová analýza v povodí nad VD Kryry</w:t>
            </w:r>
          </w:p>
        </w:tc>
        <w:tc>
          <w:tcPr>
            <w:tcW w:w="1983" w:type="dxa"/>
            <w:tcBorders>
              <w:top w:val="nil"/>
              <w:left w:val="nil"/>
              <w:bottom w:val="single" w:sz="4" w:space="0" w:color="auto"/>
              <w:right w:val="single" w:sz="4" w:space="0" w:color="auto"/>
            </w:tcBorders>
            <w:shd w:val="clear" w:color="auto" w:fill="auto"/>
            <w:noWrap/>
            <w:vAlign w:val="center"/>
            <w:hideMark/>
          </w:tcPr>
          <w:p w14:paraId="7F5B7A0C"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3BA5D702"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F5BEFE3" w14:textId="77777777" w:rsidR="00B34A9D" w:rsidRDefault="00B34A9D">
            <w:pPr>
              <w:jc w:val="both"/>
              <w:rPr>
                <w:rFonts w:ascii="Arial" w:hAnsi="Arial" w:cs="Arial"/>
                <w:color w:val="000000"/>
                <w:sz w:val="20"/>
                <w:szCs w:val="20"/>
              </w:rPr>
            </w:pPr>
            <w:r>
              <w:rPr>
                <w:rFonts w:ascii="Arial" w:hAnsi="Arial" w:cs="Arial"/>
                <w:color w:val="000000"/>
                <w:sz w:val="20"/>
                <w:szCs w:val="20"/>
              </w:rPr>
              <w:t>D.3.4</w:t>
            </w:r>
          </w:p>
        </w:tc>
        <w:tc>
          <w:tcPr>
            <w:tcW w:w="5950" w:type="dxa"/>
            <w:tcBorders>
              <w:top w:val="nil"/>
              <w:left w:val="nil"/>
              <w:bottom w:val="single" w:sz="4" w:space="0" w:color="auto"/>
              <w:right w:val="single" w:sz="4" w:space="0" w:color="auto"/>
            </w:tcBorders>
            <w:shd w:val="clear" w:color="auto" w:fill="auto"/>
            <w:noWrap/>
            <w:vAlign w:val="center"/>
            <w:hideMark/>
          </w:tcPr>
          <w:p w14:paraId="750E9CEC" w14:textId="77777777" w:rsidR="00B34A9D" w:rsidRDefault="00B34A9D">
            <w:pPr>
              <w:jc w:val="both"/>
              <w:rPr>
                <w:rFonts w:ascii="Arial" w:hAnsi="Arial" w:cs="Arial"/>
                <w:color w:val="000000"/>
                <w:sz w:val="20"/>
                <w:szCs w:val="20"/>
              </w:rPr>
            </w:pPr>
            <w:r>
              <w:rPr>
                <w:rFonts w:ascii="Arial" w:hAnsi="Arial" w:cs="Arial"/>
                <w:color w:val="000000"/>
                <w:sz w:val="20"/>
                <w:szCs w:val="20"/>
              </w:rPr>
              <w:t>Zpracování podkladů a vymezení území ohroženého zvláštní povodní VD Kryry</w:t>
            </w:r>
          </w:p>
        </w:tc>
        <w:tc>
          <w:tcPr>
            <w:tcW w:w="1983" w:type="dxa"/>
            <w:tcBorders>
              <w:top w:val="nil"/>
              <w:left w:val="nil"/>
              <w:bottom w:val="single" w:sz="4" w:space="0" w:color="auto"/>
              <w:right w:val="single" w:sz="4" w:space="0" w:color="auto"/>
            </w:tcBorders>
            <w:shd w:val="clear" w:color="auto" w:fill="auto"/>
            <w:noWrap/>
            <w:vAlign w:val="center"/>
            <w:hideMark/>
          </w:tcPr>
          <w:p w14:paraId="4CA6F22F"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170D3D97"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4362AB6" w14:textId="77777777" w:rsidR="00B34A9D" w:rsidRDefault="00B34A9D">
            <w:pPr>
              <w:jc w:val="both"/>
              <w:rPr>
                <w:rFonts w:ascii="Arial" w:hAnsi="Arial" w:cs="Arial"/>
                <w:color w:val="000000"/>
                <w:sz w:val="20"/>
                <w:szCs w:val="20"/>
              </w:rPr>
            </w:pPr>
            <w:r>
              <w:rPr>
                <w:rFonts w:ascii="Arial" w:hAnsi="Arial" w:cs="Arial"/>
                <w:color w:val="000000"/>
                <w:sz w:val="20"/>
                <w:szCs w:val="20"/>
              </w:rPr>
              <w:t>D.4.1.1</w:t>
            </w:r>
          </w:p>
        </w:tc>
        <w:tc>
          <w:tcPr>
            <w:tcW w:w="5950" w:type="dxa"/>
            <w:tcBorders>
              <w:top w:val="nil"/>
              <w:left w:val="nil"/>
              <w:bottom w:val="single" w:sz="4" w:space="0" w:color="auto"/>
              <w:right w:val="single" w:sz="4" w:space="0" w:color="auto"/>
            </w:tcBorders>
            <w:shd w:val="clear" w:color="auto" w:fill="auto"/>
            <w:noWrap/>
            <w:vAlign w:val="center"/>
            <w:hideMark/>
          </w:tcPr>
          <w:p w14:paraId="0D1170CC"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hydrogeologické situace v oblasti vlastního VD Kryry stávající stav s definicí rozsahu modelového řešení proudění podzemní vody</w:t>
            </w:r>
          </w:p>
        </w:tc>
        <w:tc>
          <w:tcPr>
            <w:tcW w:w="1983" w:type="dxa"/>
            <w:tcBorders>
              <w:top w:val="nil"/>
              <w:left w:val="nil"/>
              <w:bottom w:val="single" w:sz="4" w:space="0" w:color="auto"/>
              <w:right w:val="single" w:sz="4" w:space="0" w:color="auto"/>
            </w:tcBorders>
            <w:shd w:val="clear" w:color="auto" w:fill="auto"/>
            <w:noWrap/>
            <w:vAlign w:val="center"/>
            <w:hideMark/>
          </w:tcPr>
          <w:p w14:paraId="7120EC11"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67C457B2"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00959B" w14:textId="77777777" w:rsidR="00B34A9D" w:rsidRDefault="00B34A9D">
            <w:pPr>
              <w:jc w:val="both"/>
              <w:rPr>
                <w:rFonts w:ascii="Arial" w:hAnsi="Arial" w:cs="Arial"/>
                <w:color w:val="000000"/>
                <w:sz w:val="20"/>
                <w:szCs w:val="20"/>
              </w:rPr>
            </w:pPr>
            <w:r>
              <w:rPr>
                <w:rFonts w:ascii="Arial" w:hAnsi="Arial" w:cs="Arial"/>
                <w:color w:val="000000"/>
                <w:sz w:val="20"/>
                <w:szCs w:val="20"/>
              </w:rPr>
              <w:t>D.4.1.2</w:t>
            </w:r>
          </w:p>
        </w:tc>
        <w:tc>
          <w:tcPr>
            <w:tcW w:w="5950" w:type="dxa"/>
            <w:tcBorders>
              <w:top w:val="nil"/>
              <w:left w:val="nil"/>
              <w:bottom w:val="single" w:sz="4" w:space="0" w:color="auto"/>
              <w:right w:val="single" w:sz="4" w:space="0" w:color="auto"/>
            </w:tcBorders>
            <w:shd w:val="clear" w:color="auto" w:fill="auto"/>
            <w:noWrap/>
            <w:vAlign w:val="center"/>
            <w:hideMark/>
          </w:tcPr>
          <w:p w14:paraId="1B784DA7"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hydrogeologické situace v oblasti vlastního VD Kryry stávající stav – výsledky modelového řešení</w:t>
            </w:r>
          </w:p>
        </w:tc>
        <w:tc>
          <w:tcPr>
            <w:tcW w:w="1983" w:type="dxa"/>
            <w:tcBorders>
              <w:top w:val="nil"/>
              <w:left w:val="nil"/>
              <w:bottom w:val="single" w:sz="4" w:space="0" w:color="auto"/>
              <w:right w:val="single" w:sz="4" w:space="0" w:color="auto"/>
            </w:tcBorders>
            <w:shd w:val="clear" w:color="auto" w:fill="auto"/>
            <w:noWrap/>
            <w:vAlign w:val="center"/>
            <w:hideMark/>
          </w:tcPr>
          <w:p w14:paraId="7147BA56"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3969716D"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653B93" w14:textId="77777777" w:rsidR="00B34A9D" w:rsidRDefault="00B34A9D">
            <w:pPr>
              <w:jc w:val="both"/>
              <w:rPr>
                <w:rFonts w:ascii="Arial" w:hAnsi="Arial" w:cs="Arial"/>
                <w:color w:val="000000"/>
                <w:sz w:val="20"/>
                <w:szCs w:val="20"/>
              </w:rPr>
            </w:pPr>
            <w:r>
              <w:rPr>
                <w:rFonts w:ascii="Arial" w:hAnsi="Arial" w:cs="Arial"/>
                <w:color w:val="000000"/>
                <w:sz w:val="20"/>
                <w:szCs w:val="20"/>
              </w:rPr>
              <w:t>D.4.1.3</w:t>
            </w:r>
          </w:p>
        </w:tc>
        <w:tc>
          <w:tcPr>
            <w:tcW w:w="5950" w:type="dxa"/>
            <w:tcBorders>
              <w:top w:val="nil"/>
              <w:left w:val="nil"/>
              <w:bottom w:val="single" w:sz="4" w:space="0" w:color="auto"/>
              <w:right w:val="single" w:sz="4" w:space="0" w:color="auto"/>
            </w:tcBorders>
            <w:shd w:val="clear" w:color="auto" w:fill="auto"/>
            <w:noWrap/>
            <w:vAlign w:val="center"/>
            <w:hideMark/>
          </w:tcPr>
          <w:p w14:paraId="30AB7688"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hydrogeologické situace v oblasti vlastního VD Kryry stávající stav a posouzení vlivu stavby VD Kryry</w:t>
            </w:r>
          </w:p>
        </w:tc>
        <w:tc>
          <w:tcPr>
            <w:tcW w:w="1983" w:type="dxa"/>
            <w:tcBorders>
              <w:top w:val="nil"/>
              <w:left w:val="nil"/>
              <w:bottom w:val="single" w:sz="4" w:space="0" w:color="auto"/>
              <w:right w:val="single" w:sz="4" w:space="0" w:color="auto"/>
            </w:tcBorders>
            <w:shd w:val="clear" w:color="auto" w:fill="auto"/>
            <w:noWrap/>
            <w:vAlign w:val="center"/>
            <w:hideMark/>
          </w:tcPr>
          <w:p w14:paraId="3CEF0A43"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752E530A"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D312835" w14:textId="77777777" w:rsidR="00B34A9D" w:rsidRDefault="00B34A9D">
            <w:pPr>
              <w:jc w:val="both"/>
              <w:rPr>
                <w:rFonts w:ascii="Arial" w:hAnsi="Arial" w:cs="Arial"/>
                <w:color w:val="000000"/>
                <w:sz w:val="20"/>
                <w:szCs w:val="20"/>
              </w:rPr>
            </w:pPr>
            <w:r>
              <w:rPr>
                <w:rFonts w:ascii="Arial" w:hAnsi="Arial" w:cs="Arial"/>
                <w:color w:val="000000"/>
                <w:sz w:val="20"/>
                <w:szCs w:val="20"/>
              </w:rPr>
              <w:t>D.4.2.1</w:t>
            </w:r>
          </w:p>
        </w:tc>
        <w:tc>
          <w:tcPr>
            <w:tcW w:w="5950" w:type="dxa"/>
            <w:tcBorders>
              <w:top w:val="nil"/>
              <w:left w:val="nil"/>
              <w:bottom w:val="single" w:sz="4" w:space="0" w:color="auto"/>
              <w:right w:val="single" w:sz="4" w:space="0" w:color="auto"/>
            </w:tcBorders>
            <w:shd w:val="clear" w:color="auto" w:fill="auto"/>
            <w:noWrap/>
            <w:vAlign w:val="center"/>
            <w:hideMark/>
          </w:tcPr>
          <w:p w14:paraId="01E04948"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Etapová zpráva hydrogeologické situace pro oblast řešenou v části dopravní </w:t>
            </w:r>
            <w:proofErr w:type="gramStart"/>
            <w:r>
              <w:rPr>
                <w:rFonts w:ascii="Arial" w:hAnsi="Arial" w:cs="Arial"/>
                <w:color w:val="000000"/>
                <w:sz w:val="20"/>
                <w:szCs w:val="20"/>
              </w:rPr>
              <w:t>infrastruktura - stávající</w:t>
            </w:r>
            <w:proofErr w:type="gramEnd"/>
            <w:r>
              <w:rPr>
                <w:rFonts w:ascii="Arial" w:hAnsi="Arial" w:cs="Arial"/>
                <w:color w:val="000000"/>
                <w:sz w:val="20"/>
                <w:szCs w:val="20"/>
              </w:rPr>
              <w:t xml:space="preserve"> stav s definicí rozsahu modelového řešení proudění podzemní vody</w:t>
            </w:r>
          </w:p>
        </w:tc>
        <w:tc>
          <w:tcPr>
            <w:tcW w:w="1983" w:type="dxa"/>
            <w:tcBorders>
              <w:top w:val="nil"/>
              <w:left w:val="nil"/>
              <w:bottom w:val="single" w:sz="4" w:space="0" w:color="auto"/>
              <w:right w:val="single" w:sz="4" w:space="0" w:color="auto"/>
            </w:tcBorders>
            <w:shd w:val="clear" w:color="auto" w:fill="auto"/>
            <w:noWrap/>
            <w:vAlign w:val="center"/>
            <w:hideMark/>
          </w:tcPr>
          <w:p w14:paraId="14680256"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629C7F9A"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D34A783" w14:textId="77777777" w:rsidR="00B34A9D" w:rsidRDefault="00B34A9D">
            <w:pPr>
              <w:jc w:val="both"/>
              <w:rPr>
                <w:rFonts w:ascii="Arial" w:hAnsi="Arial" w:cs="Arial"/>
                <w:color w:val="000000"/>
                <w:sz w:val="20"/>
                <w:szCs w:val="20"/>
              </w:rPr>
            </w:pPr>
            <w:r>
              <w:rPr>
                <w:rFonts w:ascii="Arial" w:hAnsi="Arial" w:cs="Arial"/>
                <w:color w:val="000000"/>
                <w:sz w:val="20"/>
                <w:szCs w:val="20"/>
              </w:rPr>
              <w:t>D.4.2.2</w:t>
            </w:r>
          </w:p>
        </w:tc>
        <w:tc>
          <w:tcPr>
            <w:tcW w:w="5950" w:type="dxa"/>
            <w:tcBorders>
              <w:top w:val="nil"/>
              <w:left w:val="nil"/>
              <w:bottom w:val="single" w:sz="4" w:space="0" w:color="auto"/>
              <w:right w:val="single" w:sz="4" w:space="0" w:color="auto"/>
            </w:tcBorders>
            <w:shd w:val="clear" w:color="auto" w:fill="auto"/>
            <w:noWrap/>
            <w:vAlign w:val="center"/>
            <w:hideMark/>
          </w:tcPr>
          <w:p w14:paraId="380B1040"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hydrogeologické situace pro oblast řešenou v části dopravní infrastruktura – současný stav – výsledky modelového řešení a monitoringu</w:t>
            </w:r>
          </w:p>
        </w:tc>
        <w:tc>
          <w:tcPr>
            <w:tcW w:w="1983" w:type="dxa"/>
            <w:tcBorders>
              <w:top w:val="nil"/>
              <w:left w:val="nil"/>
              <w:bottom w:val="single" w:sz="4" w:space="0" w:color="auto"/>
              <w:right w:val="single" w:sz="4" w:space="0" w:color="auto"/>
            </w:tcBorders>
            <w:shd w:val="clear" w:color="auto" w:fill="auto"/>
            <w:noWrap/>
            <w:vAlign w:val="center"/>
            <w:hideMark/>
          </w:tcPr>
          <w:p w14:paraId="1B7B41EA"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034AFB46"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D82FBB" w14:textId="77777777" w:rsidR="00B34A9D" w:rsidRDefault="00B34A9D">
            <w:pPr>
              <w:jc w:val="both"/>
              <w:rPr>
                <w:rFonts w:ascii="Arial" w:hAnsi="Arial" w:cs="Arial"/>
                <w:color w:val="000000"/>
                <w:sz w:val="20"/>
                <w:szCs w:val="20"/>
              </w:rPr>
            </w:pPr>
            <w:r>
              <w:rPr>
                <w:rFonts w:ascii="Arial" w:hAnsi="Arial" w:cs="Arial"/>
                <w:color w:val="000000"/>
                <w:sz w:val="20"/>
                <w:szCs w:val="20"/>
              </w:rPr>
              <w:t>D.4.2.3</w:t>
            </w:r>
          </w:p>
        </w:tc>
        <w:tc>
          <w:tcPr>
            <w:tcW w:w="5950" w:type="dxa"/>
            <w:tcBorders>
              <w:top w:val="nil"/>
              <w:left w:val="nil"/>
              <w:bottom w:val="single" w:sz="4" w:space="0" w:color="auto"/>
              <w:right w:val="single" w:sz="4" w:space="0" w:color="auto"/>
            </w:tcBorders>
            <w:shd w:val="clear" w:color="auto" w:fill="auto"/>
            <w:noWrap/>
            <w:vAlign w:val="center"/>
            <w:hideMark/>
          </w:tcPr>
          <w:p w14:paraId="08ABEB49"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hydrogeologické situace pro oblast řešenou v části dopravní infrastruktura – stávající a návrhový stav</w:t>
            </w:r>
          </w:p>
        </w:tc>
        <w:tc>
          <w:tcPr>
            <w:tcW w:w="1983" w:type="dxa"/>
            <w:tcBorders>
              <w:top w:val="nil"/>
              <w:left w:val="nil"/>
              <w:bottom w:val="single" w:sz="4" w:space="0" w:color="auto"/>
              <w:right w:val="single" w:sz="4" w:space="0" w:color="auto"/>
            </w:tcBorders>
            <w:shd w:val="clear" w:color="auto" w:fill="auto"/>
            <w:noWrap/>
            <w:vAlign w:val="center"/>
            <w:hideMark/>
          </w:tcPr>
          <w:p w14:paraId="466DF489"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12140670"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E965530" w14:textId="77777777" w:rsidR="00B34A9D" w:rsidRDefault="00B34A9D">
            <w:pPr>
              <w:jc w:val="both"/>
              <w:rPr>
                <w:rFonts w:ascii="Arial" w:hAnsi="Arial" w:cs="Arial"/>
                <w:color w:val="000000"/>
                <w:sz w:val="20"/>
                <w:szCs w:val="20"/>
              </w:rPr>
            </w:pPr>
            <w:r>
              <w:rPr>
                <w:rFonts w:ascii="Arial" w:hAnsi="Arial" w:cs="Arial"/>
                <w:color w:val="000000"/>
                <w:sz w:val="20"/>
                <w:szCs w:val="20"/>
              </w:rPr>
              <w:t>D.5.1</w:t>
            </w:r>
          </w:p>
        </w:tc>
        <w:tc>
          <w:tcPr>
            <w:tcW w:w="5950" w:type="dxa"/>
            <w:tcBorders>
              <w:top w:val="nil"/>
              <w:left w:val="nil"/>
              <w:bottom w:val="single" w:sz="4" w:space="0" w:color="auto"/>
              <w:right w:val="single" w:sz="4" w:space="0" w:color="auto"/>
            </w:tcBorders>
            <w:shd w:val="clear" w:color="auto" w:fill="auto"/>
            <w:noWrap/>
            <w:vAlign w:val="center"/>
            <w:hideMark/>
          </w:tcPr>
          <w:p w14:paraId="184F0B74" w14:textId="77777777" w:rsidR="00B34A9D" w:rsidRDefault="00B34A9D">
            <w:pPr>
              <w:jc w:val="both"/>
              <w:rPr>
                <w:rFonts w:ascii="Arial" w:hAnsi="Arial" w:cs="Arial"/>
                <w:color w:val="000000"/>
                <w:sz w:val="20"/>
                <w:szCs w:val="20"/>
              </w:rPr>
            </w:pPr>
            <w:r>
              <w:rPr>
                <w:rFonts w:ascii="Arial" w:hAnsi="Arial" w:cs="Arial"/>
                <w:color w:val="000000"/>
                <w:sz w:val="20"/>
                <w:szCs w:val="20"/>
              </w:rPr>
              <w:t>Variantní dopravní studie, včetně výběru nejvhodnější varianty přeložek</w:t>
            </w:r>
          </w:p>
        </w:tc>
        <w:tc>
          <w:tcPr>
            <w:tcW w:w="1983" w:type="dxa"/>
            <w:tcBorders>
              <w:top w:val="nil"/>
              <w:left w:val="nil"/>
              <w:bottom w:val="single" w:sz="4" w:space="0" w:color="auto"/>
              <w:right w:val="single" w:sz="4" w:space="0" w:color="auto"/>
            </w:tcBorders>
            <w:shd w:val="clear" w:color="auto" w:fill="auto"/>
            <w:noWrap/>
            <w:vAlign w:val="center"/>
            <w:hideMark/>
          </w:tcPr>
          <w:p w14:paraId="2B7712AB"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54BF47B6" w14:textId="77777777" w:rsidTr="00CE2E9E">
        <w:trPr>
          <w:trHeight w:val="105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547A1C6" w14:textId="77777777" w:rsidR="00B34A9D" w:rsidRDefault="00B34A9D">
            <w:pPr>
              <w:jc w:val="both"/>
              <w:rPr>
                <w:rFonts w:ascii="Arial" w:hAnsi="Arial" w:cs="Arial"/>
                <w:color w:val="000000"/>
                <w:sz w:val="20"/>
                <w:szCs w:val="20"/>
              </w:rPr>
            </w:pPr>
            <w:r>
              <w:rPr>
                <w:rFonts w:ascii="Arial" w:hAnsi="Arial" w:cs="Arial"/>
                <w:color w:val="000000"/>
                <w:sz w:val="20"/>
                <w:szCs w:val="20"/>
              </w:rPr>
              <w:t>D.5.2</w:t>
            </w:r>
          </w:p>
        </w:tc>
        <w:tc>
          <w:tcPr>
            <w:tcW w:w="5950" w:type="dxa"/>
            <w:tcBorders>
              <w:top w:val="nil"/>
              <w:left w:val="nil"/>
              <w:bottom w:val="single" w:sz="4" w:space="0" w:color="auto"/>
              <w:right w:val="single" w:sz="4" w:space="0" w:color="auto"/>
            </w:tcBorders>
            <w:shd w:val="clear" w:color="auto" w:fill="auto"/>
            <w:noWrap/>
            <w:vAlign w:val="center"/>
            <w:hideMark/>
          </w:tcPr>
          <w:p w14:paraId="4815ED6A" w14:textId="77777777" w:rsidR="00B34A9D" w:rsidRDefault="00B34A9D">
            <w:pPr>
              <w:jc w:val="both"/>
              <w:rPr>
                <w:rFonts w:ascii="Arial" w:hAnsi="Arial" w:cs="Arial"/>
                <w:color w:val="000000"/>
                <w:sz w:val="20"/>
                <w:szCs w:val="20"/>
              </w:rPr>
            </w:pPr>
            <w:r>
              <w:rPr>
                <w:rFonts w:ascii="Arial" w:hAnsi="Arial" w:cs="Arial"/>
                <w:color w:val="000000"/>
                <w:sz w:val="20"/>
                <w:szCs w:val="20"/>
              </w:rPr>
              <w:t>Dopravní studie účelové komunikace podél celého vodního díla a tzv. areálových a účelových komunikací vč. mostních objektů, zajišťující obsluhu prostoru hráze, funkčních objektů VD a objektu ČS a malé vodní elektrárny.</w:t>
            </w:r>
          </w:p>
        </w:tc>
        <w:tc>
          <w:tcPr>
            <w:tcW w:w="1983" w:type="dxa"/>
            <w:tcBorders>
              <w:top w:val="nil"/>
              <w:left w:val="nil"/>
              <w:bottom w:val="single" w:sz="4" w:space="0" w:color="auto"/>
              <w:right w:val="single" w:sz="4" w:space="0" w:color="auto"/>
            </w:tcBorders>
            <w:shd w:val="clear" w:color="auto" w:fill="auto"/>
            <w:noWrap/>
            <w:vAlign w:val="center"/>
            <w:hideMark/>
          </w:tcPr>
          <w:p w14:paraId="0C41D619"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7E787176"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92EE7A9" w14:textId="77777777" w:rsidR="00B34A9D" w:rsidRDefault="00B34A9D">
            <w:pPr>
              <w:jc w:val="both"/>
              <w:rPr>
                <w:rFonts w:ascii="Arial" w:hAnsi="Arial" w:cs="Arial"/>
                <w:color w:val="000000"/>
                <w:sz w:val="20"/>
                <w:szCs w:val="20"/>
              </w:rPr>
            </w:pPr>
            <w:r>
              <w:rPr>
                <w:rFonts w:ascii="Arial" w:hAnsi="Arial" w:cs="Arial"/>
                <w:color w:val="000000"/>
                <w:sz w:val="20"/>
                <w:szCs w:val="20"/>
              </w:rPr>
              <w:t>D.5.3</w:t>
            </w:r>
          </w:p>
        </w:tc>
        <w:tc>
          <w:tcPr>
            <w:tcW w:w="5950" w:type="dxa"/>
            <w:tcBorders>
              <w:top w:val="nil"/>
              <w:left w:val="nil"/>
              <w:bottom w:val="single" w:sz="4" w:space="0" w:color="auto"/>
              <w:right w:val="single" w:sz="4" w:space="0" w:color="auto"/>
            </w:tcBorders>
            <w:shd w:val="clear" w:color="auto" w:fill="auto"/>
            <w:noWrap/>
            <w:vAlign w:val="center"/>
            <w:hideMark/>
          </w:tcPr>
          <w:p w14:paraId="277A105E" w14:textId="77777777" w:rsidR="00B34A9D" w:rsidRDefault="00B34A9D">
            <w:pPr>
              <w:jc w:val="both"/>
              <w:rPr>
                <w:rFonts w:ascii="Arial" w:hAnsi="Arial" w:cs="Arial"/>
                <w:color w:val="000000"/>
                <w:sz w:val="20"/>
                <w:szCs w:val="20"/>
              </w:rPr>
            </w:pPr>
            <w:r>
              <w:rPr>
                <w:rFonts w:ascii="Arial" w:hAnsi="Arial" w:cs="Arial"/>
                <w:color w:val="000000"/>
                <w:sz w:val="20"/>
                <w:szCs w:val="20"/>
              </w:rPr>
              <w:t>Vypracování vybrané varianty přeložek, včetně upřesnění návrhů a technického řešení ostatních komunikací a doporučení pro stupeň DÚR</w:t>
            </w:r>
          </w:p>
        </w:tc>
        <w:tc>
          <w:tcPr>
            <w:tcW w:w="1983" w:type="dxa"/>
            <w:tcBorders>
              <w:top w:val="nil"/>
              <w:left w:val="nil"/>
              <w:bottom w:val="single" w:sz="4" w:space="0" w:color="auto"/>
              <w:right w:val="single" w:sz="4" w:space="0" w:color="auto"/>
            </w:tcBorders>
            <w:shd w:val="clear" w:color="auto" w:fill="auto"/>
            <w:noWrap/>
            <w:vAlign w:val="center"/>
            <w:hideMark/>
          </w:tcPr>
          <w:p w14:paraId="10D2B50D"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14629FA7"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DA5AF7B" w14:textId="77777777" w:rsidR="00B34A9D" w:rsidRDefault="00B34A9D">
            <w:pPr>
              <w:jc w:val="both"/>
              <w:rPr>
                <w:rFonts w:ascii="Arial" w:hAnsi="Arial" w:cs="Arial"/>
                <w:color w:val="000000"/>
                <w:sz w:val="20"/>
                <w:szCs w:val="20"/>
              </w:rPr>
            </w:pPr>
            <w:r>
              <w:rPr>
                <w:rFonts w:ascii="Arial" w:hAnsi="Arial" w:cs="Arial"/>
                <w:color w:val="000000"/>
                <w:sz w:val="20"/>
                <w:szCs w:val="20"/>
              </w:rPr>
              <w:t>D.6.1.1</w:t>
            </w:r>
          </w:p>
        </w:tc>
        <w:tc>
          <w:tcPr>
            <w:tcW w:w="5950" w:type="dxa"/>
            <w:tcBorders>
              <w:top w:val="nil"/>
              <w:left w:val="nil"/>
              <w:bottom w:val="single" w:sz="4" w:space="0" w:color="auto"/>
              <w:right w:val="single" w:sz="4" w:space="0" w:color="auto"/>
            </w:tcBorders>
            <w:shd w:val="clear" w:color="auto" w:fill="auto"/>
            <w:noWrap/>
            <w:vAlign w:val="center"/>
            <w:hideMark/>
          </w:tcPr>
          <w:p w14:paraId="0849E604"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geologického průzkumu ve fázi mapování – oblast VD Kryry</w:t>
            </w:r>
          </w:p>
        </w:tc>
        <w:tc>
          <w:tcPr>
            <w:tcW w:w="1983" w:type="dxa"/>
            <w:tcBorders>
              <w:top w:val="nil"/>
              <w:left w:val="nil"/>
              <w:bottom w:val="single" w:sz="4" w:space="0" w:color="auto"/>
              <w:right w:val="single" w:sz="4" w:space="0" w:color="auto"/>
            </w:tcBorders>
            <w:shd w:val="clear" w:color="auto" w:fill="auto"/>
            <w:noWrap/>
            <w:vAlign w:val="center"/>
            <w:hideMark/>
          </w:tcPr>
          <w:p w14:paraId="1609E353"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69C3B0DD"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6937B7F" w14:textId="77777777" w:rsidR="00B34A9D" w:rsidRDefault="00B34A9D">
            <w:pPr>
              <w:jc w:val="both"/>
              <w:rPr>
                <w:rFonts w:ascii="Arial" w:hAnsi="Arial" w:cs="Arial"/>
                <w:color w:val="000000"/>
                <w:sz w:val="20"/>
                <w:szCs w:val="20"/>
              </w:rPr>
            </w:pPr>
            <w:r>
              <w:rPr>
                <w:rFonts w:ascii="Arial" w:hAnsi="Arial" w:cs="Arial"/>
                <w:color w:val="000000"/>
                <w:sz w:val="20"/>
                <w:szCs w:val="20"/>
              </w:rPr>
              <w:t>D.6.1.2</w:t>
            </w:r>
          </w:p>
        </w:tc>
        <w:tc>
          <w:tcPr>
            <w:tcW w:w="5950" w:type="dxa"/>
            <w:tcBorders>
              <w:top w:val="nil"/>
              <w:left w:val="nil"/>
              <w:bottom w:val="single" w:sz="4" w:space="0" w:color="auto"/>
              <w:right w:val="single" w:sz="4" w:space="0" w:color="auto"/>
            </w:tcBorders>
            <w:shd w:val="clear" w:color="auto" w:fill="auto"/>
            <w:noWrap/>
            <w:vAlign w:val="center"/>
            <w:hideMark/>
          </w:tcPr>
          <w:p w14:paraId="02F588F6"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IG průzkumu – oblast VD Kryry</w:t>
            </w:r>
          </w:p>
        </w:tc>
        <w:tc>
          <w:tcPr>
            <w:tcW w:w="1983" w:type="dxa"/>
            <w:tcBorders>
              <w:top w:val="nil"/>
              <w:left w:val="nil"/>
              <w:bottom w:val="single" w:sz="4" w:space="0" w:color="auto"/>
              <w:right w:val="single" w:sz="4" w:space="0" w:color="auto"/>
            </w:tcBorders>
            <w:shd w:val="clear" w:color="auto" w:fill="auto"/>
            <w:noWrap/>
            <w:vAlign w:val="center"/>
            <w:hideMark/>
          </w:tcPr>
          <w:p w14:paraId="2094065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XI.2022</w:t>
            </w:r>
          </w:p>
        </w:tc>
      </w:tr>
      <w:tr w:rsidR="00B34A9D" w14:paraId="08532E63"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364F1CB" w14:textId="77777777" w:rsidR="00B34A9D" w:rsidRDefault="00B34A9D">
            <w:pPr>
              <w:jc w:val="both"/>
              <w:rPr>
                <w:rFonts w:ascii="Arial" w:hAnsi="Arial" w:cs="Arial"/>
                <w:color w:val="000000"/>
                <w:sz w:val="20"/>
                <w:szCs w:val="20"/>
              </w:rPr>
            </w:pPr>
            <w:r>
              <w:rPr>
                <w:rFonts w:ascii="Arial" w:hAnsi="Arial" w:cs="Arial"/>
                <w:color w:val="000000"/>
                <w:sz w:val="20"/>
                <w:szCs w:val="20"/>
              </w:rPr>
              <w:t>D.6.2.1</w:t>
            </w:r>
          </w:p>
        </w:tc>
        <w:tc>
          <w:tcPr>
            <w:tcW w:w="5950" w:type="dxa"/>
            <w:tcBorders>
              <w:top w:val="nil"/>
              <w:left w:val="nil"/>
              <w:bottom w:val="single" w:sz="4" w:space="0" w:color="auto"/>
              <w:right w:val="single" w:sz="4" w:space="0" w:color="auto"/>
            </w:tcBorders>
            <w:shd w:val="clear" w:color="auto" w:fill="auto"/>
            <w:noWrap/>
            <w:vAlign w:val="center"/>
            <w:hideMark/>
          </w:tcPr>
          <w:p w14:paraId="229CB49E" w14:textId="77777777" w:rsidR="00B34A9D" w:rsidRDefault="00B34A9D">
            <w:pPr>
              <w:jc w:val="both"/>
              <w:rPr>
                <w:rFonts w:ascii="Arial" w:hAnsi="Arial" w:cs="Arial"/>
                <w:color w:val="000000"/>
                <w:sz w:val="20"/>
                <w:szCs w:val="20"/>
              </w:rPr>
            </w:pPr>
            <w:r>
              <w:rPr>
                <w:rFonts w:ascii="Arial" w:hAnsi="Arial" w:cs="Arial"/>
                <w:color w:val="000000"/>
                <w:sz w:val="20"/>
                <w:szCs w:val="20"/>
              </w:rPr>
              <w:t>Etapová zpráva geologického průzkumu ve fázi mapování – oblast staveb dopravní infrastruktury mimo území vlastního VD Kryry</w:t>
            </w:r>
          </w:p>
        </w:tc>
        <w:tc>
          <w:tcPr>
            <w:tcW w:w="1983" w:type="dxa"/>
            <w:tcBorders>
              <w:top w:val="nil"/>
              <w:left w:val="nil"/>
              <w:bottom w:val="single" w:sz="4" w:space="0" w:color="auto"/>
              <w:right w:val="single" w:sz="4" w:space="0" w:color="auto"/>
            </w:tcBorders>
            <w:shd w:val="clear" w:color="auto" w:fill="auto"/>
            <w:noWrap/>
            <w:vAlign w:val="center"/>
            <w:hideMark/>
          </w:tcPr>
          <w:p w14:paraId="70C9C9E4"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V.2022</w:t>
            </w:r>
          </w:p>
        </w:tc>
      </w:tr>
      <w:tr w:rsidR="00B34A9D" w14:paraId="1B0B8B51" w14:textId="77777777" w:rsidTr="00CE2E9E">
        <w:trPr>
          <w:trHeight w:val="54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A27377F" w14:textId="77777777" w:rsidR="00B34A9D" w:rsidRDefault="00B34A9D">
            <w:pPr>
              <w:jc w:val="both"/>
              <w:rPr>
                <w:rFonts w:ascii="Arial" w:hAnsi="Arial" w:cs="Arial"/>
                <w:color w:val="000000"/>
                <w:sz w:val="20"/>
                <w:szCs w:val="20"/>
              </w:rPr>
            </w:pPr>
            <w:r>
              <w:rPr>
                <w:rFonts w:ascii="Arial" w:hAnsi="Arial" w:cs="Arial"/>
                <w:color w:val="000000"/>
                <w:sz w:val="20"/>
                <w:szCs w:val="20"/>
              </w:rPr>
              <w:t>D.6.2.2</w:t>
            </w:r>
          </w:p>
        </w:tc>
        <w:tc>
          <w:tcPr>
            <w:tcW w:w="5950" w:type="dxa"/>
            <w:tcBorders>
              <w:top w:val="nil"/>
              <w:left w:val="nil"/>
              <w:bottom w:val="single" w:sz="4" w:space="0" w:color="auto"/>
              <w:right w:val="single" w:sz="4" w:space="0" w:color="auto"/>
            </w:tcBorders>
            <w:shd w:val="clear" w:color="auto" w:fill="auto"/>
            <w:noWrap/>
            <w:vAlign w:val="center"/>
            <w:hideMark/>
          </w:tcPr>
          <w:p w14:paraId="4D88F16E" w14:textId="77777777" w:rsidR="00B34A9D" w:rsidRDefault="00B34A9D">
            <w:pPr>
              <w:jc w:val="both"/>
              <w:rPr>
                <w:rFonts w:ascii="Arial" w:hAnsi="Arial" w:cs="Arial"/>
                <w:color w:val="000000"/>
                <w:sz w:val="20"/>
                <w:szCs w:val="20"/>
              </w:rPr>
            </w:pPr>
            <w:r>
              <w:rPr>
                <w:rFonts w:ascii="Arial" w:hAnsi="Arial" w:cs="Arial"/>
                <w:color w:val="000000"/>
                <w:sz w:val="20"/>
                <w:szCs w:val="20"/>
              </w:rPr>
              <w:t>Závěrečná zpráva IG průzkumu – oblast staveb dopravní infrastruktury mimo území vlastního VD Kryry</w:t>
            </w:r>
          </w:p>
        </w:tc>
        <w:tc>
          <w:tcPr>
            <w:tcW w:w="1983" w:type="dxa"/>
            <w:tcBorders>
              <w:top w:val="nil"/>
              <w:left w:val="nil"/>
              <w:bottom w:val="single" w:sz="4" w:space="0" w:color="auto"/>
              <w:right w:val="single" w:sz="4" w:space="0" w:color="auto"/>
            </w:tcBorders>
            <w:shd w:val="clear" w:color="auto" w:fill="auto"/>
            <w:noWrap/>
            <w:vAlign w:val="center"/>
            <w:hideMark/>
          </w:tcPr>
          <w:p w14:paraId="19A2F130"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38BEA6D4"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4EC63D7" w14:textId="77777777" w:rsidR="00B34A9D" w:rsidRDefault="00B34A9D">
            <w:pPr>
              <w:jc w:val="both"/>
              <w:rPr>
                <w:rFonts w:ascii="Arial" w:hAnsi="Arial" w:cs="Arial"/>
                <w:color w:val="000000"/>
                <w:sz w:val="20"/>
                <w:szCs w:val="20"/>
              </w:rPr>
            </w:pPr>
            <w:r>
              <w:rPr>
                <w:rFonts w:ascii="Arial" w:hAnsi="Arial" w:cs="Arial"/>
                <w:color w:val="000000"/>
                <w:sz w:val="20"/>
                <w:szCs w:val="20"/>
              </w:rPr>
              <w:lastRenderedPageBreak/>
              <w:t>D.7.1</w:t>
            </w:r>
          </w:p>
        </w:tc>
        <w:tc>
          <w:tcPr>
            <w:tcW w:w="5950" w:type="dxa"/>
            <w:tcBorders>
              <w:top w:val="single" w:sz="8" w:space="0" w:color="auto"/>
              <w:left w:val="nil"/>
              <w:bottom w:val="single" w:sz="4" w:space="0" w:color="auto"/>
              <w:right w:val="single" w:sz="4" w:space="0" w:color="auto"/>
            </w:tcBorders>
            <w:shd w:val="clear" w:color="auto" w:fill="auto"/>
            <w:noWrap/>
            <w:vAlign w:val="center"/>
            <w:hideMark/>
          </w:tcPr>
          <w:p w14:paraId="1BBEF88A" w14:textId="77777777" w:rsidR="00B34A9D" w:rsidRDefault="00B34A9D">
            <w:pPr>
              <w:jc w:val="both"/>
              <w:rPr>
                <w:rFonts w:ascii="Arial" w:hAnsi="Arial" w:cs="Arial"/>
                <w:color w:val="000000"/>
                <w:sz w:val="20"/>
                <w:szCs w:val="20"/>
              </w:rPr>
            </w:pPr>
            <w:r>
              <w:rPr>
                <w:rFonts w:ascii="Arial" w:hAnsi="Arial" w:cs="Arial"/>
                <w:color w:val="000000"/>
                <w:sz w:val="20"/>
                <w:szCs w:val="20"/>
              </w:rPr>
              <w:t>Studie rekreačního potenciálu území – koncept</w:t>
            </w:r>
          </w:p>
        </w:tc>
        <w:tc>
          <w:tcPr>
            <w:tcW w:w="1983" w:type="dxa"/>
            <w:tcBorders>
              <w:top w:val="nil"/>
              <w:left w:val="nil"/>
              <w:bottom w:val="single" w:sz="4" w:space="0" w:color="auto"/>
              <w:right w:val="single" w:sz="4" w:space="0" w:color="auto"/>
            </w:tcBorders>
            <w:shd w:val="clear" w:color="auto" w:fill="auto"/>
            <w:noWrap/>
            <w:vAlign w:val="center"/>
            <w:hideMark/>
          </w:tcPr>
          <w:p w14:paraId="085179E9"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4BB9260D" w14:textId="77777777" w:rsidTr="00CE2E9E">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512DBED" w14:textId="77777777" w:rsidR="00B34A9D" w:rsidRDefault="00B34A9D">
            <w:pPr>
              <w:jc w:val="both"/>
              <w:rPr>
                <w:rFonts w:ascii="Arial" w:hAnsi="Arial" w:cs="Arial"/>
                <w:color w:val="000000"/>
                <w:sz w:val="20"/>
                <w:szCs w:val="20"/>
              </w:rPr>
            </w:pPr>
            <w:r>
              <w:rPr>
                <w:rFonts w:ascii="Arial" w:hAnsi="Arial" w:cs="Arial"/>
                <w:color w:val="000000"/>
                <w:sz w:val="20"/>
                <w:szCs w:val="20"/>
              </w:rPr>
              <w:t>D.7.2</w:t>
            </w:r>
          </w:p>
        </w:tc>
        <w:tc>
          <w:tcPr>
            <w:tcW w:w="5950" w:type="dxa"/>
            <w:tcBorders>
              <w:top w:val="nil"/>
              <w:left w:val="nil"/>
              <w:bottom w:val="single" w:sz="8" w:space="0" w:color="auto"/>
              <w:right w:val="single" w:sz="4" w:space="0" w:color="auto"/>
            </w:tcBorders>
            <w:shd w:val="clear" w:color="auto" w:fill="auto"/>
            <w:noWrap/>
            <w:vAlign w:val="center"/>
            <w:hideMark/>
          </w:tcPr>
          <w:p w14:paraId="3F8BBC75" w14:textId="77777777" w:rsidR="00B34A9D" w:rsidRDefault="00B34A9D">
            <w:pPr>
              <w:jc w:val="both"/>
              <w:rPr>
                <w:rFonts w:ascii="Arial" w:hAnsi="Arial" w:cs="Arial"/>
                <w:color w:val="000000"/>
                <w:sz w:val="20"/>
                <w:szCs w:val="20"/>
              </w:rPr>
            </w:pPr>
            <w:r>
              <w:rPr>
                <w:rFonts w:ascii="Arial" w:hAnsi="Arial" w:cs="Arial"/>
                <w:color w:val="000000"/>
                <w:sz w:val="20"/>
                <w:szCs w:val="20"/>
              </w:rPr>
              <w:t>Studie rekreačního potenciálu území – čistopis</w:t>
            </w:r>
          </w:p>
        </w:tc>
        <w:tc>
          <w:tcPr>
            <w:tcW w:w="1983" w:type="dxa"/>
            <w:tcBorders>
              <w:top w:val="nil"/>
              <w:left w:val="nil"/>
              <w:bottom w:val="single" w:sz="4" w:space="0" w:color="auto"/>
              <w:right w:val="single" w:sz="4" w:space="0" w:color="auto"/>
            </w:tcBorders>
            <w:shd w:val="clear" w:color="auto" w:fill="auto"/>
            <w:noWrap/>
            <w:vAlign w:val="center"/>
            <w:hideMark/>
          </w:tcPr>
          <w:p w14:paraId="6EC9B888"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5ED72827"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8F5A940" w14:textId="77777777" w:rsidR="00B34A9D" w:rsidRDefault="00B34A9D">
            <w:pPr>
              <w:jc w:val="both"/>
              <w:rPr>
                <w:rFonts w:ascii="Arial" w:hAnsi="Arial" w:cs="Arial"/>
                <w:color w:val="000000"/>
                <w:sz w:val="20"/>
                <w:szCs w:val="20"/>
              </w:rPr>
            </w:pPr>
            <w:r>
              <w:rPr>
                <w:rFonts w:ascii="Arial" w:hAnsi="Arial" w:cs="Arial"/>
                <w:color w:val="000000"/>
                <w:sz w:val="20"/>
                <w:szCs w:val="20"/>
              </w:rPr>
              <w:t>D.8.1</w:t>
            </w:r>
          </w:p>
        </w:tc>
        <w:tc>
          <w:tcPr>
            <w:tcW w:w="5950" w:type="dxa"/>
            <w:tcBorders>
              <w:top w:val="single" w:sz="4" w:space="0" w:color="auto"/>
              <w:left w:val="nil"/>
              <w:bottom w:val="single" w:sz="4" w:space="0" w:color="auto"/>
              <w:right w:val="single" w:sz="4" w:space="0" w:color="auto"/>
            </w:tcBorders>
            <w:shd w:val="clear" w:color="auto" w:fill="auto"/>
            <w:noWrap/>
            <w:vAlign w:val="center"/>
            <w:hideMark/>
          </w:tcPr>
          <w:p w14:paraId="236ABEA3" w14:textId="77777777" w:rsidR="00B34A9D" w:rsidRDefault="00B34A9D">
            <w:pPr>
              <w:rPr>
                <w:rFonts w:ascii="Arial" w:hAnsi="Arial" w:cs="Arial"/>
                <w:color w:val="000000"/>
                <w:sz w:val="20"/>
                <w:szCs w:val="20"/>
              </w:rPr>
            </w:pPr>
            <w:r>
              <w:rPr>
                <w:rFonts w:ascii="Arial" w:hAnsi="Arial" w:cs="Arial"/>
                <w:color w:val="000000"/>
                <w:sz w:val="20"/>
                <w:szCs w:val="20"/>
              </w:rPr>
              <w:t>Architektonická, urbanistická a krajinářská studie – koncept</w:t>
            </w:r>
          </w:p>
        </w:tc>
        <w:tc>
          <w:tcPr>
            <w:tcW w:w="1983" w:type="dxa"/>
            <w:tcBorders>
              <w:top w:val="nil"/>
              <w:left w:val="nil"/>
              <w:bottom w:val="single" w:sz="4" w:space="0" w:color="auto"/>
              <w:right w:val="single" w:sz="4" w:space="0" w:color="auto"/>
            </w:tcBorders>
            <w:shd w:val="clear" w:color="auto" w:fill="auto"/>
            <w:noWrap/>
            <w:vAlign w:val="center"/>
            <w:hideMark/>
          </w:tcPr>
          <w:p w14:paraId="51204A81"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00CE6FE4"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F2C5294" w14:textId="77777777" w:rsidR="00B34A9D" w:rsidRDefault="00B34A9D">
            <w:pPr>
              <w:jc w:val="both"/>
              <w:rPr>
                <w:rFonts w:ascii="Arial" w:hAnsi="Arial" w:cs="Arial"/>
                <w:color w:val="000000"/>
                <w:sz w:val="20"/>
                <w:szCs w:val="20"/>
              </w:rPr>
            </w:pPr>
            <w:r>
              <w:rPr>
                <w:rFonts w:ascii="Arial" w:hAnsi="Arial" w:cs="Arial"/>
                <w:color w:val="000000"/>
                <w:sz w:val="20"/>
                <w:szCs w:val="20"/>
              </w:rPr>
              <w:t>D.8.2</w:t>
            </w:r>
          </w:p>
        </w:tc>
        <w:tc>
          <w:tcPr>
            <w:tcW w:w="5950" w:type="dxa"/>
            <w:tcBorders>
              <w:top w:val="nil"/>
              <w:left w:val="nil"/>
              <w:bottom w:val="single" w:sz="4" w:space="0" w:color="auto"/>
              <w:right w:val="single" w:sz="4" w:space="0" w:color="auto"/>
            </w:tcBorders>
            <w:shd w:val="clear" w:color="auto" w:fill="auto"/>
            <w:noWrap/>
            <w:vAlign w:val="center"/>
            <w:hideMark/>
          </w:tcPr>
          <w:p w14:paraId="626905FA" w14:textId="77777777" w:rsidR="00B34A9D" w:rsidRDefault="00B34A9D">
            <w:pPr>
              <w:rPr>
                <w:rFonts w:ascii="Arial" w:hAnsi="Arial" w:cs="Arial"/>
                <w:color w:val="000000"/>
                <w:sz w:val="20"/>
                <w:szCs w:val="20"/>
              </w:rPr>
            </w:pPr>
            <w:r>
              <w:rPr>
                <w:rFonts w:ascii="Arial" w:hAnsi="Arial" w:cs="Arial"/>
                <w:color w:val="000000"/>
                <w:sz w:val="20"/>
                <w:szCs w:val="20"/>
              </w:rPr>
              <w:t>Architektonická, urbanistická a krajinářská studie – čistopis</w:t>
            </w:r>
          </w:p>
        </w:tc>
        <w:tc>
          <w:tcPr>
            <w:tcW w:w="1983" w:type="dxa"/>
            <w:tcBorders>
              <w:top w:val="nil"/>
              <w:left w:val="nil"/>
              <w:bottom w:val="single" w:sz="4" w:space="0" w:color="auto"/>
              <w:right w:val="single" w:sz="4" w:space="0" w:color="auto"/>
            </w:tcBorders>
            <w:shd w:val="clear" w:color="auto" w:fill="auto"/>
            <w:noWrap/>
            <w:vAlign w:val="center"/>
            <w:hideMark/>
          </w:tcPr>
          <w:p w14:paraId="72173EBB"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06AB7EC2"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AA73D4C" w14:textId="77777777" w:rsidR="00B34A9D" w:rsidRDefault="00B34A9D">
            <w:pPr>
              <w:rPr>
                <w:rFonts w:ascii="Arial" w:hAnsi="Arial" w:cs="Arial"/>
                <w:color w:val="000000"/>
                <w:sz w:val="20"/>
                <w:szCs w:val="20"/>
              </w:rPr>
            </w:pPr>
            <w:r>
              <w:rPr>
                <w:rFonts w:ascii="Arial" w:hAnsi="Arial" w:cs="Arial"/>
                <w:color w:val="000000"/>
                <w:sz w:val="20"/>
                <w:szCs w:val="20"/>
              </w:rPr>
              <w:t>D.9.1</w:t>
            </w:r>
          </w:p>
        </w:tc>
        <w:tc>
          <w:tcPr>
            <w:tcW w:w="5950" w:type="dxa"/>
            <w:tcBorders>
              <w:top w:val="nil"/>
              <w:left w:val="nil"/>
              <w:bottom w:val="single" w:sz="4" w:space="0" w:color="auto"/>
              <w:right w:val="single" w:sz="4" w:space="0" w:color="auto"/>
            </w:tcBorders>
            <w:shd w:val="clear" w:color="auto" w:fill="auto"/>
            <w:noWrap/>
            <w:vAlign w:val="center"/>
            <w:hideMark/>
          </w:tcPr>
          <w:p w14:paraId="4CE73A51" w14:textId="77777777" w:rsidR="00B34A9D" w:rsidRDefault="00B34A9D">
            <w:pPr>
              <w:jc w:val="both"/>
              <w:rPr>
                <w:rFonts w:ascii="Arial" w:hAnsi="Arial" w:cs="Arial"/>
                <w:color w:val="000000"/>
                <w:sz w:val="20"/>
                <w:szCs w:val="20"/>
              </w:rPr>
            </w:pPr>
            <w:r>
              <w:rPr>
                <w:rFonts w:ascii="Arial" w:hAnsi="Arial" w:cs="Arial"/>
                <w:color w:val="000000"/>
                <w:sz w:val="20"/>
                <w:szCs w:val="20"/>
              </w:rPr>
              <w:t>Studie variantního řešení přeložek včetně výběru a schválení optimální varianty</w:t>
            </w:r>
          </w:p>
        </w:tc>
        <w:tc>
          <w:tcPr>
            <w:tcW w:w="1983" w:type="dxa"/>
            <w:tcBorders>
              <w:top w:val="nil"/>
              <w:left w:val="nil"/>
              <w:bottom w:val="single" w:sz="4" w:space="0" w:color="auto"/>
              <w:right w:val="single" w:sz="4" w:space="0" w:color="auto"/>
            </w:tcBorders>
            <w:shd w:val="clear" w:color="auto" w:fill="auto"/>
            <w:noWrap/>
            <w:vAlign w:val="center"/>
            <w:hideMark/>
          </w:tcPr>
          <w:p w14:paraId="5DB5131F"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V.2023</w:t>
            </w:r>
          </w:p>
        </w:tc>
      </w:tr>
      <w:tr w:rsidR="00B34A9D" w14:paraId="4D51A811"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C2A7A91" w14:textId="77777777" w:rsidR="00B34A9D" w:rsidRDefault="00B34A9D">
            <w:pPr>
              <w:rPr>
                <w:rFonts w:ascii="Arial" w:hAnsi="Arial" w:cs="Arial"/>
                <w:color w:val="000000"/>
                <w:sz w:val="20"/>
                <w:szCs w:val="20"/>
              </w:rPr>
            </w:pPr>
            <w:r>
              <w:rPr>
                <w:rFonts w:ascii="Arial" w:hAnsi="Arial" w:cs="Arial"/>
                <w:color w:val="000000"/>
                <w:sz w:val="20"/>
                <w:szCs w:val="20"/>
              </w:rPr>
              <w:t>D.9.2</w:t>
            </w:r>
          </w:p>
        </w:tc>
        <w:tc>
          <w:tcPr>
            <w:tcW w:w="5950" w:type="dxa"/>
            <w:tcBorders>
              <w:top w:val="nil"/>
              <w:left w:val="nil"/>
              <w:bottom w:val="single" w:sz="4" w:space="0" w:color="auto"/>
              <w:right w:val="single" w:sz="4" w:space="0" w:color="auto"/>
            </w:tcBorders>
            <w:shd w:val="clear" w:color="auto" w:fill="auto"/>
            <w:noWrap/>
            <w:vAlign w:val="center"/>
            <w:hideMark/>
          </w:tcPr>
          <w:p w14:paraId="04ACFF52" w14:textId="77777777" w:rsidR="00B34A9D" w:rsidRDefault="00B34A9D">
            <w:pPr>
              <w:rPr>
                <w:rFonts w:ascii="Arial" w:hAnsi="Arial" w:cs="Arial"/>
                <w:color w:val="000000"/>
                <w:sz w:val="20"/>
                <w:szCs w:val="20"/>
              </w:rPr>
            </w:pPr>
            <w:r>
              <w:rPr>
                <w:rFonts w:ascii="Arial" w:hAnsi="Arial" w:cs="Arial"/>
                <w:color w:val="000000"/>
                <w:sz w:val="20"/>
                <w:szCs w:val="20"/>
              </w:rPr>
              <w:t>Technické zpracování sledované varianty přeložek</w:t>
            </w:r>
          </w:p>
        </w:tc>
        <w:tc>
          <w:tcPr>
            <w:tcW w:w="1983" w:type="dxa"/>
            <w:tcBorders>
              <w:top w:val="nil"/>
              <w:left w:val="nil"/>
              <w:bottom w:val="single" w:sz="4" w:space="0" w:color="auto"/>
              <w:right w:val="single" w:sz="4" w:space="0" w:color="auto"/>
            </w:tcBorders>
            <w:shd w:val="clear" w:color="auto" w:fill="auto"/>
            <w:noWrap/>
            <w:vAlign w:val="center"/>
            <w:hideMark/>
          </w:tcPr>
          <w:p w14:paraId="7BCB9CF7"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V.2024</w:t>
            </w:r>
          </w:p>
        </w:tc>
      </w:tr>
      <w:tr w:rsidR="00B34A9D" w14:paraId="49CE647B"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0A96339" w14:textId="77777777" w:rsidR="00B34A9D" w:rsidRDefault="00B34A9D">
            <w:pPr>
              <w:jc w:val="both"/>
              <w:rPr>
                <w:rFonts w:ascii="Arial" w:hAnsi="Arial" w:cs="Arial"/>
                <w:color w:val="000000"/>
                <w:sz w:val="20"/>
                <w:szCs w:val="20"/>
              </w:rPr>
            </w:pPr>
            <w:r>
              <w:rPr>
                <w:rFonts w:ascii="Arial" w:hAnsi="Arial" w:cs="Arial"/>
                <w:color w:val="000000"/>
                <w:sz w:val="20"/>
                <w:szCs w:val="20"/>
              </w:rPr>
              <w:t>E.1</w:t>
            </w:r>
          </w:p>
        </w:tc>
        <w:tc>
          <w:tcPr>
            <w:tcW w:w="5950" w:type="dxa"/>
            <w:tcBorders>
              <w:top w:val="nil"/>
              <w:left w:val="nil"/>
              <w:bottom w:val="single" w:sz="4" w:space="0" w:color="auto"/>
              <w:right w:val="single" w:sz="4" w:space="0" w:color="auto"/>
            </w:tcBorders>
            <w:shd w:val="clear" w:color="auto" w:fill="auto"/>
            <w:noWrap/>
            <w:vAlign w:val="center"/>
            <w:hideMark/>
          </w:tcPr>
          <w:p w14:paraId="0D5073C0" w14:textId="77777777" w:rsidR="00B34A9D" w:rsidRDefault="00B34A9D">
            <w:pPr>
              <w:rPr>
                <w:rFonts w:ascii="Arial" w:hAnsi="Arial" w:cs="Arial"/>
                <w:color w:val="000000"/>
                <w:sz w:val="20"/>
                <w:szCs w:val="20"/>
              </w:rPr>
            </w:pPr>
            <w:r>
              <w:rPr>
                <w:rFonts w:ascii="Arial" w:hAnsi="Arial" w:cs="Arial"/>
                <w:color w:val="000000"/>
                <w:sz w:val="20"/>
                <w:szCs w:val="20"/>
              </w:rPr>
              <w:t>Harmonogram přípravy a realizace stavby</w:t>
            </w:r>
          </w:p>
        </w:tc>
        <w:tc>
          <w:tcPr>
            <w:tcW w:w="1983" w:type="dxa"/>
            <w:tcBorders>
              <w:top w:val="nil"/>
              <w:left w:val="nil"/>
              <w:bottom w:val="single" w:sz="4" w:space="0" w:color="auto"/>
              <w:right w:val="single" w:sz="4" w:space="0" w:color="auto"/>
            </w:tcBorders>
            <w:shd w:val="clear" w:color="auto" w:fill="auto"/>
            <w:noWrap/>
            <w:vAlign w:val="center"/>
            <w:hideMark/>
          </w:tcPr>
          <w:p w14:paraId="627551C2"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2DF82ACF"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DF196D5" w14:textId="77777777" w:rsidR="00B34A9D" w:rsidRDefault="00B34A9D">
            <w:pPr>
              <w:jc w:val="both"/>
              <w:rPr>
                <w:rFonts w:ascii="Arial" w:hAnsi="Arial" w:cs="Arial"/>
                <w:color w:val="000000"/>
                <w:sz w:val="20"/>
                <w:szCs w:val="20"/>
              </w:rPr>
            </w:pPr>
            <w:r>
              <w:rPr>
                <w:rFonts w:ascii="Arial" w:hAnsi="Arial" w:cs="Arial"/>
                <w:color w:val="000000"/>
                <w:sz w:val="20"/>
                <w:szCs w:val="20"/>
              </w:rPr>
              <w:t>F.1</w:t>
            </w:r>
          </w:p>
        </w:tc>
        <w:tc>
          <w:tcPr>
            <w:tcW w:w="5950" w:type="dxa"/>
            <w:tcBorders>
              <w:top w:val="nil"/>
              <w:left w:val="nil"/>
              <w:bottom w:val="single" w:sz="4" w:space="0" w:color="auto"/>
              <w:right w:val="single" w:sz="4" w:space="0" w:color="auto"/>
            </w:tcBorders>
            <w:shd w:val="clear" w:color="auto" w:fill="auto"/>
            <w:noWrap/>
            <w:vAlign w:val="center"/>
            <w:hideMark/>
          </w:tcPr>
          <w:p w14:paraId="08341C2F" w14:textId="77777777" w:rsidR="00B34A9D" w:rsidRDefault="00B34A9D">
            <w:pPr>
              <w:rPr>
                <w:rFonts w:ascii="Arial" w:hAnsi="Arial" w:cs="Arial"/>
                <w:color w:val="000000"/>
                <w:sz w:val="20"/>
                <w:szCs w:val="20"/>
              </w:rPr>
            </w:pPr>
            <w:r>
              <w:rPr>
                <w:rFonts w:ascii="Arial" w:hAnsi="Arial" w:cs="Arial"/>
                <w:color w:val="000000"/>
                <w:sz w:val="20"/>
                <w:szCs w:val="20"/>
              </w:rPr>
              <w:t>Propočet nákladů na přípravu a realizaci stavby</w:t>
            </w:r>
          </w:p>
        </w:tc>
        <w:tc>
          <w:tcPr>
            <w:tcW w:w="1983" w:type="dxa"/>
            <w:tcBorders>
              <w:top w:val="nil"/>
              <w:left w:val="nil"/>
              <w:bottom w:val="single" w:sz="4" w:space="0" w:color="auto"/>
              <w:right w:val="single" w:sz="4" w:space="0" w:color="auto"/>
            </w:tcBorders>
            <w:shd w:val="clear" w:color="auto" w:fill="auto"/>
            <w:noWrap/>
            <w:vAlign w:val="center"/>
            <w:hideMark/>
          </w:tcPr>
          <w:p w14:paraId="5229F065"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7E68083D"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48F120E" w14:textId="77777777" w:rsidR="00B34A9D" w:rsidRDefault="00B34A9D">
            <w:pPr>
              <w:jc w:val="both"/>
              <w:rPr>
                <w:rFonts w:ascii="Arial" w:hAnsi="Arial" w:cs="Arial"/>
                <w:color w:val="000000"/>
                <w:sz w:val="20"/>
                <w:szCs w:val="20"/>
              </w:rPr>
            </w:pPr>
            <w:r>
              <w:rPr>
                <w:rFonts w:ascii="Arial" w:hAnsi="Arial" w:cs="Arial"/>
                <w:color w:val="000000"/>
                <w:sz w:val="20"/>
                <w:szCs w:val="20"/>
              </w:rPr>
              <w:t>G.1</w:t>
            </w:r>
          </w:p>
        </w:tc>
        <w:tc>
          <w:tcPr>
            <w:tcW w:w="5950" w:type="dxa"/>
            <w:tcBorders>
              <w:top w:val="nil"/>
              <w:left w:val="nil"/>
              <w:bottom w:val="single" w:sz="4" w:space="0" w:color="auto"/>
              <w:right w:val="single" w:sz="4" w:space="0" w:color="auto"/>
            </w:tcBorders>
            <w:shd w:val="clear" w:color="auto" w:fill="auto"/>
            <w:noWrap/>
            <w:vAlign w:val="center"/>
            <w:hideMark/>
          </w:tcPr>
          <w:p w14:paraId="1FB4682C" w14:textId="77777777" w:rsidR="00B34A9D" w:rsidRDefault="00B34A9D">
            <w:pPr>
              <w:rPr>
                <w:rFonts w:ascii="Arial" w:hAnsi="Arial" w:cs="Arial"/>
                <w:color w:val="000000"/>
                <w:sz w:val="20"/>
                <w:szCs w:val="20"/>
              </w:rPr>
            </w:pPr>
            <w:r>
              <w:rPr>
                <w:rFonts w:ascii="Arial" w:hAnsi="Arial" w:cs="Arial"/>
                <w:color w:val="000000"/>
                <w:sz w:val="20"/>
                <w:szCs w:val="20"/>
              </w:rPr>
              <w:t>Záborový elaborát stavby</w:t>
            </w:r>
          </w:p>
        </w:tc>
        <w:tc>
          <w:tcPr>
            <w:tcW w:w="1983" w:type="dxa"/>
            <w:tcBorders>
              <w:top w:val="nil"/>
              <w:left w:val="nil"/>
              <w:bottom w:val="single" w:sz="4" w:space="0" w:color="auto"/>
              <w:right w:val="single" w:sz="4" w:space="0" w:color="auto"/>
            </w:tcBorders>
            <w:shd w:val="clear" w:color="auto" w:fill="auto"/>
            <w:noWrap/>
            <w:vAlign w:val="center"/>
            <w:hideMark/>
          </w:tcPr>
          <w:p w14:paraId="670D2597"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6DEA2A5D"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8110C0F" w14:textId="77777777" w:rsidR="00B34A9D" w:rsidRDefault="00B34A9D">
            <w:pPr>
              <w:jc w:val="both"/>
              <w:rPr>
                <w:rFonts w:ascii="Arial" w:hAnsi="Arial" w:cs="Arial"/>
                <w:color w:val="000000"/>
                <w:sz w:val="20"/>
                <w:szCs w:val="20"/>
              </w:rPr>
            </w:pPr>
            <w:r>
              <w:rPr>
                <w:rFonts w:ascii="Arial" w:hAnsi="Arial" w:cs="Arial"/>
                <w:color w:val="000000"/>
                <w:sz w:val="20"/>
                <w:szCs w:val="20"/>
              </w:rPr>
              <w:t>H.1</w:t>
            </w:r>
          </w:p>
        </w:tc>
        <w:tc>
          <w:tcPr>
            <w:tcW w:w="5950" w:type="dxa"/>
            <w:tcBorders>
              <w:top w:val="nil"/>
              <w:left w:val="nil"/>
              <w:bottom w:val="single" w:sz="4" w:space="0" w:color="auto"/>
              <w:right w:val="single" w:sz="4" w:space="0" w:color="auto"/>
            </w:tcBorders>
            <w:shd w:val="clear" w:color="auto" w:fill="auto"/>
            <w:noWrap/>
            <w:vAlign w:val="center"/>
            <w:hideMark/>
          </w:tcPr>
          <w:p w14:paraId="41089E0D" w14:textId="77777777" w:rsidR="00B34A9D" w:rsidRDefault="00B34A9D">
            <w:pPr>
              <w:jc w:val="both"/>
              <w:rPr>
                <w:rFonts w:ascii="Arial" w:hAnsi="Arial" w:cs="Arial"/>
                <w:color w:val="000000"/>
                <w:sz w:val="20"/>
                <w:szCs w:val="20"/>
              </w:rPr>
            </w:pPr>
            <w:r>
              <w:rPr>
                <w:rFonts w:ascii="Arial" w:hAnsi="Arial" w:cs="Arial"/>
                <w:color w:val="000000"/>
                <w:sz w:val="20"/>
                <w:szCs w:val="20"/>
              </w:rPr>
              <w:t xml:space="preserve">Vizualizaci výsledného řešení – koncept včetně </w:t>
            </w:r>
            <w:proofErr w:type="gramStart"/>
            <w:r>
              <w:rPr>
                <w:rFonts w:ascii="Arial" w:hAnsi="Arial" w:cs="Arial"/>
                <w:color w:val="000000"/>
                <w:sz w:val="20"/>
                <w:szCs w:val="20"/>
              </w:rPr>
              <w:t>3D</w:t>
            </w:r>
            <w:proofErr w:type="gramEnd"/>
            <w:r>
              <w:rPr>
                <w:rFonts w:ascii="Arial" w:hAnsi="Arial" w:cs="Arial"/>
                <w:color w:val="000000"/>
                <w:sz w:val="20"/>
                <w:szCs w:val="20"/>
              </w:rPr>
              <w:t xml:space="preserve"> modelů, statické snímky</w:t>
            </w:r>
          </w:p>
        </w:tc>
        <w:tc>
          <w:tcPr>
            <w:tcW w:w="1983" w:type="dxa"/>
            <w:tcBorders>
              <w:top w:val="nil"/>
              <w:left w:val="nil"/>
              <w:bottom w:val="single" w:sz="4" w:space="0" w:color="auto"/>
              <w:right w:val="single" w:sz="4" w:space="0" w:color="auto"/>
            </w:tcBorders>
            <w:shd w:val="clear" w:color="auto" w:fill="auto"/>
            <w:noWrap/>
            <w:vAlign w:val="center"/>
            <w:hideMark/>
          </w:tcPr>
          <w:p w14:paraId="02A42348"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XI.2023</w:t>
            </w:r>
          </w:p>
        </w:tc>
      </w:tr>
      <w:tr w:rsidR="00B34A9D" w14:paraId="5F542FFC"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B682E3E" w14:textId="77777777" w:rsidR="00B34A9D" w:rsidRDefault="00B34A9D">
            <w:pPr>
              <w:jc w:val="both"/>
              <w:rPr>
                <w:rFonts w:ascii="Arial" w:hAnsi="Arial" w:cs="Arial"/>
                <w:color w:val="000000"/>
                <w:sz w:val="20"/>
                <w:szCs w:val="20"/>
              </w:rPr>
            </w:pPr>
            <w:r>
              <w:rPr>
                <w:rFonts w:ascii="Arial" w:hAnsi="Arial" w:cs="Arial"/>
                <w:color w:val="000000"/>
                <w:sz w:val="20"/>
                <w:szCs w:val="20"/>
              </w:rPr>
              <w:t>H.2</w:t>
            </w:r>
          </w:p>
        </w:tc>
        <w:tc>
          <w:tcPr>
            <w:tcW w:w="5950" w:type="dxa"/>
            <w:tcBorders>
              <w:top w:val="nil"/>
              <w:left w:val="nil"/>
              <w:bottom w:val="single" w:sz="4" w:space="0" w:color="auto"/>
              <w:right w:val="single" w:sz="4" w:space="0" w:color="auto"/>
            </w:tcBorders>
            <w:shd w:val="clear" w:color="auto" w:fill="auto"/>
            <w:noWrap/>
            <w:vAlign w:val="center"/>
            <w:hideMark/>
          </w:tcPr>
          <w:p w14:paraId="76C2E60C" w14:textId="77777777" w:rsidR="00B34A9D" w:rsidRDefault="00B34A9D">
            <w:pPr>
              <w:rPr>
                <w:rFonts w:ascii="Arial" w:hAnsi="Arial" w:cs="Arial"/>
                <w:color w:val="000000"/>
                <w:sz w:val="20"/>
                <w:szCs w:val="20"/>
              </w:rPr>
            </w:pPr>
            <w:r>
              <w:rPr>
                <w:rFonts w:ascii="Arial" w:hAnsi="Arial" w:cs="Arial"/>
                <w:color w:val="000000"/>
                <w:sz w:val="20"/>
                <w:szCs w:val="20"/>
              </w:rPr>
              <w:t>Vizualizaci výsledného řešení – čistopis</w:t>
            </w:r>
          </w:p>
        </w:tc>
        <w:tc>
          <w:tcPr>
            <w:tcW w:w="1983" w:type="dxa"/>
            <w:tcBorders>
              <w:top w:val="nil"/>
              <w:left w:val="nil"/>
              <w:bottom w:val="single" w:sz="4" w:space="0" w:color="auto"/>
              <w:right w:val="single" w:sz="4" w:space="0" w:color="auto"/>
            </w:tcBorders>
            <w:shd w:val="clear" w:color="auto" w:fill="auto"/>
            <w:noWrap/>
            <w:vAlign w:val="center"/>
            <w:hideMark/>
          </w:tcPr>
          <w:p w14:paraId="2E005F49"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r w:rsidR="00B34A9D" w14:paraId="327DB229"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BC1C6CA" w14:textId="77777777" w:rsidR="00B34A9D" w:rsidRDefault="00B34A9D">
            <w:pPr>
              <w:jc w:val="both"/>
              <w:rPr>
                <w:rFonts w:ascii="Arial" w:hAnsi="Arial" w:cs="Arial"/>
                <w:color w:val="000000"/>
                <w:sz w:val="20"/>
                <w:szCs w:val="20"/>
              </w:rPr>
            </w:pPr>
            <w:r>
              <w:rPr>
                <w:rFonts w:ascii="Arial" w:hAnsi="Arial" w:cs="Arial"/>
                <w:color w:val="000000"/>
                <w:sz w:val="20"/>
                <w:szCs w:val="20"/>
              </w:rPr>
              <w:t>I.1</w:t>
            </w:r>
          </w:p>
        </w:tc>
        <w:tc>
          <w:tcPr>
            <w:tcW w:w="5950" w:type="dxa"/>
            <w:tcBorders>
              <w:top w:val="nil"/>
              <w:left w:val="nil"/>
              <w:bottom w:val="single" w:sz="4" w:space="0" w:color="auto"/>
              <w:right w:val="single" w:sz="4" w:space="0" w:color="auto"/>
            </w:tcBorders>
            <w:shd w:val="clear" w:color="auto" w:fill="auto"/>
            <w:noWrap/>
            <w:vAlign w:val="center"/>
            <w:hideMark/>
          </w:tcPr>
          <w:p w14:paraId="13F410F9" w14:textId="77777777" w:rsidR="00B34A9D" w:rsidRDefault="00B34A9D">
            <w:pPr>
              <w:rPr>
                <w:rFonts w:ascii="Arial" w:hAnsi="Arial" w:cs="Arial"/>
                <w:color w:val="000000"/>
                <w:sz w:val="20"/>
                <w:szCs w:val="20"/>
              </w:rPr>
            </w:pPr>
            <w:r>
              <w:rPr>
                <w:rFonts w:ascii="Arial" w:hAnsi="Arial" w:cs="Arial"/>
                <w:color w:val="000000"/>
                <w:sz w:val="20"/>
                <w:szCs w:val="20"/>
              </w:rPr>
              <w:t>BIM protokol</w:t>
            </w:r>
          </w:p>
        </w:tc>
        <w:tc>
          <w:tcPr>
            <w:tcW w:w="1983" w:type="dxa"/>
            <w:tcBorders>
              <w:top w:val="nil"/>
              <w:left w:val="nil"/>
              <w:bottom w:val="single" w:sz="4" w:space="0" w:color="auto"/>
              <w:right w:val="single" w:sz="4" w:space="0" w:color="auto"/>
            </w:tcBorders>
            <w:shd w:val="clear" w:color="auto" w:fill="auto"/>
            <w:noWrap/>
            <w:vAlign w:val="center"/>
            <w:hideMark/>
          </w:tcPr>
          <w:p w14:paraId="153BCEEA"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3E112A8A"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B28AFDB" w14:textId="77777777" w:rsidR="00B34A9D" w:rsidRDefault="00B34A9D">
            <w:pPr>
              <w:jc w:val="both"/>
              <w:rPr>
                <w:rFonts w:ascii="Arial" w:hAnsi="Arial" w:cs="Arial"/>
                <w:color w:val="000000"/>
                <w:sz w:val="20"/>
                <w:szCs w:val="20"/>
              </w:rPr>
            </w:pPr>
            <w:r>
              <w:rPr>
                <w:rFonts w:ascii="Arial" w:hAnsi="Arial" w:cs="Arial"/>
                <w:color w:val="000000"/>
                <w:sz w:val="20"/>
                <w:szCs w:val="20"/>
              </w:rPr>
              <w:t>I.2</w:t>
            </w:r>
          </w:p>
        </w:tc>
        <w:tc>
          <w:tcPr>
            <w:tcW w:w="5950" w:type="dxa"/>
            <w:tcBorders>
              <w:top w:val="nil"/>
              <w:left w:val="nil"/>
              <w:bottom w:val="single" w:sz="4" w:space="0" w:color="auto"/>
              <w:right w:val="single" w:sz="4" w:space="0" w:color="auto"/>
            </w:tcBorders>
            <w:shd w:val="clear" w:color="auto" w:fill="auto"/>
            <w:noWrap/>
            <w:vAlign w:val="center"/>
            <w:hideMark/>
          </w:tcPr>
          <w:p w14:paraId="02EF19B0" w14:textId="77777777" w:rsidR="00B34A9D" w:rsidRDefault="00B34A9D">
            <w:pPr>
              <w:rPr>
                <w:rFonts w:ascii="Arial" w:hAnsi="Arial" w:cs="Arial"/>
                <w:color w:val="000000"/>
                <w:sz w:val="20"/>
                <w:szCs w:val="20"/>
              </w:rPr>
            </w:pPr>
            <w:r>
              <w:rPr>
                <w:rFonts w:ascii="Arial" w:hAnsi="Arial" w:cs="Arial"/>
                <w:color w:val="000000"/>
                <w:sz w:val="20"/>
                <w:szCs w:val="20"/>
              </w:rPr>
              <w:t>Předběžný plán realizace BIM (PRE-BEP)</w:t>
            </w:r>
          </w:p>
        </w:tc>
        <w:tc>
          <w:tcPr>
            <w:tcW w:w="1983" w:type="dxa"/>
            <w:tcBorders>
              <w:top w:val="nil"/>
              <w:left w:val="nil"/>
              <w:bottom w:val="single" w:sz="4" w:space="0" w:color="auto"/>
              <w:right w:val="single" w:sz="4" w:space="0" w:color="auto"/>
            </w:tcBorders>
            <w:shd w:val="clear" w:color="auto" w:fill="auto"/>
            <w:noWrap/>
            <w:vAlign w:val="center"/>
            <w:hideMark/>
          </w:tcPr>
          <w:p w14:paraId="29B92019"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XI.2021</w:t>
            </w:r>
          </w:p>
        </w:tc>
      </w:tr>
      <w:tr w:rsidR="00B34A9D" w14:paraId="69AD62C5"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399B73E" w14:textId="77777777" w:rsidR="00B34A9D" w:rsidRDefault="00B34A9D">
            <w:pPr>
              <w:jc w:val="both"/>
              <w:rPr>
                <w:rFonts w:ascii="Arial" w:hAnsi="Arial" w:cs="Arial"/>
                <w:color w:val="000000"/>
                <w:sz w:val="20"/>
                <w:szCs w:val="20"/>
              </w:rPr>
            </w:pPr>
            <w:r>
              <w:rPr>
                <w:rFonts w:ascii="Arial" w:hAnsi="Arial" w:cs="Arial"/>
                <w:color w:val="000000"/>
                <w:sz w:val="20"/>
                <w:szCs w:val="20"/>
              </w:rPr>
              <w:t>J.1</w:t>
            </w:r>
          </w:p>
        </w:tc>
        <w:tc>
          <w:tcPr>
            <w:tcW w:w="5950" w:type="dxa"/>
            <w:tcBorders>
              <w:top w:val="nil"/>
              <w:left w:val="nil"/>
              <w:bottom w:val="single" w:sz="4" w:space="0" w:color="auto"/>
              <w:right w:val="single" w:sz="4" w:space="0" w:color="auto"/>
            </w:tcBorders>
            <w:shd w:val="clear" w:color="auto" w:fill="auto"/>
            <w:noWrap/>
            <w:vAlign w:val="bottom"/>
            <w:hideMark/>
          </w:tcPr>
          <w:p w14:paraId="2B178776" w14:textId="77777777" w:rsidR="00B34A9D" w:rsidRDefault="00B34A9D">
            <w:pPr>
              <w:rPr>
                <w:rFonts w:ascii="Arial" w:hAnsi="Arial" w:cs="Arial"/>
                <w:color w:val="000000"/>
                <w:sz w:val="20"/>
                <w:szCs w:val="20"/>
              </w:rPr>
            </w:pPr>
            <w:r>
              <w:rPr>
                <w:rFonts w:ascii="Arial" w:hAnsi="Arial" w:cs="Arial"/>
                <w:color w:val="000000"/>
                <w:sz w:val="20"/>
                <w:szCs w:val="20"/>
              </w:rPr>
              <w:t>Závěrečné vyhodnocení předprojektové přípravy</w:t>
            </w:r>
          </w:p>
        </w:tc>
        <w:tc>
          <w:tcPr>
            <w:tcW w:w="1983" w:type="dxa"/>
            <w:tcBorders>
              <w:top w:val="nil"/>
              <w:left w:val="nil"/>
              <w:bottom w:val="single" w:sz="4" w:space="0" w:color="auto"/>
              <w:right w:val="single" w:sz="4" w:space="0" w:color="auto"/>
            </w:tcBorders>
            <w:shd w:val="clear" w:color="auto" w:fill="auto"/>
            <w:noWrap/>
            <w:vAlign w:val="center"/>
            <w:hideMark/>
          </w:tcPr>
          <w:p w14:paraId="40B48DB6" w14:textId="77777777" w:rsidR="00B34A9D" w:rsidRDefault="00B34A9D">
            <w:pPr>
              <w:jc w:val="center"/>
              <w:rPr>
                <w:rFonts w:ascii="Arial" w:hAnsi="Arial" w:cs="Arial"/>
                <w:b/>
                <w:bCs/>
                <w:color w:val="000000"/>
                <w:sz w:val="20"/>
                <w:szCs w:val="20"/>
              </w:rPr>
            </w:pPr>
            <w:r>
              <w:rPr>
                <w:rFonts w:ascii="Arial" w:hAnsi="Arial" w:cs="Arial"/>
                <w:b/>
                <w:bCs/>
                <w:color w:val="000000"/>
                <w:sz w:val="20"/>
                <w:szCs w:val="20"/>
              </w:rPr>
              <w:t>XI.2024</w:t>
            </w:r>
          </w:p>
        </w:tc>
      </w:tr>
    </w:tbl>
    <w:p w14:paraId="2A37553D" w14:textId="77777777" w:rsidR="00672D59" w:rsidRPr="00672D59" w:rsidRDefault="00672D59" w:rsidP="00672D59">
      <w:pPr>
        <w:autoSpaceDE w:val="0"/>
        <w:autoSpaceDN w:val="0"/>
        <w:adjustRightInd w:val="0"/>
        <w:ind w:left="2145" w:hanging="1436"/>
        <w:jc w:val="both"/>
        <w:rPr>
          <w:rFonts w:ascii="Arial" w:hAnsi="Arial" w:cs="Arial"/>
          <w:color w:val="000000"/>
          <w:sz w:val="22"/>
          <w:szCs w:val="22"/>
        </w:rPr>
      </w:pPr>
    </w:p>
    <w:p w14:paraId="27CDD8A2" w14:textId="77777777" w:rsidR="00672D59" w:rsidRPr="00407611" w:rsidRDefault="00672D59" w:rsidP="00672D59">
      <w:pPr>
        <w:jc w:val="both"/>
        <w:rPr>
          <w:rFonts w:ascii="Arial" w:hAnsi="Arial" w:cs="Arial"/>
          <w:sz w:val="22"/>
          <w:szCs w:val="22"/>
        </w:rPr>
      </w:pPr>
      <w:r w:rsidRPr="00407611">
        <w:rPr>
          <w:rFonts w:ascii="Arial" w:hAnsi="Arial" w:cs="Arial"/>
          <w:sz w:val="22"/>
          <w:szCs w:val="22"/>
        </w:rPr>
        <w:t>Doba plnění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 § 100 odst. 1 ZZVZ.</w:t>
      </w:r>
    </w:p>
    <w:p w14:paraId="1EFC96AB" w14:textId="77777777" w:rsidR="00672D59" w:rsidRPr="00407611" w:rsidRDefault="00672D59" w:rsidP="00672D59">
      <w:pPr>
        <w:jc w:val="both"/>
        <w:rPr>
          <w:rFonts w:ascii="Arial" w:hAnsi="Arial" w:cs="Arial"/>
          <w:sz w:val="22"/>
          <w:szCs w:val="22"/>
        </w:rPr>
      </w:pPr>
      <w:r w:rsidRPr="00407611">
        <w:rPr>
          <w:rFonts w:ascii="Arial" w:hAnsi="Arial" w:cs="Arial"/>
          <w:sz w:val="22"/>
          <w:szCs w:val="22"/>
        </w:rPr>
        <w:t xml:space="preserve">Termíny dokončení díla mohou být po dohodě přiměřeně prodlouženy v důsledku mimořádných nepředvídatelných a nepřekonatelných překážek vzniklých nezávisle na vůli stran smlouvy ve smyslu § 2913 odst. 2 Občanského zákoníku, a to o dobu trvání takových překážek. </w:t>
      </w:r>
    </w:p>
    <w:p w14:paraId="241216F3" w14:textId="77777777" w:rsidR="00941477" w:rsidRDefault="00941477" w:rsidP="00672D59">
      <w:pPr>
        <w:jc w:val="both"/>
        <w:rPr>
          <w:rFonts w:ascii="Arial" w:hAnsi="Arial" w:cs="Arial"/>
          <w:sz w:val="22"/>
          <w:szCs w:val="22"/>
        </w:rPr>
      </w:pPr>
    </w:p>
    <w:p w14:paraId="5B2CF377" w14:textId="5F06D479" w:rsidR="00672D59" w:rsidRPr="00407611" w:rsidRDefault="00672D59" w:rsidP="00672D59">
      <w:pPr>
        <w:jc w:val="both"/>
        <w:rPr>
          <w:rFonts w:ascii="Arial" w:hAnsi="Arial" w:cs="Arial"/>
          <w:sz w:val="22"/>
          <w:szCs w:val="22"/>
        </w:rPr>
      </w:pPr>
      <w:r w:rsidRPr="00407611">
        <w:rPr>
          <w:rFonts w:ascii="Arial" w:hAnsi="Arial" w:cs="Arial"/>
          <w:sz w:val="22"/>
          <w:szCs w:val="22"/>
        </w:rPr>
        <w:t>Specifikace podmínek pro vyhrazenou změnu:</w:t>
      </w:r>
    </w:p>
    <w:p w14:paraId="6684F1CC" w14:textId="77777777" w:rsidR="00672D59" w:rsidRPr="00672D59" w:rsidRDefault="00672D59" w:rsidP="00672D59">
      <w:pPr>
        <w:jc w:val="both"/>
        <w:rPr>
          <w:rFonts w:ascii="Arial" w:hAnsi="Arial" w:cs="Arial"/>
          <w:sz w:val="22"/>
          <w:szCs w:val="22"/>
        </w:rPr>
      </w:pPr>
      <w:r w:rsidRPr="00407611">
        <w:rPr>
          <w:rFonts w:ascii="Arial" w:hAnsi="Arial" w:cs="Arial"/>
          <w:sz w:val="22"/>
          <w:szCs w:val="22"/>
        </w:rPr>
        <w:t>MPV (majetkoprávní vypořádání),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a zápisů z výrobních výborů se zástupci objednatele.</w:t>
      </w:r>
    </w:p>
    <w:p w14:paraId="153D0996" w14:textId="77777777" w:rsidR="00672D59" w:rsidRPr="00672D59" w:rsidRDefault="00672D59" w:rsidP="00672D59">
      <w:pPr>
        <w:ind w:left="426"/>
        <w:jc w:val="both"/>
        <w:rPr>
          <w:rFonts w:ascii="Helv" w:hAnsi="Helv" w:cs="Helv"/>
          <w:sz w:val="22"/>
          <w:szCs w:val="22"/>
        </w:rPr>
      </w:pPr>
    </w:p>
    <w:p w14:paraId="61A5773D" w14:textId="22BB027C" w:rsidR="001013B3" w:rsidRDefault="00672D59" w:rsidP="00672D59">
      <w:pPr>
        <w:jc w:val="both"/>
        <w:rPr>
          <w:rFonts w:ascii="Arial" w:hAnsi="Arial" w:cs="Arial"/>
          <w:color w:val="000000"/>
          <w:sz w:val="22"/>
          <w:szCs w:val="22"/>
        </w:rPr>
      </w:pPr>
      <w:r w:rsidRPr="00AC51A4">
        <w:rPr>
          <w:rFonts w:ascii="Arial" w:hAnsi="Arial" w:cs="Arial"/>
          <w:color w:val="000000"/>
          <w:sz w:val="22"/>
          <w:szCs w:val="22"/>
        </w:rPr>
        <w:t>Místem plnění je Povodí</w:t>
      </w:r>
      <w:r w:rsidRPr="00672D59">
        <w:rPr>
          <w:rFonts w:ascii="Arial" w:hAnsi="Arial" w:cs="Arial"/>
          <w:color w:val="000000"/>
          <w:sz w:val="22"/>
          <w:szCs w:val="22"/>
        </w:rPr>
        <w:t xml:space="preserve"> Ohře, státní podnik, se sídlem Bezručova 4219, 430 03 Chomutov</w:t>
      </w:r>
      <w:r>
        <w:rPr>
          <w:rFonts w:ascii="Arial" w:hAnsi="Arial" w:cs="Arial"/>
          <w:color w:val="000000"/>
          <w:sz w:val="22"/>
          <w:szCs w:val="22"/>
        </w:rPr>
        <w:t xml:space="preserve">, odbor </w:t>
      </w:r>
      <w:r w:rsidR="0095502F">
        <w:rPr>
          <w:rFonts w:ascii="Arial" w:hAnsi="Arial" w:cs="Arial"/>
          <w:color w:val="000000"/>
          <w:sz w:val="22"/>
          <w:szCs w:val="22"/>
        </w:rPr>
        <w:t>strategických investic</w:t>
      </w:r>
      <w:r w:rsidRPr="00672D59">
        <w:rPr>
          <w:rFonts w:ascii="Arial" w:hAnsi="Arial" w:cs="Arial"/>
          <w:color w:val="000000"/>
          <w:sz w:val="22"/>
          <w:szCs w:val="22"/>
        </w:rPr>
        <w:t>.</w:t>
      </w:r>
    </w:p>
    <w:p w14:paraId="1FA7546F" w14:textId="77777777" w:rsidR="00407611" w:rsidRDefault="00407611" w:rsidP="001013B3">
      <w:pPr>
        <w:pStyle w:val="Zkladntext"/>
        <w:jc w:val="center"/>
        <w:rPr>
          <w:b/>
          <w:u w:val="single"/>
        </w:rPr>
      </w:pPr>
    </w:p>
    <w:p w14:paraId="53527D5C" w14:textId="0919037C" w:rsidR="001013B3" w:rsidRPr="007D25ED" w:rsidRDefault="001013B3" w:rsidP="001013B3">
      <w:pPr>
        <w:pStyle w:val="Zkladntext"/>
        <w:jc w:val="center"/>
        <w:rPr>
          <w:b/>
          <w:u w:val="single"/>
        </w:rPr>
      </w:pPr>
      <w:r w:rsidRPr="007D25ED">
        <w:rPr>
          <w:b/>
          <w:u w:val="single"/>
        </w:rPr>
        <w:t xml:space="preserve">Čl. IV. </w:t>
      </w:r>
      <w:r w:rsidRPr="002E1C4A">
        <w:rPr>
          <w:b/>
          <w:u w:val="single"/>
        </w:rPr>
        <w:t>CENA</w:t>
      </w:r>
    </w:p>
    <w:p w14:paraId="1EA01601" w14:textId="77777777" w:rsidR="001013B3" w:rsidRPr="007D25ED" w:rsidRDefault="001013B3" w:rsidP="000A1B12">
      <w:pPr>
        <w:pStyle w:val="Zkladntext"/>
        <w:ind w:right="141"/>
        <w:jc w:val="center"/>
      </w:pPr>
    </w:p>
    <w:p w14:paraId="7E78E732" w14:textId="53B357AA" w:rsidR="001013B3" w:rsidRDefault="001013B3" w:rsidP="001013B3">
      <w:pPr>
        <w:jc w:val="both"/>
        <w:rPr>
          <w:rFonts w:ascii="Arial CE" w:hAnsi="Arial CE" w:cs="Arial"/>
          <w:b/>
          <w:color w:val="000000"/>
          <w:sz w:val="22"/>
          <w:szCs w:val="22"/>
        </w:rPr>
      </w:pPr>
      <w:r w:rsidRPr="00941477">
        <w:rPr>
          <w:rFonts w:ascii="Arial CE" w:hAnsi="Arial CE" w:cs="Arial"/>
          <w:b/>
          <w:sz w:val="22"/>
          <w:szCs w:val="22"/>
        </w:rPr>
        <w:t>Cena</w:t>
      </w:r>
      <w:r w:rsidRPr="007D25ED">
        <w:rPr>
          <w:rFonts w:ascii="Arial CE" w:hAnsi="Arial CE" w:cs="Arial"/>
          <w:b/>
          <w:sz w:val="22"/>
          <w:szCs w:val="22"/>
        </w:rPr>
        <w:t xml:space="preserve"> díla </w:t>
      </w:r>
      <w:r w:rsidRPr="007D25ED">
        <w:rPr>
          <w:rFonts w:ascii="Arial CE" w:hAnsi="Arial CE" w:cs="Arial"/>
          <w:color w:val="000000"/>
          <w:sz w:val="22"/>
          <w:szCs w:val="22"/>
        </w:rPr>
        <w:t xml:space="preserve">zahrnuje veškeré náklady zhotovitele související s realizací díla a činí </w:t>
      </w:r>
      <w:r w:rsidRPr="007D25ED">
        <w:rPr>
          <w:rFonts w:ascii="Arial CE" w:hAnsi="Arial CE" w:cs="Arial"/>
          <w:b/>
          <w:color w:val="000000"/>
          <w:sz w:val="22"/>
          <w:szCs w:val="22"/>
        </w:rPr>
        <w:t xml:space="preserve">celkem: </w:t>
      </w:r>
    </w:p>
    <w:p w14:paraId="2236F4D1" w14:textId="346A627D" w:rsidR="005150DC" w:rsidRDefault="005150DC" w:rsidP="001013B3">
      <w:pPr>
        <w:jc w:val="both"/>
        <w:rPr>
          <w:rFonts w:ascii="Arial CE" w:hAnsi="Arial CE" w:cs="Arial"/>
          <w:b/>
          <w:color w:val="000000"/>
          <w:sz w:val="22"/>
          <w:szCs w:val="22"/>
        </w:rPr>
      </w:pPr>
    </w:p>
    <w:p w14:paraId="705124AF" w14:textId="77777777" w:rsidR="00515B18" w:rsidRDefault="00515B18" w:rsidP="001013B3">
      <w:pPr>
        <w:jc w:val="both"/>
        <w:rPr>
          <w:rFonts w:ascii="Arial CE" w:hAnsi="Arial CE" w:cs="Arial"/>
          <w:b/>
          <w:color w:val="000000"/>
          <w:sz w:val="22"/>
          <w:szCs w:val="22"/>
        </w:rPr>
      </w:pPr>
    </w:p>
    <w:p w14:paraId="03182CEF" w14:textId="72CD79F9" w:rsidR="005150DC" w:rsidRDefault="00950830" w:rsidP="005150DC">
      <w:pPr>
        <w:jc w:val="center"/>
        <w:rPr>
          <w:rFonts w:ascii="Arial CE" w:hAnsi="Arial CE" w:cs="Arial"/>
          <w:b/>
          <w:color w:val="000000"/>
          <w:sz w:val="22"/>
          <w:szCs w:val="22"/>
        </w:rPr>
      </w:pPr>
      <w:r>
        <w:rPr>
          <w:rFonts w:ascii="Arial CE" w:hAnsi="Arial CE" w:cs="Arial"/>
          <w:b/>
          <w:color w:val="000000"/>
          <w:sz w:val="22"/>
          <w:szCs w:val="22"/>
        </w:rPr>
        <w:t>50.757.200,00</w:t>
      </w:r>
      <w:r w:rsidR="005150DC">
        <w:rPr>
          <w:rFonts w:ascii="Arial CE" w:hAnsi="Arial CE" w:cs="Arial"/>
          <w:b/>
          <w:color w:val="000000"/>
          <w:sz w:val="22"/>
          <w:szCs w:val="22"/>
        </w:rPr>
        <w:t xml:space="preserve"> Kč bez DPH</w:t>
      </w:r>
    </w:p>
    <w:p w14:paraId="4B2CB917" w14:textId="53EF24E6" w:rsidR="00070888" w:rsidRDefault="00070888" w:rsidP="005150DC">
      <w:pPr>
        <w:jc w:val="center"/>
        <w:rPr>
          <w:rFonts w:ascii="Arial CE" w:hAnsi="Arial CE" w:cs="Arial"/>
          <w:b/>
          <w:color w:val="000000"/>
          <w:sz w:val="22"/>
          <w:szCs w:val="22"/>
        </w:rPr>
      </w:pPr>
    </w:p>
    <w:p w14:paraId="18676266" w14:textId="5136AA89" w:rsidR="000B1ADA" w:rsidRDefault="000B1ADA" w:rsidP="005150DC">
      <w:pPr>
        <w:jc w:val="center"/>
        <w:rPr>
          <w:rFonts w:ascii="Arial CE" w:hAnsi="Arial CE" w:cs="Arial"/>
          <w:b/>
          <w:color w:val="000000"/>
          <w:sz w:val="22"/>
          <w:szCs w:val="22"/>
        </w:rPr>
      </w:pPr>
    </w:p>
    <w:p w14:paraId="39392E8C" w14:textId="3DC3EDF0" w:rsidR="000B1ADA" w:rsidRDefault="000B1ADA" w:rsidP="005150DC">
      <w:pPr>
        <w:jc w:val="center"/>
        <w:rPr>
          <w:rFonts w:ascii="Arial CE" w:hAnsi="Arial CE" w:cs="Arial"/>
          <w:b/>
          <w:color w:val="000000"/>
          <w:sz w:val="22"/>
          <w:szCs w:val="22"/>
        </w:rPr>
      </w:pPr>
    </w:p>
    <w:p w14:paraId="208BDDF7" w14:textId="30CF150A" w:rsidR="008810F4" w:rsidRDefault="008810F4" w:rsidP="005150DC">
      <w:pPr>
        <w:jc w:val="center"/>
        <w:rPr>
          <w:rFonts w:ascii="Arial CE" w:hAnsi="Arial CE" w:cs="Arial"/>
          <w:b/>
          <w:color w:val="000000"/>
          <w:sz w:val="22"/>
          <w:szCs w:val="22"/>
        </w:rPr>
      </w:pPr>
    </w:p>
    <w:p w14:paraId="1366DEFA" w14:textId="6C84D517" w:rsidR="008810F4" w:rsidRDefault="008810F4" w:rsidP="005150DC">
      <w:pPr>
        <w:jc w:val="center"/>
        <w:rPr>
          <w:rFonts w:ascii="Arial CE" w:hAnsi="Arial CE" w:cs="Arial"/>
          <w:b/>
          <w:color w:val="000000"/>
          <w:sz w:val="22"/>
          <w:szCs w:val="22"/>
        </w:rPr>
      </w:pPr>
    </w:p>
    <w:p w14:paraId="3EEFBD01" w14:textId="0E32ADB4" w:rsidR="008810F4" w:rsidRDefault="008810F4" w:rsidP="005150DC">
      <w:pPr>
        <w:jc w:val="center"/>
        <w:rPr>
          <w:rFonts w:ascii="Arial CE" w:hAnsi="Arial CE" w:cs="Arial"/>
          <w:b/>
          <w:color w:val="000000"/>
          <w:sz w:val="22"/>
          <w:szCs w:val="22"/>
        </w:rPr>
      </w:pPr>
    </w:p>
    <w:p w14:paraId="493E79CD" w14:textId="77777777" w:rsidR="008810F4" w:rsidRDefault="008810F4" w:rsidP="005150DC">
      <w:pPr>
        <w:jc w:val="center"/>
        <w:rPr>
          <w:rFonts w:ascii="Arial CE" w:hAnsi="Arial CE" w:cs="Arial"/>
          <w:b/>
          <w:color w:val="000000"/>
          <w:sz w:val="22"/>
          <w:szCs w:val="22"/>
        </w:rPr>
      </w:pPr>
    </w:p>
    <w:p w14:paraId="74881264" w14:textId="73F92E27" w:rsidR="000B1ADA" w:rsidRDefault="000B1ADA" w:rsidP="005150DC">
      <w:pPr>
        <w:jc w:val="center"/>
        <w:rPr>
          <w:rFonts w:ascii="Arial CE" w:hAnsi="Arial CE" w:cs="Arial"/>
          <w:b/>
          <w:color w:val="000000"/>
          <w:sz w:val="22"/>
          <w:szCs w:val="22"/>
        </w:rPr>
      </w:pPr>
    </w:p>
    <w:p w14:paraId="396C939E" w14:textId="1567DB35" w:rsidR="00515B18" w:rsidRDefault="00515B18" w:rsidP="005150DC">
      <w:pPr>
        <w:jc w:val="center"/>
        <w:rPr>
          <w:rFonts w:ascii="Arial CE" w:hAnsi="Arial CE" w:cs="Arial"/>
          <w:b/>
          <w:color w:val="000000"/>
          <w:sz w:val="22"/>
          <w:szCs w:val="22"/>
        </w:rPr>
      </w:pPr>
    </w:p>
    <w:p w14:paraId="4C514CAE" w14:textId="77777777" w:rsidR="00515B18" w:rsidRDefault="00515B18" w:rsidP="005150DC">
      <w:pPr>
        <w:jc w:val="center"/>
        <w:rPr>
          <w:rFonts w:ascii="Arial CE" w:hAnsi="Arial CE" w:cs="Arial"/>
          <w:b/>
          <w:color w:val="000000"/>
          <w:sz w:val="22"/>
          <w:szCs w:val="22"/>
        </w:rPr>
      </w:pPr>
    </w:p>
    <w:p w14:paraId="6E8C9ABA" w14:textId="2318CFD4" w:rsidR="00070888" w:rsidRDefault="00070888" w:rsidP="005150DC">
      <w:pPr>
        <w:jc w:val="center"/>
        <w:rPr>
          <w:rFonts w:ascii="Arial CE" w:hAnsi="Arial CE" w:cs="Arial"/>
          <w:b/>
          <w:color w:val="000000"/>
          <w:sz w:val="22"/>
          <w:szCs w:val="22"/>
        </w:rPr>
      </w:pPr>
    </w:p>
    <w:tbl>
      <w:tblPr>
        <w:tblW w:w="8926" w:type="dxa"/>
        <w:tblLayout w:type="fixed"/>
        <w:tblCellMar>
          <w:left w:w="70" w:type="dxa"/>
          <w:right w:w="70" w:type="dxa"/>
        </w:tblCellMar>
        <w:tblLook w:val="04A0" w:firstRow="1" w:lastRow="0" w:firstColumn="1" w:lastColumn="0" w:noHBand="0" w:noVBand="1"/>
      </w:tblPr>
      <w:tblGrid>
        <w:gridCol w:w="1129"/>
        <w:gridCol w:w="5812"/>
        <w:gridCol w:w="1985"/>
      </w:tblGrid>
      <w:tr w:rsidR="00070888" w14:paraId="1C359D1D" w14:textId="77777777" w:rsidTr="00CE2E9E">
        <w:trPr>
          <w:trHeight w:val="276"/>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4C68E0C" w14:textId="77777777" w:rsidR="00070888" w:rsidRDefault="00070888" w:rsidP="00950830">
            <w:pPr>
              <w:jc w:val="center"/>
              <w:rPr>
                <w:rFonts w:ascii="Arial" w:hAnsi="Arial" w:cs="Arial"/>
                <w:b/>
                <w:bCs/>
                <w:color w:val="000000"/>
                <w:sz w:val="20"/>
                <w:szCs w:val="20"/>
              </w:rPr>
            </w:pPr>
            <w:r>
              <w:rPr>
                <w:rFonts w:ascii="Arial" w:hAnsi="Arial" w:cs="Arial"/>
                <w:b/>
                <w:bCs/>
                <w:color w:val="000000"/>
                <w:sz w:val="20"/>
                <w:szCs w:val="20"/>
              </w:rPr>
              <w:lastRenderedPageBreak/>
              <w:t>Označení</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444916" w14:textId="77777777" w:rsidR="00070888" w:rsidRDefault="00070888" w:rsidP="00950830">
            <w:pPr>
              <w:rPr>
                <w:rFonts w:ascii="Arial" w:hAnsi="Arial" w:cs="Arial"/>
                <w:b/>
                <w:bCs/>
                <w:color w:val="000000"/>
                <w:sz w:val="20"/>
                <w:szCs w:val="20"/>
              </w:rPr>
            </w:pPr>
            <w:r>
              <w:rPr>
                <w:rFonts w:ascii="Arial" w:hAnsi="Arial" w:cs="Arial"/>
                <w:b/>
                <w:bCs/>
                <w:color w:val="000000"/>
                <w:sz w:val="20"/>
                <w:szCs w:val="20"/>
              </w:rPr>
              <w:t>Dílčí výstup</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4ABF4" w14:textId="10523EF4" w:rsidR="00070888" w:rsidRDefault="00070888" w:rsidP="00950830">
            <w:pPr>
              <w:jc w:val="center"/>
              <w:rPr>
                <w:rFonts w:ascii="Arial" w:hAnsi="Arial" w:cs="Arial"/>
                <w:b/>
                <w:bCs/>
                <w:color w:val="000000"/>
                <w:sz w:val="20"/>
                <w:szCs w:val="20"/>
              </w:rPr>
            </w:pPr>
            <w:r>
              <w:rPr>
                <w:rFonts w:ascii="Arial" w:hAnsi="Arial" w:cs="Arial"/>
                <w:b/>
                <w:bCs/>
                <w:color w:val="000000"/>
                <w:sz w:val="20"/>
                <w:szCs w:val="20"/>
              </w:rPr>
              <w:t xml:space="preserve"> Cena dílčích výstupů v Kč bez D</w:t>
            </w:r>
            <w:r w:rsidR="00950830">
              <w:rPr>
                <w:rFonts w:ascii="Arial" w:hAnsi="Arial" w:cs="Arial"/>
                <w:b/>
                <w:bCs/>
                <w:color w:val="000000"/>
                <w:sz w:val="20"/>
                <w:szCs w:val="20"/>
              </w:rPr>
              <w:t>P</w:t>
            </w:r>
            <w:r>
              <w:rPr>
                <w:rFonts w:ascii="Arial" w:hAnsi="Arial" w:cs="Arial"/>
                <w:b/>
                <w:bCs/>
                <w:color w:val="000000"/>
                <w:sz w:val="20"/>
                <w:szCs w:val="20"/>
              </w:rPr>
              <w:t xml:space="preserve">H </w:t>
            </w:r>
          </w:p>
        </w:tc>
      </w:tr>
      <w:tr w:rsidR="00070888" w14:paraId="6FD673CA" w14:textId="77777777" w:rsidTr="00CE2E9E">
        <w:trPr>
          <w:trHeight w:val="27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FD92379" w14:textId="77777777" w:rsidR="00070888" w:rsidRDefault="00070888" w:rsidP="00950830">
            <w:pPr>
              <w:rPr>
                <w:rFonts w:ascii="Arial" w:hAnsi="Arial" w:cs="Arial"/>
                <w:b/>
                <w:bCs/>
                <w:color w:val="000000"/>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832ACCD" w14:textId="77777777" w:rsidR="00070888" w:rsidRDefault="00070888" w:rsidP="00950830">
            <w:pPr>
              <w:rPr>
                <w:rFonts w:ascii="Arial" w:hAnsi="Arial" w:cs="Arial"/>
                <w:b/>
                <w:bCs/>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B1C1821" w14:textId="77777777" w:rsidR="00070888" w:rsidRDefault="00070888" w:rsidP="00950830">
            <w:pPr>
              <w:rPr>
                <w:rFonts w:ascii="Arial" w:hAnsi="Arial" w:cs="Arial"/>
                <w:b/>
                <w:bCs/>
                <w:color w:val="000000"/>
                <w:sz w:val="20"/>
                <w:szCs w:val="20"/>
              </w:rPr>
            </w:pPr>
          </w:p>
        </w:tc>
      </w:tr>
      <w:tr w:rsidR="00070888" w14:paraId="778C31CF" w14:textId="77777777" w:rsidTr="00CE2E9E">
        <w:trPr>
          <w:trHeight w:val="27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125095E" w14:textId="77777777" w:rsidR="00070888" w:rsidRDefault="00070888" w:rsidP="00950830">
            <w:pPr>
              <w:rPr>
                <w:rFonts w:ascii="Arial" w:hAnsi="Arial" w:cs="Arial"/>
                <w:b/>
                <w:bCs/>
                <w:color w:val="000000"/>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4E50DB9" w14:textId="77777777" w:rsidR="00070888" w:rsidRDefault="00070888" w:rsidP="00950830">
            <w:pPr>
              <w:rPr>
                <w:rFonts w:ascii="Arial" w:hAnsi="Arial" w:cs="Arial"/>
                <w:b/>
                <w:bCs/>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24C6359" w14:textId="77777777" w:rsidR="00070888" w:rsidRDefault="00070888" w:rsidP="00950830">
            <w:pPr>
              <w:rPr>
                <w:rFonts w:ascii="Arial" w:hAnsi="Arial" w:cs="Arial"/>
                <w:b/>
                <w:bCs/>
                <w:color w:val="000000"/>
                <w:sz w:val="20"/>
                <w:szCs w:val="20"/>
              </w:rPr>
            </w:pPr>
          </w:p>
        </w:tc>
      </w:tr>
      <w:tr w:rsidR="00070888" w14:paraId="6A8383F7"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291A0BC" w14:textId="77777777" w:rsidR="00070888" w:rsidRDefault="00070888" w:rsidP="000B1ADA">
            <w:pPr>
              <w:ind w:right="-21"/>
              <w:jc w:val="both"/>
              <w:rPr>
                <w:rFonts w:ascii="Arial" w:hAnsi="Arial" w:cs="Arial"/>
                <w:color w:val="000000"/>
                <w:sz w:val="20"/>
                <w:szCs w:val="20"/>
              </w:rPr>
            </w:pPr>
            <w:r>
              <w:rPr>
                <w:rFonts w:ascii="Arial" w:hAnsi="Arial" w:cs="Arial"/>
                <w:color w:val="000000"/>
                <w:sz w:val="20"/>
                <w:szCs w:val="20"/>
              </w:rPr>
              <w:t>A.1.1</w:t>
            </w:r>
          </w:p>
        </w:tc>
        <w:tc>
          <w:tcPr>
            <w:tcW w:w="5812" w:type="dxa"/>
            <w:tcBorders>
              <w:top w:val="nil"/>
              <w:left w:val="nil"/>
              <w:bottom w:val="single" w:sz="4" w:space="0" w:color="auto"/>
              <w:right w:val="single" w:sz="4" w:space="0" w:color="auto"/>
            </w:tcBorders>
            <w:shd w:val="clear" w:color="auto" w:fill="auto"/>
            <w:noWrap/>
            <w:vAlign w:val="center"/>
            <w:hideMark/>
          </w:tcPr>
          <w:p w14:paraId="47D01128" w14:textId="77777777" w:rsidR="00070888" w:rsidRDefault="00070888" w:rsidP="00950830">
            <w:pPr>
              <w:jc w:val="both"/>
              <w:rPr>
                <w:rFonts w:ascii="Arial" w:hAnsi="Arial" w:cs="Arial"/>
                <w:color w:val="000000"/>
                <w:sz w:val="20"/>
                <w:szCs w:val="20"/>
              </w:rPr>
            </w:pPr>
            <w:r>
              <w:rPr>
                <w:rFonts w:ascii="Arial" w:hAnsi="Arial" w:cs="Arial"/>
                <w:color w:val="000000"/>
                <w:sz w:val="20"/>
                <w:szCs w:val="20"/>
              </w:rPr>
              <w:t xml:space="preserve">Dokumentace fáze 1 VD </w:t>
            </w:r>
            <w:proofErr w:type="gramStart"/>
            <w:r>
              <w:rPr>
                <w:rFonts w:ascii="Arial" w:hAnsi="Arial" w:cs="Arial"/>
                <w:color w:val="000000"/>
                <w:sz w:val="20"/>
                <w:szCs w:val="20"/>
              </w:rPr>
              <w:t>Kryry - koncept</w:t>
            </w:r>
            <w:proofErr w:type="gramEnd"/>
            <w:r>
              <w:rPr>
                <w:rFonts w:ascii="Arial" w:hAnsi="Arial" w:cs="Arial"/>
                <w:color w:val="000000"/>
                <w:sz w:val="20"/>
                <w:szCs w:val="20"/>
              </w:rPr>
              <w:t xml:space="preserve"> výsledného řešení VH část</w:t>
            </w:r>
          </w:p>
        </w:tc>
        <w:tc>
          <w:tcPr>
            <w:tcW w:w="1985" w:type="dxa"/>
            <w:tcBorders>
              <w:top w:val="nil"/>
              <w:left w:val="nil"/>
              <w:bottom w:val="single" w:sz="4" w:space="0" w:color="auto"/>
              <w:right w:val="single" w:sz="4" w:space="0" w:color="auto"/>
            </w:tcBorders>
            <w:shd w:val="clear" w:color="auto" w:fill="auto"/>
            <w:noWrap/>
            <w:vAlign w:val="center"/>
            <w:hideMark/>
          </w:tcPr>
          <w:p w14:paraId="142F029A" w14:textId="3362DF70" w:rsidR="00070888" w:rsidRDefault="00950830" w:rsidP="00950830">
            <w:pPr>
              <w:jc w:val="center"/>
              <w:rPr>
                <w:rFonts w:ascii="Arial" w:hAnsi="Arial" w:cs="Arial"/>
                <w:b/>
                <w:bCs/>
                <w:color w:val="000000"/>
                <w:sz w:val="20"/>
                <w:szCs w:val="20"/>
              </w:rPr>
            </w:pPr>
            <w:r>
              <w:rPr>
                <w:rFonts w:ascii="Arial" w:hAnsi="Arial" w:cs="Arial"/>
                <w:b/>
                <w:bCs/>
                <w:color w:val="000000"/>
                <w:sz w:val="20"/>
                <w:szCs w:val="20"/>
              </w:rPr>
              <w:t>79</w:t>
            </w:r>
            <w:r w:rsidR="00CE2E9E">
              <w:rPr>
                <w:rFonts w:ascii="Arial" w:hAnsi="Arial" w:cs="Arial"/>
                <w:b/>
                <w:bCs/>
                <w:color w:val="000000"/>
                <w:sz w:val="20"/>
                <w:szCs w:val="20"/>
              </w:rPr>
              <w:t>0</w:t>
            </w:r>
            <w:r>
              <w:rPr>
                <w:rFonts w:ascii="Arial" w:hAnsi="Arial" w:cs="Arial"/>
                <w:b/>
                <w:bCs/>
                <w:color w:val="000000"/>
                <w:sz w:val="20"/>
                <w:szCs w:val="20"/>
              </w:rPr>
              <w:t>.000,-</w:t>
            </w:r>
          </w:p>
        </w:tc>
      </w:tr>
      <w:tr w:rsidR="00CE2E9E" w14:paraId="63A0066A"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26A998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A.1.1</w:t>
            </w:r>
          </w:p>
        </w:tc>
        <w:tc>
          <w:tcPr>
            <w:tcW w:w="5812" w:type="dxa"/>
            <w:tcBorders>
              <w:top w:val="nil"/>
              <w:left w:val="nil"/>
              <w:bottom w:val="single" w:sz="4" w:space="0" w:color="auto"/>
              <w:right w:val="single" w:sz="4" w:space="0" w:color="auto"/>
            </w:tcBorders>
            <w:shd w:val="clear" w:color="auto" w:fill="auto"/>
            <w:noWrap/>
            <w:vAlign w:val="center"/>
            <w:hideMark/>
          </w:tcPr>
          <w:p w14:paraId="5E8FF6F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Dokumentace fáze 1 VD </w:t>
            </w:r>
            <w:proofErr w:type="gramStart"/>
            <w:r>
              <w:rPr>
                <w:rFonts w:ascii="Arial" w:hAnsi="Arial" w:cs="Arial"/>
                <w:color w:val="000000"/>
                <w:sz w:val="20"/>
                <w:szCs w:val="20"/>
              </w:rPr>
              <w:t>Kryry - koncept</w:t>
            </w:r>
            <w:proofErr w:type="gramEnd"/>
            <w:r>
              <w:rPr>
                <w:rFonts w:ascii="Arial" w:hAnsi="Arial" w:cs="Arial"/>
                <w:color w:val="000000"/>
                <w:sz w:val="20"/>
                <w:szCs w:val="20"/>
              </w:rPr>
              <w:t xml:space="preserve"> výsledného řešení - dopravní část</w:t>
            </w:r>
          </w:p>
        </w:tc>
        <w:tc>
          <w:tcPr>
            <w:tcW w:w="1985" w:type="dxa"/>
            <w:tcBorders>
              <w:top w:val="nil"/>
              <w:left w:val="nil"/>
              <w:bottom w:val="single" w:sz="4" w:space="0" w:color="auto"/>
              <w:right w:val="single" w:sz="4" w:space="0" w:color="auto"/>
            </w:tcBorders>
            <w:shd w:val="clear" w:color="auto" w:fill="auto"/>
            <w:noWrap/>
            <w:hideMark/>
          </w:tcPr>
          <w:p w14:paraId="5401C99A" w14:textId="6784C49C"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590.000,-</w:t>
            </w:r>
          </w:p>
        </w:tc>
      </w:tr>
      <w:tr w:rsidR="00CE2E9E" w14:paraId="2ED4CE79"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D22F8D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A.2.1</w:t>
            </w:r>
          </w:p>
        </w:tc>
        <w:tc>
          <w:tcPr>
            <w:tcW w:w="5812" w:type="dxa"/>
            <w:tcBorders>
              <w:top w:val="nil"/>
              <w:left w:val="nil"/>
              <w:bottom w:val="single" w:sz="4" w:space="0" w:color="auto"/>
              <w:right w:val="single" w:sz="4" w:space="0" w:color="auto"/>
            </w:tcBorders>
            <w:shd w:val="clear" w:color="auto" w:fill="auto"/>
            <w:noWrap/>
            <w:vAlign w:val="center"/>
            <w:hideMark/>
          </w:tcPr>
          <w:p w14:paraId="11AFF10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Dokumentace fáze 2 VD </w:t>
            </w:r>
            <w:proofErr w:type="gramStart"/>
            <w:r>
              <w:rPr>
                <w:rFonts w:ascii="Arial" w:hAnsi="Arial" w:cs="Arial"/>
                <w:color w:val="000000"/>
                <w:sz w:val="20"/>
                <w:szCs w:val="20"/>
              </w:rPr>
              <w:t>Kryry - čistopis</w:t>
            </w:r>
            <w:proofErr w:type="gramEnd"/>
            <w:r>
              <w:rPr>
                <w:rFonts w:ascii="Arial" w:hAnsi="Arial" w:cs="Arial"/>
                <w:color w:val="000000"/>
                <w:sz w:val="20"/>
                <w:szCs w:val="20"/>
              </w:rPr>
              <w:t xml:space="preserve"> výsledného řešení - VH část</w:t>
            </w:r>
          </w:p>
        </w:tc>
        <w:tc>
          <w:tcPr>
            <w:tcW w:w="1985" w:type="dxa"/>
            <w:tcBorders>
              <w:top w:val="nil"/>
              <w:left w:val="nil"/>
              <w:bottom w:val="single" w:sz="4" w:space="0" w:color="auto"/>
              <w:right w:val="single" w:sz="4" w:space="0" w:color="auto"/>
            </w:tcBorders>
            <w:shd w:val="clear" w:color="auto" w:fill="auto"/>
            <w:noWrap/>
            <w:hideMark/>
          </w:tcPr>
          <w:p w14:paraId="25BF16A7" w14:textId="2F288779"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39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8703BDE"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501CE93"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A.2.2</w:t>
            </w:r>
          </w:p>
        </w:tc>
        <w:tc>
          <w:tcPr>
            <w:tcW w:w="5812" w:type="dxa"/>
            <w:tcBorders>
              <w:top w:val="nil"/>
              <w:left w:val="nil"/>
              <w:bottom w:val="single" w:sz="4" w:space="0" w:color="auto"/>
              <w:right w:val="single" w:sz="4" w:space="0" w:color="auto"/>
            </w:tcBorders>
            <w:shd w:val="clear" w:color="auto" w:fill="auto"/>
            <w:noWrap/>
            <w:vAlign w:val="center"/>
            <w:hideMark/>
          </w:tcPr>
          <w:p w14:paraId="215EB658"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Dokumentace fáze 2 VD </w:t>
            </w:r>
            <w:proofErr w:type="gramStart"/>
            <w:r>
              <w:rPr>
                <w:rFonts w:ascii="Arial" w:hAnsi="Arial" w:cs="Arial"/>
                <w:color w:val="000000"/>
                <w:sz w:val="20"/>
                <w:szCs w:val="20"/>
              </w:rPr>
              <w:t>Kryry - čistopis</w:t>
            </w:r>
            <w:proofErr w:type="gramEnd"/>
            <w:r>
              <w:rPr>
                <w:rFonts w:ascii="Arial" w:hAnsi="Arial" w:cs="Arial"/>
                <w:color w:val="000000"/>
                <w:sz w:val="20"/>
                <w:szCs w:val="20"/>
              </w:rPr>
              <w:t xml:space="preserve"> výsledného řešení - dopravní část</w:t>
            </w:r>
          </w:p>
        </w:tc>
        <w:tc>
          <w:tcPr>
            <w:tcW w:w="1985" w:type="dxa"/>
            <w:tcBorders>
              <w:top w:val="nil"/>
              <w:left w:val="nil"/>
              <w:bottom w:val="single" w:sz="4" w:space="0" w:color="auto"/>
              <w:right w:val="single" w:sz="4" w:space="0" w:color="auto"/>
            </w:tcBorders>
            <w:shd w:val="clear" w:color="auto" w:fill="auto"/>
            <w:noWrap/>
            <w:hideMark/>
          </w:tcPr>
          <w:p w14:paraId="498618BF" w14:textId="22011BD2"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9324B73"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4B57D6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B.1</w:t>
            </w:r>
          </w:p>
        </w:tc>
        <w:tc>
          <w:tcPr>
            <w:tcW w:w="5812" w:type="dxa"/>
            <w:tcBorders>
              <w:top w:val="nil"/>
              <w:left w:val="nil"/>
              <w:bottom w:val="single" w:sz="4" w:space="0" w:color="auto"/>
              <w:right w:val="single" w:sz="4" w:space="0" w:color="auto"/>
            </w:tcBorders>
            <w:shd w:val="clear" w:color="auto" w:fill="auto"/>
            <w:noWrap/>
            <w:vAlign w:val="center"/>
            <w:hideMark/>
          </w:tcPr>
          <w:p w14:paraId="0197C1E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inženýrské činnosti – 1. fáze</w:t>
            </w:r>
          </w:p>
        </w:tc>
        <w:tc>
          <w:tcPr>
            <w:tcW w:w="1985" w:type="dxa"/>
            <w:tcBorders>
              <w:top w:val="nil"/>
              <w:left w:val="nil"/>
              <w:bottom w:val="single" w:sz="4" w:space="0" w:color="auto"/>
              <w:right w:val="single" w:sz="4" w:space="0" w:color="auto"/>
            </w:tcBorders>
            <w:shd w:val="clear" w:color="auto" w:fill="auto"/>
            <w:noWrap/>
            <w:hideMark/>
          </w:tcPr>
          <w:p w14:paraId="35F5FE87" w14:textId="40E48F5A"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1.490.000,-</w:t>
            </w:r>
          </w:p>
        </w:tc>
      </w:tr>
      <w:tr w:rsidR="00CE2E9E" w14:paraId="35701037"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98547E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B.2</w:t>
            </w:r>
          </w:p>
        </w:tc>
        <w:tc>
          <w:tcPr>
            <w:tcW w:w="5812" w:type="dxa"/>
            <w:tcBorders>
              <w:top w:val="nil"/>
              <w:left w:val="nil"/>
              <w:bottom w:val="single" w:sz="4" w:space="0" w:color="auto"/>
              <w:right w:val="single" w:sz="4" w:space="0" w:color="auto"/>
            </w:tcBorders>
            <w:shd w:val="clear" w:color="auto" w:fill="auto"/>
            <w:noWrap/>
            <w:vAlign w:val="center"/>
            <w:hideMark/>
          </w:tcPr>
          <w:p w14:paraId="6923590E"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inženýrské činnosti – 2. fáze</w:t>
            </w:r>
          </w:p>
        </w:tc>
        <w:tc>
          <w:tcPr>
            <w:tcW w:w="1985" w:type="dxa"/>
            <w:tcBorders>
              <w:top w:val="nil"/>
              <w:left w:val="nil"/>
              <w:bottom w:val="single" w:sz="4" w:space="0" w:color="auto"/>
              <w:right w:val="single" w:sz="4" w:space="0" w:color="auto"/>
            </w:tcBorders>
            <w:shd w:val="clear" w:color="auto" w:fill="auto"/>
            <w:noWrap/>
            <w:hideMark/>
          </w:tcPr>
          <w:p w14:paraId="0C1C5185" w14:textId="6269011B"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1.190.000,-</w:t>
            </w:r>
          </w:p>
        </w:tc>
      </w:tr>
      <w:tr w:rsidR="00CE2E9E" w14:paraId="1B940B7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72AF0F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C.1.1.</w:t>
            </w:r>
          </w:p>
        </w:tc>
        <w:tc>
          <w:tcPr>
            <w:tcW w:w="5812" w:type="dxa"/>
            <w:tcBorders>
              <w:top w:val="nil"/>
              <w:left w:val="nil"/>
              <w:bottom w:val="single" w:sz="4" w:space="0" w:color="auto"/>
              <w:right w:val="single" w:sz="4" w:space="0" w:color="auto"/>
            </w:tcBorders>
            <w:shd w:val="clear" w:color="auto" w:fill="auto"/>
            <w:noWrap/>
            <w:vAlign w:val="center"/>
            <w:hideMark/>
          </w:tcPr>
          <w:p w14:paraId="356AE52F"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Geodetické zaměření přehradní část, nádrž a toky včetně technické zprávy </w:t>
            </w:r>
          </w:p>
        </w:tc>
        <w:tc>
          <w:tcPr>
            <w:tcW w:w="1985" w:type="dxa"/>
            <w:tcBorders>
              <w:top w:val="nil"/>
              <w:left w:val="nil"/>
              <w:bottom w:val="single" w:sz="4" w:space="0" w:color="auto"/>
              <w:right w:val="single" w:sz="4" w:space="0" w:color="auto"/>
            </w:tcBorders>
            <w:shd w:val="clear" w:color="auto" w:fill="auto"/>
            <w:noWrap/>
            <w:hideMark/>
          </w:tcPr>
          <w:p w14:paraId="60E7116A" w14:textId="63679039"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3.790.</w:t>
            </w:r>
            <w:r w:rsidR="00CE2E9E" w:rsidRPr="00246C6E">
              <w:rPr>
                <w:rFonts w:ascii="Arial" w:hAnsi="Arial" w:cs="Arial"/>
                <w:b/>
                <w:bCs/>
                <w:color w:val="000000"/>
                <w:sz w:val="20"/>
                <w:szCs w:val="20"/>
              </w:rPr>
              <w:t>0</w:t>
            </w:r>
            <w:r>
              <w:rPr>
                <w:rFonts w:ascii="Arial" w:hAnsi="Arial" w:cs="Arial"/>
                <w:b/>
                <w:bCs/>
                <w:color w:val="000000"/>
                <w:sz w:val="20"/>
                <w:szCs w:val="20"/>
              </w:rPr>
              <w:t>00,-</w:t>
            </w:r>
          </w:p>
        </w:tc>
      </w:tr>
      <w:tr w:rsidR="00CE2E9E" w14:paraId="1E776841"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987B22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C.1.2</w:t>
            </w:r>
          </w:p>
        </w:tc>
        <w:tc>
          <w:tcPr>
            <w:tcW w:w="5812" w:type="dxa"/>
            <w:tcBorders>
              <w:top w:val="nil"/>
              <w:left w:val="nil"/>
              <w:bottom w:val="single" w:sz="4" w:space="0" w:color="auto"/>
              <w:right w:val="single" w:sz="4" w:space="0" w:color="auto"/>
            </w:tcBorders>
            <w:shd w:val="clear" w:color="auto" w:fill="auto"/>
            <w:noWrap/>
            <w:vAlign w:val="center"/>
            <w:hideMark/>
          </w:tcPr>
          <w:p w14:paraId="05CAAD0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Geodetické zaměření pro dopravní část včetně technické zprávy</w:t>
            </w:r>
          </w:p>
        </w:tc>
        <w:tc>
          <w:tcPr>
            <w:tcW w:w="1985" w:type="dxa"/>
            <w:tcBorders>
              <w:top w:val="nil"/>
              <w:left w:val="nil"/>
              <w:bottom w:val="single" w:sz="4" w:space="0" w:color="auto"/>
              <w:right w:val="single" w:sz="4" w:space="0" w:color="auto"/>
            </w:tcBorders>
            <w:shd w:val="clear" w:color="auto" w:fill="auto"/>
            <w:noWrap/>
            <w:hideMark/>
          </w:tcPr>
          <w:p w14:paraId="4B5BDE99" w14:textId="50F49053"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3.290.000,-</w:t>
            </w:r>
          </w:p>
        </w:tc>
      </w:tr>
      <w:tr w:rsidR="00CE2E9E" w14:paraId="47010B7C"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E742D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C.2.1.1</w:t>
            </w:r>
          </w:p>
        </w:tc>
        <w:tc>
          <w:tcPr>
            <w:tcW w:w="5812" w:type="dxa"/>
            <w:tcBorders>
              <w:top w:val="nil"/>
              <w:left w:val="nil"/>
              <w:bottom w:val="single" w:sz="4" w:space="0" w:color="auto"/>
              <w:right w:val="single" w:sz="4" w:space="0" w:color="auto"/>
            </w:tcBorders>
            <w:shd w:val="clear" w:color="auto" w:fill="auto"/>
            <w:noWrap/>
            <w:vAlign w:val="center"/>
            <w:hideMark/>
          </w:tcPr>
          <w:p w14:paraId="73FBA83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zpráva o mapování pro VH část </w:t>
            </w:r>
          </w:p>
        </w:tc>
        <w:tc>
          <w:tcPr>
            <w:tcW w:w="1985" w:type="dxa"/>
            <w:tcBorders>
              <w:top w:val="nil"/>
              <w:left w:val="nil"/>
              <w:bottom w:val="single" w:sz="4" w:space="0" w:color="auto"/>
              <w:right w:val="single" w:sz="4" w:space="0" w:color="auto"/>
            </w:tcBorders>
            <w:shd w:val="clear" w:color="auto" w:fill="auto"/>
            <w:noWrap/>
            <w:hideMark/>
          </w:tcPr>
          <w:p w14:paraId="187120B9" w14:textId="4D0D5F70"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388.800,-</w:t>
            </w:r>
          </w:p>
        </w:tc>
      </w:tr>
      <w:tr w:rsidR="00CE2E9E" w14:paraId="6F9C9CAA"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E22695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C.2.1.2</w:t>
            </w:r>
          </w:p>
        </w:tc>
        <w:tc>
          <w:tcPr>
            <w:tcW w:w="5812" w:type="dxa"/>
            <w:tcBorders>
              <w:top w:val="nil"/>
              <w:left w:val="nil"/>
              <w:bottom w:val="single" w:sz="4" w:space="0" w:color="auto"/>
              <w:right w:val="single" w:sz="4" w:space="0" w:color="auto"/>
            </w:tcBorders>
            <w:shd w:val="clear" w:color="auto" w:fill="auto"/>
            <w:noWrap/>
            <w:vAlign w:val="center"/>
            <w:hideMark/>
          </w:tcPr>
          <w:p w14:paraId="592F170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zpráva o mapování pro dopravní část</w:t>
            </w:r>
          </w:p>
        </w:tc>
        <w:tc>
          <w:tcPr>
            <w:tcW w:w="1985" w:type="dxa"/>
            <w:tcBorders>
              <w:top w:val="nil"/>
              <w:left w:val="nil"/>
              <w:bottom w:val="single" w:sz="4" w:space="0" w:color="auto"/>
              <w:right w:val="single" w:sz="4" w:space="0" w:color="auto"/>
            </w:tcBorders>
            <w:shd w:val="clear" w:color="auto" w:fill="auto"/>
            <w:noWrap/>
            <w:hideMark/>
          </w:tcPr>
          <w:p w14:paraId="7E932FC5" w14:textId="0535FE38"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388.80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7E02C3CF"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633089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C.2.1.3</w:t>
            </w:r>
          </w:p>
        </w:tc>
        <w:tc>
          <w:tcPr>
            <w:tcW w:w="5812" w:type="dxa"/>
            <w:tcBorders>
              <w:top w:val="nil"/>
              <w:left w:val="nil"/>
              <w:bottom w:val="single" w:sz="4" w:space="0" w:color="auto"/>
              <w:right w:val="single" w:sz="4" w:space="0" w:color="auto"/>
            </w:tcBorders>
            <w:shd w:val="clear" w:color="auto" w:fill="auto"/>
            <w:noWrap/>
            <w:vAlign w:val="center"/>
            <w:hideMark/>
          </w:tcPr>
          <w:p w14:paraId="4EDD52CF"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odsouhlasený návrh IG-HG průzkumu pro VH část </w:t>
            </w:r>
          </w:p>
        </w:tc>
        <w:tc>
          <w:tcPr>
            <w:tcW w:w="1985" w:type="dxa"/>
            <w:tcBorders>
              <w:top w:val="nil"/>
              <w:left w:val="nil"/>
              <w:bottom w:val="single" w:sz="4" w:space="0" w:color="auto"/>
              <w:right w:val="single" w:sz="4" w:space="0" w:color="auto"/>
            </w:tcBorders>
            <w:shd w:val="clear" w:color="auto" w:fill="auto"/>
            <w:noWrap/>
            <w:hideMark/>
          </w:tcPr>
          <w:p w14:paraId="1BBEB3C1" w14:textId="6D7CF0E4"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145.80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70ED2B0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B1ECE1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C.2.1.4</w:t>
            </w:r>
          </w:p>
        </w:tc>
        <w:tc>
          <w:tcPr>
            <w:tcW w:w="5812" w:type="dxa"/>
            <w:tcBorders>
              <w:top w:val="nil"/>
              <w:left w:val="nil"/>
              <w:bottom w:val="single" w:sz="4" w:space="0" w:color="auto"/>
              <w:right w:val="single" w:sz="4" w:space="0" w:color="auto"/>
            </w:tcBorders>
            <w:shd w:val="clear" w:color="auto" w:fill="auto"/>
            <w:noWrap/>
            <w:vAlign w:val="center"/>
            <w:hideMark/>
          </w:tcPr>
          <w:p w14:paraId="77D525C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odsouhlasený návrh IG-HG průzkumu pro dopravní část </w:t>
            </w:r>
          </w:p>
        </w:tc>
        <w:tc>
          <w:tcPr>
            <w:tcW w:w="1985" w:type="dxa"/>
            <w:tcBorders>
              <w:top w:val="nil"/>
              <w:left w:val="nil"/>
              <w:bottom w:val="single" w:sz="4" w:space="0" w:color="auto"/>
              <w:right w:val="single" w:sz="4" w:space="0" w:color="auto"/>
            </w:tcBorders>
            <w:shd w:val="clear" w:color="auto" w:fill="auto"/>
            <w:noWrap/>
            <w:hideMark/>
          </w:tcPr>
          <w:p w14:paraId="4717A3A1" w14:textId="083F4159"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97.2</w:t>
            </w:r>
            <w:r w:rsidR="00CE2E9E" w:rsidRPr="00246C6E">
              <w:rPr>
                <w:rFonts w:ascii="Arial" w:hAnsi="Arial" w:cs="Arial"/>
                <w:b/>
                <w:bCs/>
                <w:color w:val="000000"/>
                <w:sz w:val="20"/>
                <w:szCs w:val="20"/>
              </w:rPr>
              <w:t>0</w:t>
            </w:r>
            <w:r>
              <w:rPr>
                <w:rFonts w:ascii="Arial" w:hAnsi="Arial" w:cs="Arial"/>
                <w:b/>
                <w:bCs/>
                <w:color w:val="000000"/>
                <w:sz w:val="20"/>
                <w:szCs w:val="20"/>
              </w:rPr>
              <w:t>0,-</w:t>
            </w:r>
          </w:p>
        </w:tc>
      </w:tr>
      <w:tr w:rsidR="00CE2E9E" w14:paraId="25188910"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598C00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C.2.2.1</w:t>
            </w:r>
          </w:p>
        </w:tc>
        <w:tc>
          <w:tcPr>
            <w:tcW w:w="5812" w:type="dxa"/>
            <w:tcBorders>
              <w:top w:val="nil"/>
              <w:left w:val="nil"/>
              <w:bottom w:val="single" w:sz="4" w:space="0" w:color="auto"/>
              <w:right w:val="single" w:sz="4" w:space="0" w:color="auto"/>
            </w:tcBorders>
            <w:shd w:val="clear" w:color="auto" w:fill="auto"/>
            <w:noWrap/>
            <w:vAlign w:val="center"/>
            <w:hideMark/>
          </w:tcPr>
          <w:p w14:paraId="600C8D2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Doklady o povolení a kolaudaci provedených důlních a vodních děl v rámci IG-HG průzkumu pro VH část </w:t>
            </w:r>
          </w:p>
        </w:tc>
        <w:tc>
          <w:tcPr>
            <w:tcW w:w="1985" w:type="dxa"/>
            <w:tcBorders>
              <w:top w:val="nil"/>
              <w:left w:val="nil"/>
              <w:bottom w:val="single" w:sz="4" w:space="0" w:color="auto"/>
              <w:right w:val="single" w:sz="4" w:space="0" w:color="auto"/>
            </w:tcBorders>
            <w:shd w:val="clear" w:color="auto" w:fill="auto"/>
            <w:noWrap/>
            <w:hideMark/>
          </w:tcPr>
          <w:p w14:paraId="5C9040F3" w14:textId="2083111A"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5EB7C38B"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94EFC0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C.2.2.2</w:t>
            </w:r>
          </w:p>
        </w:tc>
        <w:tc>
          <w:tcPr>
            <w:tcW w:w="5812" w:type="dxa"/>
            <w:tcBorders>
              <w:top w:val="nil"/>
              <w:left w:val="nil"/>
              <w:bottom w:val="single" w:sz="4" w:space="0" w:color="auto"/>
              <w:right w:val="single" w:sz="4" w:space="0" w:color="auto"/>
            </w:tcBorders>
            <w:shd w:val="clear" w:color="auto" w:fill="auto"/>
            <w:noWrap/>
            <w:vAlign w:val="center"/>
            <w:hideMark/>
          </w:tcPr>
          <w:p w14:paraId="2627BB3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Doklady o povolení a kolaudaci provedených důlních a vodních děl v rámci IG-HG průzkumu pro dopravní část</w:t>
            </w:r>
          </w:p>
        </w:tc>
        <w:tc>
          <w:tcPr>
            <w:tcW w:w="1985" w:type="dxa"/>
            <w:tcBorders>
              <w:top w:val="nil"/>
              <w:left w:val="nil"/>
              <w:bottom w:val="single" w:sz="4" w:space="0" w:color="auto"/>
              <w:right w:val="single" w:sz="4" w:space="0" w:color="auto"/>
            </w:tcBorders>
            <w:shd w:val="clear" w:color="auto" w:fill="auto"/>
            <w:noWrap/>
            <w:hideMark/>
          </w:tcPr>
          <w:p w14:paraId="5D45ED91" w14:textId="1DFFF03D"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23</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4A506A19"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AD58C9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C.2.3.1</w:t>
            </w:r>
          </w:p>
        </w:tc>
        <w:tc>
          <w:tcPr>
            <w:tcW w:w="5812" w:type="dxa"/>
            <w:tcBorders>
              <w:top w:val="nil"/>
              <w:left w:val="nil"/>
              <w:bottom w:val="single" w:sz="4" w:space="0" w:color="auto"/>
              <w:right w:val="single" w:sz="4" w:space="0" w:color="auto"/>
            </w:tcBorders>
            <w:shd w:val="clear" w:color="auto" w:fill="auto"/>
            <w:noWrap/>
            <w:vAlign w:val="center"/>
            <w:hideMark/>
          </w:tcPr>
          <w:p w14:paraId="7D7FD95E"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Zpráva o vrtných pracích včetně vyhodnocení části </w:t>
            </w:r>
            <w:r>
              <w:rPr>
                <w:rFonts w:ascii="Arial" w:hAnsi="Arial" w:cs="Arial"/>
                <w:i/>
                <w:iCs/>
                <w:color w:val="000000"/>
                <w:sz w:val="20"/>
                <w:szCs w:val="20"/>
              </w:rPr>
              <w:t>3.</w:t>
            </w:r>
            <w:r>
              <w:rPr>
                <w:rFonts w:ascii="Arial" w:hAnsi="Arial" w:cs="Arial"/>
                <w:color w:val="000000"/>
                <w:sz w:val="20"/>
                <w:szCs w:val="20"/>
              </w:rPr>
              <w:t>1 – průzkum hráze a objektů hráze</w:t>
            </w:r>
          </w:p>
        </w:tc>
        <w:tc>
          <w:tcPr>
            <w:tcW w:w="1985" w:type="dxa"/>
            <w:tcBorders>
              <w:top w:val="nil"/>
              <w:left w:val="nil"/>
              <w:bottom w:val="single" w:sz="4" w:space="0" w:color="auto"/>
              <w:right w:val="single" w:sz="4" w:space="0" w:color="auto"/>
            </w:tcBorders>
            <w:shd w:val="clear" w:color="auto" w:fill="auto"/>
            <w:noWrap/>
            <w:hideMark/>
          </w:tcPr>
          <w:p w14:paraId="2CC2DACB" w14:textId="062A880A"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1.785.3</w:t>
            </w:r>
            <w:r w:rsidR="00CE2E9E" w:rsidRPr="00246C6E">
              <w:rPr>
                <w:rFonts w:ascii="Arial" w:hAnsi="Arial" w:cs="Arial"/>
                <w:b/>
                <w:bCs/>
                <w:color w:val="000000"/>
                <w:sz w:val="20"/>
                <w:szCs w:val="20"/>
              </w:rPr>
              <w:t>0</w:t>
            </w:r>
            <w:r>
              <w:rPr>
                <w:rFonts w:ascii="Arial" w:hAnsi="Arial" w:cs="Arial"/>
                <w:b/>
                <w:bCs/>
                <w:color w:val="000000"/>
                <w:sz w:val="20"/>
                <w:szCs w:val="20"/>
              </w:rPr>
              <w:t>0,-</w:t>
            </w:r>
          </w:p>
        </w:tc>
      </w:tr>
      <w:tr w:rsidR="00CE2E9E" w14:paraId="50CBDBBD"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A031E7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C.2.3.2</w:t>
            </w:r>
          </w:p>
        </w:tc>
        <w:tc>
          <w:tcPr>
            <w:tcW w:w="5812" w:type="dxa"/>
            <w:tcBorders>
              <w:top w:val="nil"/>
              <w:left w:val="nil"/>
              <w:bottom w:val="single" w:sz="4" w:space="0" w:color="auto"/>
              <w:right w:val="single" w:sz="4" w:space="0" w:color="auto"/>
            </w:tcBorders>
            <w:shd w:val="clear" w:color="auto" w:fill="auto"/>
            <w:noWrap/>
            <w:vAlign w:val="center"/>
            <w:hideMark/>
          </w:tcPr>
          <w:p w14:paraId="34B3BB54" w14:textId="77777777" w:rsidR="00CE2E9E" w:rsidRDefault="00CE2E9E" w:rsidP="00CE2E9E">
            <w:pPr>
              <w:jc w:val="both"/>
              <w:rPr>
                <w:rFonts w:ascii="Arial" w:hAnsi="Arial" w:cs="Arial"/>
                <w:sz w:val="20"/>
                <w:szCs w:val="20"/>
              </w:rPr>
            </w:pPr>
            <w:r>
              <w:rPr>
                <w:rFonts w:ascii="Arial" w:hAnsi="Arial" w:cs="Arial"/>
                <w:sz w:val="20"/>
                <w:szCs w:val="20"/>
              </w:rPr>
              <w:t>Zpráva o vrtných pracích včetně vyhodnocení části 3.2 – průzkum zátopy</w:t>
            </w:r>
          </w:p>
        </w:tc>
        <w:tc>
          <w:tcPr>
            <w:tcW w:w="1985" w:type="dxa"/>
            <w:tcBorders>
              <w:top w:val="nil"/>
              <w:left w:val="nil"/>
              <w:bottom w:val="single" w:sz="4" w:space="0" w:color="auto"/>
              <w:right w:val="single" w:sz="4" w:space="0" w:color="auto"/>
            </w:tcBorders>
            <w:shd w:val="clear" w:color="auto" w:fill="auto"/>
            <w:noWrap/>
            <w:hideMark/>
          </w:tcPr>
          <w:p w14:paraId="6E265D08" w14:textId="7211AD39"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2.441.5</w:t>
            </w:r>
            <w:r w:rsidR="00CE2E9E" w:rsidRPr="00246C6E">
              <w:rPr>
                <w:rFonts w:ascii="Arial" w:hAnsi="Arial" w:cs="Arial"/>
                <w:b/>
                <w:bCs/>
                <w:color w:val="000000"/>
                <w:sz w:val="20"/>
                <w:szCs w:val="20"/>
              </w:rPr>
              <w:t>0</w:t>
            </w:r>
            <w:r>
              <w:rPr>
                <w:rFonts w:ascii="Arial" w:hAnsi="Arial" w:cs="Arial"/>
                <w:b/>
                <w:bCs/>
                <w:color w:val="000000"/>
                <w:sz w:val="20"/>
                <w:szCs w:val="20"/>
              </w:rPr>
              <w:t>0,-</w:t>
            </w:r>
          </w:p>
        </w:tc>
      </w:tr>
      <w:tr w:rsidR="00CE2E9E" w14:paraId="2EAD466E"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B9C7C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C.2.3.3</w:t>
            </w:r>
          </w:p>
        </w:tc>
        <w:tc>
          <w:tcPr>
            <w:tcW w:w="5812" w:type="dxa"/>
            <w:tcBorders>
              <w:top w:val="nil"/>
              <w:left w:val="nil"/>
              <w:bottom w:val="single" w:sz="4" w:space="0" w:color="auto"/>
              <w:right w:val="single" w:sz="4" w:space="0" w:color="auto"/>
            </w:tcBorders>
            <w:shd w:val="clear" w:color="auto" w:fill="auto"/>
            <w:noWrap/>
            <w:vAlign w:val="center"/>
            <w:hideMark/>
          </w:tcPr>
          <w:p w14:paraId="6D3259F6" w14:textId="77777777" w:rsidR="00CE2E9E" w:rsidRDefault="00CE2E9E" w:rsidP="00CE2E9E">
            <w:pPr>
              <w:jc w:val="both"/>
              <w:rPr>
                <w:rFonts w:ascii="Arial" w:hAnsi="Arial" w:cs="Arial"/>
                <w:sz w:val="20"/>
                <w:szCs w:val="20"/>
              </w:rPr>
            </w:pPr>
            <w:r>
              <w:rPr>
                <w:rFonts w:ascii="Arial" w:hAnsi="Arial" w:cs="Arial"/>
                <w:sz w:val="20"/>
                <w:szCs w:val="20"/>
              </w:rPr>
              <w:t>Zpráva o vrtných pracích včetně vyhodnocení části 3</w:t>
            </w:r>
            <w:r>
              <w:rPr>
                <w:rFonts w:ascii="Arial" w:hAnsi="Arial" w:cs="Arial"/>
                <w:i/>
                <w:iCs/>
                <w:sz w:val="20"/>
                <w:szCs w:val="20"/>
              </w:rPr>
              <w:t>.</w:t>
            </w:r>
            <w:r>
              <w:rPr>
                <w:rFonts w:ascii="Arial" w:hAnsi="Arial" w:cs="Arial"/>
                <w:sz w:val="20"/>
                <w:szCs w:val="20"/>
                <w:u w:val="single"/>
              </w:rPr>
              <w:t>3 – průzkum </w:t>
            </w:r>
            <w:proofErr w:type="spellStart"/>
            <w:r>
              <w:rPr>
                <w:rFonts w:ascii="Arial" w:hAnsi="Arial" w:cs="Arial"/>
                <w:sz w:val="20"/>
                <w:szCs w:val="20"/>
                <w:u w:val="single"/>
              </w:rPr>
              <w:t>přednádrží</w:t>
            </w:r>
            <w:proofErr w:type="spellEnd"/>
            <w:r>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hideMark/>
          </w:tcPr>
          <w:p w14:paraId="3FB21A71" w14:textId="0447C476"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386.8</w:t>
            </w:r>
            <w:r w:rsidR="00CE2E9E" w:rsidRPr="00246C6E">
              <w:rPr>
                <w:rFonts w:ascii="Arial" w:hAnsi="Arial" w:cs="Arial"/>
                <w:b/>
                <w:bCs/>
                <w:color w:val="000000"/>
                <w:sz w:val="20"/>
                <w:szCs w:val="20"/>
              </w:rPr>
              <w:t>0</w:t>
            </w:r>
            <w:r>
              <w:rPr>
                <w:rFonts w:ascii="Arial" w:hAnsi="Arial" w:cs="Arial"/>
                <w:b/>
                <w:bCs/>
                <w:color w:val="000000"/>
                <w:sz w:val="20"/>
                <w:szCs w:val="20"/>
              </w:rPr>
              <w:t>0,-</w:t>
            </w:r>
          </w:p>
        </w:tc>
      </w:tr>
      <w:tr w:rsidR="00CE2E9E" w14:paraId="19B4ADAB"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873BA95"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C.2.3.4</w:t>
            </w:r>
          </w:p>
        </w:tc>
        <w:tc>
          <w:tcPr>
            <w:tcW w:w="5812" w:type="dxa"/>
            <w:tcBorders>
              <w:top w:val="nil"/>
              <w:left w:val="nil"/>
              <w:bottom w:val="single" w:sz="4" w:space="0" w:color="auto"/>
              <w:right w:val="single" w:sz="4" w:space="0" w:color="auto"/>
            </w:tcBorders>
            <w:shd w:val="clear" w:color="auto" w:fill="auto"/>
            <w:noWrap/>
            <w:vAlign w:val="center"/>
            <w:hideMark/>
          </w:tcPr>
          <w:p w14:paraId="1AC9D10E" w14:textId="77777777" w:rsidR="00CE2E9E" w:rsidRDefault="00CE2E9E" w:rsidP="00CE2E9E">
            <w:pPr>
              <w:jc w:val="both"/>
              <w:rPr>
                <w:rFonts w:ascii="Arial" w:hAnsi="Arial" w:cs="Arial"/>
                <w:sz w:val="20"/>
                <w:szCs w:val="20"/>
              </w:rPr>
            </w:pPr>
            <w:r>
              <w:rPr>
                <w:rFonts w:ascii="Arial" w:hAnsi="Arial" w:cs="Arial"/>
                <w:sz w:val="20"/>
                <w:szCs w:val="20"/>
              </w:rPr>
              <w:t xml:space="preserve">Zpráva o vrtných pracích včetně vyhodnocení části </w:t>
            </w:r>
            <w:r>
              <w:rPr>
                <w:rFonts w:ascii="Arial" w:hAnsi="Arial" w:cs="Arial"/>
                <w:sz w:val="20"/>
                <w:szCs w:val="20"/>
                <w:u w:val="single"/>
              </w:rPr>
              <w:t>3.4 – průzkum dalších objektů</w:t>
            </w:r>
          </w:p>
        </w:tc>
        <w:tc>
          <w:tcPr>
            <w:tcW w:w="1985" w:type="dxa"/>
            <w:tcBorders>
              <w:top w:val="nil"/>
              <w:left w:val="nil"/>
              <w:bottom w:val="single" w:sz="4" w:space="0" w:color="auto"/>
              <w:right w:val="single" w:sz="4" w:space="0" w:color="auto"/>
            </w:tcBorders>
            <w:shd w:val="clear" w:color="auto" w:fill="auto"/>
            <w:noWrap/>
            <w:hideMark/>
          </w:tcPr>
          <w:p w14:paraId="4B65C147" w14:textId="7BB2036A"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823.20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2FD36AAF"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37729A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C.2.3.5</w:t>
            </w:r>
          </w:p>
        </w:tc>
        <w:tc>
          <w:tcPr>
            <w:tcW w:w="5812" w:type="dxa"/>
            <w:tcBorders>
              <w:top w:val="nil"/>
              <w:left w:val="nil"/>
              <w:bottom w:val="single" w:sz="4" w:space="0" w:color="auto"/>
              <w:right w:val="single" w:sz="4" w:space="0" w:color="auto"/>
            </w:tcBorders>
            <w:shd w:val="clear" w:color="auto" w:fill="auto"/>
            <w:noWrap/>
            <w:vAlign w:val="center"/>
            <w:hideMark/>
          </w:tcPr>
          <w:p w14:paraId="4D86A04C" w14:textId="77777777" w:rsidR="00CE2E9E" w:rsidRDefault="00CE2E9E" w:rsidP="00CE2E9E">
            <w:pPr>
              <w:jc w:val="both"/>
              <w:rPr>
                <w:rFonts w:ascii="Arial" w:hAnsi="Arial" w:cs="Arial"/>
                <w:sz w:val="20"/>
                <w:szCs w:val="20"/>
              </w:rPr>
            </w:pPr>
            <w:r>
              <w:rPr>
                <w:rFonts w:ascii="Arial" w:hAnsi="Arial" w:cs="Arial"/>
                <w:sz w:val="20"/>
                <w:szCs w:val="20"/>
              </w:rPr>
              <w:t>Zpráva o vrtných pracích včetně vyhodnocení části 3.5 – průzkum sesuvů</w:t>
            </w:r>
          </w:p>
        </w:tc>
        <w:tc>
          <w:tcPr>
            <w:tcW w:w="1985" w:type="dxa"/>
            <w:tcBorders>
              <w:top w:val="nil"/>
              <w:left w:val="nil"/>
              <w:bottom w:val="single" w:sz="4" w:space="0" w:color="auto"/>
              <w:right w:val="single" w:sz="4" w:space="0" w:color="auto"/>
            </w:tcBorders>
            <w:shd w:val="clear" w:color="auto" w:fill="auto"/>
            <w:noWrap/>
            <w:hideMark/>
          </w:tcPr>
          <w:p w14:paraId="40C06444" w14:textId="6CBD7AF7"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1.081.</w:t>
            </w:r>
            <w:r w:rsidR="00CE2E9E" w:rsidRPr="00246C6E">
              <w:rPr>
                <w:rFonts w:ascii="Arial" w:hAnsi="Arial" w:cs="Arial"/>
                <w:b/>
                <w:bCs/>
                <w:color w:val="000000"/>
                <w:sz w:val="20"/>
                <w:szCs w:val="20"/>
              </w:rPr>
              <w:t>0</w:t>
            </w:r>
            <w:r>
              <w:rPr>
                <w:rFonts w:ascii="Arial" w:hAnsi="Arial" w:cs="Arial"/>
                <w:b/>
                <w:bCs/>
                <w:color w:val="000000"/>
                <w:sz w:val="20"/>
                <w:szCs w:val="20"/>
              </w:rPr>
              <w:t>00,-</w:t>
            </w:r>
          </w:p>
        </w:tc>
      </w:tr>
      <w:tr w:rsidR="00CE2E9E" w14:paraId="0796B51C"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CB0773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C.2.3.6</w:t>
            </w:r>
          </w:p>
        </w:tc>
        <w:tc>
          <w:tcPr>
            <w:tcW w:w="5812" w:type="dxa"/>
            <w:tcBorders>
              <w:top w:val="nil"/>
              <w:left w:val="nil"/>
              <w:bottom w:val="single" w:sz="4" w:space="0" w:color="auto"/>
              <w:right w:val="single" w:sz="4" w:space="0" w:color="auto"/>
            </w:tcBorders>
            <w:shd w:val="clear" w:color="auto" w:fill="auto"/>
            <w:noWrap/>
            <w:vAlign w:val="center"/>
            <w:hideMark/>
          </w:tcPr>
          <w:p w14:paraId="78DA694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Zpráva o vrtných pracích včetně vyhodnocení části 3.6 – průzkum zemníků</w:t>
            </w:r>
          </w:p>
        </w:tc>
        <w:tc>
          <w:tcPr>
            <w:tcW w:w="1985" w:type="dxa"/>
            <w:tcBorders>
              <w:top w:val="nil"/>
              <w:left w:val="nil"/>
              <w:bottom w:val="single" w:sz="4" w:space="0" w:color="auto"/>
              <w:right w:val="single" w:sz="4" w:space="0" w:color="auto"/>
            </w:tcBorders>
            <w:shd w:val="clear" w:color="auto" w:fill="auto"/>
            <w:noWrap/>
            <w:hideMark/>
          </w:tcPr>
          <w:p w14:paraId="6E066D29" w14:textId="6EABD63E"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811.2</w:t>
            </w:r>
            <w:r w:rsidR="00CE2E9E" w:rsidRPr="00246C6E">
              <w:rPr>
                <w:rFonts w:ascii="Arial" w:hAnsi="Arial" w:cs="Arial"/>
                <w:b/>
                <w:bCs/>
                <w:color w:val="000000"/>
                <w:sz w:val="20"/>
                <w:szCs w:val="20"/>
              </w:rPr>
              <w:t>0</w:t>
            </w:r>
            <w:r>
              <w:rPr>
                <w:rFonts w:ascii="Arial" w:hAnsi="Arial" w:cs="Arial"/>
                <w:b/>
                <w:bCs/>
                <w:color w:val="000000"/>
                <w:sz w:val="20"/>
                <w:szCs w:val="20"/>
              </w:rPr>
              <w:t>0,-</w:t>
            </w:r>
          </w:p>
        </w:tc>
      </w:tr>
      <w:tr w:rsidR="00CE2E9E" w14:paraId="0868EC09"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BAEA65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C.2.3.7</w:t>
            </w:r>
          </w:p>
        </w:tc>
        <w:tc>
          <w:tcPr>
            <w:tcW w:w="5812" w:type="dxa"/>
            <w:tcBorders>
              <w:top w:val="nil"/>
              <w:left w:val="nil"/>
              <w:bottom w:val="single" w:sz="4" w:space="0" w:color="auto"/>
              <w:right w:val="single" w:sz="4" w:space="0" w:color="auto"/>
            </w:tcBorders>
            <w:shd w:val="clear" w:color="auto" w:fill="auto"/>
            <w:noWrap/>
            <w:vAlign w:val="center"/>
            <w:hideMark/>
          </w:tcPr>
          <w:p w14:paraId="3630807F"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Zpráva o vrtných pracích včetně vyhodnocení části 3.7 – průzkum pro komunikace</w:t>
            </w:r>
          </w:p>
        </w:tc>
        <w:tc>
          <w:tcPr>
            <w:tcW w:w="1985" w:type="dxa"/>
            <w:tcBorders>
              <w:top w:val="nil"/>
              <w:left w:val="nil"/>
              <w:bottom w:val="single" w:sz="4" w:space="0" w:color="auto"/>
              <w:right w:val="single" w:sz="4" w:space="0" w:color="auto"/>
            </w:tcBorders>
            <w:shd w:val="clear" w:color="auto" w:fill="auto"/>
            <w:noWrap/>
            <w:hideMark/>
          </w:tcPr>
          <w:p w14:paraId="7DBE4BA5" w14:textId="0D07FC00"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1.214.60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61725F54"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C33C8BF"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C.2.4.1</w:t>
            </w:r>
          </w:p>
        </w:tc>
        <w:tc>
          <w:tcPr>
            <w:tcW w:w="5812" w:type="dxa"/>
            <w:tcBorders>
              <w:top w:val="nil"/>
              <w:left w:val="nil"/>
              <w:bottom w:val="single" w:sz="4" w:space="0" w:color="auto"/>
              <w:right w:val="single" w:sz="4" w:space="0" w:color="auto"/>
            </w:tcBorders>
            <w:shd w:val="clear" w:color="auto" w:fill="auto"/>
            <w:noWrap/>
            <w:vAlign w:val="center"/>
            <w:hideMark/>
          </w:tcPr>
          <w:p w14:paraId="29A9190F"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Zpráva o návrhu, instalace monitorovacích měření a prvotním měření včetně nalezených domovních studní v rámci IG-HG průzkumu pro VH část</w:t>
            </w:r>
          </w:p>
        </w:tc>
        <w:tc>
          <w:tcPr>
            <w:tcW w:w="1985" w:type="dxa"/>
            <w:tcBorders>
              <w:top w:val="nil"/>
              <w:left w:val="nil"/>
              <w:bottom w:val="single" w:sz="4" w:space="0" w:color="auto"/>
              <w:right w:val="single" w:sz="4" w:space="0" w:color="auto"/>
            </w:tcBorders>
            <w:shd w:val="clear" w:color="auto" w:fill="auto"/>
            <w:noWrap/>
            <w:hideMark/>
          </w:tcPr>
          <w:p w14:paraId="57332DD6" w14:textId="218EB616"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230.6</w:t>
            </w:r>
            <w:r w:rsidR="00CE2E9E" w:rsidRPr="00246C6E">
              <w:rPr>
                <w:rFonts w:ascii="Arial" w:hAnsi="Arial" w:cs="Arial"/>
                <w:b/>
                <w:bCs/>
                <w:color w:val="000000"/>
                <w:sz w:val="20"/>
                <w:szCs w:val="20"/>
              </w:rPr>
              <w:t>0</w:t>
            </w:r>
            <w:r>
              <w:rPr>
                <w:rFonts w:ascii="Arial" w:hAnsi="Arial" w:cs="Arial"/>
                <w:b/>
                <w:bCs/>
                <w:color w:val="000000"/>
                <w:sz w:val="20"/>
                <w:szCs w:val="20"/>
              </w:rPr>
              <w:t>0,-</w:t>
            </w:r>
          </w:p>
        </w:tc>
      </w:tr>
      <w:tr w:rsidR="00CE2E9E" w14:paraId="3BA855D1"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BC00BA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C.2.4.2</w:t>
            </w:r>
          </w:p>
        </w:tc>
        <w:tc>
          <w:tcPr>
            <w:tcW w:w="5812" w:type="dxa"/>
            <w:tcBorders>
              <w:top w:val="nil"/>
              <w:left w:val="nil"/>
              <w:bottom w:val="single" w:sz="4" w:space="0" w:color="auto"/>
              <w:right w:val="single" w:sz="4" w:space="0" w:color="auto"/>
            </w:tcBorders>
            <w:shd w:val="clear" w:color="auto" w:fill="auto"/>
            <w:noWrap/>
            <w:vAlign w:val="center"/>
            <w:hideMark/>
          </w:tcPr>
          <w:p w14:paraId="118B11D5"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Zpráva o návrhu, instalace monitorovacích měření a prvotním měření včetně nalezených domovních studní v rámci IG-HG průzkumu pro dopravní část</w:t>
            </w:r>
          </w:p>
        </w:tc>
        <w:tc>
          <w:tcPr>
            <w:tcW w:w="1985" w:type="dxa"/>
            <w:tcBorders>
              <w:top w:val="nil"/>
              <w:left w:val="nil"/>
              <w:bottom w:val="single" w:sz="4" w:space="0" w:color="auto"/>
              <w:right w:val="single" w:sz="4" w:space="0" w:color="auto"/>
            </w:tcBorders>
            <w:shd w:val="clear" w:color="auto" w:fill="auto"/>
            <w:noWrap/>
            <w:hideMark/>
          </w:tcPr>
          <w:p w14:paraId="1F37D30D" w14:textId="56A093D1"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23</w:t>
            </w:r>
            <w:r w:rsidR="00CE2E9E" w:rsidRPr="00246C6E">
              <w:rPr>
                <w:rFonts w:ascii="Arial" w:hAnsi="Arial" w:cs="Arial"/>
                <w:b/>
                <w:bCs/>
                <w:color w:val="000000"/>
                <w:sz w:val="20"/>
                <w:szCs w:val="20"/>
              </w:rPr>
              <w:t>0</w:t>
            </w:r>
            <w:r>
              <w:rPr>
                <w:rFonts w:ascii="Arial" w:hAnsi="Arial" w:cs="Arial"/>
                <w:b/>
                <w:bCs/>
                <w:color w:val="000000"/>
                <w:sz w:val="20"/>
                <w:szCs w:val="20"/>
              </w:rPr>
              <w:t>.600,-</w:t>
            </w:r>
          </w:p>
        </w:tc>
      </w:tr>
      <w:tr w:rsidR="00CE2E9E" w14:paraId="0DEB99C6"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3F1005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C.2.4.3</w:t>
            </w:r>
          </w:p>
        </w:tc>
        <w:tc>
          <w:tcPr>
            <w:tcW w:w="5812" w:type="dxa"/>
            <w:tcBorders>
              <w:top w:val="nil"/>
              <w:left w:val="nil"/>
              <w:bottom w:val="single" w:sz="4" w:space="0" w:color="auto"/>
              <w:right w:val="single" w:sz="4" w:space="0" w:color="auto"/>
            </w:tcBorders>
            <w:shd w:val="clear" w:color="auto" w:fill="auto"/>
            <w:noWrap/>
            <w:vAlign w:val="center"/>
            <w:hideMark/>
          </w:tcPr>
          <w:p w14:paraId="0FA6625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monitoringu s četností 1x za 6 měsíců IG-HG průzkumu pro VH část (5 zpráv)</w:t>
            </w:r>
          </w:p>
        </w:tc>
        <w:tc>
          <w:tcPr>
            <w:tcW w:w="1985" w:type="dxa"/>
            <w:tcBorders>
              <w:top w:val="nil"/>
              <w:left w:val="nil"/>
              <w:bottom w:val="single" w:sz="4" w:space="0" w:color="auto"/>
              <w:right w:val="single" w:sz="4" w:space="0" w:color="auto"/>
            </w:tcBorders>
            <w:shd w:val="clear" w:color="auto" w:fill="auto"/>
            <w:noWrap/>
            <w:hideMark/>
          </w:tcPr>
          <w:p w14:paraId="7D179CE9" w14:textId="46D265F4"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288.25</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701534A7"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276EF9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C.2.4.4</w:t>
            </w:r>
          </w:p>
        </w:tc>
        <w:tc>
          <w:tcPr>
            <w:tcW w:w="5812" w:type="dxa"/>
            <w:tcBorders>
              <w:top w:val="nil"/>
              <w:left w:val="nil"/>
              <w:bottom w:val="single" w:sz="4" w:space="0" w:color="auto"/>
              <w:right w:val="single" w:sz="4" w:space="0" w:color="auto"/>
            </w:tcBorders>
            <w:shd w:val="clear" w:color="auto" w:fill="auto"/>
            <w:noWrap/>
            <w:vAlign w:val="center"/>
            <w:hideMark/>
          </w:tcPr>
          <w:p w14:paraId="47D313B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Etapová zpráva monitoringu s četností 1x za 6 měsíců IG-HG průzkumu </w:t>
            </w:r>
            <w:proofErr w:type="gramStart"/>
            <w:r>
              <w:rPr>
                <w:rFonts w:ascii="Arial" w:hAnsi="Arial" w:cs="Arial"/>
                <w:color w:val="000000"/>
                <w:sz w:val="20"/>
                <w:szCs w:val="20"/>
              </w:rPr>
              <w:t>pro  dopravní</w:t>
            </w:r>
            <w:proofErr w:type="gramEnd"/>
            <w:r>
              <w:rPr>
                <w:rFonts w:ascii="Arial" w:hAnsi="Arial" w:cs="Arial"/>
                <w:color w:val="000000"/>
                <w:sz w:val="20"/>
                <w:szCs w:val="20"/>
              </w:rPr>
              <w:t xml:space="preserve"> část (3 zprávy)</w:t>
            </w:r>
          </w:p>
        </w:tc>
        <w:tc>
          <w:tcPr>
            <w:tcW w:w="1985" w:type="dxa"/>
            <w:tcBorders>
              <w:top w:val="nil"/>
              <w:left w:val="nil"/>
              <w:bottom w:val="single" w:sz="4" w:space="0" w:color="auto"/>
              <w:right w:val="single" w:sz="4" w:space="0" w:color="auto"/>
            </w:tcBorders>
            <w:shd w:val="clear" w:color="auto" w:fill="auto"/>
            <w:noWrap/>
            <w:hideMark/>
          </w:tcPr>
          <w:p w14:paraId="07A8C188" w14:textId="40AFB442"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172.950,-</w:t>
            </w:r>
          </w:p>
        </w:tc>
      </w:tr>
      <w:tr w:rsidR="00CE2E9E" w14:paraId="697C609E"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891D7F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C.2.4.5</w:t>
            </w:r>
          </w:p>
        </w:tc>
        <w:tc>
          <w:tcPr>
            <w:tcW w:w="5812" w:type="dxa"/>
            <w:tcBorders>
              <w:top w:val="nil"/>
              <w:left w:val="nil"/>
              <w:bottom w:val="single" w:sz="4" w:space="0" w:color="auto"/>
              <w:right w:val="single" w:sz="4" w:space="0" w:color="auto"/>
            </w:tcBorders>
            <w:shd w:val="clear" w:color="auto" w:fill="auto"/>
            <w:noWrap/>
            <w:vAlign w:val="center"/>
            <w:hideMark/>
          </w:tcPr>
          <w:p w14:paraId="0E17DF5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monitoringu pro VH část</w:t>
            </w:r>
          </w:p>
        </w:tc>
        <w:tc>
          <w:tcPr>
            <w:tcW w:w="1985" w:type="dxa"/>
            <w:tcBorders>
              <w:top w:val="nil"/>
              <w:left w:val="nil"/>
              <w:bottom w:val="single" w:sz="4" w:space="0" w:color="auto"/>
              <w:right w:val="single" w:sz="4" w:space="0" w:color="auto"/>
            </w:tcBorders>
            <w:shd w:val="clear" w:color="auto" w:fill="auto"/>
            <w:noWrap/>
            <w:hideMark/>
          </w:tcPr>
          <w:p w14:paraId="44E03C76" w14:textId="1695932A"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115.30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4BF00D23"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39380D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C.2.4.6</w:t>
            </w:r>
          </w:p>
        </w:tc>
        <w:tc>
          <w:tcPr>
            <w:tcW w:w="5812" w:type="dxa"/>
            <w:tcBorders>
              <w:top w:val="nil"/>
              <w:left w:val="nil"/>
              <w:bottom w:val="single" w:sz="4" w:space="0" w:color="auto"/>
              <w:right w:val="single" w:sz="4" w:space="0" w:color="auto"/>
            </w:tcBorders>
            <w:shd w:val="clear" w:color="auto" w:fill="auto"/>
            <w:noWrap/>
            <w:vAlign w:val="center"/>
            <w:hideMark/>
          </w:tcPr>
          <w:p w14:paraId="2CC3749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monitoringu pro dopravní část</w:t>
            </w:r>
          </w:p>
        </w:tc>
        <w:tc>
          <w:tcPr>
            <w:tcW w:w="1985" w:type="dxa"/>
            <w:tcBorders>
              <w:top w:val="nil"/>
              <w:left w:val="nil"/>
              <w:bottom w:val="single" w:sz="4" w:space="0" w:color="auto"/>
              <w:right w:val="single" w:sz="4" w:space="0" w:color="auto"/>
            </w:tcBorders>
            <w:shd w:val="clear" w:color="auto" w:fill="auto"/>
            <w:noWrap/>
            <w:hideMark/>
          </w:tcPr>
          <w:p w14:paraId="615D1B60" w14:textId="4CD8681D"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115.30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2C547C1D"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334DAB2" w14:textId="77777777" w:rsidR="00CE2E9E" w:rsidRDefault="00CE2E9E" w:rsidP="00CE2E9E">
            <w:pPr>
              <w:ind w:right="64"/>
              <w:jc w:val="both"/>
              <w:rPr>
                <w:rFonts w:ascii="Arial" w:hAnsi="Arial" w:cs="Arial"/>
                <w:color w:val="000000"/>
                <w:sz w:val="20"/>
                <w:szCs w:val="20"/>
              </w:rPr>
            </w:pPr>
            <w:r>
              <w:rPr>
                <w:rFonts w:ascii="Arial" w:hAnsi="Arial" w:cs="Arial"/>
                <w:color w:val="000000"/>
                <w:sz w:val="20"/>
                <w:szCs w:val="20"/>
              </w:rPr>
              <w:t>C.2.5.1</w:t>
            </w:r>
          </w:p>
        </w:tc>
        <w:tc>
          <w:tcPr>
            <w:tcW w:w="5812" w:type="dxa"/>
            <w:tcBorders>
              <w:top w:val="nil"/>
              <w:left w:val="nil"/>
              <w:bottom w:val="single" w:sz="4" w:space="0" w:color="auto"/>
              <w:right w:val="single" w:sz="4" w:space="0" w:color="auto"/>
            </w:tcBorders>
            <w:shd w:val="clear" w:color="auto" w:fill="auto"/>
            <w:noWrap/>
            <w:vAlign w:val="center"/>
            <w:hideMark/>
          </w:tcPr>
          <w:p w14:paraId="2DB6B67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Etapová o modelu proudění podzemní vody pro VH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w:t>
            </w:r>
          </w:p>
        </w:tc>
        <w:tc>
          <w:tcPr>
            <w:tcW w:w="1985" w:type="dxa"/>
            <w:tcBorders>
              <w:top w:val="nil"/>
              <w:left w:val="nil"/>
              <w:bottom w:val="single" w:sz="4" w:space="0" w:color="auto"/>
              <w:right w:val="single" w:sz="4" w:space="0" w:color="auto"/>
            </w:tcBorders>
            <w:shd w:val="clear" w:color="auto" w:fill="auto"/>
            <w:noWrap/>
            <w:hideMark/>
          </w:tcPr>
          <w:p w14:paraId="55836207" w14:textId="63B1F8D7"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30.</w:t>
            </w:r>
            <w:r w:rsidR="00CE2E9E" w:rsidRPr="00246C6E">
              <w:rPr>
                <w:rFonts w:ascii="Arial" w:hAnsi="Arial" w:cs="Arial"/>
                <w:b/>
                <w:bCs/>
                <w:color w:val="000000"/>
                <w:sz w:val="20"/>
                <w:szCs w:val="20"/>
              </w:rPr>
              <w:t>0</w:t>
            </w:r>
            <w:r>
              <w:rPr>
                <w:rFonts w:ascii="Arial" w:hAnsi="Arial" w:cs="Arial"/>
                <w:b/>
                <w:bCs/>
                <w:color w:val="000000"/>
                <w:sz w:val="20"/>
                <w:szCs w:val="20"/>
              </w:rPr>
              <w:t>00,-</w:t>
            </w:r>
          </w:p>
        </w:tc>
      </w:tr>
      <w:tr w:rsidR="00CE2E9E" w14:paraId="446898AC"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02A28A5"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lastRenderedPageBreak/>
              <w:t>C.2.5.2</w:t>
            </w:r>
          </w:p>
        </w:tc>
        <w:tc>
          <w:tcPr>
            <w:tcW w:w="5812" w:type="dxa"/>
            <w:tcBorders>
              <w:top w:val="nil"/>
              <w:left w:val="nil"/>
              <w:bottom w:val="single" w:sz="4" w:space="0" w:color="auto"/>
              <w:right w:val="single" w:sz="4" w:space="0" w:color="auto"/>
            </w:tcBorders>
            <w:shd w:val="clear" w:color="auto" w:fill="auto"/>
            <w:noWrap/>
            <w:vAlign w:val="center"/>
            <w:hideMark/>
          </w:tcPr>
          <w:p w14:paraId="2C66200E"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posouzení stability navrženého tělesa hráze (včetně proudění a průsakové křivky v různých režimech provozu).</w:t>
            </w:r>
          </w:p>
        </w:tc>
        <w:tc>
          <w:tcPr>
            <w:tcW w:w="1985" w:type="dxa"/>
            <w:tcBorders>
              <w:top w:val="nil"/>
              <w:left w:val="nil"/>
              <w:bottom w:val="single" w:sz="4" w:space="0" w:color="auto"/>
              <w:right w:val="single" w:sz="4" w:space="0" w:color="auto"/>
            </w:tcBorders>
            <w:shd w:val="clear" w:color="auto" w:fill="auto"/>
            <w:noWrap/>
            <w:hideMark/>
          </w:tcPr>
          <w:p w14:paraId="64E871F4" w14:textId="3008C8AF" w:rsidR="00CE2E9E" w:rsidRDefault="00950830" w:rsidP="00CE2E9E">
            <w:pPr>
              <w:jc w:val="center"/>
              <w:rPr>
                <w:rFonts w:ascii="Arial" w:hAnsi="Arial" w:cs="Arial"/>
                <w:b/>
                <w:bCs/>
                <w:color w:val="000000"/>
                <w:sz w:val="20"/>
                <w:szCs w:val="20"/>
              </w:rPr>
            </w:pPr>
            <w:r>
              <w:rPr>
                <w:rFonts w:ascii="Arial" w:hAnsi="Arial" w:cs="Arial"/>
                <w:b/>
                <w:bCs/>
                <w:color w:val="000000"/>
                <w:sz w:val="20"/>
                <w:szCs w:val="20"/>
              </w:rPr>
              <w:t>28</w:t>
            </w:r>
            <w:r w:rsidR="00CE2E9E" w:rsidRPr="00246C6E">
              <w:rPr>
                <w:rFonts w:ascii="Arial" w:hAnsi="Arial" w:cs="Arial"/>
                <w:b/>
                <w:bCs/>
                <w:color w:val="000000"/>
                <w:sz w:val="20"/>
                <w:szCs w:val="20"/>
              </w:rPr>
              <w:t>0</w:t>
            </w:r>
            <w:r>
              <w:rPr>
                <w:rFonts w:ascii="Arial" w:hAnsi="Arial" w:cs="Arial"/>
                <w:b/>
                <w:bCs/>
                <w:color w:val="000000"/>
                <w:sz w:val="20"/>
                <w:szCs w:val="20"/>
              </w:rPr>
              <w:t xml:space="preserve">.000,- </w:t>
            </w:r>
          </w:p>
        </w:tc>
      </w:tr>
      <w:tr w:rsidR="00CE2E9E" w14:paraId="2EE50795"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BB5E21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C.2.5.3</w:t>
            </w:r>
          </w:p>
        </w:tc>
        <w:tc>
          <w:tcPr>
            <w:tcW w:w="5812" w:type="dxa"/>
            <w:tcBorders>
              <w:top w:val="nil"/>
              <w:left w:val="nil"/>
              <w:bottom w:val="single" w:sz="4" w:space="0" w:color="auto"/>
              <w:right w:val="single" w:sz="4" w:space="0" w:color="auto"/>
            </w:tcBorders>
            <w:shd w:val="clear" w:color="auto" w:fill="auto"/>
            <w:noWrap/>
            <w:vAlign w:val="center"/>
            <w:hideMark/>
          </w:tcPr>
          <w:p w14:paraId="0BAE690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Etapová zpráva posouzení stability na základě modelů sesuvů a doporučení zajištění svahů v zátopě, posouzení stávající hráze </w:t>
            </w:r>
            <w:proofErr w:type="spellStart"/>
            <w:r>
              <w:rPr>
                <w:rFonts w:ascii="Arial" w:hAnsi="Arial" w:cs="Arial"/>
                <w:color w:val="000000"/>
                <w:sz w:val="20"/>
                <w:szCs w:val="20"/>
              </w:rPr>
              <w:t>Finklova</w:t>
            </w:r>
            <w:proofErr w:type="spellEnd"/>
            <w:r>
              <w:rPr>
                <w:rFonts w:ascii="Arial" w:hAnsi="Arial" w:cs="Arial"/>
                <w:color w:val="000000"/>
                <w:sz w:val="20"/>
                <w:szCs w:val="20"/>
              </w:rPr>
              <w:t xml:space="preserve"> rybníka,</w:t>
            </w:r>
          </w:p>
        </w:tc>
        <w:tc>
          <w:tcPr>
            <w:tcW w:w="1985" w:type="dxa"/>
            <w:tcBorders>
              <w:top w:val="nil"/>
              <w:left w:val="nil"/>
              <w:bottom w:val="single" w:sz="4" w:space="0" w:color="auto"/>
              <w:right w:val="single" w:sz="4" w:space="0" w:color="auto"/>
            </w:tcBorders>
            <w:shd w:val="clear" w:color="auto" w:fill="auto"/>
            <w:noWrap/>
            <w:hideMark/>
          </w:tcPr>
          <w:p w14:paraId="3CFF72D4" w14:textId="52D15741"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22</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0125938"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360AD6E"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C.2.5.4</w:t>
            </w:r>
          </w:p>
        </w:tc>
        <w:tc>
          <w:tcPr>
            <w:tcW w:w="5812" w:type="dxa"/>
            <w:tcBorders>
              <w:top w:val="nil"/>
              <w:left w:val="nil"/>
              <w:bottom w:val="single" w:sz="4" w:space="0" w:color="auto"/>
              <w:right w:val="single" w:sz="4" w:space="0" w:color="auto"/>
            </w:tcBorders>
            <w:shd w:val="clear" w:color="auto" w:fill="auto"/>
            <w:noWrap/>
            <w:vAlign w:val="center"/>
            <w:hideMark/>
          </w:tcPr>
          <w:p w14:paraId="4EEA27AE"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geotechnických modelů (včetně proudění) hráze PPO Černčice a dalších objektů.</w:t>
            </w:r>
          </w:p>
        </w:tc>
        <w:tc>
          <w:tcPr>
            <w:tcW w:w="1985" w:type="dxa"/>
            <w:tcBorders>
              <w:top w:val="nil"/>
              <w:left w:val="nil"/>
              <w:bottom w:val="single" w:sz="4" w:space="0" w:color="auto"/>
              <w:right w:val="single" w:sz="4" w:space="0" w:color="auto"/>
            </w:tcBorders>
            <w:shd w:val="clear" w:color="auto" w:fill="auto"/>
            <w:noWrap/>
            <w:hideMark/>
          </w:tcPr>
          <w:p w14:paraId="08012C6F" w14:textId="5D596F52" w:rsidR="005A1A26" w:rsidRDefault="005A1A26" w:rsidP="005A1A26">
            <w:pPr>
              <w:jc w:val="center"/>
              <w:rPr>
                <w:rFonts w:ascii="Arial" w:hAnsi="Arial" w:cs="Arial"/>
                <w:b/>
                <w:bCs/>
                <w:color w:val="000000"/>
                <w:sz w:val="20"/>
                <w:szCs w:val="20"/>
              </w:rPr>
            </w:pPr>
            <w:r>
              <w:rPr>
                <w:rFonts w:ascii="Arial" w:hAnsi="Arial" w:cs="Arial"/>
                <w:b/>
                <w:bCs/>
                <w:color w:val="000000"/>
                <w:sz w:val="20"/>
                <w:szCs w:val="20"/>
              </w:rPr>
              <w:t>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2685DB98"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AF58A5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C.2.5.5</w:t>
            </w:r>
          </w:p>
        </w:tc>
        <w:tc>
          <w:tcPr>
            <w:tcW w:w="5812" w:type="dxa"/>
            <w:tcBorders>
              <w:top w:val="nil"/>
              <w:left w:val="nil"/>
              <w:bottom w:val="single" w:sz="4" w:space="0" w:color="auto"/>
              <w:right w:val="single" w:sz="4" w:space="0" w:color="auto"/>
            </w:tcBorders>
            <w:shd w:val="clear" w:color="auto" w:fill="auto"/>
            <w:noWrap/>
            <w:vAlign w:val="center"/>
            <w:hideMark/>
          </w:tcPr>
          <w:p w14:paraId="48C9130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Závěrečná zpráva o modelu proudění podzemní vody pro VH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 a vyhodnocení stavu po dokončení a napuštění VD Kryry.</w:t>
            </w:r>
          </w:p>
        </w:tc>
        <w:tc>
          <w:tcPr>
            <w:tcW w:w="1985" w:type="dxa"/>
            <w:tcBorders>
              <w:top w:val="nil"/>
              <w:left w:val="nil"/>
              <w:bottom w:val="single" w:sz="4" w:space="0" w:color="auto"/>
              <w:right w:val="single" w:sz="4" w:space="0" w:color="auto"/>
            </w:tcBorders>
            <w:shd w:val="clear" w:color="auto" w:fill="auto"/>
            <w:noWrap/>
            <w:hideMark/>
          </w:tcPr>
          <w:p w14:paraId="64EB00AD" w14:textId="13E862B2"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12</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4DC70C56"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8461B8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C.2.5.6</w:t>
            </w:r>
          </w:p>
        </w:tc>
        <w:tc>
          <w:tcPr>
            <w:tcW w:w="5812" w:type="dxa"/>
            <w:tcBorders>
              <w:top w:val="nil"/>
              <w:left w:val="nil"/>
              <w:bottom w:val="single" w:sz="4" w:space="0" w:color="auto"/>
              <w:right w:val="single" w:sz="4" w:space="0" w:color="auto"/>
            </w:tcBorders>
            <w:shd w:val="clear" w:color="auto" w:fill="auto"/>
            <w:noWrap/>
            <w:vAlign w:val="center"/>
            <w:hideMark/>
          </w:tcPr>
          <w:p w14:paraId="349AE48F"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geotechnických modelů pro těleso hráze a zátopy pro vybranou variantu řešení.</w:t>
            </w:r>
          </w:p>
        </w:tc>
        <w:tc>
          <w:tcPr>
            <w:tcW w:w="1985" w:type="dxa"/>
            <w:tcBorders>
              <w:top w:val="nil"/>
              <w:left w:val="nil"/>
              <w:bottom w:val="single" w:sz="4" w:space="0" w:color="auto"/>
              <w:right w:val="single" w:sz="4" w:space="0" w:color="auto"/>
            </w:tcBorders>
            <w:shd w:val="clear" w:color="auto" w:fill="auto"/>
            <w:noWrap/>
            <w:hideMark/>
          </w:tcPr>
          <w:p w14:paraId="353F059C" w14:textId="69BC44E5"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3</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783FAAB4"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83110D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C.2.5.7</w:t>
            </w:r>
          </w:p>
        </w:tc>
        <w:tc>
          <w:tcPr>
            <w:tcW w:w="5812" w:type="dxa"/>
            <w:tcBorders>
              <w:top w:val="nil"/>
              <w:left w:val="nil"/>
              <w:bottom w:val="single" w:sz="4" w:space="0" w:color="auto"/>
              <w:right w:val="single" w:sz="4" w:space="0" w:color="auto"/>
            </w:tcBorders>
            <w:shd w:val="clear" w:color="auto" w:fill="auto"/>
            <w:noWrap/>
            <w:vAlign w:val="center"/>
            <w:hideMark/>
          </w:tcPr>
          <w:p w14:paraId="3D5FDA8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Etapová o modelu proudění podzemní vody pro dopravní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w:t>
            </w:r>
          </w:p>
        </w:tc>
        <w:tc>
          <w:tcPr>
            <w:tcW w:w="1985" w:type="dxa"/>
            <w:tcBorders>
              <w:top w:val="nil"/>
              <w:left w:val="nil"/>
              <w:bottom w:val="single" w:sz="4" w:space="0" w:color="auto"/>
              <w:right w:val="single" w:sz="4" w:space="0" w:color="auto"/>
            </w:tcBorders>
            <w:shd w:val="clear" w:color="auto" w:fill="auto"/>
            <w:noWrap/>
            <w:hideMark/>
          </w:tcPr>
          <w:p w14:paraId="214F3F64" w14:textId="032C8CEE"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24.00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21BED37B" w14:textId="77777777" w:rsidTr="00CE2E9E">
        <w:trPr>
          <w:trHeight w:val="105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D84B14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C.2.5.8</w:t>
            </w:r>
          </w:p>
        </w:tc>
        <w:tc>
          <w:tcPr>
            <w:tcW w:w="5812" w:type="dxa"/>
            <w:tcBorders>
              <w:top w:val="nil"/>
              <w:left w:val="nil"/>
              <w:bottom w:val="single" w:sz="4" w:space="0" w:color="auto"/>
              <w:right w:val="single" w:sz="4" w:space="0" w:color="auto"/>
            </w:tcBorders>
            <w:shd w:val="clear" w:color="auto" w:fill="auto"/>
            <w:noWrap/>
            <w:vAlign w:val="center"/>
            <w:hideMark/>
          </w:tcPr>
          <w:p w14:paraId="2690D9D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geotechnických modelů pro dopravní část, zejména stabilitní posouzení navržených násypů a zářezů přeložek komunikací, stabilitní posouzení drážního tělesa, hydrogeologické modely a posouzení vlivu stavby přeložek na proudění podzemní vody a další.</w:t>
            </w:r>
          </w:p>
        </w:tc>
        <w:tc>
          <w:tcPr>
            <w:tcW w:w="1985" w:type="dxa"/>
            <w:tcBorders>
              <w:top w:val="nil"/>
              <w:left w:val="nil"/>
              <w:bottom w:val="single" w:sz="4" w:space="0" w:color="auto"/>
              <w:right w:val="single" w:sz="4" w:space="0" w:color="auto"/>
            </w:tcBorders>
            <w:shd w:val="clear" w:color="auto" w:fill="auto"/>
            <w:noWrap/>
            <w:hideMark/>
          </w:tcPr>
          <w:p w14:paraId="1E00DA2E" w14:textId="52405B20"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16</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045901A5"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0C3D513"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C.2.5.9</w:t>
            </w:r>
          </w:p>
        </w:tc>
        <w:tc>
          <w:tcPr>
            <w:tcW w:w="5812" w:type="dxa"/>
            <w:tcBorders>
              <w:top w:val="nil"/>
              <w:left w:val="nil"/>
              <w:bottom w:val="single" w:sz="4" w:space="0" w:color="auto"/>
              <w:right w:val="single" w:sz="4" w:space="0" w:color="auto"/>
            </w:tcBorders>
            <w:shd w:val="clear" w:color="auto" w:fill="auto"/>
            <w:noWrap/>
            <w:vAlign w:val="center"/>
            <w:hideMark/>
          </w:tcPr>
          <w:p w14:paraId="63D2070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Závěrečná zpráva o modelu proudění podzemní vody pro dopravní </w:t>
            </w:r>
            <w:proofErr w:type="gramStart"/>
            <w:r>
              <w:rPr>
                <w:rFonts w:ascii="Arial" w:hAnsi="Arial" w:cs="Arial"/>
                <w:color w:val="000000"/>
                <w:sz w:val="20"/>
                <w:szCs w:val="20"/>
              </w:rPr>
              <w:t>část - stávající</w:t>
            </w:r>
            <w:proofErr w:type="gramEnd"/>
            <w:r>
              <w:rPr>
                <w:rFonts w:ascii="Arial" w:hAnsi="Arial" w:cs="Arial"/>
                <w:color w:val="000000"/>
                <w:sz w:val="20"/>
                <w:szCs w:val="20"/>
              </w:rPr>
              <w:t xml:space="preserve"> stav a vyhodnocení stavu po dokončení přeložek komunikací a napuštění VD Kryry.</w:t>
            </w:r>
          </w:p>
        </w:tc>
        <w:tc>
          <w:tcPr>
            <w:tcW w:w="1985" w:type="dxa"/>
            <w:tcBorders>
              <w:top w:val="nil"/>
              <w:left w:val="nil"/>
              <w:bottom w:val="single" w:sz="4" w:space="0" w:color="auto"/>
              <w:right w:val="single" w:sz="4" w:space="0" w:color="auto"/>
            </w:tcBorders>
            <w:shd w:val="clear" w:color="auto" w:fill="auto"/>
            <w:noWrap/>
            <w:hideMark/>
          </w:tcPr>
          <w:p w14:paraId="0B6387AF" w14:textId="2A78CEE9"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96.00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094FBB8C" w14:textId="77777777" w:rsidTr="00CE2E9E">
        <w:trPr>
          <w:trHeight w:val="105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A0CBD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C.2.5.10</w:t>
            </w:r>
          </w:p>
        </w:tc>
        <w:tc>
          <w:tcPr>
            <w:tcW w:w="5812" w:type="dxa"/>
            <w:tcBorders>
              <w:top w:val="nil"/>
              <w:left w:val="nil"/>
              <w:bottom w:val="single" w:sz="4" w:space="0" w:color="auto"/>
              <w:right w:val="single" w:sz="4" w:space="0" w:color="auto"/>
            </w:tcBorders>
            <w:shd w:val="clear" w:color="auto" w:fill="auto"/>
            <w:noWrap/>
            <w:vAlign w:val="center"/>
            <w:hideMark/>
          </w:tcPr>
          <w:p w14:paraId="64B8DA15"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geotechnických modelů pro dopravní část, zejména stabilitní posouzení navržených násypů a zářezů přeložek komunikací, stabilitní posouzení drážního tělesa, hydrogeologické modely a posouzení vlivu stavby přeložek na proudění podzemní vody a další.</w:t>
            </w:r>
          </w:p>
        </w:tc>
        <w:tc>
          <w:tcPr>
            <w:tcW w:w="1985" w:type="dxa"/>
            <w:tcBorders>
              <w:top w:val="nil"/>
              <w:left w:val="nil"/>
              <w:bottom w:val="single" w:sz="4" w:space="0" w:color="auto"/>
              <w:right w:val="single" w:sz="4" w:space="0" w:color="auto"/>
            </w:tcBorders>
            <w:shd w:val="clear" w:color="auto" w:fill="auto"/>
            <w:noWrap/>
            <w:hideMark/>
          </w:tcPr>
          <w:p w14:paraId="229355CF" w14:textId="692ECCCA"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4</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941A2B9"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2DA991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C.2.6.1</w:t>
            </w:r>
          </w:p>
        </w:tc>
        <w:tc>
          <w:tcPr>
            <w:tcW w:w="5812" w:type="dxa"/>
            <w:tcBorders>
              <w:top w:val="nil"/>
              <w:left w:val="nil"/>
              <w:bottom w:val="single" w:sz="4" w:space="0" w:color="auto"/>
              <w:right w:val="single" w:sz="4" w:space="0" w:color="auto"/>
            </w:tcBorders>
            <w:shd w:val="clear" w:color="auto" w:fill="auto"/>
            <w:noWrap/>
            <w:vAlign w:val="center"/>
            <w:hideMark/>
          </w:tcPr>
          <w:p w14:paraId="272EE54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Zpracování závěrečné zprávy z GT průzkumu pro VD Kryry</w:t>
            </w:r>
          </w:p>
        </w:tc>
        <w:tc>
          <w:tcPr>
            <w:tcW w:w="1985" w:type="dxa"/>
            <w:tcBorders>
              <w:top w:val="nil"/>
              <w:left w:val="nil"/>
              <w:bottom w:val="single" w:sz="4" w:space="0" w:color="auto"/>
              <w:right w:val="single" w:sz="4" w:space="0" w:color="auto"/>
            </w:tcBorders>
            <w:shd w:val="clear" w:color="auto" w:fill="auto"/>
            <w:noWrap/>
            <w:hideMark/>
          </w:tcPr>
          <w:p w14:paraId="4D1EFFA1" w14:textId="7BAB333B"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32</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56EF1ED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60C67E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C.2.6.2</w:t>
            </w:r>
          </w:p>
        </w:tc>
        <w:tc>
          <w:tcPr>
            <w:tcW w:w="5812" w:type="dxa"/>
            <w:tcBorders>
              <w:top w:val="nil"/>
              <w:left w:val="nil"/>
              <w:bottom w:val="single" w:sz="4" w:space="0" w:color="auto"/>
              <w:right w:val="single" w:sz="4" w:space="0" w:color="auto"/>
            </w:tcBorders>
            <w:shd w:val="clear" w:color="auto" w:fill="auto"/>
            <w:noWrap/>
            <w:vAlign w:val="center"/>
            <w:hideMark/>
          </w:tcPr>
          <w:p w14:paraId="44F9DFF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Zpracování závěrečné zprávy z GT průzkumu pro přeložky komunikací</w:t>
            </w:r>
          </w:p>
        </w:tc>
        <w:tc>
          <w:tcPr>
            <w:tcW w:w="1985" w:type="dxa"/>
            <w:tcBorders>
              <w:top w:val="nil"/>
              <w:left w:val="nil"/>
              <w:bottom w:val="single" w:sz="4" w:space="0" w:color="auto"/>
              <w:right w:val="single" w:sz="4" w:space="0" w:color="auto"/>
            </w:tcBorders>
            <w:shd w:val="clear" w:color="auto" w:fill="auto"/>
            <w:noWrap/>
            <w:hideMark/>
          </w:tcPr>
          <w:p w14:paraId="41117CD7" w14:textId="45185285"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24</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056237B3"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E7F1D0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C.2.6.3</w:t>
            </w:r>
          </w:p>
        </w:tc>
        <w:tc>
          <w:tcPr>
            <w:tcW w:w="5812" w:type="dxa"/>
            <w:tcBorders>
              <w:top w:val="nil"/>
              <w:left w:val="nil"/>
              <w:bottom w:val="single" w:sz="4" w:space="0" w:color="auto"/>
              <w:right w:val="single" w:sz="4" w:space="0" w:color="auto"/>
            </w:tcBorders>
            <w:shd w:val="clear" w:color="auto" w:fill="auto"/>
            <w:noWrap/>
            <w:vAlign w:val="center"/>
            <w:hideMark/>
          </w:tcPr>
          <w:p w14:paraId="5D89B09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Návrh další etapy průzkumných prací (projekt průzkumných prací)</w:t>
            </w:r>
          </w:p>
        </w:tc>
        <w:tc>
          <w:tcPr>
            <w:tcW w:w="1985" w:type="dxa"/>
            <w:tcBorders>
              <w:top w:val="nil"/>
              <w:left w:val="nil"/>
              <w:bottom w:val="single" w:sz="4" w:space="0" w:color="auto"/>
              <w:right w:val="single" w:sz="4" w:space="0" w:color="auto"/>
            </w:tcBorders>
            <w:shd w:val="clear" w:color="auto" w:fill="auto"/>
            <w:noWrap/>
            <w:hideMark/>
          </w:tcPr>
          <w:p w14:paraId="0647A3C4" w14:textId="5E82DA13"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16</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72D8F32"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3FF88E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C.2.6.4</w:t>
            </w:r>
          </w:p>
        </w:tc>
        <w:tc>
          <w:tcPr>
            <w:tcW w:w="5812" w:type="dxa"/>
            <w:tcBorders>
              <w:top w:val="nil"/>
              <w:left w:val="nil"/>
              <w:bottom w:val="single" w:sz="4" w:space="0" w:color="auto"/>
              <w:right w:val="single" w:sz="4" w:space="0" w:color="auto"/>
            </w:tcBorders>
            <w:shd w:val="clear" w:color="auto" w:fill="auto"/>
            <w:noWrap/>
            <w:vAlign w:val="center"/>
            <w:hideMark/>
          </w:tcPr>
          <w:p w14:paraId="1D3496B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z monitoringu</w:t>
            </w:r>
          </w:p>
        </w:tc>
        <w:tc>
          <w:tcPr>
            <w:tcW w:w="1985" w:type="dxa"/>
            <w:tcBorders>
              <w:top w:val="nil"/>
              <w:left w:val="nil"/>
              <w:bottom w:val="single" w:sz="4" w:space="0" w:color="auto"/>
              <w:right w:val="single" w:sz="4" w:space="0" w:color="auto"/>
            </w:tcBorders>
            <w:shd w:val="clear" w:color="auto" w:fill="auto"/>
            <w:noWrap/>
            <w:hideMark/>
          </w:tcPr>
          <w:p w14:paraId="05876B57" w14:textId="762C6853"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12</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176C7B6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9DB398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D.1.1</w:t>
            </w:r>
          </w:p>
        </w:tc>
        <w:tc>
          <w:tcPr>
            <w:tcW w:w="5812" w:type="dxa"/>
            <w:tcBorders>
              <w:top w:val="nil"/>
              <w:left w:val="nil"/>
              <w:bottom w:val="single" w:sz="4" w:space="0" w:color="auto"/>
              <w:right w:val="single" w:sz="4" w:space="0" w:color="auto"/>
            </w:tcBorders>
            <w:shd w:val="clear" w:color="auto" w:fill="auto"/>
            <w:noWrap/>
            <w:vAlign w:val="center"/>
            <w:hideMark/>
          </w:tcPr>
          <w:p w14:paraId="1A3B752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Zpracování závěrečné zprávy 1. fáze Studie technického řešení VH objektů</w:t>
            </w:r>
          </w:p>
        </w:tc>
        <w:tc>
          <w:tcPr>
            <w:tcW w:w="1985" w:type="dxa"/>
            <w:tcBorders>
              <w:top w:val="nil"/>
              <w:left w:val="nil"/>
              <w:bottom w:val="single" w:sz="4" w:space="0" w:color="auto"/>
              <w:right w:val="single" w:sz="4" w:space="0" w:color="auto"/>
            </w:tcBorders>
            <w:shd w:val="clear" w:color="auto" w:fill="auto"/>
            <w:noWrap/>
            <w:hideMark/>
          </w:tcPr>
          <w:p w14:paraId="760ACD22" w14:textId="3D8AE91A"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2.69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109A909C"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C5EC9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D.1.2</w:t>
            </w:r>
          </w:p>
        </w:tc>
        <w:tc>
          <w:tcPr>
            <w:tcW w:w="5812" w:type="dxa"/>
            <w:tcBorders>
              <w:top w:val="nil"/>
              <w:left w:val="nil"/>
              <w:bottom w:val="single" w:sz="4" w:space="0" w:color="auto"/>
              <w:right w:val="single" w:sz="4" w:space="0" w:color="auto"/>
            </w:tcBorders>
            <w:shd w:val="clear" w:color="auto" w:fill="auto"/>
            <w:noWrap/>
            <w:vAlign w:val="center"/>
            <w:hideMark/>
          </w:tcPr>
          <w:p w14:paraId="3F131B9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Zpracování závěrečné zprávy 2. fáze Studie technického řešení VH objektů</w:t>
            </w:r>
          </w:p>
        </w:tc>
        <w:tc>
          <w:tcPr>
            <w:tcW w:w="1985" w:type="dxa"/>
            <w:tcBorders>
              <w:top w:val="nil"/>
              <w:left w:val="nil"/>
              <w:bottom w:val="single" w:sz="4" w:space="0" w:color="auto"/>
              <w:right w:val="single" w:sz="4" w:space="0" w:color="auto"/>
            </w:tcBorders>
            <w:shd w:val="clear" w:color="auto" w:fill="auto"/>
            <w:noWrap/>
            <w:hideMark/>
          </w:tcPr>
          <w:p w14:paraId="5B16B13E" w14:textId="61F16C1D"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1.790.</w:t>
            </w:r>
            <w:r w:rsidR="00CE2E9E" w:rsidRPr="00246C6E">
              <w:rPr>
                <w:rFonts w:ascii="Arial" w:hAnsi="Arial" w:cs="Arial"/>
                <w:b/>
                <w:bCs/>
                <w:color w:val="000000"/>
                <w:sz w:val="20"/>
                <w:szCs w:val="20"/>
              </w:rPr>
              <w:t>0</w:t>
            </w:r>
            <w:r>
              <w:rPr>
                <w:rFonts w:ascii="Arial" w:hAnsi="Arial" w:cs="Arial"/>
                <w:b/>
                <w:bCs/>
                <w:color w:val="000000"/>
                <w:sz w:val="20"/>
                <w:szCs w:val="20"/>
              </w:rPr>
              <w:t>00,-</w:t>
            </w:r>
          </w:p>
        </w:tc>
      </w:tr>
      <w:tr w:rsidR="00CE2E9E" w14:paraId="30261792"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4AA7888"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D.2.2.1</w:t>
            </w:r>
          </w:p>
        </w:tc>
        <w:tc>
          <w:tcPr>
            <w:tcW w:w="5812" w:type="dxa"/>
            <w:tcBorders>
              <w:top w:val="nil"/>
              <w:left w:val="nil"/>
              <w:bottom w:val="single" w:sz="4" w:space="0" w:color="auto"/>
              <w:right w:val="single" w:sz="4" w:space="0" w:color="auto"/>
            </w:tcBorders>
            <w:shd w:val="clear" w:color="auto" w:fill="auto"/>
            <w:noWrap/>
            <w:vAlign w:val="center"/>
            <w:hideMark/>
          </w:tcPr>
          <w:p w14:paraId="6ADEB44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Zpracování závěrečné zprávy 1. fáze Vodohospodářské řešení nádrže</w:t>
            </w:r>
          </w:p>
        </w:tc>
        <w:tc>
          <w:tcPr>
            <w:tcW w:w="1985" w:type="dxa"/>
            <w:tcBorders>
              <w:top w:val="nil"/>
              <w:left w:val="nil"/>
              <w:bottom w:val="single" w:sz="4" w:space="0" w:color="auto"/>
              <w:right w:val="single" w:sz="4" w:space="0" w:color="auto"/>
            </w:tcBorders>
            <w:shd w:val="clear" w:color="auto" w:fill="auto"/>
            <w:noWrap/>
            <w:hideMark/>
          </w:tcPr>
          <w:p w14:paraId="7CB7BEF7" w14:textId="53A707A6"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1.550.</w:t>
            </w:r>
            <w:r w:rsidR="00CE2E9E" w:rsidRPr="00246C6E">
              <w:rPr>
                <w:rFonts w:ascii="Arial" w:hAnsi="Arial" w:cs="Arial"/>
                <w:b/>
                <w:bCs/>
                <w:color w:val="000000"/>
                <w:sz w:val="20"/>
                <w:szCs w:val="20"/>
              </w:rPr>
              <w:t>0</w:t>
            </w:r>
            <w:r>
              <w:rPr>
                <w:rFonts w:ascii="Arial" w:hAnsi="Arial" w:cs="Arial"/>
                <w:b/>
                <w:bCs/>
                <w:color w:val="000000"/>
                <w:sz w:val="20"/>
                <w:szCs w:val="20"/>
              </w:rPr>
              <w:t>00,-</w:t>
            </w:r>
          </w:p>
        </w:tc>
      </w:tr>
      <w:tr w:rsidR="00CE2E9E" w14:paraId="1467012F"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063100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D.2.2.2</w:t>
            </w:r>
          </w:p>
        </w:tc>
        <w:tc>
          <w:tcPr>
            <w:tcW w:w="5812" w:type="dxa"/>
            <w:tcBorders>
              <w:top w:val="nil"/>
              <w:left w:val="nil"/>
              <w:bottom w:val="single" w:sz="4" w:space="0" w:color="auto"/>
              <w:right w:val="single" w:sz="4" w:space="0" w:color="auto"/>
            </w:tcBorders>
            <w:shd w:val="clear" w:color="auto" w:fill="auto"/>
            <w:noWrap/>
            <w:vAlign w:val="center"/>
            <w:hideMark/>
          </w:tcPr>
          <w:p w14:paraId="336AF48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Zpracování závěrečné zprávy 2. fáze Vodohospodářské řešení nádrže</w:t>
            </w:r>
          </w:p>
        </w:tc>
        <w:tc>
          <w:tcPr>
            <w:tcW w:w="1985" w:type="dxa"/>
            <w:tcBorders>
              <w:top w:val="nil"/>
              <w:left w:val="nil"/>
              <w:bottom w:val="single" w:sz="4" w:space="0" w:color="auto"/>
              <w:right w:val="single" w:sz="4" w:space="0" w:color="auto"/>
            </w:tcBorders>
            <w:shd w:val="clear" w:color="auto" w:fill="auto"/>
            <w:noWrap/>
            <w:hideMark/>
          </w:tcPr>
          <w:p w14:paraId="29329410" w14:textId="4747639E"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74</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508AB7DC"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A5139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D.3.1</w:t>
            </w:r>
          </w:p>
        </w:tc>
        <w:tc>
          <w:tcPr>
            <w:tcW w:w="5812" w:type="dxa"/>
            <w:tcBorders>
              <w:top w:val="nil"/>
              <w:left w:val="nil"/>
              <w:bottom w:val="single" w:sz="4" w:space="0" w:color="auto"/>
              <w:right w:val="single" w:sz="4" w:space="0" w:color="auto"/>
            </w:tcBorders>
            <w:shd w:val="clear" w:color="auto" w:fill="auto"/>
            <w:noWrap/>
            <w:vAlign w:val="center"/>
            <w:hideMark/>
          </w:tcPr>
          <w:p w14:paraId="2DEE0F9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Hydrologická a klimatologická studie</w:t>
            </w:r>
          </w:p>
        </w:tc>
        <w:tc>
          <w:tcPr>
            <w:tcW w:w="1985" w:type="dxa"/>
            <w:tcBorders>
              <w:top w:val="nil"/>
              <w:left w:val="nil"/>
              <w:bottom w:val="single" w:sz="4" w:space="0" w:color="auto"/>
              <w:right w:val="single" w:sz="4" w:space="0" w:color="auto"/>
            </w:tcBorders>
            <w:shd w:val="clear" w:color="auto" w:fill="auto"/>
            <w:noWrap/>
            <w:hideMark/>
          </w:tcPr>
          <w:p w14:paraId="20D96F2C" w14:textId="2F632505" w:rsidR="00CE2E9E" w:rsidRDefault="005A1A26" w:rsidP="00CE2E9E">
            <w:pPr>
              <w:jc w:val="center"/>
              <w:rPr>
                <w:rFonts w:ascii="Arial" w:hAnsi="Arial" w:cs="Arial"/>
                <w:color w:val="000000"/>
                <w:sz w:val="20"/>
                <w:szCs w:val="20"/>
              </w:rPr>
            </w:pPr>
            <w:r>
              <w:rPr>
                <w:rFonts w:ascii="Arial" w:hAnsi="Arial" w:cs="Arial"/>
                <w:b/>
                <w:bCs/>
                <w:color w:val="000000"/>
                <w:sz w:val="20"/>
                <w:szCs w:val="20"/>
              </w:rPr>
              <w:t>1.290.000,-</w:t>
            </w:r>
          </w:p>
        </w:tc>
      </w:tr>
      <w:tr w:rsidR="00CE2E9E" w14:paraId="07FE5934"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4BC5AB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D.3.2</w:t>
            </w:r>
          </w:p>
        </w:tc>
        <w:tc>
          <w:tcPr>
            <w:tcW w:w="5812" w:type="dxa"/>
            <w:tcBorders>
              <w:top w:val="nil"/>
              <w:left w:val="nil"/>
              <w:bottom w:val="single" w:sz="4" w:space="0" w:color="auto"/>
              <w:right w:val="single" w:sz="4" w:space="0" w:color="auto"/>
            </w:tcBorders>
            <w:shd w:val="clear" w:color="auto" w:fill="auto"/>
            <w:noWrap/>
            <w:vAlign w:val="center"/>
            <w:hideMark/>
          </w:tcPr>
          <w:p w14:paraId="78F04E7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Studie odtokových poměrů pod VD Kryry</w:t>
            </w:r>
          </w:p>
        </w:tc>
        <w:tc>
          <w:tcPr>
            <w:tcW w:w="1985" w:type="dxa"/>
            <w:tcBorders>
              <w:top w:val="nil"/>
              <w:left w:val="nil"/>
              <w:bottom w:val="single" w:sz="4" w:space="0" w:color="auto"/>
              <w:right w:val="single" w:sz="4" w:space="0" w:color="auto"/>
            </w:tcBorders>
            <w:shd w:val="clear" w:color="auto" w:fill="auto"/>
            <w:noWrap/>
            <w:hideMark/>
          </w:tcPr>
          <w:p w14:paraId="35FEB8A5" w14:textId="0B05DB1D"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2.79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597217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3B0C96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D.3.3</w:t>
            </w:r>
          </w:p>
        </w:tc>
        <w:tc>
          <w:tcPr>
            <w:tcW w:w="5812" w:type="dxa"/>
            <w:tcBorders>
              <w:top w:val="nil"/>
              <w:left w:val="nil"/>
              <w:bottom w:val="single" w:sz="4" w:space="0" w:color="auto"/>
              <w:right w:val="single" w:sz="4" w:space="0" w:color="auto"/>
            </w:tcBorders>
            <w:shd w:val="clear" w:color="auto" w:fill="auto"/>
            <w:noWrap/>
            <w:vAlign w:val="center"/>
            <w:hideMark/>
          </w:tcPr>
          <w:p w14:paraId="702B4005"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Splaveninová analýza v povodí nad VD Kryry</w:t>
            </w:r>
          </w:p>
        </w:tc>
        <w:tc>
          <w:tcPr>
            <w:tcW w:w="1985" w:type="dxa"/>
            <w:tcBorders>
              <w:top w:val="nil"/>
              <w:left w:val="nil"/>
              <w:bottom w:val="single" w:sz="4" w:space="0" w:color="auto"/>
              <w:right w:val="single" w:sz="4" w:space="0" w:color="auto"/>
            </w:tcBorders>
            <w:shd w:val="clear" w:color="auto" w:fill="auto"/>
            <w:noWrap/>
            <w:hideMark/>
          </w:tcPr>
          <w:p w14:paraId="4643E438" w14:textId="45223515"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43</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686C659"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1EBCC5E"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D.3.4</w:t>
            </w:r>
          </w:p>
        </w:tc>
        <w:tc>
          <w:tcPr>
            <w:tcW w:w="5812" w:type="dxa"/>
            <w:tcBorders>
              <w:top w:val="nil"/>
              <w:left w:val="nil"/>
              <w:bottom w:val="single" w:sz="4" w:space="0" w:color="auto"/>
              <w:right w:val="single" w:sz="4" w:space="0" w:color="auto"/>
            </w:tcBorders>
            <w:shd w:val="clear" w:color="auto" w:fill="auto"/>
            <w:noWrap/>
            <w:vAlign w:val="center"/>
            <w:hideMark/>
          </w:tcPr>
          <w:p w14:paraId="4E0BE87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Zpracování podkladů a vymezení území ohroženého zvláštní povodní VD Kryry</w:t>
            </w:r>
          </w:p>
        </w:tc>
        <w:tc>
          <w:tcPr>
            <w:tcW w:w="1985" w:type="dxa"/>
            <w:tcBorders>
              <w:top w:val="nil"/>
              <w:left w:val="nil"/>
              <w:bottom w:val="single" w:sz="4" w:space="0" w:color="auto"/>
              <w:right w:val="single" w:sz="4" w:space="0" w:color="auto"/>
            </w:tcBorders>
            <w:shd w:val="clear" w:color="auto" w:fill="auto"/>
            <w:noWrap/>
            <w:hideMark/>
          </w:tcPr>
          <w:p w14:paraId="39E237E3" w14:textId="46A24B9A"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24</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79A54105"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B7417B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D.4.1.1</w:t>
            </w:r>
          </w:p>
        </w:tc>
        <w:tc>
          <w:tcPr>
            <w:tcW w:w="5812" w:type="dxa"/>
            <w:tcBorders>
              <w:top w:val="nil"/>
              <w:left w:val="nil"/>
              <w:bottom w:val="single" w:sz="4" w:space="0" w:color="auto"/>
              <w:right w:val="single" w:sz="4" w:space="0" w:color="auto"/>
            </w:tcBorders>
            <w:shd w:val="clear" w:color="auto" w:fill="auto"/>
            <w:noWrap/>
            <w:vAlign w:val="center"/>
            <w:hideMark/>
          </w:tcPr>
          <w:p w14:paraId="5FBF1AC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hydrogeologické situace v oblasti vlastního VD Kryry stávající stav s definicí rozsahu modelového řešení proudění podzemní vody</w:t>
            </w:r>
          </w:p>
        </w:tc>
        <w:tc>
          <w:tcPr>
            <w:tcW w:w="1985" w:type="dxa"/>
            <w:tcBorders>
              <w:top w:val="nil"/>
              <w:left w:val="nil"/>
              <w:bottom w:val="single" w:sz="4" w:space="0" w:color="auto"/>
              <w:right w:val="single" w:sz="4" w:space="0" w:color="auto"/>
            </w:tcBorders>
            <w:shd w:val="clear" w:color="auto" w:fill="auto"/>
            <w:noWrap/>
            <w:hideMark/>
          </w:tcPr>
          <w:p w14:paraId="417326D3" w14:textId="677A01E3"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35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58C88D85"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3BC4AE3"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D.4.1.2</w:t>
            </w:r>
          </w:p>
        </w:tc>
        <w:tc>
          <w:tcPr>
            <w:tcW w:w="5812" w:type="dxa"/>
            <w:tcBorders>
              <w:top w:val="nil"/>
              <w:left w:val="nil"/>
              <w:bottom w:val="single" w:sz="4" w:space="0" w:color="auto"/>
              <w:right w:val="single" w:sz="4" w:space="0" w:color="auto"/>
            </w:tcBorders>
            <w:shd w:val="clear" w:color="auto" w:fill="auto"/>
            <w:noWrap/>
            <w:vAlign w:val="center"/>
            <w:hideMark/>
          </w:tcPr>
          <w:p w14:paraId="7991B9D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hydrogeologické situace v oblasti vlastního VD Kryry stávající stav – výsledky modelového řešení</w:t>
            </w:r>
          </w:p>
        </w:tc>
        <w:tc>
          <w:tcPr>
            <w:tcW w:w="1985" w:type="dxa"/>
            <w:tcBorders>
              <w:top w:val="nil"/>
              <w:left w:val="nil"/>
              <w:bottom w:val="single" w:sz="4" w:space="0" w:color="auto"/>
              <w:right w:val="single" w:sz="4" w:space="0" w:color="auto"/>
            </w:tcBorders>
            <w:shd w:val="clear" w:color="auto" w:fill="auto"/>
            <w:noWrap/>
            <w:hideMark/>
          </w:tcPr>
          <w:p w14:paraId="66940D21" w14:textId="74A0A6CB"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70</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2EDBA295"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0E9FBB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D.4.1.3</w:t>
            </w:r>
          </w:p>
        </w:tc>
        <w:tc>
          <w:tcPr>
            <w:tcW w:w="5812" w:type="dxa"/>
            <w:tcBorders>
              <w:top w:val="nil"/>
              <w:left w:val="nil"/>
              <w:bottom w:val="single" w:sz="4" w:space="0" w:color="auto"/>
              <w:right w:val="single" w:sz="4" w:space="0" w:color="auto"/>
            </w:tcBorders>
            <w:shd w:val="clear" w:color="auto" w:fill="auto"/>
            <w:noWrap/>
            <w:vAlign w:val="center"/>
            <w:hideMark/>
          </w:tcPr>
          <w:p w14:paraId="4B6956A5"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hydrogeologické situace v oblasti vlastního VD Kryry stávající stav a posouzení vlivu stavby VD Kryry</w:t>
            </w:r>
          </w:p>
        </w:tc>
        <w:tc>
          <w:tcPr>
            <w:tcW w:w="1985" w:type="dxa"/>
            <w:tcBorders>
              <w:top w:val="nil"/>
              <w:left w:val="nil"/>
              <w:bottom w:val="single" w:sz="4" w:space="0" w:color="auto"/>
              <w:right w:val="single" w:sz="4" w:space="0" w:color="auto"/>
            </w:tcBorders>
            <w:shd w:val="clear" w:color="auto" w:fill="auto"/>
            <w:noWrap/>
            <w:hideMark/>
          </w:tcPr>
          <w:p w14:paraId="232DCB44" w14:textId="20785246"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32</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58054E4D"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AF8EE6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lastRenderedPageBreak/>
              <w:t>D.4.2.1</w:t>
            </w:r>
          </w:p>
        </w:tc>
        <w:tc>
          <w:tcPr>
            <w:tcW w:w="5812" w:type="dxa"/>
            <w:tcBorders>
              <w:top w:val="nil"/>
              <w:left w:val="nil"/>
              <w:bottom w:val="single" w:sz="4" w:space="0" w:color="auto"/>
              <w:right w:val="single" w:sz="4" w:space="0" w:color="auto"/>
            </w:tcBorders>
            <w:shd w:val="clear" w:color="auto" w:fill="auto"/>
            <w:noWrap/>
            <w:vAlign w:val="center"/>
            <w:hideMark/>
          </w:tcPr>
          <w:p w14:paraId="7ADF52D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Etapová zpráva hydrogeologické situace pro oblast řešenou v části dopravní </w:t>
            </w:r>
            <w:proofErr w:type="gramStart"/>
            <w:r>
              <w:rPr>
                <w:rFonts w:ascii="Arial" w:hAnsi="Arial" w:cs="Arial"/>
                <w:color w:val="000000"/>
                <w:sz w:val="20"/>
                <w:szCs w:val="20"/>
              </w:rPr>
              <w:t>infrastruktura - stávající</w:t>
            </w:r>
            <w:proofErr w:type="gramEnd"/>
            <w:r>
              <w:rPr>
                <w:rFonts w:ascii="Arial" w:hAnsi="Arial" w:cs="Arial"/>
                <w:color w:val="000000"/>
                <w:sz w:val="20"/>
                <w:szCs w:val="20"/>
              </w:rPr>
              <w:t xml:space="preserve"> stav s definicí rozsahu modelového řešení proudění podzemní vody</w:t>
            </w:r>
          </w:p>
        </w:tc>
        <w:tc>
          <w:tcPr>
            <w:tcW w:w="1985" w:type="dxa"/>
            <w:tcBorders>
              <w:top w:val="nil"/>
              <w:left w:val="nil"/>
              <w:bottom w:val="single" w:sz="4" w:space="0" w:color="auto"/>
              <w:right w:val="single" w:sz="4" w:space="0" w:color="auto"/>
            </w:tcBorders>
            <w:shd w:val="clear" w:color="auto" w:fill="auto"/>
            <w:noWrap/>
            <w:hideMark/>
          </w:tcPr>
          <w:p w14:paraId="647AD9E0" w14:textId="30086ED0"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27</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41F205F9" w14:textId="77777777" w:rsidTr="00CE2E9E">
        <w:trPr>
          <w:trHeight w:val="79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E99B75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D.4.2.2</w:t>
            </w:r>
          </w:p>
        </w:tc>
        <w:tc>
          <w:tcPr>
            <w:tcW w:w="5812" w:type="dxa"/>
            <w:tcBorders>
              <w:top w:val="nil"/>
              <w:left w:val="nil"/>
              <w:bottom w:val="single" w:sz="4" w:space="0" w:color="auto"/>
              <w:right w:val="single" w:sz="4" w:space="0" w:color="auto"/>
            </w:tcBorders>
            <w:shd w:val="clear" w:color="auto" w:fill="auto"/>
            <w:noWrap/>
            <w:vAlign w:val="center"/>
            <w:hideMark/>
          </w:tcPr>
          <w:p w14:paraId="4A1B568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hydrogeologické situace pro oblast řešenou v části dopravní infrastruktura – současný stav – výsledky modelového řešení a monitoringu</w:t>
            </w:r>
          </w:p>
        </w:tc>
        <w:tc>
          <w:tcPr>
            <w:tcW w:w="1985" w:type="dxa"/>
            <w:tcBorders>
              <w:top w:val="nil"/>
              <w:left w:val="nil"/>
              <w:bottom w:val="single" w:sz="4" w:space="0" w:color="auto"/>
              <w:right w:val="single" w:sz="4" w:space="0" w:color="auto"/>
            </w:tcBorders>
            <w:shd w:val="clear" w:color="auto" w:fill="auto"/>
            <w:noWrap/>
            <w:hideMark/>
          </w:tcPr>
          <w:p w14:paraId="15D25ACC" w14:textId="7586353D"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55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17E130E1"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CDBEE5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D.4.2.3</w:t>
            </w:r>
          </w:p>
        </w:tc>
        <w:tc>
          <w:tcPr>
            <w:tcW w:w="5812" w:type="dxa"/>
            <w:tcBorders>
              <w:top w:val="nil"/>
              <w:left w:val="nil"/>
              <w:bottom w:val="single" w:sz="4" w:space="0" w:color="auto"/>
              <w:right w:val="single" w:sz="4" w:space="0" w:color="auto"/>
            </w:tcBorders>
            <w:shd w:val="clear" w:color="auto" w:fill="auto"/>
            <w:noWrap/>
            <w:vAlign w:val="center"/>
            <w:hideMark/>
          </w:tcPr>
          <w:p w14:paraId="1C531AA8"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hydrogeologické situace pro oblast řešenou v části dopravní infrastruktura – stávající a návrhový stav</w:t>
            </w:r>
          </w:p>
        </w:tc>
        <w:tc>
          <w:tcPr>
            <w:tcW w:w="1985" w:type="dxa"/>
            <w:tcBorders>
              <w:top w:val="nil"/>
              <w:left w:val="nil"/>
              <w:bottom w:val="single" w:sz="4" w:space="0" w:color="auto"/>
              <w:right w:val="single" w:sz="4" w:space="0" w:color="auto"/>
            </w:tcBorders>
            <w:shd w:val="clear" w:color="auto" w:fill="auto"/>
            <w:noWrap/>
            <w:hideMark/>
          </w:tcPr>
          <w:p w14:paraId="3B326889" w14:textId="3066D321"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5B56A5D9"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51CEAC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D.5.1</w:t>
            </w:r>
          </w:p>
        </w:tc>
        <w:tc>
          <w:tcPr>
            <w:tcW w:w="5812" w:type="dxa"/>
            <w:tcBorders>
              <w:top w:val="nil"/>
              <w:left w:val="nil"/>
              <w:bottom w:val="single" w:sz="4" w:space="0" w:color="auto"/>
              <w:right w:val="single" w:sz="4" w:space="0" w:color="auto"/>
            </w:tcBorders>
            <w:shd w:val="clear" w:color="auto" w:fill="auto"/>
            <w:noWrap/>
            <w:vAlign w:val="center"/>
            <w:hideMark/>
          </w:tcPr>
          <w:p w14:paraId="316883C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Variantní dopravní studie, včetně výběru nejvhodnější varianty přeložek</w:t>
            </w:r>
          </w:p>
        </w:tc>
        <w:tc>
          <w:tcPr>
            <w:tcW w:w="1985" w:type="dxa"/>
            <w:tcBorders>
              <w:top w:val="nil"/>
              <w:left w:val="nil"/>
              <w:bottom w:val="single" w:sz="4" w:space="0" w:color="auto"/>
              <w:right w:val="single" w:sz="4" w:space="0" w:color="auto"/>
            </w:tcBorders>
            <w:shd w:val="clear" w:color="auto" w:fill="auto"/>
            <w:noWrap/>
            <w:hideMark/>
          </w:tcPr>
          <w:p w14:paraId="11934F52" w14:textId="17892228"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35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0430A1ED" w14:textId="77777777" w:rsidTr="00CE2E9E">
        <w:trPr>
          <w:trHeight w:val="105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625645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D.5.2</w:t>
            </w:r>
          </w:p>
        </w:tc>
        <w:tc>
          <w:tcPr>
            <w:tcW w:w="5812" w:type="dxa"/>
            <w:tcBorders>
              <w:top w:val="nil"/>
              <w:left w:val="nil"/>
              <w:bottom w:val="single" w:sz="4" w:space="0" w:color="auto"/>
              <w:right w:val="single" w:sz="4" w:space="0" w:color="auto"/>
            </w:tcBorders>
            <w:shd w:val="clear" w:color="auto" w:fill="auto"/>
            <w:noWrap/>
            <w:vAlign w:val="center"/>
            <w:hideMark/>
          </w:tcPr>
          <w:p w14:paraId="0387A77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Dopravní studie účelové komunikace podél celého vodního díla a tzv. areálových a účelových komunikací vč. mostních objektů, zajišťující obsluhu prostoru hráze, funkčních objektů VD a objektu ČS a malé vodní elektrárny.</w:t>
            </w:r>
          </w:p>
        </w:tc>
        <w:tc>
          <w:tcPr>
            <w:tcW w:w="1985" w:type="dxa"/>
            <w:tcBorders>
              <w:top w:val="nil"/>
              <w:left w:val="nil"/>
              <w:bottom w:val="single" w:sz="4" w:space="0" w:color="auto"/>
              <w:right w:val="single" w:sz="4" w:space="0" w:color="auto"/>
            </w:tcBorders>
            <w:shd w:val="clear" w:color="auto" w:fill="auto"/>
            <w:noWrap/>
            <w:hideMark/>
          </w:tcPr>
          <w:p w14:paraId="063040BF" w14:textId="74B7C6A9"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48</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4D7C395E"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8C0BFF6"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D.5.3</w:t>
            </w:r>
          </w:p>
        </w:tc>
        <w:tc>
          <w:tcPr>
            <w:tcW w:w="5812" w:type="dxa"/>
            <w:tcBorders>
              <w:top w:val="nil"/>
              <w:left w:val="nil"/>
              <w:bottom w:val="single" w:sz="4" w:space="0" w:color="auto"/>
              <w:right w:val="single" w:sz="4" w:space="0" w:color="auto"/>
            </w:tcBorders>
            <w:shd w:val="clear" w:color="auto" w:fill="auto"/>
            <w:noWrap/>
            <w:vAlign w:val="center"/>
            <w:hideMark/>
          </w:tcPr>
          <w:p w14:paraId="7591296A"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Vypracování vybrané varianty přeložek, včetně upřesnění návrhů a technického řešení ostatních komunikací a doporučení pro stupeň DÚR</w:t>
            </w:r>
          </w:p>
        </w:tc>
        <w:tc>
          <w:tcPr>
            <w:tcW w:w="1985" w:type="dxa"/>
            <w:tcBorders>
              <w:top w:val="nil"/>
              <w:left w:val="nil"/>
              <w:bottom w:val="single" w:sz="4" w:space="0" w:color="auto"/>
              <w:right w:val="single" w:sz="4" w:space="0" w:color="auto"/>
            </w:tcBorders>
            <w:shd w:val="clear" w:color="auto" w:fill="auto"/>
            <w:noWrap/>
            <w:hideMark/>
          </w:tcPr>
          <w:p w14:paraId="5CEEBAAC" w14:textId="5FBB281C"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05E7DE26"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1B19FAB"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D.6.1.1</w:t>
            </w:r>
          </w:p>
        </w:tc>
        <w:tc>
          <w:tcPr>
            <w:tcW w:w="5812" w:type="dxa"/>
            <w:tcBorders>
              <w:top w:val="nil"/>
              <w:left w:val="nil"/>
              <w:bottom w:val="single" w:sz="4" w:space="0" w:color="auto"/>
              <w:right w:val="single" w:sz="4" w:space="0" w:color="auto"/>
            </w:tcBorders>
            <w:shd w:val="clear" w:color="auto" w:fill="auto"/>
            <w:noWrap/>
            <w:vAlign w:val="center"/>
            <w:hideMark/>
          </w:tcPr>
          <w:p w14:paraId="064738C5"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geologického průzkumu ve fázi mapování – oblast VD Kryry</w:t>
            </w:r>
          </w:p>
        </w:tc>
        <w:tc>
          <w:tcPr>
            <w:tcW w:w="1985" w:type="dxa"/>
            <w:tcBorders>
              <w:top w:val="nil"/>
              <w:left w:val="nil"/>
              <w:bottom w:val="single" w:sz="4" w:space="0" w:color="auto"/>
              <w:right w:val="single" w:sz="4" w:space="0" w:color="auto"/>
            </w:tcBorders>
            <w:shd w:val="clear" w:color="auto" w:fill="auto"/>
            <w:noWrap/>
            <w:hideMark/>
          </w:tcPr>
          <w:p w14:paraId="75598247" w14:textId="4A946410"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74E023D2"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B42112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D.6.1.2</w:t>
            </w:r>
          </w:p>
        </w:tc>
        <w:tc>
          <w:tcPr>
            <w:tcW w:w="5812" w:type="dxa"/>
            <w:tcBorders>
              <w:top w:val="nil"/>
              <w:left w:val="nil"/>
              <w:bottom w:val="single" w:sz="4" w:space="0" w:color="auto"/>
              <w:right w:val="single" w:sz="4" w:space="0" w:color="auto"/>
            </w:tcBorders>
            <w:shd w:val="clear" w:color="auto" w:fill="auto"/>
            <w:noWrap/>
            <w:vAlign w:val="center"/>
            <w:hideMark/>
          </w:tcPr>
          <w:p w14:paraId="2097D0BE"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IG průzkumu – oblast VD Kryry</w:t>
            </w:r>
          </w:p>
        </w:tc>
        <w:tc>
          <w:tcPr>
            <w:tcW w:w="1985" w:type="dxa"/>
            <w:tcBorders>
              <w:top w:val="nil"/>
              <w:left w:val="nil"/>
              <w:bottom w:val="single" w:sz="4" w:space="0" w:color="auto"/>
              <w:right w:val="single" w:sz="4" w:space="0" w:color="auto"/>
            </w:tcBorders>
            <w:shd w:val="clear" w:color="auto" w:fill="auto"/>
            <w:noWrap/>
            <w:hideMark/>
          </w:tcPr>
          <w:p w14:paraId="7B2FD3E0" w14:textId="79ED458F"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49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477C0CC3"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5CB1B6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D.6.2.1</w:t>
            </w:r>
          </w:p>
        </w:tc>
        <w:tc>
          <w:tcPr>
            <w:tcW w:w="5812" w:type="dxa"/>
            <w:tcBorders>
              <w:top w:val="nil"/>
              <w:left w:val="nil"/>
              <w:bottom w:val="single" w:sz="4" w:space="0" w:color="auto"/>
              <w:right w:val="single" w:sz="4" w:space="0" w:color="auto"/>
            </w:tcBorders>
            <w:shd w:val="clear" w:color="auto" w:fill="auto"/>
            <w:noWrap/>
            <w:vAlign w:val="center"/>
            <w:hideMark/>
          </w:tcPr>
          <w:p w14:paraId="6BE7692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Etapová zpráva geologického průzkumu ve fázi mapování – oblast staveb dopravní infrastruktury mimo území vlastního VD Kryry</w:t>
            </w:r>
          </w:p>
        </w:tc>
        <w:tc>
          <w:tcPr>
            <w:tcW w:w="1985" w:type="dxa"/>
            <w:tcBorders>
              <w:top w:val="nil"/>
              <w:left w:val="nil"/>
              <w:bottom w:val="single" w:sz="4" w:space="0" w:color="auto"/>
              <w:right w:val="single" w:sz="4" w:space="0" w:color="auto"/>
            </w:tcBorders>
            <w:shd w:val="clear" w:color="auto" w:fill="auto"/>
            <w:noWrap/>
            <w:hideMark/>
          </w:tcPr>
          <w:p w14:paraId="27BAE1FA" w14:textId="78293E99"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220.00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78333C1C" w14:textId="77777777" w:rsidTr="00CE2E9E">
        <w:trPr>
          <w:trHeight w:val="54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D025F9D"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D.6.2.2</w:t>
            </w:r>
          </w:p>
        </w:tc>
        <w:tc>
          <w:tcPr>
            <w:tcW w:w="5812" w:type="dxa"/>
            <w:tcBorders>
              <w:top w:val="nil"/>
              <w:left w:val="nil"/>
              <w:bottom w:val="single" w:sz="4" w:space="0" w:color="auto"/>
              <w:right w:val="single" w:sz="4" w:space="0" w:color="auto"/>
            </w:tcBorders>
            <w:shd w:val="clear" w:color="auto" w:fill="auto"/>
            <w:noWrap/>
            <w:vAlign w:val="center"/>
            <w:hideMark/>
          </w:tcPr>
          <w:p w14:paraId="5F1B14E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Závěrečná zpráva IG průzkumu – oblast staveb dopravní infrastruktury mimo území vlastního VD Kryry</w:t>
            </w:r>
          </w:p>
        </w:tc>
        <w:tc>
          <w:tcPr>
            <w:tcW w:w="1985" w:type="dxa"/>
            <w:tcBorders>
              <w:top w:val="nil"/>
              <w:left w:val="nil"/>
              <w:bottom w:val="single" w:sz="4" w:space="0" w:color="auto"/>
              <w:right w:val="single" w:sz="4" w:space="0" w:color="auto"/>
            </w:tcBorders>
            <w:shd w:val="clear" w:color="auto" w:fill="auto"/>
            <w:noWrap/>
            <w:hideMark/>
          </w:tcPr>
          <w:p w14:paraId="2CFCC58B" w14:textId="3FA2F517"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49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57A8DB15"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095FD7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D.7.1</w:t>
            </w:r>
          </w:p>
        </w:tc>
        <w:tc>
          <w:tcPr>
            <w:tcW w:w="5812" w:type="dxa"/>
            <w:tcBorders>
              <w:top w:val="single" w:sz="8" w:space="0" w:color="auto"/>
              <w:left w:val="nil"/>
              <w:bottom w:val="single" w:sz="4" w:space="0" w:color="auto"/>
              <w:right w:val="single" w:sz="4" w:space="0" w:color="auto"/>
            </w:tcBorders>
            <w:shd w:val="clear" w:color="auto" w:fill="auto"/>
            <w:noWrap/>
            <w:vAlign w:val="center"/>
            <w:hideMark/>
          </w:tcPr>
          <w:p w14:paraId="7529FC2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Studie rekreačního potenciálu území – koncept</w:t>
            </w:r>
          </w:p>
        </w:tc>
        <w:tc>
          <w:tcPr>
            <w:tcW w:w="1985" w:type="dxa"/>
            <w:tcBorders>
              <w:top w:val="nil"/>
              <w:left w:val="nil"/>
              <w:bottom w:val="single" w:sz="4" w:space="0" w:color="auto"/>
              <w:right w:val="single" w:sz="4" w:space="0" w:color="auto"/>
            </w:tcBorders>
            <w:shd w:val="clear" w:color="auto" w:fill="auto"/>
            <w:noWrap/>
            <w:hideMark/>
          </w:tcPr>
          <w:p w14:paraId="66BC0F6E" w14:textId="5F170C80"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770.000,-</w:t>
            </w:r>
          </w:p>
        </w:tc>
      </w:tr>
      <w:tr w:rsidR="00CE2E9E" w14:paraId="2357FF19" w14:textId="77777777" w:rsidTr="00CE2E9E">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3E99298"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D.7.2</w:t>
            </w:r>
          </w:p>
        </w:tc>
        <w:tc>
          <w:tcPr>
            <w:tcW w:w="5812" w:type="dxa"/>
            <w:tcBorders>
              <w:top w:val="nil"/>
              <w:left w:val="nil"/>
              <w:bottom w:val="single" w:sz="8" w:space="0" w:color="auto"/>
              <w:right w:val="single" w:sz="4" w:space="0" w:color="auto"/>
            </w:tcBorders>
            <w:shd w:val="clear" w:color="auto" w:fill="auto"/>
            <w:noWrap/>
            <w:vAlign w:val="center"/>
            <w:hideMark/>
          </w:tcPr>
          <w:p w14:paraId="32A97C2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Studie rekreačního potenciálu území – čistopis</w:t>
            </w:r>
          </w:p>
        </w:tc>
        <w:tc>
          <w:tcPr>
            <w:tcW w:w="1985" w:type="dxa"/>
            <w:tcBorders>
              <w:top w:val="nil"/>
              <w:left w:val="nil"/>
              <w:bottom w:val="single" w:sz="4" w:space="0" w:color="auto"/>
              <w:right w:val="single" w:sz="4" w:space="0" w:color="auto"/>
            </w:tcBorders>
            <w:shd w:val="clear" w:color="auto" w:fill="auto"/>
            <w:noWrap/>
            <w:hideMark/>
          </w:tcPr>
          <w:p w14:paraId="2B0CC115" w14:textId="3DD9B850"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230.00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536E2306"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1E22BF7"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D.8.1</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5CBD59F4" w14:textId="77777777" w:rsidR="00CE2E9E" w:rsidRDefault="00CE2E9E" w:rsidP="00CE2E9E">
            <w:pPr>
              <w:rPr>
                <w:rFonts w:ascii="Arial" w:hAnsi="Arial" w:cs="Arial"/>
                <w:color w:val="000000"/>
                <w:sz w:val="20"/>
                <w:szCs w:val="20"/>
              </w:rPr>
            </w:pPr>
            <w:r>
              <w:rPr>
                <w:rFonts w:ascii="Arial" w:hAnsi="Arial" w:cs="Arial"/>
                <w:color w:val="000000"/>
                <w:sz w:val="20"/>
                <w:szCs w:val="20"/>
              </w:rPr>
              <w:t>Architektonická, urbanistická a krajinářská studie – koncept</w:t>
            </w:r>
          </w:p>
        </w:tc>
        <w:tc>
          <w:tcPr>
            <w:tcW w:w="1985" w:type="dxa"/>
            <w:tcBorders>
              <w:top w:val="nil"/>
              <w:left w:val="nil"/>
              <w:bottom w:val="single" w:sz="4" w:space="0" w:color="auto"/>
              <w:right w:val="single" w:sz="4" w:space="0" w:color="auto"/>
            </w:tcBorders>
            <w:shd w:val="clear" w:color="auto" w:fill="auto"/>
            <w:noWrap/>
            <w:hideMark/>
          </w:tcPr>
          <w:p w14:paraId="6730BA76" w14:textId="4E6589D1"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96</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12D4516E"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342751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D.8.2</w:t>
            </w:r>
          </w:p>
        </w:tc>
        <w:tc>
          <w:tcPr>
            <w:tcW w:w="5812" w:type="dxa"/>
            <w:tcBorders>
              <w:top w:val="nil"/>
              <w:left w:val="nil"/>
              <w:bottom w:val="single" w:sz="4" w:space="0" w:color="auto"/>
              <w:right w:val="single" w:sz="4" w:space="0" w:color="auto"/>
            </w:tcBorders>
            <w:shd w:val="clear" w:color="auto" w:fill="auto"/>
            <w:noWrap/>
            <w:vAlign w:val="center"/>
            <w:hideMark/>
          </w:tcPr>
          <w:p w14:paraId="67920FD9" w14:textId="77777777" w:rsidR="00CE2E9E" w:rsidRDefault="00CE2E9E" w:rsidP="00CE2E9E">
            <w:pPr>
              <w:rPr>
                <w:rFonts w:ascii="Arial" w:hAnsi="Arial" w:cs="Arial"/>
                <w:color w:val="000000"/>
                <w:sz w:val="20"/>
                <w:szCs w:val="20"/>
              </w:rPr>
            </w:pPr>
            <w:r>
              <w:rPr>
                <w:rFonts w:ascii="Arial" w:hAnsi="Arial" w:cs="Arial"/>
                <w:color w:val="000000"/>
                <w:sz w:val="20"/>
                <w:szCs w:val="20"/>
              </w:rPr>
              <w:t>Architektonická, urbanistická a krajinářská studie – čistopis</w:t>
            </w:r>
          </w:p>
        </w:tc>
        <w:tc>
          <w:tcPr>
            <w:tcW w:w="1985" w:type="dxa"/>
            <w:tcBorders>
              <w:top w:val="nil"/>
              <w:left w:val="nil"/>
              <w:bottom w:val="single" w:sz="4" w:space="0" w:color="auto"/>
              <w:right w:val="single" w:sz="4" w:space="0" w:color="auto"/>
            </w:tcBorders>
            <w:shd w:val="clear" w:color="auto" w:fill="auto"/>
            <w:noWrap/>
            <w:hideMark/>
          </w:tcPr>
          <w:p w14:paraId="6976EFA4" w14:textId="7B25AE97"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52</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1106EBD2"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6449D2F" w14:textId="77777777" w:rsidR="00CE2E9E" w:rsidRDefault="00CE2E9E" w:rsidP="00CE2E9E">
            <w:pPr>
              <w:rPr>
                <w:rFonts w:ascii="Arial" w:hAnsi="Arial" w:cs="Arial"/>
                <w:color w:val="000000"/>
                <w:sz w:val="20"/>
                <w:szCs w:val="20"/>
              </w:rPr>
            </w:pPr>
            <w:r>
              <w:rPr>
                <w:rFonts w:ascii="Arial" w:hAnsi="Arial" w:cs="Arial"/>
                <w:color w:val="000000"/>
                <w:sz w:val="20"/>
                <w:szCs w:val="20"/>
              </w:rPr>
              <w:t>D.9.1</w:t>
            </w:r>
          </w:p>
        </w:tc>
        <w:tc>
          <w:tcPr>
            <w:tcW w:w="5812" w:type="dxa"/>
            <w:tcBorders>
              <w:top w:val="nil"/>
              <w:left w:val="nil"/>
              <w:bottom w:val="single" w:sz="4" w:space="0" w:color="auto"/>
              <w:right w:val="single" w:sz="4" w:space="0" w:color="auto"/>
            </w:tcBorders>
            <w:shd w:val="clear" w:color="auto" w:fill="auto"/>
            <w:noWrap/>
            <w:vAlign w:val="center"/>
            <w:hideMark/>
          </w:tcPr>
          <w:p w14:paraId="414F0511"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Studie variantního řešení přeložek včetně výběru a schválení optimální varianty</w:t>
            </w:r>
          </w:p>
        </w:tc>
        <w:tc>
          <w:tcPr>
            <w:tcW w:w="1985" w:type="dxa"/>
            <w:tcBorders>
              <w:top w:val="nil"/>
              <w:left w:val="nil"/>
              <w:bottom w:val="single" w:sz="4" w:space="0" w:color="auto"/>
              <w:right w:val="single" w:sz="4" w:space="0" w:color="auto"/>
            </w:tcBorders>
            <w:shd w:val="clear" w:color="auto" w:fill="auto"/>
            <w:noWrap/>
            <w:hideMark/>
          </w:tcPr>
          <w:p w14:paraId="0F8233B9" w14:textId="6F5372B5"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1.500.000,-</w:t>
            </w:r>
          </w:p>
        </w:tc>
      </w:tr>
      <w:tr w:rsidR="00CE2E9E" w14:paraId="507453D3"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1917FD3" w14:textId="77777777" w:rsidR="00CE2E9E" w:rsidRDefault="00CE2E9E" w:rsidP="00CE2E9E">
            <w:pPr>
              <w:rPr>
                <w:rFonts w:ascii="Arial" w:hAnsi="Arial" w:cs="Arial"/>
                <w:color w:val="000000"/>
                <w:sz w:val="20"/>
                <w:szCs w:val="20"/>
              </w:rPr>
            </w:pPr>
            <w:r>
              <w:rPr>
                <w:rFonts w:ascii="Arial" w:hAnsi="Arial" w:cs="Arial"/>
                <w:color w:val="000000"/>
                <w:sz w:val="20"/>
                <w:szCs w:val="20"/>
              </w:rPr>
              <w:t>D.9.2</w:t>
            </w:r>
          </w:p>
        </w:tc>
        <w:tc>
          <w:tcPr>
            <w:tcW w:w="5812" w:type="dxa"/>
            <w:tcBorders>
              <w:top w:val="nil"/>
              <w:left w:val="nil"/>
              <w:bottom w:val="single" w:sz="4" w:space="0" w:color="auto"/>
              <w:right w:val="single" w:sz="4" w:space="0" w:color="auto"/>
            </w:tcBorders>
            <w:shd w:val="clear" w:color="auto" w:fill="auto"/>
            <w:noWrap/>
            <w:vAlign w:val="center"/>
            <w:hideMark/>
          </w:tcPr>
          <w:p w14:paraId="55E1A5C1" w14:textId="77777777" w:rsidR="00CE2E9E" w:rsidRDefault="00CE2E9E" w:rsidP="00CE2E9E">
            <w:pPr>
              <w:rPr>
                <w:rFonts w:ascii="Arial" w:hAnsi="Arial" w:cs="Arial"/>
                <w:color w:val="000000"/>
                <w:sz w:val="20"/>
                <w:szCs w:val="20"/>
              </w:rPr>
            </w:pPr>
            <w:r>
              <w:rPr>
                <w:rFonts w:ascii="Arial" w:hAnsi="Arial" w:cs="Arial"/>
                <w:color w:val="000000"/>
                <w:sz w:val="20"/>
                <w:szCs w:val="20"/>
              </w:rPr>
              <w:t>Technické zpracování sledované varianty přeložek</w:t>
            </w:r>
          </w:p>
        </w:tc>
        <w:tc>
          <w:tcPr>
            <w:tcW w:w="1985" w:type="dxa"/>
            <w:tcBorders>
              <w:top w:val="nil"/>
              <w:left w:val="nil"/>
              <w:bottom w:val="single" w:sz="4" w:space="0" w:color="auto"/>
              <w:right w:val="single" w:sz="4" w:space="0" w:color="auto"/>
            </w:tcBorders>
            <w:shd w:val="clear" w:color="auto" w:fill="auto"/>
            <w:noWrap/>
            <w:hideMark/>
          </w:tcPr>
          <w:p w14:paraId="4CA0D0BA" w14:textId="572FC0C1"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1.1</w:t>
            </w:r>
            <w:r w:rsidR="00CE2E9E" w:rsidRPr="00246C6E">
              <w:rPr>
                <w:rFonts w:ascii="Arial" w:hAnsi="Arial" w:cs="Arial"/>
                <w:b/>
                <w:bCs/>
                <w:color w:val="000000"/>
                <w:sz w:val="20"/>
                <w:szCs w:val="20"/>
              </w:rPr>
              <w:t>0</w:t>
            </w:r>
            <w:r>
              <w:rPr>
                <w:rFonts w:ascii="Arial" w:hAnsi="Arial" w:cs="Arial"/>
                <w:b/>
                <w:bCs/>
                <w:color w:val="000000"/>
                <w:sz w:val="20"/>
                <w:szCs w:val="20"/>
              </w:rPr>
              <w:t>0.000,-</w:t>
            </w:r>
          </w:p>
        </w:tc>
      </w:tr>
      <w:tr w:rsidR="00CE2E9E" w14:paraId="6BC26CB5"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9C0A0D8"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E.1</w:t>
            </w:r>
          </w:p>
        </w:tc>
        <w:tc>
          <w:tcPr>
            <w:tcW w:w="5812" w:type="dxa"/>
            <w:tcBorders>
              <w:top w:val="nil"/>
              <w:left w:val="nil"/>
              <w:bottom w:val="single" w:sz="4" w:space="0" w:color="auto"/>
              <w:right w:val="single" w:sz="4" w:space="0" w:color="auto"/>
            </w:tcBorders>
            <w:shd w:val="clear" w:color="auto" w:fill="auto"/>
            <w:noWrap/>
            <w:vAlign w:val="center"/>
            <w:hideMark/>
          </w:tcPr>
          <w:p w14:paraId="0DE7341F" w14:textId="77777777" w:rsidR="00CE2E9E" w:rsidRDefault="00CE2E9E" w:rsidP="00CE2E9E">
            <w:pPr>
              <w:rPr>
                <w:rFonts w:ascii="Arial" w:hAnsi="Arial" w:cs="Arial"/>
                <w:color w:val="000000"/>
                <w:sz w:val="20"/>
                <w:szCs w:val="20"/>
              </w:rPr>
            </w:pPr>
            <w:r>
              <w:rPr>
                <w:rFonts w:ascii="Arial" w:hAnsi="Arial" w:cs="Arial"/>
                <w:color w:val="000000"/>
                <w:sz w:val="20"/>
                <w:szCs w:val="20"/>
              </w:rPr>
              <w:t>Harmonogram přípravy a realizace stavby</w:t>
            </w:r>
          </w:p>
        </w:tc>
        <w:tc>
          <w:tcPr>
            <w:tcW w:w="1985" w:type="dxa"/>
            <w:tcBorders>
              <w:top w:val="nil"/>
              <w:left w:val="nil"/>
              <w:bottom w:val="single" w:sz="4" w:space="0" w:color="auto"/>
              <w:right w:val="single" w:sz="4" w:space="0" w:color="auto"/>
            </w:tcBorders>
            <w:shd w:val="clear" w:color="auto" w:fill="auto"/>
            <w:noWrap/>
            <w:hideMark/>
          </w:tcPr>
          <w:p w14:paraId="79C73ED5" w14:textId="27832C9F"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10EE57A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CD15B5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F.1</w:t>
            </w:r>
          </w:p>
        </w:tc>
        <w:tc>
          <w:tcPr>
            <w:tcW w:w="5812" w:type="dxa"/>
            <w:tcBorders>
              <w:top w:val="nil"/>
              <w:left w:val="nil"/>
              <w:bottom w:val="single" w:sz="4" w:space="0" w:color="auto"/>
              <w:right w:val="single" w:sz="4" w:space="0" w:color="auto"/>
            </w:tcBorders>
            <w:shd w:val="clear" w:color="auto" w:fill="auto"/>
            <w:noWrap/>
            <w:vAlign w:val="center"/>
            <w:hideMark/>
          </w:tcPr>
          <w:p w14:paraId="26AA98CA" w14:textId="77777777" w:rsidR="00CE2E9E" w:rsidRDefault="00CE2E9E" w:rsidP="00CE2E9E">
            <w:pPr>
              <w:rPr>
                <w:rFonts w:ascii="Arial" w:hAnsi="Arial" w:cs="Arial"/>
                <w:color w:val="000000"/>
                <w:sz w:val="20"/>
                <w:szCs w:val="20"/>
              </w:rPr>
            </w:pPr>
            <w:r>
              <w:rPr>
                <w:rFonts w:ascii="Arial" w:hAnsi="Arial" w:cs="Arial"/>
                <w:color w:val="000000"/>
                <w:sz w:val="20"/>
                <w:szCs w:val="20"/>
              </w:rPr>
              <w:t>Propočet nákladů na přípravu a realizaci stavby</w:t>
            </w:r>
          </w:p>
        </w:tc>
        <w:tc>
          <w:tcPr>
            <w:tcW w:w="1985" w:type="dxa"/>
            <w:tcBorders>
              <w:top w:val="nil"/>
              <w:left w:val="nil"/>
              <w:bottom w:val="single" w:sz="4" w:space="0" w:color="auto"/>
              <w:right w:val="single" w:sz="4" w:space="0" w:color="auto"/>
            </w:tcBorders>
            <w:shd w:val="clear" w:color="auto" w:fill="auto"/>
            <w:noWrap/>
            <w:hideMark/>
          </w:tcPr>
          <w:p w14:paraId="79B431FB" w14:textId="3CFDE8EE"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1.20</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2FE0FC7A"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2A58A0C"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G.1</w:t>
            </w:r>
          </w:p>
        </w:tc>
        <w:tc>
          <w:tcPr>
            <w:tcW w:w="5812" w:type="dxa"/>
            <w:tcBorders>
              <w:top w:val="nil"/>
              <w:left w:val="nil"/>
              <w:bottom w:val="single" w:sz="4" w:space="0" w:color="auto"/>
              <w:right w:val="single" w:sz="4" w:space="0" w:color="auto"/>
            </w:tcBorders>
            <w:shd w:val="clear" w:color="auto" w:fill="auto"/>
            <w:noWrap/>
            <w:vAlign w:val="center"/>
            <w:hideMark/>
          </w:tcPr>
          <w:p w14:paraId="43ADA2CF" w14:textId="77777777" w:rsidR="00CE2E9E" w:rsidRDefault="00CE2E9E" w:rsidP="00CE2E9E">
            <w:pPr>
              <w:rPr>
                <w:rFonts w:ascii="Arial" w:hAnsi="Arial" w:cs="Arial"/>
                <w:color w:val="000000"/>
                <w:sz w:val="20"/>
                <w:szCs w:val="20"/>
              </w:rPr>
            </w:pPr>
            <w:r>
              <w:rPr>
                <w:rFonts w:ascii="Arial" w:hAnsi="Arial" w:cs="Arial"/>
                <w:color w:val="000000"/>
                <w:sz w:val="20"/>
                <w:szCs w:val="20"/>
              </w:rPr>
              <w:t>Záborový elaborát stavby</w:t>
            </w:r>
          </w:p>
        </w:tc>
        <w:tc>
          <w:tcPr>
            <w:tcW w:w="1985" w:type="dxa"/>
            <w:tcBorders>
              <w:top w:val="nil"/>
              <w:left w:val="nil"/>
              <w:bottom w:val="single" w:sz="4" w:space="0" w:color="auto"/>
              <w:right w:val="single" w:sz="4" w:space="0" w:color="auto"/>
            </w:tcBorders>
            <w:shd w:val="clear" w:color="auto" w:fill="auto"/>
            <w:noWrap/>
            <w:hideMark/>
          </w:tcPr>
          <w:p w14:paraId="774BBEBB" w14:textId="00A6324A"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65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3E1A188F" w14:textId="77777777" w:rsidTr="00CE2E9E">
        <w:trPr>
          <w:trHeight w:val="5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42A79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H.1</w:t>
            </w:r>
          </w:p>
        </w:tc>
        <w:tc>
          <w:tcPr>
            <w:tcW w:w="5812" w:type="dxa"/>
            <w:tcBorders>
              <w:top w:val="nil"/>
              <w:left w:val="nil"/>
              <w:bottom w:val="single" w:sz="4" w:space="0" w:color="auto"/>
              <w:right w:val="single" w:sz="4" w:space="0" w:color="auto"/>
            </w:tcBorders>
            <w:shd w:val="clear" w:color="auto" w:fill="auto"/>
            <w:noWrap/>
            <w:vAlign w:val="center"/>
            <w:hideMark/>
          </w:tcPr>
          <w:p w14:paraId="492337F2"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 xml:space="preserve">Vizualizaci výsledného řešení – koncept včetně </w:t>
            </w:r>
            <w:proofErr w:type="gramStart"/>
            <w:r>
              <w:rPr>
                <w:rFonts w:ascii="Arial" w:hAnsi="Arial" w:cs="Arial"/>
                <w:color w:val="000000"/>
                <w:sz w:val="20"/>
                <w:szCs w:val="20"/>
              </w:rPr>
              <w:t>3D</w:t>
            </w:r>
            <w:proofErr w:type="gramEnd"/>
            <w:r>
              <w:rPr>
                <w:rFonts w:ascii="Arial" w:hAnsi="Arial" w:cs="Arial"/>
                <w:color w:val="000000"/>
                <w:sz w:val="20"/>
                <w:szCs w:val="20"/>
              </w:rPr>
              <w:t xml:space="preserve"> modelů, statické snímky</w:t>
            </w:r>
          </w:p>
        </w:tc>
        <w:tc>
          <w:tcPr>
            <w:tcW w:w="1985" w:type="dxa"/>
            <w:tcBorders>
              <w:top w:val="nil"/>
              <w:left w:val="nil"/>
              <w:bottom w:val="single" w:sz="4" w:space="0" w:color="auto"/>
              <w:right w:val="single" w:sz="4" w:space="0" w:color="auto"/>
            </w:tcBorders>
            <w:shd w:val="clear" w:color="auto" w:fill="auto"/>
            <w:noWrap/>
            <w:hideMark/>
          </w:tcPr>
          <w:p w14:paraId="672629AF" w14:textId="276287A0"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500.000,-</w:t>
            </w:r>
          </w:p>
        </w:tc>
      </w:tr>
      <w:tr w:rsidR="00CE2E9E" w14:paraId="1443AC9D"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A2CF4B4"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H.2</w:t>
            </w:r>
          </w:p>
        </w:tc>
        <w:tc>
          <w:tcPr>
            <w:tcW w:w="5812" w:type="dxa"/>
            <w:tcBorders>
              <w:top w:val="nil"/>
              <w:left w:val="nil"/>
              <w:bottom w:val="single" w:sz="4" w:space="0" w:color="auto"/>
              <w:right w:val="single" w:sz="4" w:space="0" w:color="auto"/>
            </w:tcBorders>
            <w:shd w:val="clear" w:color="auto" w:fill="auto"/>
            <w:noWrap/>
            <w:vAlign w:val="center"/>
            <w:hideMark/>
          </w:tcPr>
          <w:p w14:paraId="79B44D31" w14:textId="77777777" w:rsidR="00CE2E9E" w:rsidRDefault="00CE2E9E" w:rsidP="00CE2E9E">
            <w:pPr>
              <w:rPr>
                <w:rFonts w:ascii="Arial" w:hAnsi="Arial" w:cs="Arial"/>
                <w:color w:val="000000"/>
                <w:sz w:val="20"/>
                <w:szCs w:val="20"/>
              </w:rPr>
            </w:pPr>
            <w:r>
              <w:rPr>
                <w:rFonts w:ascii="Arial" w:hAnsi="Arial" w:cs="Arial"/>
                <w:color w:val="000000"/>
                <w:sz w:val="20"/>
                <w:szCs w:val="20"/>
              </w:rPr>
              <w:t>Vizualizaci výsledného řešení – čistopis</w:t>
            </w:r>
          </w:p>
        </w:tc>
        <w:tc>
          <w:tcPr>
            <w:tcW w:w="1985" w:type="dxa"/>
            <w:tcBorders>
              <w:top w:val="nil"/>
              <w:left w:val="nil"/>
              <w:bottom w:val="single" w:sz="4" w:space="0" w:color="auto"/>
              <w:right w:val="single" w:sz="4" w:space="0" w:color="auto"/>
            </w:tcBorders>
            <w:shd w:val="clear" w:color="auto" w:fill="auto"/>
            <w:noWrap/>
            <w:hideMark/>
          </w:tcPr>
          <w:p w14:paraId="15024CA9" w14:textId="6C992597"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2</w:t>
            </w:r>
            <w:r w:rsidR="00CE2E9E" w:rsidRPr="00246C6E">
              <w:rPr>
                <w:rFonts w:ascii="Arial" w:hAnsi="Arial" w:cs="Arial"/>
                <w:b/>
                <w:bCs/>
                <w:color w:val="000000"/>
                <w:sz w:val="20"/>
                <w:szCs w:val="20"/>
              </w:rPr>
              <w:t>0</w:t>
            </w:r>
            <w:r>
              <w:rPr>
                <w:rFonts w:ascii="Arial" w:hAnsi="Arial" w:cs="Arial"/>
                <w:b/>
                <w:bCs/>
                <w:color w:val="000000"/>
                <w:sz w:val="20"/>
                <w:szCs w:val="20"/>
              </w:rPr>
              <w:t>0.000,-</w:t>
            </w:r>
          </w:p>
        </w:tc>
      </w:tr>
      <w:tr w:rsidR="00CE2E9E" w14:paraId="732174B7"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341C5E0"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I.1</w:t>
            </w:r>
          </w:p>
        </w:tc>
        <w:tc>
          <w:tcPr>
            <w:tcW w:w="5812" w:type="dxa"/>
            <w:tcBorders>
              <w:top w:val="nil"/>
              <w:left w:val="nil"/>
              <w:bottom w:val="single" w:sz="4" w:space="0" w:color="auto"/>
              <w:right w:val="single" w:sz="4" w:space="0" w:color="auto"/>
            </w:tcBorders>
            <w:shd w:val="clear" w:color="auto" w:fill="auto"/>
            <w:noWrap/>
            <w:vAlign w:val="center"/>
            <w:hideMark/>
          </w:tcPr>
          <w:p w14:paraId="0D50D6C1" w14:textId="77777777" w:rsidR="00CE2E9E" w:rsidRDefault="00CE2E9E" w:rsidP="00CE2E9E">
            <w:pPr>
              <w:rPr>
                <w:rFonts w:ascii="Arial" w:hAnsi="Arial" w:cs="Arial"/>
                <w:color w:val="000000"/>
                <w:sz w:val="20"/>
                <w:szCs w:val="20"/>
              </w:rPr>
            </w:pPr>
            <w:r>
              <w:rPr>
                <w:rFonts w:ascii="Arial" w:hAnsi="Arial" w:cs="Arial"/>
                <w:color w:val="000000"/>
                <w:sz w:val="20"/>
                <w:szCs w:val="20"/>
              </w:rPr>
              <w:t>BIM protokol</w:t>
            </w:r>
          </w:p>
        </w:tc>
        <w:tc>
          <w:tcPr>
            <w:tcW w:w="1985" w:type="dxa"/>
            <w:tcBorders>
              <w:top w:val="nil"/>
              <w:left w:val="nil"/>
              <w:bottom w:val="single" w:sz="4" w:space="0" w:color="auto"/>
              <w:right w:val="single" w:sz="4" w:space="0" w:color="auto"/>
            </w:tcBorders>
            <w:shd w:val="clear" w:color="auto" w:fill="auto"/>
            <w:noWrap/>
            <w:hideMark/>
          </w:tcPr>
          <w:p w14:paraId="714B5C51" w14:textId="38856380"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700.00</w:t>
            </w:r>
            <w:r w:rsidR="00CE2E9E" w:rsidRPr="00246C6E">
              <w:rPr>
                <w:rFonts w:ascii="Arial" w:hAnsi="Arial" w:cs="Arial"/>
                <w:b/>
                <w:bCs/>
                <w:color w:val="000000"/>
                <w:sz w:val="20"/>
                <w:szCs w:val="20"/>
              </w:rPr>
              <w:t>0</w:t>
            </w:r>
            <w:r>
              <w:rPr>
                <w:rFonts w:ascii="Arial" w:hAnsi="Arial" w:cs="Arial"/>
                <w:b/>
                <w:bCs/>
                <w:color w:val="000000"/>
                <w:sz w:val="20"/>
                <w:szCs w:val="20"/>
              </w:rPr>
              <w:t>,-</w:t>
            </w:r>
          </w:p>
        </w:tc>
      </w:tr>
      <w:tr w:rsidR="00CE2E9E" w14:paraId="5364A3F8"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8797B9"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I.2</w:t>
            </w:r>
          </w:p>
        </w:tc>
        <w:tc>
          <w:tcPr>
            <w:tcW w:w="5812" w:type="dxa"/>
            <w:tcBorders>
              <w:top w:val="nil"/>
              <w:left w:val="nil"/>
              <w:bottom w:val="single" w:sz="4" w:space="0" w:color="auto"/>
              <w:right w:val="single" w:sz="4" w:space="0" w:color="auto"/>
            </w:tcBorders>
            <w:shd w:val="clear" w:color="auto" w:fill="auto"/>
            <w:noWrap/>
            <w:vAlign w:val="center"/>
            <w:hideMark/>
          </w:tcPr>
          <w:p w14:paraId="1DD48F2B" w14:textId="77777777" w:rsidR="00CE2E9E" w:rsidRDefault="00CE2E9E" w:rsidP="00CE2E9E">
            <w:pPr>
              <w:rPr>
                <w:rFonts w:ascii="Arial" w:hAnsi="Arial" w:cs="Arial"/>
                <w:color w:val="000000"/>
                <w:sz w:val="20"/>
                <w:szCs w:val="20"/>
              </w:rPr>
            </w:pPr>
            <w:r>
              <w:rPr>
                <w:rFonts w:ascii="Arial" w:hAnsi="Arial" w:cs="Arial"/>
                <w:color w:val="000000"/>
                <w:sz w:val="20"/>
                <w:szCs w:val="20"/>
              </w:rPr>
              <w:t>Předběžný plán realizace BIM (PRE-BEP)</w:t>
            </w:r>
          </w:p>
        </w:tc>
        <w:tc>
          <w:tcPr>
            <w:tcW w:w="1985" w:type="dxa"/>
            <w:tcBorders>
              <w:top w:val="nil"/>
              <w:left w:val="nil"/>
              <w:bottom w:val="single" w:sz="4" w:space="0" w:color="auto"/>
              <w:right w:val="single" w:sz="4" w:space="0" w:color="auto"/>
            </w:tcBorders>
            <w:shd w:val="clear" w:color="auto" w:fill="auto"/>
            <w:noWrap/>
            <w:hideMark/>
          </w:tcPr>
          <w:p w14:paraId="7E851ADE" w14:textId="6E90B5B7"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55</w:t>
            </w:r>
            <w:r w:rsidR="00CE2E9E" w:rsidRPr="00246C6E">
              <w:rPr>
                <w:rFonts w:ascii="Arial" w:hAnsi="Arial" w:cs="Arial"/>
                <w:b/>
                <w:bCs/>
                <w:color w:val="000000"/>
                <w:sz w:val="20"/>
                <w:szCs w:val="20"/>
              </w:rPr>
              <w:t>0</w:t>
            </w:r>
            <w:r>
              <w:rPr>
                <w:rFonts w:ascii="Arial" w:hAnsi="Arial" w:cs="Arial"/>
                <w:b/>
                <w:bCs/>
                <w:color w:val="000000"/>
                <w:sz w:val="20"/>
                <w:szCs w:val="20"/>
              </w:rPr>
              <w:t>.000,-</w:t>
            </w:r>
          </w:p>
        </w:tc>
      </w:tr>
      <w:tr w:rsidR="00CE2E9E" w14:paraId="70579BE3" w14:textId="77777777" w:rsidTr="00CE2E9E">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6F33B88" w14:textId="77777777" w:rsidR="00CE2E9E" w:rsidRDefault="00CE2E9E" w:rsidP="00CE2E9E">
            <w:pPr>
              <w:jc w:val="both"/>
              <w:rPr>
                <w:rFonts w:ascii="Arial" w:hAnsi="Arial" w:cs="Arial"/>
                <w:color w:val="000000"/>
                <w:sz w:val="20"/>
                <w:szCs w:val="20"/>
              </w:rPr>
            </w:pPr>
            <w:r>
              <w:rPr>
                <w:rFonts w:ascii="Arial" w:hAnsi="Arial" w:cs="Arial"/>
                <w:color w:val="000000"/>
                <w:sz w:val="20"/>
                <w:szCs w:val="20"/>
              </w:rPr>
              <w:t>J.1</w:t>
            </w:r>
          </w:p>
        </w:tc>
        <w:tc>
          <w:tcPr>
            <w:tcW w:w="5812" w:type="dxa"/>
            <w:tcBorders>
              <w:top w:val="nil"/>
              <w:left w:val="nil"/>
              <w:bottom w:val="single" w:sz="4" w:space="0" w:color="auto"/>
              <w:right w:val="single" w:sz="4" w:space="0" w:color="auto"/>
            </w:tcBorders>
            <w:shd w:val="clear" w:color="auto" w:fill="auto"/>
            <w:noWrap/>
            <w:vAlign w:val="bottom"/>
            <w:hideMark/>
          </w:tcPr>
          <w:p w14:paraId="4C3FB376" w14:textId="77777777" w:rsidR="00CE2E9E" w:rsidRDefault="00CE2E9E" w:rsidP="00CE2E9E">
            <w:pPr>
              <w:rPr>
                <w:rFonts w:ascii="Arial" w:hAnsi="Arial" w:cs="Arial"/>
                <w:color w:val="000000"/>
                <w:sz w:val="20"/>
                <w:szCs w:val="20"/>
              </w:rPr>
            </w:pPr>
            <w:r>
              <w:rPr>
                <w:rFonts w:ascii="Arial" w:hAnsi="Arial" w:cs="Arial"/>
                <w:color w:val="000000"/>
                <w:sz w:val="20"/>
                <w:szCs w:val="20"/>
              </w:rPr>
              <w:t>Závěrečné vyhodnocení předprojektové přípravy</w:t>
            </w:r>
          </w:p>
        </w:tc>
        <w:tc>
          <w:tcPr>
            <w:tcW w:w="1985" w:type="dxa"/>
            <w:tcBorders>
              <w:top w:val="nil"/>
              <w:left w:val="nil"/>
              <w:bottom w:val="single" w:sz="4" w:space="0" w:color="auto"/>
              <w:right w:val="single" w:sz="4" w:space="0" w:color="auto"/>
            </w:tcBorders>
            <w:shd w:val="clear" w:color="auto" w:fill="auto"/>
            <w:noWrap/>
            <w:hideMark/>
          </w:tcPr>
          <w:p w14:paraId="42D494A7" w14:textId="68917825" w:rsidR="00CE2E9E" w:rsidRDefault="005A1A26" w:rsidP="00CE2E9E">
            <w:pPr>
              <w:jc w:val="center"/>
              <w:rPr>
                <w:rFonts w:ascii="Arial" w:hAnsi="Arial" w:cs="Arial"/>
                <w:b/>
                <w:bCs/>
                <w:color w:val="000000"/>
                <w:sz w:val="20"/>
                <w:szCs w:val="20"/>
              </w:rPr>
            </w:pPr>
            <w:r>
              <w:rPr>
                <w:rFonts w:ascii="Arial" w:hAnsi="Arial" w:cs="Arial"/>
                <w:b/>
                <w:bCs/>
                <w:color w:val="000000"/>
                <w:sz w:val="20"/>
                <w:szCs w:val="20"/>
              </w:rPr>
              <w:t>39</w:t>
            </w:r>
            <w:r w:rsidR="00CE2E9E" w:rsidRPr="00246C6E">
              <w:rPr>
                <w:rFonts w:ascii="Arial" w:hAnsi="Arial" w:cs="Arial"/>
                <w:b/>
                <w:bCs/>
                <w:color w:val="000000"/>
                <w:sz w:val="20"/>
                <w:szCs w:val="20"/>
              </w:rPr>
              <w:t>0</w:t>
            </w:r>
            <w:r>
              <w:rPr>
                <w:rFonts w:ascii="Arial" w:hAnsi="Arial" w:cs="Arial"/>
                <w:b/>
                <w:bCs/>
                <w:color w:val="000000"/>
                <w:sz w:val="20"/>
                <w:szCs w:val="20"/>
              </w:rPr>
              <w:t>.000,-</w:t>
            </w:r>
          </w:p>
        </w:tc>
      </w:tr>
    </w:tbl>
    <w:p w14:paraId="70A7BB54" w14:textId="6DCA6619" w:rsidR="005150DC" w:rsidRDefault="005150DC" w:rsidP="005150DC">
      <w:pPr>
        <w:jc w:val="center"/>
        <w:rPr>
          <w:rFonts w:ascii="Arial CE" w:hAnsi="Arial CE" w:cs="Arial"/>
          <w:b/>
          <w:color w:val="000000"/>
          <w:sz w:val="22"/>
          <w:szCs w:val="22"/>
        </w:rPr>
      </w:pPr>
    </w:p>
    <w:p w14:paraId="4B49C6A1" w14:textId="18C2F9D5" w:rsidR="001613AB" w:rsidRPr="0038043F" w:rsidRDefault="001013B3" w:rsidP="001013B3">
      <w:pPr>
        <w:pStyle w:val="Zkladntext"/>
        <w:rPr>
          <w:rFonts w:ascii="Arial CE" w:hAnsi="Arial CE"/>
        </w:rPr>
      </w:pPr>
      <w:r w:rsidRPr="0038043F">
        <w:rPr>
          <w:rFonts w:ascii="Arial CE" w:hAnsi="Arial CE"/>
        </w:rPr>
        <w:t>Výše ceny díla může být změněna jen písemnou dohodou objednatele a zhotovitele formou</w:t>
      </w:r>
    </w:p>
    <w:p w14:paraId="6855F8F6" w14:textId="77777777" w:rsidR="001613AB" w:rsidRPr="0038043F" w:rsidRDefault="001013B3" w:rsidP="002E1C4A">
      <w:pPr>
        <w:pStyle w:val="Zkladntext"/>
        <w:rPr>
          <w:rFonts w:ascii="Arial CE" w:hAnsi="Arial CE"/>
        </w:rPr>
      </w:pPr>
      <w:r w:rsidRPr="0038043F">
        <w:rPr>
          <w:rFonts w:ascii="Arial CE" w:hAnsi="Arial CE"/>
        </w:rPr>
        <w:t>dodatku ke smlouvě o dílo, a to pouze a jen v důsledku mimořádných nepředvídatelných</w:t>
      </w:r>
    </w:p>
    <w:p w14:paraId="453CD37A" w14:textId="77777777" w:rsidR="001013B3" w:rsidRPr="0038043F" w:rsidRDefault="001013B3" w:rsidP="00E81751">
      <w:pPr>
        <w:pStyle w:val="Zkladntext"/>
        <w:rPr>
          <w:rFonts w:ascii="Arial CE" w:hAnsi="Arial CE"/>
        </w:rPr>
      </w:pPr>
      <w:r w:rsidRPr="0038043F">
        <w:rPr>
          <w:rFonts w:ascii="Arial CE" w:hAnsi="Arial CE"/>
        </w:rPr>
        <w:t>okolností, které se vyskytly v průběhu provádění prací na díle</w:t>
      </w:r>
      <w:r w:rsidR="00E81751">
        <w:rPr>
          <w:rFonts w:ascii="Arial CE" w:hAnsi="Arial CE"/>
        </w:rPr>
        <w:t>.</w:t>
      </w:r>
    </w:p>
    <w:p w14:paraId="4989CE8E" w14:textId="121095CB" w:rsidR="001013B3" w:rsidRDefault="001013B3" w:rsidP="001013B3">
      <w:pPr>
        <w:pStyle w:val="Zkladntext"/>
        <w:ind w:hanging="705"/>
      </w:pPr>
      <w:r w:rsidRPr="0038043F">
        <w:t xml:space="preserve"> </w:t>
      </w:r>
    </w:p>
    <w:p w14:paraId="214F4C5D" w14:textId="77777777" w:rsidR="00BD090F" w:rsidRPr="0038043F" w:rsidRDefault="00BD090F" w:rsidP="001013B3">
      <w:pPr>
        <w:pStyle w:val="Zkladntext"/>
        <w:ind w:hanging="705"/>
        <w:rPr>
          <w:rFonts w:ascii="Arial CE" w:hAnsi="Arial CE"/>
        </w:rPr>
      </w:pPr>
    </w:p>
    <w:p w14:paraId="46C5F241" w14:textId="77777777" w:rsidR="001613AB" w:rsidRPr="0038043F" w:rsidRDefault="001013B3" w:rsidP="001013B3">
      <w:pPr>
        <w:pStyle w:val="Zkladntext"/>
        <w:rPr>
          <w:rFonts w:ascii="Arial CE" w:hAnsi="Arial CE"/>
        </w:rPr>
      </w:pPr>
      <w:r w:rsidRPr="0038043F">
        <w:rPr>
          <w:rFonts w:ascii="Arial CE" w:hAnsi="Arial CE"/>
        </w:rPr>
        <w:t>Smluvní strany výslovně prohlašují, že touto smlouvou sjednaná cena za provedení díla není</w:t>
      </w:r>
    </w:p>
    <w:p w14:paraId="1147C001" w14:textId="27A2B83E" w:rsidR="001013B3" w:rsidRPr="0038043F" w:rsidRDefault="001013B3" w:rsidP="00E74801">
      <w:pPr>
        <w:pStyle w:val="Zkladntext"/>
        <w:tabs>
          <w:tab w:val="clear" w:pos="360"/>
        </w:tabs>
        <w:ind w:left="0" w:firstLine="0"/>
        <w:rPr>
          <w:rFonts w:ascii="Arial CE" w:hAnsi="Arial CE"/>
        </w:rPr>
      </w:pPr>
      <w:r w:rsidRPr="0038043F">
        <w:rPr>
          <w:rFonts w:ascii="Arial CE" w:hAnsi="Arial CE"/>
        </w:rPr>
        <w:t>považována za skutečnost tvořící obchodní tajemství ve smyslu ustanovení § 504</w:t>
      </w:r>
      <w:r w:rsidR="00E74801">
        <w:rPr>
          <w:rFonts w:ascii="Arial CE" w:hAnsi="Arial CE"/>
        </w:rPr>
        <w:t xml:space="preserve"> </w:t>
      </w:r>
      <w:r w:rsidRPr="0038043F">
        <w:rPr>
          <w:rFonts w:ascii="Arial CE" w:hAnsi="Arial CE"/>
        </w:rPr>
        <w:t>občanského zákoníku.</w:t>
      </w:r>
    </w:p>
    <w:p w14:paraId="7F5E33D3" w14:textId="31697B41" w:rsidR="00526F32" w:rsidRDefault="00526F32" w:rsidP="001013B3">
      <w:pPr>
        <w:pStyle w:val="Zkladntext"/>
        <w:jc w:val="center"/>
        <w:rPr>
          <w:b/>
          <w:u w:val="single"/>
        </w:rPr>
      </w:pPr>
    </w:p>
    <w:p w14:paraId="36AA3751" w14:textId="3B18FBF0" w:rsidR="00BD090F" w:rsidRDefault="00BD090F" w:rsidP="001013B3">
      <w:pPr>
        <w:pStyle w:val="Zkladntext"/>
        <w:jc w:val="center"/>
        <w:rPr>
          <w:b/>
          <w:u w:val="single"/>
        </w:rPr>
      </w:pPr>
    </w:p>
    <w:p w14:paraId="4885F40A" w14:textId="55EFF2E8" w:rsidR="00BD090F" w:rsidRDefault="00BD090F" w:rsidP="001013B3">
      <w:pPr>
        <w:pStyle w:val="Zkladntext"/>
        <w:jc w:val="center"/>
        <w:rPr>
          <w:b/>
          <w:u w:val="single"/>
        </w:rPr>
      </w:pPr>
    </w:p>
    <w:p w14:paraId="71468EDC" w14:textId="3AE3934B" w:rsidR="00BD090F" w:rsidRDefault="00BD090F" w:rsidP="001013B3">
      <w:pPr>
        <w:pStyle w:val="Zkladntext"/>
        <w:jc w:val="center"/>
        <w:rPr>
          <w:b/>
          <w:u w:val="single"/>
        </w:rPr>
      </w:pPr>
    </w:p>
    <w:p w14:paraId="47968A60" w14:textId="77777777" w:rsidR="00BD090F" w:rsidRDefault="00BD090F" w:rsidP="001013B3">
      <w:pPr>
        <w:pStyle w:val="Zkladntext"/>
        <w:jc w:val="center"/>
        <w:rPr>
          <w:b/>
          <w:u w:val="single"/>
        </w:rPr>
      </w:pPr>
    </w:p>
    <w:p w14:paraId="21461D3A" w14:textId="63B7EF66" w:rsidR="001013B3" w:rsidRPr="00480F73" w:rsidRDefault="001013B3" w:rsidP="001013B3">
      <w:pPr>
        <w:pStyle w:val="Zkladntext"/>
        <w:jc w:val="center"/>
        <w:rPr>
          <w:b/>
          <w:u w:val="single"/>
        </w:rPr>
      </w:pPr>
      <w:r w:rsidRPr="00480F73">
        <w:rPr>
          <w:b/>
          <w:u w:val="single"/>
        </w:rPr>
        <w:t xml:space="preserve">Čl. V. </w:t>
      </w:r>
      <w:r w:rsidRPr="002E1C4A">
        <w:rPr>
          <w:b/>
          <w:u w:val="single"/>
        </w:rPr>
        <w:t>PLATEBNÍ PODMÍNKY</w:t>
      </w:r>
    </w:p>
    <w:p w14:paraId="19DC085F" w14:textId="77777777" w:rsidR="001013B3" w:rsidRPr="00480F73" w:rsidRDefault="001013B3" w:rsidP="001013B3">
      <w:pPr>
        <w:pStyle w:val="Zkladntext"/>
        <w:jc w:val="center"/>
      </w:pPr>
    </w:p>
    <w:p w14:paraId="2FCE80A8" w14:textId="43550125" w:rsidR="00672D59" w:rsidRPr="00672D59" w:rsidRDefault="00672D59" w:rsidP="00672D59">
      <w:pPr>
        <w:numPr>
          <w:ilvl w:val="0"/>
          <w:numId w:val="33"/>
        </w:numPr>
        <w:autoSpaceDE w:val="0"/>
        <w:autoSpaceDN w:val="0"/>
        <w:adjustRightInd w:val="0"/>
        <w:jc w:val="both"/>
        <w:rPr>
          <w:rFonts w:ascii="Arial CE" w:hAnsi="Arial CE"/>
          <w:sz w:val="22"/>
          <w:szCs w:val="22"/>
        </w:rPr>
      </w:pPr>
      <w:r w:rsidRPr="00672D59">
        <w:rPr>
          <w:rFonts w:ascii="Arial CE" w:hAnsi="Arial CE" w:cs="Arial"/>
          <w:sz w:val="22"/>
          <w:szCs w:val="22"/>
        </w:rPr>
        <w:t>Objednatel</w:t>
      </w:r>
      <w:r w:rsidRPr="00672D59">
        <w:rPr>
          <w:rFonts w:ascii="Arial CE" w:hAnsi="Arial CE"/>
          <w:sz w:val="22"/>
          <w:szCs w:val="22"/>
        </w:rPr>
        <w:t xml:space="preserve"> nebude poskytovat zhotoviteli zálohy.</w:t>
      </w:r>
    </w:p>
    <w:p w14:paraId="202A67ED" w14:textId="77777777" w:rsidR="00672D59" w:rsidRPr="00672D59" w:rsidRDefault="00672D59" w:rsidP="00672D59">
      <w:pPr>
        <w:autoSpaceDE w:val="0"/>
        <w:autoSpaceDN w:val="0"/>
        <w:adjustRightInd w:val="0"/>
        <w:jc w:val="both"/>
        <w:rPr>
          <w:rFonts w:ascii="Arial CE" w:hAnsi="Arial CE"/>
          <w:sz w:val="22"/>
          <w:szCs w:val="22"/>
        </w:rPr>
      </w:pPr>
    </w:p>
    <w:p w14:paraId="15E1C019" w14:textId="083DF301" w:rsid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 xml:space="preserve">Cena díla bude hrazena na základě dílčích faktur a konečné faktury, kterou bude provedeno vyúčtování po dokončení, předání a převzetí díla bez vad. Veškeré faktury je </w:t>
      </w:r>
      <w:r w:rsidRPr="00672D59">
        <w:rPr>
          <w:rFonts w:ascii="Arial CE" w:hAnsi="Arial CE"/>
          <w:sz w:val="22"/>
          <w:szCs w:val="22"/>
        </w:rPr>
        <w:t>zhotovitel</w:t>
      </w:r>
      <w:r w:rsidRPr="00672D59">
        <w:rPr>
          <w:rFonts w:ascii="Arial CE" w:hAnsi="Arial CE" w:cs="Arial"/>
          <w:sz w:val="22"/>
          <w:szCs w:val="22"/>
        </w:rPr>
        <w:t xml:space="preserve"> povinen prokazatelně doručit zadavateli nejpozději </w:t>
      </w:r>
      <w:r w:rsidRPr="00AC51A4">
        <w:rPr>
          <w:rFonts w:ascii="Arial CE" w:hAnsi="Arial CE" w:cs="Arial"/>
          <w:sz w:val="22"/>
          <w:szCs w:val="22"/>
        </w:rPr>
        <w:t>do 7 pracovních dnů</w:t>
      </w:r>
      <w:r w:rsidRPr="00672D59">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14:paraId="008AAB6D" w14:textId="62DF1CAF" w:rsidR="00070888" w:rsidRDefault="00070888" w:rsidP="00070888">
      <w:pPr>
        <w:autoSpaceDE w:val="0"/>
        <w:autoSpaceDN w:val="0"/>
        <w:adjustRightInd w:val="0"/>
        <w:jc w:val="both"/>
        <w:rPr>
          <w:rFonts w:ascii="Arial CE" w:hAnsi="Arial CE" w:cs="Arial"/>
          <w:sz w:val="22"/>
          <w:szCs w:val="22"/>
        </w:rPr>
      </w:pPr>
      <w:r>
        <w:rPr>
          <w:rFonts w:ascii="Arial CE" w:hAnsi="Arial CE" w:cs="Arial"/>
          <w:sz w:val="22"/>
          <w:szCs w:val="22"/>
        </w:rPr>
        <w:t xml:space="preserve"> </w:t>
      </w:r>
    </w:p>
    <w:p w14:paraId="65A953F9" w14:textId="4A72A58D" w:rsidR="00070888" w:rsidRDefault="00070888" w:rsidP="00070888">
      <w:pPr>
        <w:numPr>
          <w:ilvl w:val="0"/>
          <w:numId w:val="33"/>
        </w:numPr>
        <w:autoSpaceDE w:val="0"/>
        <w:autoSpaceDN w:val="0"/>
        <w:adjustRightInd w:val="0"/>
        <w:jc w:val="both"/>
        <w:rPr>
          <w:rFonts w:ascii="Arial CE" w:hAnsi="Arial CE" w:cs="Arial"/>
          <w:sz w:val="22"/>
          <w:szCs w:val="22"/>
        </w:rPr>
      </w:pPr>
      <w:r w:rsidRPr="00070888">
        <w:rPr>
          <w:rFonts w:ascii="Arial CE" w:hAnsi="Arial CE" w:cs="Arial"/>
          <w:sz w:val="22"/>
          <w:szCs w:val="22"/>
        </w:rPr>
        <w:t>Cena díla bude zhotoviteli uhrazena na základě dílčích faktur a konečné zúčtovací faktury. Dílčí faktury budou vystaveny vždy pouze na základě objednatelem schváleného rozsahu skutečně provedených prací</w:t>
      </w:r>
      <w:r>
        <w:rPr>
          <w:rFonts w:ascii="Arial CE" w:hAnsi="Arial CE" w:cs="Arial"/>
          <w:sz w:val="22"/>
          <w:szCs w:val="22"/>
        </w:rPr>
        <w:t xml:space="preserve">. </w:t>
      </w:r>
      <w:r w:rsidRPr="00070888">
        <w:rPr>
          <w:rFonts w:ascii="Arial CE" w:hAnsi="Arial CE" w:cs="Arial"/>
          <w:sz w:val="22"/>
          <w:szCs w:val="22"/>
        </w:rPr>
        <w:t xml:space="preserve">Dnem uskutečnění zdanitelného plnění bude </w:t>
      </w:r>
      <w:r>
        <w:rPr>
          <w:rFonts w:ascii="Arial CE" w:hAnsi="Arial CE" w:cs="Arial"/>
          <w:sz w:val="22"/>
          <w:szCs w:val="22"/>
        </w:rPr>
        <w:t xml:space="preserve">den schválení </w:t>
      </w:r>
      <w:r w:rsidRPr="00070888">
        <w:rPr>
          <w:rFonts w:ascii="Arial CE" w:hAnsi="Arial CE" w:cs="Arial"/>
          <w:sz w:val="22"/>
          <w:szCs w:val="22"/>
        </w:rPr>
        <w:t>rozsahu skutečně provedených prací</w:t>
      </w:r>
      <w:r>
        <w:rPr>
          <w:rFonts w:ascii="Arial CE" w:hAnsi="Arial CE" w:cs="Arial"/>
          <w:sz w:val="22"/>
          <w:szCs w:val="22"/>
        </w:rPr>
        <w:t>.</w:t>
      </w:r>
      <w:r w:rsidRPr="00070888">
        <w:rPr>
          <w:rFonts w:ascii="Arial CE" w:hAnsi="Arial CE" w:cs="Arial"/>
          <w:sz w:val="22"/>
          <w:szCs w:val="22"/>
        </w:rPr>
        <w:t xml:space="preserve"> </w:t>
      </w:r>
      <w:r>
        <w:rPr>
          <w:rFonts w:ascii="Arial CE" w:hAnsi="Arial CE" w:cs="Arial"/>
          <w:sz w:val="22"/>
          <w:szCs w:val="22"/>
        </w:rPr>
        <w:t>D</w:t>
      </w:r>
      <w:r w:rsidRPr="00070888">
        <w:rPr>
          <w:rFonts w:ascii="Arial CE" w:hAnsi="Arial CE" w:cs="Arial"/>
          <w:sz w:val="22"/>
          <w:szCs w:val="22"/>
        </w:rPr>
        <w:t xml:space="preserve">ílčí faktury budou vystaveny a předány objednateli do 10 kalendářních dní ode dne uskutečnění zdanitelného plnění. </w:t>
      </w:r>
    </w:p>
    <w:p w14:paraId="2B45E65E" w14:textId="77777777" w:rsidR="00070888" w:rsidRPr="00070888" w:rsidRDefault="00070888" w:rsidP="00070888">
      <w:pPr>
        <w:autoSpaceDE w:val="0"/>
        <w:autoSpaceDN w:val="0"/>
        <w:adjustRightInd w:val="0"/>
        <w:ind w:left="360"/>
        <w:jc w:val="both"/>
        <w:rPr>
          <w:rFonts w:ascii="Arial CE" w:hAnsi="Arial CE" w:cs="Arial"/>
          <w:sz w:val="22"/>
          <w:szCs w:val="22"/>
        </w:rPr>
      </w:pPr>
    </w:p>
    <w:p w14:paraId="34053166" w14:textId="257F8881" w:rsidR="00070888" w:rsidRDefault="00070888" w:rsidP="00070888">
      <w:pPr>
        <w:numPr>
          <w:ilvl w:val="0"/>
          <w:numId w:val="33"/>
        </w:numPr>
        <w:autoSpaceDE w:val="0"/>
        <w:autoSpaceDN w:val="0"/>
        <w:adjustRightInd w:val="0"/>
        <w:jc w:val="both"/>
        <w:rPr>
          <w:rFonts w:ascii="Arial CE" w:hAnsi="Arial CE" w:cs="Arial"/>
          <w:sz w:val="22"/>
          <w:szCs w:val="22"/>
        </w:rPr>
      </w:pPr>
      <w:r w:rsidRPr="00070888">
        <w:rPr>
          <w:rFonts w:ascii="Arial CE" w:hAnsi="Arial CE" w:cs="Arial"/>
          <w:sz w:val="22"/>
          <w:szCs w:val="22"/>
        </w:rPr>
        <w:t xml:space="preserve">Přílohou faktury bude vždy soupis provedených prací, potvrzený oprávněným zástupcem objednatele a oprávněným zástupcem zhotovitele. </w:t>
      </w:r>
    </w:p>
    <w:p w14:paraId="28A487B8" w14:textId="77777777" w:rsidR="00070888" w:rsidRPr="00070888" w:rsidRDefault="00070888" w:rsidP="00070888">
      <w:pPr>
        <w:autoSpaceDE w:val="0"/>
        <w:autoSpaceDN w:val="0"/>
        <w:adjustRightInd w:val="0"/>
        <w:ind w:left="360"/>
        <w:jc w:val="both"/>
        <w:rPr>
          <w:rFonts w:ascii="Arial CE" w:hAnsi="Arial CE" w:cs="Arial"/>
          <w:sz w:val="22"/>
          <w:szCs w:val="22"/>
        </w:rPr>
      </w:pPr>
    </w:p>
    <w:p w14:paraId="42436F95" w14:textId="77777777" w:rsidR="00070888" w:rsidRPr="00070888" w:rsidRDefault="00070888" w:rsidP="00070888">
      <w:pPr>
        <w:numPr>
          <w:ilvl w:val="0"/>
          <w:numId w:val="33"/>
        </w:numPr>
        <w:autoSpaceDE w:val="0"/>
        <w:autoSpaceDN w:val="0"/>
        <w:adjustRightInd w:val="0"/>
        <w:jc w:val="both"/>
        <w:rPr>
          <w:rFonts w:ascii="Arial CE" w:hAnsi="Arial CE"/>
          <w:sz w:val="22"/>
          <w:szCs w:val="22"/>
        </w:rPr>
      </w:pPr>
      <w:r w:rsidRPr="00070888">
        <w:rPr>
          <w:rFonts w:ascii="Arial CE" w:hAnsi="Arial CE" w:cs="Arial"/>
          <w:sz w:val="22"/>
          <w:szCs w:val="22"/>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5A279EBB" w14:textId="34D09DD3" w:rsidR="00070888" w:rsidRPr="00070888" w:rsidRDefault="00070888" w:rsidP="00070888">
      <w:pPr>
        <w:autoSpaceDE w:val="0"/>
        <w:autoSpaceDN w:val="0"/>
        <w:adjustRightInd w:val="0"/>
        <w:ind w:left="360"/>
        <w:jc w:val="both"/>
        <w:rPr>
          <w:rFonts w:ascii="Arial CE" w:hAnsi="Arial CE"/>
          <w:sz w:val="22"/>
          <w:szCs w:val="22"/>
        </w:rPr>
      </w:pPr>
      <w:r w:rsidRPr="00070888">
        <w:rPr>
          <w:rFonts w:ascii="Arial CE" w:hAnsi="Arial CE" w:cs="Arial"/>
          <w:sz w:val="22"/>
          <w:szCs w:val="22"/>
        </w:rPr>
        <w:t xml:space="preserve"> </w:t>
      </w:r>
    </w:p>
    <w:p w14:paraId="32740922" w14:textId="7A95AF1D" w:rsidR="00E45EC4" w:rsidRPr="00070888" w:rsidRDefault="00070888" w:rsidP="00070888">
      <w:pPr>
        <w:numPr>
          <w:ilvl w:val="0"/>
          <w:numId w:val="33"/>
        </w:numPr>
        <w:suppressAutoHyphens/>
        <w:autoSpaceDE w:val="0"/>
        <w:autoSpaceDN w:val="0"/>
        <w:adjustRightInd w:val="0"/>
        <w:ind w:left="284" w:hanging="284"/>
        <w:jc w:val="both"/>
        <w:rPr>
          <w:rFonts w:ascii="Arial CE" w:eastAsia="Arial CE" w:hAnsi="Arial CE" w:cs="Arial CE"/>
          <w:sz w:val="22"/>
          <w:szCs w:val="22"/>
        </w:rPr>
      </w:pPr>
      <w:r w:rsidRPr="00070888">
        <w:rPr>
          <w:rFonts w:ascii="Arial CE" w:hAnsi="Arial CE"/>
          <w:sz w:val="22"/>
          <w:szCs w:val="22"/>
        </w:rPr>
        <w:t xml:space="preserve"> </w:t>
      </w:r>
      <w:r w:rsidR="00E45EC4" w:rsidRPr="00070888">
        <w:rPr>
          <w:rFonts w:ascii="Arial CE" w:eastAsia="Arial CE" w:hAnsi="Arial CE" w:cs="Arial CE"/>
          <w:sz w:val="22"/>
          <w:szCs w:val="22"/>
        </w:rPr>
        <w:t>Každá faktura bude povinně obsahovat příslušné číslo akce.</w:t>
      </w:r>
    </w:p>
    <w:p w14:paraId="288F30AC" w14:textId="63813839" w:rsidR="00E45EC4" w:rsidRPr="00E45EC4" w:rsidRDefault="00E45EC4" w:rsidP="00E45EC4">
      <w:pPr>
        <w:suppressAutoHyphens/>
        <w:ind w:left="360"/>
        <w:jc w:val="both"/>
        <w:rPr>
          <w:rFonts w:ascii="Arial CE" w:eastAsia="Arial CE" w:hAnsi="Arial CE" w:cs="Arial CE"/>
          <w:sz w:val="22"/>
          <w:szCs w:val="22"/>
        </w:rPr>
      </w:pPr>
      <w:r w:rsidRPr="00E45EC4">
        <w:rPr>
          <w:rFonts w:ascii="Arial CE" w:eastAsia="Arial CE" w:hAnsi="Arial CE" w:cs="Arial CE"/>
          <w:sz w:val="22"/>
          <w:szCs w:val="22"/>
        </w:rPr>
        <w:t xml:space="preserve">Číslo akce: </w:t>
      </w:r>
      <w:r w:rsidRPr="00A147DD">
        <w:rPr>
          <w:rFonts w:ascii="Arial CE" w:eastAsia="Arial CE" w:hAnsi="Arial CE" w:cs="Arial CE"/>
          <w:b/>
          <w:sz w:val="22"/>
          <w:szCs w:val="22"/>
        </w:rPr>
        <w:t>5</w:t>
      </w:r>
      <w:r w:rsidR="00A147DD" w:rsidRPr="00A147DD">
        <w:rPr>
          <w:rFonts w:ascii="Arial CE" w:eastAsia="Arial CE" w:hAnsi="Arial CE" w:cs="Arial CE"/>
          <w:b/>
          <w:sz w:val="22"/>
          <w:szCs w:val="22"/>
        </w:rPr>
        <w:t>02 664</w:t>
      </w:r>
    </w:p>
    <w:p w14:paraId="184B0FBA" w14:textId="77777777" w:rsidR="00E45EC4" w:rsidRPr="00E45EC4" w:rsidRDefault="00E45EC4" w:rsidP="00E45EC4">
      <w:pPr>
        <w:suppressAutoHyphens/>
        <w:contextualSpacing/>
        <w:jc w:val="both"/>
        <w:rPr>
          <w:rFonts w:ascii="Arial CE" w:eastAsia="Arial CE" w:hAnsi="Arial CE" w:cs="Arial CE"/>
          <w:sz w:val="22"/>
        </w:rPr>
      </w:pPr>
    </w:p>
    <w:p w14:paraId="12A712DD" w14:textId="77777777"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14:paraId="326BE39A" w14:textId="4E474FEF" w:rsidR="00672D59" w:rsidRPr="00672D59" w:rsidRDefault="00672D59" w:rsidP="00672D59">
      <w:pPr>
        <w:autoSpaceDE w:val="0"/>
        <w:autoSpaceDN w:val="0"/>
        <w:adjustRightInd w:val="0"/>
        <w:ind w:left="360"/>
        <w:jc w:val="both"/>
        <w:rPr>
          <w:rFonts w:ascii="Arial CE" w:hAnsi="Arial CE" w:cs="Arial"/>
          <w:color w:val="0000FF"/>
          <w:sz w:val="22"/>
          <w:szCs w:val="22"/>
        </w:rPr>
      </w:pPr>
      <w:r w:rsidRPr="00672D59">
        <w:rPr>
          <w:rFonts w:ascii="Arial CE" w:hAnsi="Arial CE" w:cs="Arial"/>
          <w:sz w:val="22"/>
          <w:szCs w:val="22"/>
        </w:rPr>
        <w:t xml:space="preserve">V případě chybějících nebo chybných náležitostí vrátí objednatel zhotoviteli fakturu k opravě. Lhůta pro zaplacení pak počíná běžet od doby vrácení opravené faktury. Předat faktury lze i elektronicky na adresu: </w:t>
      </w:r>
      <w:hyperlink r:id="rId7" w:history="1">
        <w:r w:rsidRPr="00672D59">
          <w:rPr>
            <w:rFonts w:ascii="Arial CE" w:hAnsi="Arial CE" w:cs="Arial"/>
            <w:color w:val="0000FF"/>
            <w:sz w:val="22"/>
            <w:szCs w:val="22"/>
            <w:u w:val="single"/>
          </w:rPr>
          <w:t>faktury-pr@poh.cz</w:t>
        </w:r>
      </w:hyperlink>
      <w:r w:rsidRPr="00672D59">
        <w:rPr>
          <w:rFonts w:ascii="Arial CE" w:hAnsi="Arial CE" w:cs="Arial"/>
          <w:color w:val="0000FF"/>
          <w:sz w:val="22"/>
          <w:szCs w:val="22"/>
        </w:rPr>
        <w:t>.</w:t>
      </w:r>
    </w:p>
    <w:p w14:paraId="70074C81" w14:textId="77777777" w:rsidR="00672D59" w:rsidRPr="00672D59" w:rsidRDefault="00672D59" w:rsidP="00672D59">
      <w:pPr>
        <w:autoSpaceDE w:val="0"/>
        <w:autoSpaceDN w:val="0"/>
        <w:adjustRightInd w:val="0"/>
        <w:ind w:left="360"/>
        <w:jc w:val="both"/>
        <w:rPr>
          <w:rFonts w:ascii="Arial CE" w:hAnsi="Arial CE" w:cs="Arial"/>
          <w:sz w:val="22"/>
          <w:szCs w:val="22"/>
        </w:rPr>
      </w:pPr>
    </w:p>
    <w:p w14:paraId="630EEE97" w14:textId="77777777"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4EE40F44" w14:textId="77777777" w:rsidR="00672D59" w:rsidRPr="00672D59" w:rsidRDefault="00672D59" w:rsidP="00672D59">
      <w:pPr>
        <w:autoSpaceDE w:val="0"/>
        <w:autoSpaceDN w:val="0"/>
        <w:adjustRightInd w:val="0"/>
        <w:ind w:left="360"/>
        <w:jc w:val="both"/>
        <w:rPr>
          <w:rFonts w:ascii="Arial CE" w:hAnsi="Arial CE" w:cs="Arial"/>
          <w:sz w:val="22"/>
          <w:szCs w:val="22"/>
        </w:rPr>
      </w:pPr>
    </w:p>
    <w:p w14:paraId="1E2A7993" w14:textId="6F373F5B"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Splatnost faktury je 30 dnů od data doručení faktury objednateli.</w:t>
      </w:r>
    </w:p>
    <w:p w14:paraId="5E86B605" w14:textId="77777777" w:rsidR="00672D59" w:rsidRPr="00672D59" w:rsidRDefault="00672D59" w:rsidP="00672D59">
      <w:pPr>
        <w:autoSpaceDE w:val="0"/>
        <w:autoSpaceDN w:val="0"/>
        <w:adjustRightInd w:val="0"/>
        <w:jc w:val="both"/>
        <w:rPr>
          <w:rFonts w:ascii="Arial CE" w:hAnsi="Arial CE" w:cs="Arial"/>
          <w:sz w:val="22"/>
          <w:szCs w:val="22"/>
        </w:rPr>
      </w:pPr>
    </w:p>
    <w:p w14:paraId="7101D1CD" w14:textId="5BF71FC9" w:rsid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Peněžitý závazek (dluh) objednatele se považuje za splněný v den, kdy je dlužná částka připsána na účet zhotovitele.</w:t>
      </w:r>
    </w:p>
    <w:p w14:paraId="1687ED3F" w14:textId="77A534F8" w:rsidR="00515B18" w:rsidRDefault="00515B18" w:rsidP="006C5A7A">
      <w:pPr>
        <w:autoSpaceDE w:val="0"/>
        <w:autoSpaceDN w:val="0"/>
        <w:adjustRightInd w:val="0"/>
        <w:jc w:val="both"/>
        <w:rPr>
          <w:rFonts w:ascii="Arial CE" w:hAnsi="Arial CE" w:cs="Arial"/>
          <w:sz w:val="22"/>
          <w:szCs w:val="22"/>
        </w:rPr>
      </w:pPr>
    </w:p>
    <w:p w14:paraId="791B23B1" w14:textId="77777777" w:rsidR="001013B3" w:rsidRDefault="001013B3" w:rsidP="001013B3">
      <w:pPr>
        <w:pStyle w:val="Zkladntext"/>
        <w:jc w:val="center"/>
        <w:rPr>
          <w:b/>
          <w:u w:val="single"/>
        </w:rPr>
      </w:pPr>
      <w:r>
        <w:rPr>
          <w:b/>
          <w:u w:val="single"/>
        </w:rPr>
        <w:t>Čl. VI. SANKCE</w:t>
      </w:r>
    </w:p>
    <w:p w14:paraId="21354898" w14:textId="77777777" w:rsidR="001013B3" w:rsidRPr="00D34922" w:rsidRDefault="001013B3" w:rsidP="001013B3">
      <w:pPr>
        <w:pStyle w:val="Zkladntext"/>
        <w:jc w:val="center"/>
        <w:rPr>
          <w:u w:val="single"/>
        </w:rPr>
      </w:pPr>
    </w:p>
    <w:p w14:paraId="142EBC79" w14:textId="5365A8C8"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 xml:space="preserve">Pokud bude zhotovitel v prodlení proti </w:t>
      </w:r>
      <w:r w:rsidR="003732D6" w:rsidRPr="00804D67">
        <w:rPr>
          <w:rFonts w:ascii="Arial CE" w:hAnsi="Arial CE" w:cs="Arial"/>
          <w:sz w:val="22"/>
          <w:szCs w:val="22"/>
        </w:rPr>
        <w:t xml:space="preserve">sjednanému termínu </w:t>
      </w:r>
      <w:r w:rsidRPr="00804D67">
        <w:rPr>
          <w:rFonts w:ascii="Arial CE" w:hAnsi="Arial CE" w:cs="Arial"/>
          <w:sz w:val="22"/>
          <w:szCs w:val="22"/>
        </w:rPr>
        <w:t>plnění díla, je povinen zaplatit objednateli smluvní pokutu ve výši 0,2 %</w:t>
      </w:r>
      <w:r w:rsidRPr="00804D67">
        <w:rPr>
          <w:rFonts w:ascii="Arial CE" w:hAnsi="Arial CE" w:cs="Arial"/>
          <w:b/>
          <w:sz w:val="22"/>
          <w:szCs w:val="22"/>
        </w:rPr>
        <w:t xml:space="preserve"> </w:t>
      </w:r>
      <w:r w:rsidRPr="00804D67">
        <w:rPr>
          <w:rFonts w:ascii="Arial CE" w:hAnsi="Arial CE" w:cs="Arial"/>
          <w:sz w:val="22"/>
          <w:szCs w:val="22"/>
        </w:rPr>
        <w:t xml:space="preserve">z ceny díla </w:t>
      </w:r>
      <w:r w:rsidR="003732D6">
        <w:rPr>
          <w:rFonts w:ascii="Arial CE" w:hAnsi="Arial CE" w:cs="Arial"/>
          <w:sz w:val="22"/>
          <w:szCs w:val="22"/>
        </w:rPr>
        <w:t xml:space="preserve">za </w:t>
      </w:r>
      <w:r w:rsidRPr="00804D67">
        <w:rPr>
          <w:rFonts w:ascii="Arial CE" w:hAnsi="Arial CE" w:cs="Arial"/>
          <w:sz w:val="22"/>
          <w:szCs w:val="22"/>
        </w:rPr>
        <w:t>každý i započatý den prodlení.</w:t>
      </w:r>
    </w:p>
    <w:p w14:paraId="60012BD9" w14:textId="77777777" w:rsidR="00672D59" w:rsidRPr="00804D67" w:rsidRDefault="00672D59" w:rsidP="00672D59">
      <w:pPr>
        <w:ind w:left="502"/>
        <w:jc w:val="both"/>
        <w:rPr>
          <w:rFonts w:ascii="Arial CE" w:hAnsi="Arial CE" w:cs="Arial"/>
          <w:sz w:val="22"/>
          <w:szCs w:val="22"/>
        </w:rPr>
      </w:pPr>
    </w:p>
    <w:p w14:paraId="27FBFF06" w14:textId="2F19CAF9"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Pokud bude objednatel v prodlení s úhradou faktury proti sjednanému termínu</w:t>
      </w:r>
      <w:r w:rsidR="00E17C9B">
        <w:rPr>
          <w:rFonts w:ascii="Arial CE" w:hAnsi="Arial CE" w:cs="Arial"/>
          <w:sz w:val="22"/>
          <w:szCs w:val="22"/>
        </w:rPr>
        <w:t>,</w:t>
      </w:r>
      <w:r w:rsidRPr="00804D67">
        <w:rPr>
          <w:rFonts w:ascii="Arial CE" w:hAnsi="Arial CE" w:cs="Arial"/>
          <w:sz w:val="22"/>
          <w:szCs w:val="22"/>
        </w:rPr>
        <w:t xml:space="preserve"> je povinen zaplatit dodavateli úrok z prodlení ve výši 0,2 % z dlužné částky za každý i započatý den prodlení.</w:t>
      </w:r>
    </w:p>
    <w:p w14:paraId="09733ED5" w14:textId="77777777" w:rsidR="00672D59" w:rsidRPr="00804D67" w:rsidRDefault="00672D59" w:rsidP="00672D59">
      <w:pPr>
        <w:rPr>
          <w:rFonts w:ascii="Arial CE" w:hAnsi="Arial CE" w:cs="Arial"/>
          <w:bCs/>
          <w:color w:val="000000"/>
          <w:sz w:val="22"/>
          <w:szCs w:val="22"/>
        </w:rPr>
      </w:pPr>
    </w:p>
    <w:p w14:paraId="253E26F4" w14:textId="77777777" w:rsidR="00672D59" w:rsidRPr="00804D67" w:rsidRDefault="00672D59" w:rsidP="00672D59">
      <w:pPr>
        <w:numPr>
          <w:ilvl w:val="0"/>
          <w:numId w:val="34"/>
        </w:numPr>
        <w:autoSpaceDE w:val="0"/>
        <w:autoSpaceDN w:val="0"/>
        <w:adjustRightInd w:val="0"/>
        <w:ind w:left="426" w:hanging="426"/>
        <w:jc w:val="both"/>
        <w:rPr>
          <w:rFonts w:ascii="Arial CE" w:hAnsi="Arial CE" w:cs="Arial"/>
          <w:bCs/>
          <w:color w:val="000000"/>
          <w:sz w:val="22"/>
          <w:szCs w:val="22"/>
        </w:rPr>
      </w:pPr>
      <w:r w:rsidRPr="00804D67">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804D67">
        <w:rPr>
          <w:rFonts w:ascii="Arial CE" w:hAnsi="Arial CE" w:cs="Arial"/>
          <w:bCs/>
          <w:sz w:val="22"/>
          <w:szCs w:val="22"/>
        </w:rPr>
        <w:t>zákona č. 89/2012 Sb.,</w:t>
      </w:r>
      <w:r w:rsidRPr="00804D67">
        <w:rPr>
          <w:rFonts w:ascii="Arial CE" w:hAnsi="Arial CE" w:cs="Arial"/>
          <w:bCs/>
          <w:color w:val="FF0000"/>
          <w:sz w:val="22"/>
          <w:szCs w:val="22"/>
        </w:rPr>
        <w:t xml:space="preserve"> </w:t>
      </w:r>
      <w:r w:rsidRPr="00804D67">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5C69339C" w14:textId="77777777" w:rsidR="00672D59" w:rsidRPr="00804D67" w:rsidRDefault="00672D59" w:rsidP="00672D59">
      <w:pPr>
        <w:ind w:left="426" w:hanging="426"/>
        <w:contextualSpacing/>
        <w:rPr>
          <w:rFonts w:ascii="Arial CE" w:hAnsi="Arial CE" w:cs="Arial"/>
          <w:bCs/>
          <w:color w:val="000000"/>
          <w:sz w:val="22"/>
          <w:szCs w:val="22"/>
        </w:rPr>
      </w:pPr>
    </w:p>
    <w:p w14:paraId="4AEDC0C3" w14:textId="77777777"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14:paraId="1E08D18F" w14:textId="77777777" w:rsidR="00672D59" w:rsidRPr="00804D67" w:rsidRDefault="00672D59" w:rsidP="00672D59">
      <w:pPr>
        <w:ind w:left="720"/>
        <w:contextualSpacing/>
        <w:rPr>
          <w:rFonts w:ascii="Arial CE" w:hAnsi="Arial CE"/>
          <w:sz w:val="22"/>
          <w:szCs w:val="22"/>
        </w:rPr>
      </w:pPr>
    </w:p>
    <w:p w14:paraId="535C10D2" w14:textId="77777777"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Pro zajištění úhrady oprávněně vyúčtovaných sankcí je objednatel oprávněn provést zápočet vyúčtované sankce proti jakékoliv oprávněné pohledávce, kterou má nebo bude mít zhotovitel za objednatelem.</w:t>
      </w:r>
    </w:p>
    <w:p w14:paraId="0DFE3922" w14:textId="77777777" w:rsidR="00672D59" w:rsidRPr="00804D67" w:rsidRDefault="00672D59" w:rsidP="00672D59">
      <w:pPr>
        <w:ind w:left="720"/>
        <w:contextualSpacing/>
        <w:rPr>
          <w:rFonts w:ascii="Arial CE" w:hAnsi="Arial CE"/>
          <w:sz w:val="22"/>
          <w:szCs w:val="22"/>
        </w:rPr>
      </w:pPr>
    </w:p>
    <w:p w14:paraId="6CE295F4" w14:textId="0B8C86D4" w:rsidR="00672D59" w:rsidRPr="00804D67" w:rsidRDefault="00672D59" w:rsidP="00E45EC4">
      <w:pPr>
        <w:numPr>
          <w:ilvl w:val="0"/>
          <w:numId w:val="34"/>
        </w:numPr>
        <w:ind w:hanging="502"/>
        <w:jc w:val="both"/>
        <w:rPr>
          <w:rFonts w:ascii="Arial CE" w:hAnsi="Arial CE" w:cs="Arial"/>
          <w:sz w:val="22"/>
          <w:szCs w:val="22"/>
        </w:rPr>
      </w:pPr>
      <w:r w:rsidRPr="00804D67">
        <w:rPr>
          <w:rFonts w:ascii="Arial CE" w:hAnsi="Arial CE" w:cs="Arial"/>
          <w:sz w:val="22"/>
          <w:szCs w:val="22"/>
        </w:rPr>
        <w:t>Strana povinná je povinna uhradit vyúčtované sankce nejpozději do 30 dnů od</w:t>
      </w:r>
      <w:r w:rsidR="00E17C9B">
        <w:rPr>
          <w:rFonts w:ascii="Arial CE" w:hAnsi="Arial CE" w:cs="Arial"/>
          <w:sz w:val="22"/>
          <w:szCs w:val="22"/>
        </w:rPr>
        <w:t>e</w:t>
      </w:r>
      <w:r w:rsidRPr="00804D67">
        <w:rPr>
          <w:rFonts w:ascii="Arial CE" w:hAnsi="Arial CE" w:cs="Arial"/>
          <w:sz w:val="22"/>
          <w:szCs w:val="22"/>
        </w:rPr>
        <w:t xml:space="preserve"> dne obdržení příslušného vyúčtování.</w:t>
      </w:r>
    </w:p>
    <w:p w14:paraId="4B9FB238" w14:textId="77777777" w:rsidR="00672D59" w:rsidRPr="00804D67" w:rsidRDefault="00672D59" w:rsidP="00672D59">
      <w:pPr>
        <w:ind w:left="360" w:hanging="360"/>
        <w:jc w:val="both"/>
        <w:rPr>
          <w:rFonts w:ascii="Arial CE" w:hAnsi="Arial CE" w:cs="Arial"/>
          <w:sz w:val="22"/>
          <w:szCs w:val="22"/>
        </w:rPr>
      </w:pPr>
    </w:p>
    <w:p w14:paraId="4884DC7E" w14:textId="22F7336C" w:rsidR="00672D59" w:rsidRDefault="00672D59" w:rsidP="00E45EC4">
      <w:pPr>
        <w:numPr>
          <w:ilvl w:val="0"/>
          <w:numId w:val="34"/>
        </w:numPr>
        <w:ind w:hanging="502"/>
        <w:jc w:val="both"/>
        <w:rPr>
          <w:rFonts w:ascii="Arial CE" w:hAnsi="Arial CE" w:cs="Arial"/>
          <w:sz w:val="22"/>
          <w:szCs w:val="22"/>
        </w:rPr>
      </w:pPr>
      <w:r w:rsidRPr="00804D67">
        <w:rPr>
          <w:rFonts w:ascii="Arial CE" w:hAnsi="Arial CE" w:cs="Arial"/>
          <w:sz w:val="22"/>
          <w:szCs w:val="22"/>
        </w:rPr>
        <w:t>Zaplacením smluvní pokuty není dotčen nárok objednatele na náhradu škody způsobené mu porušením povinnosti stanovené zhotoviteli smlouvou o dílo, na niž se sankce vztahuje.</w:t>
      </w:r>
    </w:p>
    <w:p w14:paraId="2C0BB8EC" w14:textId="182BC5A4" w:rsidR="001013B3" w:rsidRDefault="001013B3" w:rsidP="001013B3">
      <w:pPr>
        <w:pStyle w:val="A-odstavecodsazensodrkami"/>
        <w:numPr>
          <w:ilvl w:val="0"/>
          <w:numId w:val="0"/>
        </w:numPr>
        <w:tabs>
          <w:tab w:val="left" w:pos="426"/>
        </w:tabs>
      </w:pPr>
    </w:p>
    <w:p w14:paraId="6249D5E1" w14:textId="77777777" w:rsidR="00BD090F" w:rsidRPr="00804D67" w:rsidRDefault="00BD090F" w:rsidP="001013B3">
      <w:pPr>
        <w:pStyle w:val="A-odstavecodsazensodrkami"/>
        <w:numPr>
          <w:ilvl w:val="0"/>
          <w:numId w:val="0"/>
        </w:numPr>
        <w:tabs>
          <w:tab w:val="left" w:pos="426"/>
        </w:tabs>
      </w:pPr>
    </w:p>
    <w:p w14:paraId="58C205D5" w14:textId="77777777" w:rsidR="001013B3" w:rsidRPr="00804D67" w:rsidRDefault="001013B3" w:rsidP="001013B3">
      <w:pPr>
        <w:pStyle w:val="Zkladntext"/>
        <w:jc w:val="center"/>
        <w:rPr>
          <w:b/>
          <w:u w:val="single"/>
        </w:rPr>
      </w:pPr>
      <w:r w:rsidRPr="00804D67">
        <w:rPr>
          <w:b/>
          <w:u w:val="single"/>
        </w:rPr>
        <w:t>Čl. VII. ZAJIŠTĚNÍ ZÁVAZKU</w:t>
      </w:r>
    </w:p>
    <w:p w14:paraId="26669CE3" w14:textId="77777777" w:rsidR="001013B3" w:rsidRPr="00804D67" w:rsidRDefault="001013B3" w:rsidP="001013B3">
      <w:pPr>
        <w:pStyle w:val="Zkladntext"/>
        <w:jc w:val="center"/>
        <w:rPr>
          <w:b/>
          <w:u w:val="single"/>
        </w:rPr>
      </w:pPr>
    </w:p>
    <w:p w14:paraId="499D8881" w14:textId="77777777" w:rsidR="00A626B7" w:rsidRPr="00804D67" w:rsidRDefault="00A626B7" w:rsidP="00A626B7">
      <w:pPr>
        <w:pStyle w:val="Odstavecseseznamem"/>
        <w:numPr>
          <w:ilvl w:val="0"/>
          <w:numId w:val="35"/>
        </w:numPr>
        <w:ind w:left="567" w:hanging="567"/>
        <w:jc w:val="both"/>
        <w:rPr>
          <w:rFonts w:ascii="Arial CE" w:eastAsia="Arial CE" w:hAnsi="Arial CE" w:cs="Arial CE"/>
          <w:color w:val="FF0000"/>
          <w:sz w:val="22"/>
          <w:szCs w:val="22"/>
        </w:rPr>
      </w:pPr>
      <w:r w:rsidRPr="00804D67">
        <w:rPr>
          <w:rFonts w:ascii="Arial CE" w:eastAsia="Arial CE" w:hAnsi="Arial CE" w:cs="Arial CE"/>
          <w:sz w:val="22"/>
          <w:szCs w:val="22"/>
        </w:rPr>
        <w:t>Objednatel se zavazuje řádně provedené dílo podle ustanovení této smlouvy převzít a zaplatit za dílo dohodnutou cenu.</w:t>
      </w:r>
      <w:r w:rsidRPr="00804D67">
        <w:rPr>
          <w:rFonts w:ascii="Arial CE" w:eastAsia="Arial CE" w:hAnsi="Arial CE" w:cs="Arial CE"/>
          <w:b/>
          <w:sz w:val="22"/>
          <w:szCs w:val="22"/>
        </w:rPr>
        <w:t xml:space="preserve"> </w:t>
      </w:r>
      <w:r w:rsidRPr="00804D67">
        <w:rPr>
          <w:rFonts w:ascii="Arial CE" w:eastAsia="Arial CE" w:hAnsi="Arial CE" w:cs="Arial CE"/>
          <w:sz w:val="22"/>
          <w:szCs w:val="22"/>
        </w:rPr>
        <w:t>Dílo má vadu, neodpovídá-li této smlouvě.</w:t>
      </w:r>
    </w:p>
    <w:p w14:paraId="3B8AA71D" w14:textId="77777777" w:rsidR="00A626B7" w:rsidRPr="00804D67" w:rsidRDefault="00A626B7" w:rsidP="00A626B7">
      <w:pPr>
        <w:ind w:left="567" w:hanging="567"/>
        <w:jc w:val="both"/>
        <w:rPr>
          <w:rFonts w:ascii="Arial CE" w:eastAsia="Arial CE" w:hAnsi="Arial CE" w:cs="Arial CE"/>
          <w:sz w:val="22"/>
          <w:szCs w:val="22"/>
        </w:rPr>
      </w:pPr>
    </w:p>
    <w:p w14:paraId="5139CCBD"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odpovídá za to, že dílo bude zhotoveno podle této smlouvy tak, že jej objednatel bude moci použít pro přípravu a realizaci stavby.</w:t>
      </w:r>
    </w:p>
    <w:p w14:paraId="31705A42" w14:textId="77777777" w:rsidR="00A626B7" w:rsidRPr="00804D67" w:rsidRDefault="00A626B7" w:rsidP="00A626B7">
      <w:pPr>
        <w:ind w:left="567" w:hanging="567"/>
        <w:jc w:val="both"/>
        <w:rPr>
          <w:rFonts w:ascii="Arial CE" w:eastAsia="Arial CE" w:hAnsi="Arial CE" w:cs="Arial CE"/>
          <w:b/>
          <w:sz w:val="22"/>
          <w:szCs w:val="22"/>
        </w:rPr>
      </w:pPr>
    </w:p>
    <w:p w14:paraId="3E436986"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3B340176" w14:textId="77777777" w:rsidR="00A626B7" w:rsidRPr="00804D67" w:rsidRDefault="00A626B7" w:rsidP="00A626B7">
      <w:pPr>
        <w:ind w:left="567" w:hanging="567"/>
        <w:jc w:val="both"/>
        <w:rPr>
          <w:rFonts w:ascii="Arial CE" w:eastAsia="Arial CE" w:hAnsi="Arial CE" w:cs="Arial CE"/>
          <w:sz w:val="22"/>
          <w:szCs w:val="22"/>
        </w:rPr>
      </w:pPr>
    </w:p>
    <w:p w14:paraId="5528E628" w14:textId="77777777" w:rsidR="00A626B7" w:rsidRPr="00E45EC4" w:rsidRDefault="00A626B7" w:rsidP="00A626B7">
      <w:pPr>
        <w:pStyle w:val="Odstavecseseznamem"/>
        <w:numPr>
          <w:ilvl w:val="0"/>
          <w:numId w:val="35"/>
        </w:numPr>
        <w:ind w:left="567" w:hanging="567"/>
        <w:jc w:val="both"/>
        <w:rPr>
          <w:rFonts w:ascii="Arial" w:eastAsia="Arial CE" w:hAnsi="Arial" w:cs="Arial"/>
          <w:sz w:val="22"/>
          <w:szCs w:val="22"/>
        </w:rPr>
      </w:pPr>
      <w:r w:rsidRPr="00E45EC4">
        <w:rPr>
          <w:rFonts w:ascii="Arial" w:eastAsia="Arial CE" w:hAnsi="Arial" w:cs="Arial"/>
          <w:sz w:val="22"/>
          <w:szCs w:val="22"/>
        </w:rPr>
        <w:t>Odpovědnost zhotovitele jakožto projektanta se mj. řídí ustanovením §159 zákona č. 183/2006 Sb., o územním plánování a stavebním řádu (stavební zákon), ve znění pozdějších předpisů.</w:t>
      </w:r>
    </w:p>
    <w:p w14:paraId="1D1261A7" w14:textId="77777777" w:rsidR="00A626B7" w:rsidRPr="00804D67" w:rsidRDefault="00A626B7" w:rsidP="00A626B7">
      <w:pPr>
        <w:jc w:val="both"/>
        <w:rPr>
          <w:rFonts w:eastAsia="Arial" w:cs="Arial"/>
          <w:color w:val="000000"/>
          <w:sz w:val="22"/>
          <w:szCs w:val="22"/>
        </w:rPr>
      </w:pPr>
    </w:p>
    <w:p w14:paraId="65390454"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zodpovídá za vady díla následovně:</w:t>
      </w:r>
    </w:p>
    <w:p w14:paraId="5768015A" w14:textId="77777777" w:rsidR="00A626B7" w:rsidRPr="00804D67" w:rsidRDefault="00A626B7" w:rsidP="00A626B7">
      <w:pPr>
        <w:pStyle w:val="Odstavecseseznamem"/>
        <w:numPr>
          <w:ilvl w:val="1"/>
          <w:numId w:val="35"/>
        </w:numPr>
        <w:jc w:val="both"/>
        <w:rPr>
          <w:rFonts w:ascii="Arial CE" w:eastAsia="Arial CE" w:hAnsi="Arial CE" w:cs="Arial CE"/>
          <w:sz w:val="22"/>
          <w:szCs w:val="22"/>
        </w:rPr>
      </w:pPr>
      <w:r w:rsidRPr="00804D67">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14:paraId="4C08B6AE" w14:textId="77777777" w:rsidR="00A626B7" w:rsidRPr="00804D67" w:rsidRDefault="00A626B7" w:rsidP="00A626B7">
      <w:pPr>
        <w:pStyle w:val="Odstavecseseznamem"/>
        <w:numPr>
          <w:ilvl w:val="1"/>
          <w:numId w:val="35"/>
        </w:numPr>
        <w:jc w:val="both"/>
        <w:rPr>
          <w:rFonts w:ascii="Arial CE" w:eastAsia="Arial CE" w:hAnsi="Arial CE" w:cs="Arial CE"/>
          <w:sz w:val="22"/>
          <w:szCs w:val="22"/>
        </w:rPr>
      </w:pPr>
      <w:r w:rsidRPr="00804D67">
        <w:rPr>
          <w:rFonts w:ascii="Arial CE" w:eastAsia="Arial CE" w:hAnsi="Arial CE" w:cs="Arial CE"/>
          <w:sz w:val="22"/>
          <w:szCs w:val="22"/>
        </w:rPr>
        <w:t xml:space="preserve">Je – </w:t>
      </w:r>
      <w:proofErr w:type="spellStart"/>
      <w:r w:rsidRPr="00804D67">
        <w:rPr>
          <w:rFonts w:ascii="Arial CE" w:eastAsia="Arial CE" w:hAnsi="Arial CE" w:cs="Arial CE"/>
          <w:sz w:val="22"/>
          <w:szCs w:val="22"/>
        </w:rPr>
        <w:t>li</w:t>
      </w:r>
      <w:proofErr w:type="spellEnd"/>
      <w:r w:rsidRPr="00804D67">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14:paraId="05551B03" w14:textId="77777777" w:rsidR="00A626B7" w:rsidRPr="00804D67" w:rsidRDefault="00A626B7" w:rsidP="00A626B7">
      <w:pPr>
        <w:ind w:left="567" w:hanging="567"/>
        <w:jc w:val="both"/>
        <w:rPr>
          <w:rFonts w:ascii="Arial CE" w:eastAsia="Arial CE" w:hAnsi="Arial CE" w:cs="Arial CE"/>
          <w:color w:val="000000"/>
          <w:sz w:val="22"/>
          <w:szCs w:val="22"/>
        </w:rPr>
      </w:pPr>
    </w:p>
    <w:p w14:paraId="2CFA07D9"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w:t>
      </w:r>
      <w:r w:rsidRPr="00804D67">
        <w:rPr>
          <w:rFonts w:ascii="Arial CE" w:eastAsia="Arial CE" w:hAnsi="Arial CE" w:cs="Arial CE"/>
          <w:sz w:val="22"/>
          <w:szCs w:val="22"/>
        </w:rPr>
        <w:lastRenderedPageBreak/>
        <w:t xml:space="preserve">nového plnění v rozsahu vadné části, či požaduje přiměřenou slevu z ceny díla či odstoupení od smlouvy. </w:t>
      </w:r>
    </w:p>
    <w:p w14:paraId="0F0BEDCC" w14:textId="77777777" w:rsidR="00A626B7" w:rsidRPr="00804D67" w:rsidRDefault="00A626B7" w:rsidP="00A626B7">
      <w:pPr>
        <w:ind w:left="567" w:hanging="567"/>
        <w:jc w:val="both"/>
        <w:rPr>
          <w:rFonts w:ascii="Arial CE" w:eastAsia="Arial CE" w:hAnsi="Arial CE" w:cs="Arial CE"/>
          <w:b/>
          <w:color w:val="000000"/>
          <w:sz w:val="22"/>
          <w:szCs w:val="22"/>
        </w:rPr>
      </w:pPr>
    </w:p>
    <w:p w14:paraId="57AE560B"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14:paraId="5627C0E8" w14:textId="77777777" w:rsidR="00A626B7" w:rsidRPr="00804D67" w:rsidRDefault="00A626B7" w:rsidP="00A626B7">
      <w:pPr>
        <w:ind w:left="567" w:hanging="567"/>
        <w:jc w:val="both"/>
        <w:rPr>
          <w:rFonts w:ascii="Arial CE" w:eastAsia="Arial CE" w:hAnsi="Arial CE" w:cs="Arial CE"/>
          <w:sz w:val="22"/>
          <w:szCs w:val="22"/>
        </w:rPr>
      </w:pPr>
    </w:p>
    <w:p w14:paraId="4E20671C"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C208D6A" w14:textId="77777777" w:rsidR="00A626B7" w:rsidRPr="00804D67" w:rsidRDefault="00A626B7" w:rsidP="00A626B7">
      <w:pPr>
        <w:ind w:left="567" w:hanging="567"/>
        <w:jc w:val="both"/>
        <w:rPr>
          <w:rFonts w:ascii="Arial CE" w:eastAsia="Arial CE" w:hAnsi="Arial CE" w:cs="Arial CE"/>
          <w:b/>
          <w:color w:val="000000"/>
          <w:sz w:val="22"/>
          <w:szCs w:val="22"/>
        </w:rPr>
      </w:pPr>
    </w:p>
    <w:p w14:paraId="17DDF919"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9A9E28A" w14:textId="77777777" w:rsidR="00A626B7" w:rsidRPr="00804D67" w:rsidRDefault="00A626B7" w:rsidP="00A626B7">
      <w:pPr>
        <w:ind w:left="567" w:hanging="567"/>
        <w:jc w:val="both"/>
        <w:rPr>
          <w:rFonts w:ascii="Arial CE" w:eastAsia="Arial CE" w:hAnsi="Arial CE" w:cs="Arial CE"/>
          <w:sz w:val="22"/>
          <w:szCs w:val="22"/>
        </w:rPr>
      </w:pPr>
    </w:p>
    <w:p w14:paraId="45649349" w14:textId="43E9CF02" w:rsidR="00A626B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14:paraId="3E73387A" w14:textId="459F0682" w:rsidR="001013B3" w:rsidRDefault="001013B3" w:rsidP="00A626B7">
      <w:pPr>
        <w:jc w:val="both"/>
        <w:rPr>
          <w:rFonts w:ascii="Arial CE" w:eastAsia="Arial CE" w:hAnsi="Arial CE" w:cs="Arial CE"/>
          <w:sz w:val="22"/>
          <w:szCs w:val="22"/>
        </w:rPr>
      </w:pPr>
    </w:p>
    <w:p w14:paraId="00C9870A" w14:textId="77777777" w:rsidR="00BD090F" w:rsidRPr="00A626B7" w:rsidRDefault="00BD090F" w:rsidP="00A626B7">
      <w:pPr>
        <w:jc w:val="both"/>
        <w:rPr>
          <w:rFonts w:ascii="Arial CE" w:eastAsia="Arial CE" w:hAnsi="Arial CE" w:cs="Arial CE"/>
          <w:sz w:val="22"/>
          <w:szCs w:val="22"/>
        </w:rPr>
      </w:pPr>
    </w:p>
    <w:p w14:paraId="654A7BCE" w14:textId="77777777" w:rsidR="001013B3" w:rsidRDefault="001013B3" w:rsidP="001013B3">
      <w:pPr>
        <w:pStyle w:val="Zkladntext"/>
        <w:ind w:left="2520" w:firstLine="360"/>
        <w:rPr>
          <w:b/>
          <w:u w:val="single"/>
        </w:rPr>
      </w:pPr>
      <w:r w:rsidRPr="00E530F0">
        <w:rPr>
          <w:b/>
          <w:u w:val="single"/>
        </w:rPr>
        <w:t xml:space="preserve">Čl. </w:t>
      </w:r>
      <w:r>
        <w:rPr>
          <w:b/>
          <w:u w:val="single"/>
        </w:rPr>
        <w:t>VIII</w:t>
      </w:r>
      <w:r w:rsidRPr="00E530F0">
        <w:rPr>
          <w:b/>
          <w:u w:val="single"/>
        </w:rPr>
        <w:t>. LICENČNÍ</w:t>
      </w:r>
      <w:r>
        <w:rPr>
          <w:b/>
          <w:u w:val="single"/>
        </w:rPr>
        <w:t xml:space="preserve"> PODMÍNKY</w:t>
      </w:r>
    </w:p>
    <w:p w14:paraId="757C85B8" w14:textId="77777777" w:rsidR="001013B3" w:rsidRPr="00E530F0" w:rsidRDefault="001013B3" w:rsidP="001013B3">
      <w:pPr>
        <w:pStyle w:val="Zkladntext"/>
        <w:ind w:left="2520" w:firstLine="360"/>
        <w:rPr>
          <w:b/>
          <w:u w:val="single"/>
        </w:rPr>
      </w:pPr>
    </w:p>
    <w:p w14:paraId="4522D5A9" w14:textId="43BA6F66" w:rsidR="001013B3" w:rsidRDefault="001013B3" w:rsidP="001013B3">
      <w:pPr>
        <w:jc w:val="both"/>
        <w:rPr>
          <w:rFonts w:ascii="Arial CE" w:hAnsi="Arial CE"/>
          <w:bCs/>
          <w:color w:val="000000"/>
          <w:sz w:val="22"/>
          <w:szCs w:val="22"/>
        </w:rPr>
      </w:pPr>
      <w:r w:rsidRPr="00D34922">
        <w:rPr>
          <w:rFonts w:ascii="Arial CE" w:hAnsi="Arial CE"/>
          <w:bCs/>
          <w:color w:val="000000"/>
          <w:sz w:val="22"/>
          <w:szCs w:val="22"/>
        </w:rPr>
        <w:t xml:space="preserve">Vztahují – </w:t>
      </w:r>
      <w:proofErr w:type="spellStart"/>
      <w:r w:rsidRPr="00D34922">
        <w:rPr>
          <w:rFonts w:ascii="Arial CE" w:hAnsi="Arial CE"/>
          <w:bCs/>
          <w:color w:val="000000"/>
          <w:sz w:val="22"/>
          <w:szCs w:val="22"/>
        </w:rPr>
        <w:t>li</w:t>
      </w:r>
      <w:proofErr w:type="spellEnd"/>
      <w:r w:rsidRPr="00D34922">
        <w:rPr>
          <w:rFonts w:ascii="Arial CE" w:hAnsi="Arial CE"/>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14:paraId="62507332" w14:textId="4E4E4DFE" w:rsidR="00526F32" w:rsidRDefault="00526F32" w:rsidP="001013B3">
      <w:pPr>
        <w:jc w:val="both"/>
        <w:rPr>
          <w:rFonts w:ascii="Arial" w:hAnsi="Arial" w:cs="Arial"/>
          <w:bCs/>
          <w:sz w:val="22"/>
          <w:szCs w:val="22"/>
        </w:rPr>
      </w:pPr>
    </w:p>
    <w:p w14:paraId="2D12EE6E" w14:textId="77777777" w:rsidR="00BD090F" w:rsidRPr="00D34922" w:rsidRDefault="00BD090F" w:rsidP="001013B3">
      <w:pPr>
        <w:jc w:val="both"/>
        <w:rPr>
          <w:rFonts w:ascii="Arial" w:hAnsi="Arial" w:cs="Arial"/>
          <w:bCs/>
          <w:sz w:val="22"/>
          <w:szCs w:val="22"/>
        </w:rPr>
      </w:pPr>
    </w:p>
    <w:p w14:paraId="0CBDEB2A" w14:textId="77777777" w:rsidR="001013B3" w:rsidRDefault="001013B3" w:rsidP="001013B3">
      <w:pPr>
        <w:pStyle w:val="Zkladntext"/>
        <w:jc w:val="center"/>
        <w:rPr>
          <w:b/>
          <w:u w:val="single"/>
        </w:rPr>
      </w:pPr>
      <w:r w:rsidRPr="00386410">
        <w:rPr>
          <w:b/>
          <w:u w:val="single"/>
        </w:rPr>
        <w:t xml:space="preserve">Čl. </w:t>
      </w:r>
      <w:r>
        <w:rPr>
          <w:b/>
          <w:u w:val="single"/>
        </w:rPr>
        <w:t>IX</w:t>
      </w:r>
      <w:r w:rsidRPr="00386410">
        <w:rPr>
          <w:b/>
          <w:u w:val="single"/>
        </w:rPr>
        <w:t>. NÁHRADA ŠKODY</w:t>
      </w:r>
    </w:p>
    <w:p w14:paraId="6CF352CB" w14:textId="77777777" w:rsidR="001013B3" w:rsidRPr="00386410" w:rsidRDefault="001013B3" w:rsidP="001013B3">
      <w:pPr>
        <w:pStyle w:val="Zkladntext"/>
        <w:jc w:val="center"/>
        <w:rPr>
          <w:b/>
          <w:u w:val="single"/>
        </w:rPr>
      </w:pPr>
    </w:p>
    <w:p w14:paraId="4DBC19DA" w14:textId="43602885" w:rsidR="001013B3" w:rsidRDefault="001013B3" w:rsidP="001013B3">
      <w:pPr>
        <w:widowControl w:val="0"/>
        <w:jc w:val="both"/>
        <w:rPr>
          <w:rFonts w:ascii="Arial CE" w:hAnsi="Arial CE" w:cs="Arial"/>
          <w:bCs/>
          <w:color w:val="000000"/>
          <w:sz w:val="22"/>
          <w:szCs w:val="22"/>
        </w:rPr>
      </w:pPr>
      <w:r w:rsidRPr="00B15AF7">
        <w:rPr>
          <w:rFonts w:ascii="Arial CE" w:hAnsi="Arial CE" w:cs="Arial"/>
          <w:sz w:val="22"/>
          <w:szCs w:val="22"/>
        </w:rPr>
        <w:t>Objednatel</w:t>
      </w:r>
      <w:r w:rsidRPr="00B15AF7">
        <w:rPr>
          <w:rFonts w:ascii="Arial CE" w:hAnsi="Arial CE" w:cs="Arial"/>
          <w:bCs/>
          <w:color w:val="000000"/>
          <w:sz w:val="22"/>
          <w:szCs w:val="22"/>
        </w:rPr>
        <w:t xml:space="preserve"> je oprávněn požadovat náhradu škody způsobenou mu </w:t>
      </w:r>
      <w:r w:rsidRPr="00B15AF7">
        <w:rPr>
          <w:rFonts w:ascii="Arial" w:hAnsi="Arial" w:cs="Arial"/>
          <w:bCs/>
          <w:sz w:val="22"/>
          <w:szCs w:val="22"/>
        </w:rPr>
        <w:t xml:space="preserve">zhotovitelem </w:t>
      </w:r>
      <w:r w:rsidRPr="00B15AF7">
        <w:rPr>
          <w:rFonts w:ascii="Arial CE" w:hAnsi="Arial CE" w:cs="Arial"/>
          <w:bCs/>
          <w:color w:val="000000"/>
          <w:sz w:val="22"/>
          <w:szCs w:val="22"/>
        </w:rPr>
        <w:t xml:space="preserve">porušením povinností </w:t>
      </w:r>
      <w:r w:rsidRPr="00B15AF7">
        <w:rPr>
          <w:rFonts w:ascii="Arial" w:hAnsi="Arial" w:cs="Arial"/>
          <w:bCs/>
          <w:sz w:val="22"/>
          <w:szCs w:val="22"/>
        </w:rPr>
        <w:t xml:space="preserve">zhotovitele </w:t>
      </w:r>
      <w:r w:rsidRPr="00B15AF7">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p>
    <w:p w14:paraId="44388D72" w14:textId="4A51B924" w:rsidR="001013B3" w:rsidRDefault="001013B3" w:rsidP="001013B3">
      <w:pPr>
        <w:widowControl w:val="0"/>
        <w:jc w:val="both"/>
        <w:rPr>
          <w:rFonts w:ascii="Arial" w:hAnsi="Arial" w:cs="Arial"/>
          <w:sz w:val="22"/>
          <w:szCs w:val="22"/>
        </w:rPr>
      </w:pPr>
    </w:p>
    <w:p w14:paraId="3C388959" w14:textId="77777777" w:rsidR="00BD090F" w:rsidRPr="00386410" w:rsidRDefault="00BD090F" w:rsidP="001013B3">
      <w:pPr>
        <w:widowControl w:val="0"/>
        <w:jc w:val="both"/>
        <w:rPr>
          <w:rFonts w:ascii="Arial" w:hAnsi="Arial" w:cs="Arial"/>
          <w:sz w:val="22"/>
          <w:szCs w:val="22"/>
        </w:rPr>
      </w:pPr>
    </w:p>
    <w:p w14:paraId="489732AB" w14:textId="77777777" w:rsidR="001013B3" w:rsidRDefault="001013B3" w:rsidP="001013B3">
      <w:pPr>
        <w:pStyle w:val="Zkladntext"/>
        <w:keepNext/>
        <w:jc w:val="center"/>
        <w:rPr>
          <w:b/>
          <w:u w:val="single"/>
        </w:rPr>
      </w:pPr>
      <w:r w:rsidRPr="00386410">
        <w:t xml:space="preserve"> </w:t>
      </w:r>
      <w:r w:rsidRPr="00386410">
        <w:rPr>
          <w:b/>
          <w:u w:val="single"/>
        </w:rPr>
        <w:t>Čl. X. OSTATNÍ USTANOVENÍ</w:t>
      </w:r>
    </w:p>
    <w:p w14:paraId="6B7FA54E" w14:textId="77777777" w:rsidR="001013B3" w:rsidRPr="00386410" w:rsidRDefault="001013B3" w:rsidP="001013B3">
      <w:pPr>
        <w:pStyle w:val="Zkladntext"/>
        <w:keepNext/>
        <w:jc w:val="center"/>
        <w:rPr>
          <w:b/>
          <w:u w:val="single"/>
        </w:rPr>
      </w:pPr>
    </w:p>
    <w:p w14:paraId="1AF5A3B7" w14:textId="77777777" w:rsidR="001013B3" w:rsidRDefault="001013B3" w:rsidP="001013B3">
      <w:pPr>
        <w:pStyle w:val="Zkladntext"/>
        <w:numPr>
          <w:ilvl w:val="0"/>
          <w:numId w:val="28"/>
        </w:numPr>
        <w:textAlignment w:val="baseline"/>
        <w:rPr>
          <w:rFonts w:ascii="Arial CE" w:hAnsi="Arial CE"/>
        </w:rPr>
      </w:pPr>
      <w:r>
        <w:rPr>
          <w:rFonts w:ascii="Arial CE" w:hAnsi="Arial CE"/>
        </w:rPr>
        <w:t>Objednatel</w:t>
      </w:r>
      <w:r w:rsidRPr="00067F4D">
        <w:rPr>
          <w:rFonts w:ascii="Arial CE" w:hAnsi="Arial CE"/>
        </w:rPr>
        <w:t xml:space="preserve"> vytvoří podmínky pro provedení sjednaného díla tím, že bude spolupracovat se </w:t>
      </w:r>
      <w:r>
        <w:rPr>
          <w:bCs/>
        </w:rPr>
        <w:t>zhotovitelem</w:t>
      </w:r>
      <w:r w:rsidRPr="002E50A9">
        <w:rPr>
          <w:bCs/>
        </w:rPr>
        <w:t xml:space="preserve"> </w:t>
      </w:r>
      <w:r w:rsidRPr="00067F4D">
        <w:rPr>
          <w:rFonts w:ascii="Arial CE" w:hAnsi="Arial CE"/>
        </w:rPr>
        <w:t>při zajišťování podkladů a informací potřebných pro plnění předmětu díla.</w:t>
      </w:r>
    </w:p>
    <w:p w14:paraId="5C96590E" w14:textId="77777777" w:rsidR="00480F73" w:rsidRDefault="00480F73" w:rsidP="00480F73">
      <w:pPr>
        <w:pStyle w:val="Zkladntext"/>
        <w:ind w:left="0" w:firstLine="0"/>
        <w:textAlignment w:val="baseline"/>
        <w:rPr>
          <w:rFonts w:ascii="Arial CE" w:hAnsi="Arial CE"/>
        </w:rPr>
      </w:pPr>
    </w:p>
    <w:p w14:paraId="0EE3430F" w14:textId="77777777" w:rsidR="00480F73" w:rsidRDefault="001013B3" w:rsidP="00480F73">
      <w:pPr>
        <w:pStyle w:val="Zkladntext"/>
        <w:numPr>
          <w:ilvl w:val="0"/>
          <w:numId w:val="28"/>
        </w:numPr>
        <w:textAlignment w:val="baseline"/>
        <w:rPr>
          <w:rFonts w:ascii="Arial CE" w:hAnsi="Arial CE"/>
        </w:rPr>
      </w:pPr>
      <w:r w:rsidRPr="00611D5F">
        <w:rPr>
          <w:bCs/>
        </w:rPr>
        <w:t xml:space="preserve">Zhotovitel </w:t>
      </w:r>
      <w:r w:rsidRPr="00611D5F">
        <w:rPr>
          <w:rFonts w:ascii="Arial CE" w:hAnsi="Arial CE"/>
        </w:rPr>
        <w:t>se zavazuje, že bude bezodkladně a úplně informovat objednatele o všech důležitých skutečnostech souvisejících se sjednaným předmětem plnění, zejména těch, které by ve svém důsledku mohly ohrozit termín plnění nebo mohly mít vliv na cenu díla.</w:t>
      </w:r>
    </w:p>
    <w:p w14:paraId="3F90492D" w14:textId="77777777" w:rsidR="00480F73" w:rsidRPr="00480F73" w:rsidRDefault="00480F73" w:rsidP="00480F73">
      <w:pPr>
        <w:pStyle w:val="Zkladntext"/>
        <w:ind w:left="0" w:firstLine="0"/>
        <w:textAlignment w:val="baseline"/>
        <w:rPr>
          <w:rFonts w:ascii="Arial CE" w:hAnsi="Arial CE"/>
        </w:rPr>
      </w:pPr>
    </w:p>
    <w:p w14:paraId="1D541C11" w14:textId="77777777" w:rsidR="001013B3" w:rsidRDefault="001013B3" w:rsidP="001013B3">
      <w:pPr>
        <w:pStyle w:val="Zkladntext"/>
        <w:numPr>
          <w:ilvl w:val="0"/>
          <w:numId w:val="28"/>
        </w:numPr>
        <w:textAlignment w:val="baseline"/>
        <w:rPr>
          <w:rFonts w:ascii="Arial CE" w:hAnsi="Arial CE"/>
        </w:rPr>
      </w:pPr>
      <w:r w:rsidRPr="00611D5F">
        <w:rPr>
          <w:rFonts w:ascii="Arial CE" w:hAnsi="Arial CE"/>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3EC56E0D" w14:textId="77777777" w:rsidR="00480F73" w:rsidRPr="00611D5F" w:rsidRDefault="00480F73" w:rsidP="00480F73">
      <w:pPr>
        <w:pStyle w:val="Zkladntext"/>
        <w:ind w:left="0" w:firstLine="0"/>
        <w:textAlignment w:val="baseline"/>
        <w:rPr>
          <w:rFonts w:ascii="Arial CE" w:hAnsi="Arial CE"/>
        </w:rPr>
      </w:pPr>
    </w:p>
    <w:p w14:paraId="371BB334" w14:textId="77777777" w:rsidR="001013B3" w:rsidRDefault="001013B3" w:rsidP="001013B3">
      <w:pPr>
        <w:pStyle w:val="Zkladntext"/>
        <w:numPr>
          <w:ilvl w:val="0"/>
          <w:numId w:val="28"/>
        </w:numPr>
        <w:textAlignment w:val="baseline"/>
        <w:rPr>
          <w:rFonts w:ascii="Arial CE" w:hAnsi="Arial CE"/>
        </w:rPr>
      </w:pPr>
      <w:r w:rsidRPr="00611D5F">
        <w:rPr>
          <w:rFonts w:ascii="Arial CE" w:hAnsi="Arial CE"/>
        </w:rPr>
        <w:t>V případě, že se strany po uzavření smlouvy písemně dohodnou na změně díla, je objednatel povinen zaplatit cenu dohodnutou v dodatku k této smlouvě.</w:t>
      </w:r>
    </w:p>
    <w:p w14:paraId="3CB69A7F" w14:textId="77777777" w:rsidR="00480F73" w:rsidRPr="00611D5F" w:rsidRDefault="00480F73" w:rsidP="00480F73">
      <w:pPr>
        <w:pStyle w:val="Zkladntext"/>
        <w:ind w:left="0" w:firstLine="0"/>
        <w:textAlignment w:val="baseline"/>
        <w:rPr>
          <w:rFonts w:ascii="Arial CE" w:hAnsi="Arial CE"/>
        </w:rPr>
      </w:pPr>
    </w:p>
    <w:p w14:paraId="4451D45A" w14:textId="0EDE29C7" w:rsidR="001013B3" w:rsidRDefault="001013B3" w:rsidP="001013B3">
      <w:pPr>
        <w:pStyle w:val="Zkladntext"/>
        <w:numPr>
          <w:ilvl w:val="0"/>
          <w:numId w:val="28"/>
        </w:numPr>
        <w:textAlignment w:val="baseline"/>
        <w:rPr>
          <w:rFonts w:ascii="Arial CE" w:hAnsi="Arial CE"/>
        </w:rPr>
      </w:pPr>
      <w:r w:rsidRPr="00611D5F">
        <w:rPr>
          <w:rFonts w:ascii="Arial CE" w:hAnsi="Arial CE"/>
        </w:rPr>
        <w:t>Rozsah díla může být měněn pouze na základě oboustranné dohody vyjádřené formou písemného dodatku této smlouvy.</w:t>
      </w:r>
    </w:p>
    <w:p w14:paraId="7BF5685E" w14:textId="10B1DD61" w:rsidR="00526F32" w:rsidRDefault="00526F32" w:rsidP="00526F32">
      <w:pPr>
        <w:pStyle w:val="Zkladntext"/>
        <w:textAlignment w:val="baseline"/>
        <w:rPr>
          <w:rFonts w:ascii="Arial CE" w:hAnsi="Arial CE"/>
        </w:rPr>
      </w:pPr>
    </w:p>
    <w:p w14:paraId="18ED4080" w14:textId="77777777" w:rsidR="001013B3" w:rsidRDefault="001013B3" w:rsidP="001013B3">
      <w:pPr>
        <w:pStyle w:val="Zkladntext"/>
        <w:jc w:val="center"/>
        <w:outlineLvl w:val="0"/>
        <w:rPr>
          <w:rFonts w:ascii="Arial CE" w:hAnsi="Arial CE"/>
          <w:b/>
          <w:u w:val="single"/>
        </w:rPr>
      </w:pPr>
      <w:r w:rsidRPr="00612E8A">
        <w:rPr>
          <w:rFonts w:ascii="Arial CE" w:hAnsi="Arial CE"/>
          <w:b/>
          <w:u w:val="single"/>
        </w:rPr>
        <w:lastRenderedPageBreak/>
        <w:t>Čl. X</w:t>
      </w:r>
      <w:r>
        <w:rPr>
          <w:rFonts w:ascii="Arial CE" w:hAnsi="Arial CE"/>
          <w:b/>
          <w:u w:val="single"/>
        </w:rPr>
        <w:t>I</w:t>
      </w:r>
      <w:r w:rsidRPr="00612E8A">
        <w:rPr>
          <w:rFonts w:ascii="Arial CE" w:hAnsi="Arial CE"/>
          <w:b/>
          <w:u w:val="single"/>
        </w:rPr>
        <w:t>. COMPLIANCE DOLOŽKA</w:t>
      </w:r>
    </w:p>
    <w:p w14:paraId="60D028A5" w14:textId="77777777" w:rsidR="001013B3" w:rsidRPr="00612E8A" w:rsidRDefault="001013B3" w:rsidP="001013B3">
      <w:pPr>
        <w:pStyle w:val="Zkladntext"/>
        <w:jc w:val="center"/>
        <w:outlineLvl w:val="0"/>
        <w:rPr>
          <w:rFonts w:ascii="Arial CE" w:hAnsi="Arial CE"/>
          <w:b/>
          <w:u w:val="single"/>
        </w:rPr>
      </w:pPr>
    </w:p>
    <w:p w14:paraId="2CB419FC" w14:textId="77777777" w:rsidR="001013B3" w:rsidRDefault="001013B3" w:rsidP="00820BBD">
      <w:pPr>
        <w:numPr>
          <w:ilvl w:val="0"/>
          <w:numId w:val="27"/>
        </w:numPr>
        <w:autoSpaceDE w:val="0"/>
        <w:autoSpaceDN w:val="0"/>
        <w:adjustRightInd w:val="0"/>
        <w:ind w:left="426" w:hanging="426"/>
        <w:jc w:val="both"/>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4559C6F" w14:textId="77777777" w:rsidR="00480F73" w:rsidRDefault="00480F73" w:rsidP="00820BBD">
      <w:pPr>
        <w:autoSpaceDE w:val="0"/>
        <w:autoSpaceDN w:val="0"/>
        <w:adjustRightInd w:val="0"/>
        <w:jc w:val="both"/>
        <w:rPr>
          <w:rFonts w:ascii="Arial CE" w:hAnsi="Arial CE" w:cs="Arial"/>
          <w:sz w:val="22"/>
          <w:szCs w:val="22"/>
        </w:rPr>
      </w:pPr>
    </w:p>
    <w:p w14:paraId="335F1788" w14:textId="77777777" w:rsidR="00480F73" w:rsidRDefault="001013B3" w:rsidP="00BC0F72">
      <w:pPr>
        <w:numPr>
          <w:ilvl w:val="0"/>
          <w:numId w:val="27"/>
        </w:numPr>
        <w:autoSpaceDE w:val="0"/>
        <w:autoSpaceDN w:val="0"/>
        <w:adjustRightInd w:val="0"/>
        <w:ind w:left="426" w:hanging="426"/>
        <w:jc w:val="both"/>
        <w:rPr>
          <w:rFonts w:ascii="Arial CE" w:hAnsi="Arial CE" w:cs="Arial"/>
          <w:sz w:val="22"/>
          <w:szCs w:val="22"/>
        </w:rPr>
      </w:pPr>
      <w:r w:rsidRPr="00BC0F72">
        <w:rPr>
          <w:rFonts w:ascii="Arial CE" w:hAnsi="Arial CE"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21681A3" w14:textId="77777777" w:rsidR="00BC0F72" w:rsidRPr="00BC0F72" w:rsidRDefault="00BC0F72" w:rsidP="00820BBD">
      <w:pPr>
        <w:autoSpaceDE w:val="0"/>
        <w:autoSpaceDN w:val="0"/>
        <w:adjustRightInd w:val="0"/>
        <w:jc w:val="both"/>
        <w:rPr>
          <w:rFonts w:ascii="Arial CE" w:hAnsi="Arial CE" w:cs="Arial"/>
          <w:sz w:val="22"/>
          <w:szCs w:val="22"/>
        </w:rPr>
      </w:pPr>
    </w:p>
    <w:p w14:paraId="14784420" w14:textId="20D2757E" w:rsidR="001013B3" w:rsidRDefault="001013B3" w:rsidP="00820BBD">
      <w:pPr>
        <w:numPr>
          <w:ilvl w:val="0"/>
          <w:numId w:val="27"/>
        </w:numPr>
        <w:autoSpaceDE w:val="0"/>
        <w:autoSpaceDN w:val="0"/>
        <w:adjustRightInd w:val="0"/>
        <w:ind w:left="426" w:hanging="426"/>
        <w:jc w:val="both"/>
        <w:rPr>
          <w:rFonts w:ascii="Arial CE" w:hAnsi="Arial CE" w:cs="Arial"/>
          <w:sz w:val="22"/>
          <w:szCs w:val="22"/>
        </w:rPr>
      </w:pPr>
      <w:r w:rsidRPr="002531FC">
        <w:rPr>
          <w:rFonts w:ascii="Arial CE" w:hAnsi="Arial CE" w:cs="Arial"/>
          <w:sz w:val="22"/>
          <w:szCs w:val="22"/>
        </w:rPr>
        <w:t xml:space="preserve">Zhotovitel prohlašuje, že se seznámil se zásadami, hodnotami a cíli </w:t>
      </w:r>
      <w:proofErr w:type="spellStart"/>
      <w:r w:rsidRPr="002531FC">
        <w:rPr>
          <w:rFonts w:ascii="Arial CE" w:hAnsi="Arial CE" w:cs="Arial"/>
          <w:sz w:val="22"/>
          <w:szCs w:val="22"/>
        </w:rPr>
        <w:t>Compliance</w:t>
      </w:r>
      <w:proofErr w:type="spellEnd"/>
      <w:r w:rsidRPr="002531FC">
        <w:rPr>
          <w:rFonts w:ascii="Arial CE" w:hAnsi="Arial CE" w:cs="Arial"/>
          <w:sz w:val="22"/>
          <w:szCs w:val="22"/>
        </w:rPr>
        <w:t xml:space="preserve"> programu Povodí Ohře,</w:t>
      </w:r>
      <w:r>
        <w:rPr>
          <w:rFonts w:ascii="Arial CE" w:hAnsi="Arial CE" w:cs="Arial"/>
          <w:sz w:val="22"/>
          <w:szCs w:val="22"/>
        </w:rPr>
        <w:t xml:space="preserve"> </w:t>
      </w:r>
      <w:r w:rsidRPr="002531FC">
        <w:rPr>
          <w:rFonts w:ascii="Arial CE" w:hAnsi="Arial CE" w:cs="Arial"/>
          <w:sz w:val="22"/>
          <w:szCs w:val="22"/>
        </w:rPr>
        <w:t>s</w:t>
      </w:r>
      <w:r>
        <w:rPr>
          <w:rFonts w:ascii="Arial CE" w:hAnsi="Arial CE" w:cs="Arial"/>
          <w:sz w:val="22"/>
          <w:szCs w:val="22"/>
        </w:rPr>
        <w:t>tátní podnik</w:t>
      </w:r>
      <w:r w:rsidRPr="002531FC">
        <w:rPr>
          <w:rFonts w:ascii="Arial CE" w:hAnsi="Arial CE" w:cs="Arial"/>
          <w:sz w:val="22"/>
          <w:szCs w:val="22"/>
        </w:rPr>
        <w:t xml:space="preserve"> (viz </w:t>
      </w:r>
      <w:hyperlink r:id="rId8" w:history="1">
        <w:r w:rsidRPr="00C068FE">
          <w:rPr>
            <w:rFonts w:ascii="Arial CE" w:hAnsi="Arial CE" w:cs="Arial"/>
            <w:color w:val="0000FF"/>
            <w:sz w:val="22"/>
            <w:szCs w:val="22"/>
          </w:rPr>
          <w:t>http://www.poh.cz/protikorupcni-a-compliance-program/d-1346/p1=1458</w:t>
        </w:r>
      </w:hyperlink>
      <w:r w:rsidRPr="002531FC">
        <w:rPr>
          <w:rFonts w:ascii="Arial CE" w:hAnsi="Arial CE" w:cs="Arial"/>
          <w:sz w:val="22"/>
          <w:szCs w:val="22"/>
        </w:rPr>
        <w:t>), dále s Etickým kodexem Povodí Ohře, státní podnik a</w:t>
      </w:r>
      <w:r>
        <w:rPr>
          <w:rFonts w:ascii="Arial CE" w:hAnsi="Arial CE" w:cs="Arial"/>
          <w:sz w:val="22"/>
          <w:szCs w:val="22"/>
        </w:rPr>
        <w:t> </w:t>
      </w:r>
      <w:r w:rsidRPr="002531FC">
        <w:rPr>
          <w:rFonts w:ascii="Arial CE" w:hAnsi="Arial CE" w:cs="Arial"/>
          <w:sz w:val="22"/>
          <w:szCs w:val="22"/>
        </w:rPr>
        <w:t>Protikorupčním programem Povodí Ohře, státní podnik. Zhotovitel se při plnění této Smlouvy zavazuje po celou dobu jejího trvání dodržovat zásady a hodnoty obsažené v</w:t>
      </w:r>
      <w:r>
        <w:rPr>
          <w:rFonts w:ascii="Arial CE" w:hAnsi="Arial CE" w:cs="Arial"/>
          <w:sz w:val="22"/>
          <w:szCs w:val="22"/>
        </w:rPr>
        <w:t> </w:t>
      </w:r>
      <w:r w:rsidRPr="002531FC">
        <w:rPr>
          <w:rFonts w:ascii="Arial CE" w:hAnsi="Arial CE" w:cs="Arial"/>
          <w:sz w:val="22"/>
          <w:szCs w:val="22"/>
        </w:rPr>
        <w:t>uvedených dokumentech, pokud to jejich povaha umožňuje.</w:t>
      </w:r>
    </w:p>
    <w:p w14:paraId="64DA4768" w14:textId="77777777" w:rsidR="00480F73" w:rsidRPr="002531FC" w:rsidRDefault="00480F73" w:rsidP="00BC0F72">
      <w:pPr>
        <w:autoSpaceDE w:val="0"/>
        <w:autoSpaceDN w:val="0"/>
        <w:adjustRightInd w:val="0"/>
        <w:jc w:val="both"/>
        <w:rPr>
          <w:rFonts w:ascii="Arial CE" w:hAnsi="Arial CE" w:cs="Arial"/>
          <w:sz w:val="22"/>
          <w:szCs w:val="22"/>
        </w:rPr>
      </w:pPr>
    </w:p>
    <w:p w14:paraId="24F23B12" w14:textId="503CF2B3" w:rsidR="001013B3" w:rsidRDefault="001013B3" w:rsidP="00820BBD">
      <w:pPr>
        <w:numPr>
          <w:ilvl w:val="0"/>
          <w:numId w:val="27"/>
        </w:numPr>
        <w:autoSpaceDE w:val="0"/>
        <w:autoSpaceDN w:val="0"/>
        <w:adjustRightInd w:val="0"/>
        <w:ind w:left="426" w:hanging="426"/>
        <w:jc w:val="both"/>
        <w:rPr>
          <w:rFonts w:ascii="Arial CE" w:hAnsi="Arial CE" w:cs="Arial"/>
          <w:sz w:val="22"/>
          <w:szCs w:val="22"/>
        </w:rPr>
      </w:pPr>
      <w:r w:rsidRPr="002510BD">
        <w:rPr>
          <w:rFonts w:ascii="Arial CE" w:hAnsi="Arial CE" w:cs="Arial"/>
          <w:sz w:val="22"/>
          <w:szCs w:val="22"/>
        </w:rPr>
        <w:t>Smluvní strany se dále zavazují navzájem si neprodleně oznámit důvodné podezření</w:t>
      </w:r>
      <w:r>
        <w:rPr>
          <w:rFonts w:ascii="Arial CE" w:hAnsi="Arial CE" w:cs="Arial"/>
          <w:sz w:val="22"/>
          <w:szCs w:val="22"/>
        </w:rPr>
        <w:t xml:space="preserve"> </w:t>
      </w:r>
      <w:r w:rsidRPr="002510BD">
        <w:rPr>
          <w:rFonts w:ascii="Arial CE" w:hAnsi="Arial CE" w:cs="Arial"/>
          <w:sz w:val="22"/>
          <w:szCs w:val="22"/>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w:t>
      </w:r>
      <w:r>
        <w:rPr>
          <w:rFonts w:ascii="Arial CE" w:hAnsi="Arial CE" w:cs="Arial"/>
          <w:sz w:val="22"/>
          <w:szCs w:val="22"/>
        </w:rPr>
        <w:t>nku.</w:t>
      </w:r>
    </w:p>
    <w:p w14:paraId="4508E827" w14:textId="5FF9EB0E" w:rsidR="003732D6" w:rsidRDefault="003732D6" w:rsidP="00480F73">
      <w:pPr>
        <w:pStyle w:val="Odstavecseseznamem"/>
        <w:rPr>
          <w:rFonts w:ascii="Arial CE" w:hAnsi="Arial CE" w:cs="Arial"/>
          <w:sz w:val="22"/>
          <w:szCs w:val="22"/>
        </w:rPr>
      </w:pPr>
    </w:p>
    <w:p w14:paraId="11BB5C1E" w14:textId="77777777" w:rsidR="00BD090F" w:rsidRDefault="00BD090F" w:rsidP="00480F73">
      <w:pPr>
        <w:pStyle w:val="Odstavecseseznamem"/>
        <w:rPr>
          <w:rFonts w:ascii="Arial CE" w:hAnsi="Arial CE" w:cs="Arial"/>
          <w:sz w:val="22"/>
          <w:szCs w:val="22"/>
        </w:rPr>
      </w:pPr>
    </w:p>
    <w:p w14:paraId="1A93720F" w14:textId="77777777" w:rsidR="001013B3" w:rsidRDefault="001013B3" w:rsidP="001013B3">
      <w:pPr>
        <w:pStyle w:val="Zkladntext"/>
        <w:jc w:val="center"/>
      </w:pPr>
      <w:r w:rsidRPr="00E530F0">
        <w:rPr>
          <w:b/>
          <w:u w:val="single"/>
        </w:rPr>
        <w:t>Čl. X</w:t>
      </w:r>
      <w:r>
        <w:rPr>
          <w:b/>
          <w:u w:val="single"/>
        </w:rPr>
        <w:t>II</w:t>
      </w:r>
      <w:r w:rsidRPr="00E530F0">
        <w:rPr>
          <w:b/>
          <w:u w:val="single"/>
        </w:rPr>
        <w:t xml:space="preserve">. </w:t>
      </w:r>
      <w:r>
        <w:rPr>
          <w:b/>
          <w:u w:val="single"/>
        </w:rPr>
        <w:t xml:space="preserve">OCHRANA </w:t>
      </w:r>
      <w:r w:rsidRPr="00E530F0">
        <w:rPr>
          <w:b/>
          <w:u w:val="single"/>
        </w:rPr>
        <w:t>A</w:t>
      </w:r>
      <w:r>
        <w:rPr>
          <w:b/>
          <w:u w:val="single"/>
        </w:rPr>
        <w:t xml:space="preserve"> ZPRACOVÁNÍ OSOBNÍCH ÚDAJŮ</w:t>
      </w:r>
    </w:p>
    <w:p w14:paraId="258B7A00" w14:textId="77777777" w:rsidR="001013B3" w:rsidRDefault="001013B3" w:rsidP="001013B3">
      <w:pPr>
        <w:jc w:val="both"/>
        <w:rPr>
          <w:rFonts w:ascii="Arial CE" w:hAnsi="Arial CE"/>
          <w:bCs/>
          <w:color w:val="000000"/>
          <w:sz w:val="22"/>
          <w:szCs w:val="22"/>
        </w:rPr>
      </w:pPr>
    </w:p>
    <w:p w14:paraId="72D40F97" w14:textId="44F22B4E" w:rsidR="001013B3" w:rsidRDefault="001013B3" w:rsidP="001013B3">
      <w:pPr>
        <w:jc w:val="both"/>
        <w:rPr>
          <w:rFonts w:ascii="Arial CE" w:hAnsi="Arial CE"/>
          <w:bCs/>
          <w:color w:val="000000"/>
          <w:sz w:val="22"/>
          <w:szCs w:val="22"/>
        </w:rPr>
      </w:pPr>
      <w:r w:rsidRPr="00E75CF6">
        <w:rPr>
          <w:rFonts w:ascii="Arial CE" w:hAnsi="Arial CE"/>
          <w:bCs/>
          <w:color w:val="000000"/>
          <w:sz w:val="22"/>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 w:val="22"/>
          <w:szCs w:val="22"/>
        </w:rPr>
        <w:t> </w:t>
      </w:r>
      <w:r w:rsidRPr="00E75CF6">
        <w:rPr>
          <w:rFonts w:ascii="Arial CE" w:hAnsi="Arial CE"/>
          <w:bCs/>
          <w:color w:val="000000"/>
          <w:sz w:val="22"/>
          <w:szCs w:val="22"/>
        </w:rPr>
        <w:t>zpracování osobních údajů, zejména s nařízením Evropského parlamentu a Rady (EU) č.</w:t>
      </w:r>
      <w:r>
        <w:rPr>
          <w:rFonts w:ascii="Arial CE" w:hAnsi="Arial CE"/>
          <w:bCs/>
          <w:color w:val="000000"/>
          <w:sz w:val="22"/>
          <w:szCs w:val="22"/>
        </w:rPr>
        <w:t> </w:t>
      </w:r>
      <w:r w:rsidRPr="00E75CF6">
        <w:rPr>
          <w:rFonts w:ascii="Arial CE" w:hAnsi="Arial CE"/>
          <w:bCs/>
          <w:color w:val="000000"/>
          <w:sz w:val="22"/>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 w:val="22"/>
          <w:szCs w:val="22"/>
        </w:rPr>
        <w:t> </w:t>
      </w:r>
      <w:r w:rsidRPr="00E75CF6">
        <w:rPr>
          <w:rFonts w:ascii="Arial CE" w:hAnsi="Arial CE"/>
          <w:bCs/>
          <w:color w:val="000000"/>
          <w:sz w:val="22"/>
          <w:szCs w:val="22"/>
        </w:rPr>
        <w:t>důvodu zpracování, naleznete</w:t>
      </w:r>
      <w:r>
        <w:rPr>
          <w:rFonts w:ascii="Arial CE" w:hAnsi="Arial CE"/>
          <w:bCs/>
          <w:color w:val="000000"/>
          <w:sz w:val="22"/>
          <w:szCs w:val="22"/>
        </w:rPr>
        <w:t xml:space="preserve"> na</w:t>
      </w:r>
      <w:r w:rsidRPr="00E75CF6">
        <w:rPr>
          <w:rFonts w:ascii="Arial CE" w:hAnsi="Arial CE"/>
          <w:bCs/>
          <w:color w:val="000000"/>
          <w:sz w:val="22"/>
          <w:szCs w:val="22"/>
        </w:rPr>
        <w:t xml:space="preserve"> </w:t>
      </w:r>
      <w:r>
        <w:rPr>
          <w:rFonts w:ascii="Arial CE" w:hAnsi="Arial CE"/>
          <w:bCs/>
          <w:color w:val="000000"/>
          <w:sz w:val="22"/>
          <w:szCs w:val="22"/>
        </w:rPr>
        <w:t xml:space="preserve">internetových stránkách státního podniku Povodí Ohře, konkrétně na </w:t>
      </w:r>
      <w:hyperlink r:id="rId9" w:history="1">
        <w:r w:rsidRPr="00C068FE">
          <w:rPr>
            <w:rFonts w:ascii="Arial CE" w:hAnsi="Arial CE"/>
            <w:bCs/>
            <w:color w:val="0000FF"/>
            <w:sz w:val="22"/>
            <w:szCs w:val="22"/>
          </w:rPr>
          <w:t>http://www.poh.cz/informace-o-zpracovani-osobnich-udaju/d-1369/p1=1459</w:t>
        </w:r>
      </w:hyperlink>
      <w:r w:rsidRPr="002531FC">
        <w:rPr>
          <w:rFonts w:ascii="Arial CE" w:hAnsi="Arial CE"/>
          <w:bCs/>
          <w:color w:val="000000"/>
          <w:sz w:val="22"/>
          <w:szCs w:val="22"/>
        </w:rPr>
        <w:t>.</w:t>
      </w:r>
    </w:p>
    <w:p w14:paraId="34B5EBAE" w14:textId="5BC9B12E" w:rsidR="003732D6" w:rsidRDefault="003732D6" w:rsidP="001013B3">
      <w:pPr>
        <w:pStyle w:val="Zkladntext"/>
        <w:jc w:val="center"/>
        <w:rPr>
          <w:b/>
          <w:u w:val="single"/>
        </w:rPr>
      </w:pPr>
    </w:p>
    <w:p w14:paraId="639F1A16" w14:textId="77777777" w:rsidR="00BD090F" w:rsidRDefault="00BD090F" w:rsidP="001013B3">
      <w:pPr>
        <w:pStyle w:val="Zkladntext"/>
        <w:jc w:val="center"/>
        <w:rPr>
          <w:b/>
          <w:u w:val="single"/>
        </w:rPr>
      </w:pPr>
    </w:p>
    <w:p w14:paraId="257FC2FB" w14:textId="77777777" w:rsidR="001013B3" w:rsidRDefault="001013B3" w:rsidP="001013B3">
      <w:pPr>
        <w:pStyle w:val="Zkladntext"/>
        <w:jc w:val="center"/>
        <w:rPr>
          <w:b/>
          <w:u w:val="single"/>
        </w:rPr>
      </w:pPr>
      <w:r w:rsidRPr="00E530F0">
        <w:rPr>
          <w:b/>
          <w:u w:val="single"/>
        </w:rPr>
        <w:t>Čl. X</w:t>
      </w:r>
      <w:r>
        <w:rPr>
          <w:b/>
          <w:u w:val="single"/>
        </w:rPr>
        <w:t>II</w:t>
      </w:r>
      <w:r w:rsidRPr="00E530F0">
        <w:rPr>
          <w:b/>
          <w:u w:val="single"/>
        </w:rPr>
        <w:t>I. ZÁVĚREČNÁ USTANOVENÍ</w:t>
      </w:r>
    </w:p>
    <w:p w14:paraId="3167D23A" w14:textId="77777777" w:rsidR="001013B3" w:rsidRPr="00E530F0" w:rsidRDefault="001013B3" w:rsidP="001013B3">
      <w:pPr>
        <w:pStyle w:val="Zkladntext"/>
        <w:jc w:val="center"/>
        <w:rPr>
          <w:b/>
          <w:u w:val="single"/>
        </w:rPr>
      </w:pPr>
    </w:p>
    <w:p w14:paraId="70FC9495" w14:textId="688EE8BD" w:rsidR="00CB5198" w:rsidRPr="00CB5198" w:rsidRDefault="00E45EC4" w:rsidP="00950830">
      <w:pPr>
        <w:pStyle w:val="Odstavecseseznamem"/>
        <w:numPr>
          <w:ilvl w:val="3"/>
          <w:numId w:val="28"/>
        </w:numPr>
        <w:autoSpaceDE w:val="0"/>
        <w:autoSpaceDN w:val="0"/>
        <w:adjustRightInd w:val="0"/>
        <w:spacing w:after="120"/>
        <w:ind w:left="426" w:hanging="426"/>
        <w:jc w:val="both"/>
        <w:rPr>
          <w:rFonts w:ascii="Arial" w:hAnsi="Arial" w:cs="Arial"/>
          <w:color w:val="000000"/>
          <w:sz w:val="22"/>
          <w:szCs w:val="22"/>
        </w:rPr>
      </w:pPr>
      <w:r w:rsidRPr="00CB5198">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4D839671" w14:textId="77777777" w:rsidR="00CB5198" w:rsidRPr="00CB5198" w:rsidRDefault="00CB5198" w:rsidP="00CB5198">
      <w:pPr>
        <w:pStyle w:val="Odstavecseseznamem"/>
        <w:autoSpaceDE w:val="0"/>
        <w:autoSpaceDN w:val="0"/>
        <w:adjustRightInd w:val="0"/>
        <w:spacing w:after="120"/>
        <w:ind w:left="426"/>
        <w:jc w:val="both"/>
        <w:rPr>
          <w:rFonts w:ascii="Arial" w:hAnsi="Arial" w:cs="Arial"/>
          <w:color w:val="000000"/>
          <w:sz w:val="22"/>
          <w:szCs w:val="22"/>
        </w:rPr>
      </w:pPr>
    </w:p>
    <w:p w14:paraId="25EEDD88" w14:textId="24DD0C58" w:rsidR="00E45EC4" w:rsidRPr="00CB5198" w:rsidRDefault="00E45EC4" w:rsidP="00CB5198">
      <w:pPr>
        <w:pStyle w:val="Odstavecseseznamem"/>
        <w:numPr>
          <w:ilvl w:val="3"/>
          <w:numId w:val="28"/>
        </w:numPr>
        <w:autoSpaceDE w:val="0"/>
        <w:autoSpaceDN w:val="0"/>
        <w:adjustRightInd w:val="0"/>
        <w:spacing w:after="120"/>
        <w:ind w:left="426" w:hanging="426"/>
        <w:jc w:val="both"/>
        <w:rPr>
          <w:rFonts w:ascii="Arial" w:hAnsi="Arial" w:cs="Arial"/>
          <w:color w:val="000000"/>
          <w:sz w:val="22"/>
          <w:szCs w:val="22"/>
        </w:rPr>
      </w:pPr>
      <w:r w:rsidRPr="00CB5198">
        <w:rPr>
          <w:rFonts w:ascii="Arial" w:hAnsi="Arial" w:cs="Arial"/>
          <w:bCs/>
          <w:color w:val="000000"/>
          <w:sz w:val="22"/>
          <w:szCs w:val="22"/>
        </w:rPr>
        <w:t xml:space="preserve">Pokud není ve smlouvě uvedeno jinak, řídí se všechny vztahy mezi smluvními stranami ustanoveními </w:t>
      </w:r>
      <w:r w:rsidRPr="00CB5198">
        <w:rPr>
          <w:rFonts w:ascii="Arial" w:hAnsi="Arial" w:cs="Arial"/>
          <w:bCs/>
          <w:sz w:val="22"/>
          <w:szCs w:val="22"/>
        </w:rPr>
        <w:t xml:space="preserve">zákona č. 89/2012 Sb., občanského zákoníku. </w:t>
      </w:r>
      <w:r w:rsidRPr="00CB5198">
        <w:rPr>
          <w:rFonts w:ascii="Arial" w:hAnsi="Arial" w:cs="Arial"/>
          <w:bCs/>
          <w:color w:val="000000"/>
          <w:sz w:val="22"/>
          <w:szCs w:val="22"/>
        </w:rPr>
        <w:t xml:space="preserve">Veškeré změny a dodatky této smlouvy musí být sepsány písemně formou dodatku. Návrh dodatku ke smlouvě </w:t>
      </w:r>
      <w:r w:rsidRPr="00CB5198">
        <w:rPr>
          <w:rFonts w:ascii="Arial" w:hAnsi="Arial" w:cs="Arial"/>
          <w:sz w:val="22"/>
          <w:szCs w:val="22"/>
        </w:rPr>
        <w:t>předloží zhotovitel objednateli v elektronické podobě nejpozději 14 dnů před ukončením termínu plnění dle smlouvy</w:t>
      </w:r>
      <w:r w:rsidRPr="00CB5198">
        <w:rPr>
          <w:rFonts w:ascii="Arial" w:hAnsi="Arial" w:cs="Arial"/>
          <w:bCs/>
          <w:color w:val="000000"/>
          <w:sz w:val="22"/>
          <w:szCs w:val="22"/>
        </w:rPr>
        <w:t>.</w:t>
      </w:r>
    </w:p>
    <w:p w14:paraId="10122AC7" w14:textId="5A968753" w:rsidR="00076678" w:rsidRDefault="00E45EC4" w:rsidP="00076678">
      <w:p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5BD25E82" w14:textId="69B898CE" w:rsidR="00076678" w:rsidRDefault="00076678" w:rsidP="00076678">
      <w:pPr>
        <w:autoSpaceDE w:val="0"/>
        <w:autoSpaceDN w:val="0"/>
        <w:adjustRightInd w:val="0"/>
        <w:ind w:left="426" w:hanging="426"/>
        <w:jc w:val="both"/>
        <w:rPr>
          <w:rFonts w:ascii="Arial" w:hAnsi="Arial" w:cs="Arial"/>
          <w:bCs/>
          <w:color w:val="000000"/>
          <w:sz w:val="22"/>
          <w:szCs w:val="22"/>
        </w:rPr>
      </w:pPr>
    </w:p>
    <w:p w14:paraId="69CAF65E" w14:textId="77777777" w:rsidR="00BD090F" w:rsidRDefault="00BD090F" w:rsidP="00076678">
      <w:pPr>
        <w:autoSpaceDE w:val="0"/>
        <w:autoSpaceDN w:val="0"/>
        <w:adjustRightInd w:val="0"/>
        <w:ind w:left="426" w:hanging="426"/>
        <w:jc w:val="both"/>
        <w:rPr>
          <w:rFonts w:ascii="Arial" w:hAnsi="Arial" w:cs="Arial"/>
          <w:bCs/>
          <w:color w:val="000000"/>
          <w:sz w:val="22"/>
          <w:szCs w:val="22"/>
        </w:rPr>
      </w:pPr>
    </w:p>
    <w:p w14:paraId="5F3492C1" w14:textId="166D3843" w:rsidR="00E45EC4" w:rsidRPr="00076678" w:rsidRDefault="00E45EC4" w:rsidP="00076678">
      <w:pPr>
        <w:pStyle w:val="Odstavecseseznamem"/>
        <w:numPr>
          <w:ilvl w:val="3"/>
          <w:numId w:val="28"/>
        </w:numPr>
        <w:ind w:left="426" w:hanging="426"/>
        <w:rPr>
          <w:rFonts w:ascii="Arial" w:hAnsi="Arial" w:cs="Arial"/>
          <w:sz w:val="22"/>
          <w:szCs w:val="22"/>
        </w:rPr>
      </w:pPr>
      <w:r w:rsidRPr="00076678">
        <w:rPr>
          <w:rFonts w:ascii="Arial" w:hAnsi="Arial" w:cs="Arial"/>
          <w:sz w:val="22"/>
          <w:szCs w:val="22"/>
        </w:rPr>
        <w:t>Od této smlouvy může odstoupit kterákoli smluvní strana, pokud zjistí podstatné porušení této smlouvy druhou smluvní stranou.</w:t>
      </w:r>
    </w:p>
    <w:p w14:paraId="7EEEDC3D" w14:textId="77777777" w:rsidR="00E45EC4" w:rsidRPr="00E45EC4" w:rsidRDefault="00E45EC4" w:rsidP="00E45EC4">
      <w:pPr>
        <w:autoSpaceDE w:val="0"/>
        <w:autoSpaceDN w:val="0"/>
        <w:adjustRightInd w:val="0"/>
        <w:ind w:left="426"/>
        <w:jc w:val="both"/>
        <w:rPr>
          <w:rFonts w:ascii="Arial" w:hAnsi="Arial" w:cs="Arial"/>
          <w:sz w:val="22"/>
          <w:szCs w:val="22"/>
        </w:rPr>
      </w:pPr>
    </w:p>
    <w:p w14:paraId="2C84001B" w14:textId="77777777" w:rsidR="00E45EC4" w:rsidRPr="00E45EC4" w:rsidRDefault="00E45EC4" w:rsidP="00E45EC4">
      <w:pPr>
        <w:autoSpaceDE w:val="0"/>
        <w:autoSpaceDN w:val="0"/>
        <w:adjustRightInd w:val="0"/>
        <w:ind w:left="426"/>
        <w:contextualSpacing/>
        <w:jc w:val="both"/>
        <w:rPr>
          <w:rFonts w:ascii="Arial" w:hAnsi="Arial" w:cs="Arial"/>
          <w:sz w:val="22"/>
          <w:szCs w:val="22"/>
        </w:rPr>
      </w:pPr>
      <w:r w:rsidRPr="00E45EC4">
        <w:rPr>
          <w:rFonts w:ascii="Arial" w:hAnsi="Arial" w:cs="Arial"/>
          <w:bCs/>
          <w:color w:val="000000"/>
          <w:sz w:val="22"/>
          <w:szCs w:val="22"/>
        </w:rPr>
        <w:t>Podstatným porušením této smlouvy se rozumí zejména:</w:t>
      </w:r>
    </w:p>
    <w:p w14:paraId="5F04CDAB" w14:textId="77777777" w:rsidR="00E45EC4" w:rsidRPr="00E45EC4" w:rsidRDefault="00E45EC4" w:rsidP="00E45EC4">
      <w:pPr>
        <w:numPr>
          <w:ilvl w:val="0"/>
          <w:numId w:val="25"/>
        </w:numPr>
        <w:autoSpaceDE w:val="0"/>
        <w:autoSpaceDN w:val="0"/>
        <w:adjustRightInd w:val="0"/>
        <w:contextualSpacing/>
        <w:jc w:val="both"/>
        <w:rPr>
          <w:rFonts w:ascii="Arial" w:hAnsi="Arial" w:cs="Arial"/>
          <w:bCs/>
          <w:color w:val="000000"/>
          <w:sz w:val="22"/>
          <w:szCs w:val="22"/>
        </w:rPr>
      </w:pPr>
      <w:r w:rsidRPr="00E45EC4">
        <w:rPr>
          <w:rFonts w:ascii="Arial" w:hAnsi="Arial" w:cs="Arial"/>
          <w:bCs/>
          <w:color w:val="000000"/>
          <w:sz w:val="22"/>
          <w:szCs w:val="22"/>
        </w:rPr>
        <w:t xml:space="preserve">pokud zhotovitel nezahájí provádění díla ve lhůtě do </w:t>
      </w:r>
      <w:r w:rsidRPr="00E45EC4">
        <w:rPr>
          <w:rFonts w:ascii="Arial" w:hAnsi="Arial" w:cs="Arial"/>
          <w:bCs/>
          <w:sz w:val="22"/>
          <w:szCs w:val="22"/>
        </w:rPr>
        <w:t>10</w:t>
      </w:r>
      <w:r w:rsidRPr="00E45EC4">
        <w:rPr>
          <w:rFonts w:ascii="Arial" w:hAnsi="Arial" w:cs="Arial"/>
          <w:bCs/>
          <w:color w:val="000000"/>
          <w:sz w:val="22"/>
          <w:szCs w:val="22"/>
        </w:rPr>
        <w:t xml:space="preserve"> týdnů po uzavření smlouvy o dílo, </w:t>
      </w:r>
    </w:p>
    <w:p w14:paraId="56530C5C" w14:textId="77777777" w:rsidR="00E45EC4" w:rsidRPr="00E45EC4" w:rsidRDefault="00E45EC4" w:rsidP="00E45EC4">
      <w:pPr>
        <w:numPr>
          <w:ilvl w:val="0"/>
          <w:numId w:val="25"/>
        </w:numPr>
        <w:autoSpaceDE w:val="0"/>
        <w:autoSpaceDN w:val="0"/>
        <w:adjustRightInd w:val="0"/>
        <w:contextualSpacing/>
        <w:jc w:val="both"/>
        <w:rPr>
          <w:rFonts w:ascii="Arial" w:hAnsi="Arial" w:cs="Arial"/>
          <w:sz w:val="22"/>
          <w:szCs w:val="22"/>
        </w:rPr>
      </w:pPr>
      <w:r w:rsidRPr="00E45EC4">
        <w:rPr>
          <w:rFonts w:ascii="Arial" w:hAnsi="Arial" w:cs="Arial"/>
          <w:bCs/>
          <w:color w:val="000000"/>
          <w:sz w:val="22"/>
          <w:szCs w:val="22"/>
        </w:rPr>
        <w:t>prodlení zhotovitele se splněním termínu dokončení díla nebo jeho dohodnuté části nebo dílčího termínu delší než 30 dnů.</w:t>
      </w:r>
    </w:p>
    <w:p w14:paraId="4B0E0D32" w14:textId="2A5A64B1" w:rsidR="00E45EC4" w:rsidRDefault="00E45EC4" w:rsidP="00E45EC4">
      <w:pPr>
        <w:autoSpaceDE w:val="0"/>
        <w:autoSpaceDN w:val="0"/>
        <w:adjustRightInd w:val="0"/>
        <w:ind w:left="720"/>
        <w:contextualSpacing/>
        <w:jc w:val="both"/>
        <w:rPr>
          <w:rFonts w:ascii="Arial" w:hAnsi="Arial" w:cs="Arial"/>
          <w:sz w:val="22"/>
          <w:szCs w:val="22"/>
        </w:rPr>
      </w:pPr>
    </w:p>
    <w:p w14:paraId="68D5AD65" w14:textId="77777777" w:rsidR="00BD090F" w:rsidRPr="00E45EC4" w:rsidRDefault="00BD090F" w:rsidP="00E45EC4">
      <w:pPr>
        <w:autoSpaceDE w:val="0"/>
        <w:autoSpaceDN w:val="0"/>
        <w:adjustRightInd w:val="0"/>
        <w:ind w:left="720"/>
        <w:contextualSpacing/>
        <w:jc w:val="both"/>
        <w:rPr>
          <w:rFonts w:ascii="Arial" w:hAnsi="Arial" w:cs="Arial"/>
          <w:sz w:val="22"/>
          <w:szCs w:val="22"/>
        </w:rPr>
      </w:pPr>
    </w:p>
    <w:p w14:paraId="50E3589C" w14:textId="77777777" w:rsidR="003732D6" w:rsidRDefault="00E45EC4" w:rsidP="00E45EC4">
      <w:pPr>
        <w:autoSpaceDE w:val="0"/>
        <w:autoSpaceDN w:val="0"/>
        <w:adjustRightInd w:val="0"/>
        <w:ind w:left="360"/>
        <w:contextualSpacing/>
        <w:jc w:val="both"/>
        <w:rPr>
          <w:rFonts w:ascii="Arial" w:hAnsi="Arial" w:cs="Arial"/>
          <w:bCs/>
          <w:color w:val="000000"/>
          <w:sz w:val="22"/>
          <w:szCs w:val="22"/>
        </w:rPr>
      </w:pPr>
      <w:r w:rsidRPr="00E45EC4">
        <w:rPr>
          <w:rFonts w:ascii="Arial" w:hAnsi="Arial" w:cs="Arial"/>
          <w:bCs/>
          <w:color w:val="000000"/>
          <w:sz w:val="22"/>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w:t>
      </w:r>
    </w:p>
    <w:p w14:paraId="27AC80D8" w14:textId="6869E663" w:rsidR="003732D6" w:rsidRDefault="003732D6" w:rsidP="00E45EC4">
      <w:pPr>
        <w:autoSpaceDE w:val="0"/>
        <w:autoSpaceDN w:val="0"/>
        <w:adjustRightInd w:val="0"/>
        <w:ind w:left="360"/>
        <w:contextualSpacing/>
        <w:jc w:val="both"/>
        <w:rPr>
          <w:rFonts w:ascii="Arial" w:hAnsi="Arial" w:cs="Arial"/>
          <w:bCs/>
          <w:color w:val="000000"/>
          <w:sz w:val="22"/>
          <w:szCs w:val="22"/>
        </w:rPr>
      </w:pPr>
    </w:p>
    <w:p w14:paraId="41B856FB" w14:textId="77777777" w:rsidR="00BD090F" w:rsidRDefault="00BD090F" w:rsidP="00E45EC4">
      <w:pPr>
        <w:autoSpaceDE w:val="0"/>
        <w:autoSpaceDN w:val="0"/>
        <w:adjustRightInd w:val="0"/>
        <w:ind w:left="360"/>
        <w:contextualSpacing/>
        <w:jc w:val="both"/>
        <w:rPr>
          <w:rFonts w:ascii="Arial" w:hAnsi="Arial" w:cs="Arial"/>
          <w:bCs/>
          <w:color w:val="000000"/>
          <w:sz w:val="22"/>
          <w:szCs w:val="22"/>
        </w:rPr>
      </w:pPr>
    </w:p>
    <w:p w14:paraId="5DF29401" w14:textId="3E24DFDA" w:rsidR="003732D6" w:rsidRDefault="00E45EC4" w:rsidP="00E45EC4">
      <w:pPr>
        <w:autoSpaceDE w:val="0"/>
        <w:autoSpaceDN w:val="0"/>
        <w:adjustRightInd w:val="0"/>
        <w:ind w:left="360"/>
        <w:contextualSpacing/>
        <w:jc w:val="both"/>
        <w:rPr>
          <w:rFonts w:ascii="Arial" w:hAnsi="Arial" w:cs="Arial"/>
          <w:bCs/>
          <w:sz w:val="22"/>
          <w:szCs w:val="22"/>
        </w:rPr>
      </w:pPr>
      <w:r w:rsidRPr="00E45EC4">
        <w:rPr>
          <w:rFonts w:ascii="Arial" w:hAnsi="Arial" w:cs="Arial"/>
          <w:bCs/>
          <w:color w:val="000000"/>
          <w:sz w:val="22"/>
          <w:szCs w:val="22"/>
        </w:rPr>
        <w:t>Objednatel není povinen hradit žádné náklady, které zhotoviteli s prováděním díla vznikly. Vznikne-li takovým prodlením objednateli škoda, je za ni zhotovitel zodpovědný ve smyslu platné právní úpravy.</w:t>
      </w:r>
      <w:r w:rsidRPr="00E45EC4">
        <w:rPr>
          <w:rFonts w:ascii="Arial" w:hAnsi="Arial" w:cs="Arial"/>
          <w:bCs/>
          <w:sz w:val="22"/>
          <w:szCs w:val="22"/>
        </w:rPr>
        <w:t xml:space="preserve"> </w:t>
      </w:r>
    </w:p>
    <w:p w14:paraId="2E094B70" w14:textId="57EDAE0E" w:rsidR="003732D6" w:rsidRDefault="003732D6" w:rsidP="00E45EC4">
      <w:pPr>
        <w:autoSpaceDE w:val="0"/>
        <w:autoSpaceDN w:val="0"/>
        <w:adjustRightInd w:val="0"/>
        <w:ind w:left="360"/>
        <w:contextualSpacing/>
        <w:jc w:val="both"/>
        <w:rPr>
          <w:rFonts w:ascii="Arial" w:hAnsi="Arial" w:cs="Arial"/>
          <w:bCs/>
          <w:sz w:val="22"/>
          <w:szCs w:val="22"/>
        </w:rPr>
      </w:pPr>
    </w:p>
    <w:p w14:paraId="543B24E1" w14:textId="77777777" w:rsidR="00BD090F" w:rsidRDefault="00BD090F" w:rsidP="00E45EC4">
      <w:pPr>
        <w:autoSpaceDE w:val="0"/>
        <w:autoSpaceDN w:val="0"/>
        <w:adjustRightInd w:val="0"/>
        <w:ind w:left="360"/>
        <w:contextualSpacing/>
        <w:jc w:val="both"/>
        <w:rPr>
          <w:rFonts w:ascii="Arial" w:hAnsi="Arial" w:cs="Arial"/>
          <w:bCs/>
          <w:sz w:val="22"/>
          <w:szCs w:val="22"/>
        </w:rPr>
      </w:pPr>
    </w:p>
    <w:p w14:paraId="751D26F4" w14:textId="1FD79F5C" w:rsidR="00E45EC4" w:rsidRPr="00E45EC4" w:rsidRDefault="00E45EC4" w:rsidP="00E45EC4">
      <w:pPr>
        <w:autoSpaceDE w:val="0"/>
        <w:autoSpaceDN w:val="0"/>
        <w:adjustRightInd w:val="0"/>
        <w:ind w:left="360"/>
        <w:contextualSpacing/>
        <w:jc w:val="both"/>
        <w:rPr>
          <w:rFonts w:ascii="Arial" w:hAnsi="Arial" w:cs="Arial"/>
          <w:bCs/>
          <w:sz w:val="22"/>
          <w:szCs w:val="22"/>
        </w:rPr>
      </w:pPr>
      <w:r w:rsidRPr="00E45EC4">
        <w:rPr>
          <w:rFonts w:ascii="Arial" w:hAnsi="Arial" w:cs="Arial"/>
          <w:bCs/>
          <w:sz w:val="22"/>
          <w:szCs w:val="22"/>
        </w:rPr>
        <w:t xml:space="preserve">Objednatel může zaplatit poměrnou část původně určené ceny zhotoviteli, má – </w:t>
      </w:r>
      <w:proofErr w:type="spellStart"/>
      <w:r w:rsidRPr="00E45EC4">
        <w:rPr>
          <w:rFonts w:ascii="Arial" w:hAnsi="Arial" w:cs="Arial"/>
          <w:bCs/>
          <w:sz w:val="22"/>
          <w:szCs w:val="22"/>
        </w:rPr>
        <w:t>li</w:t>
      </w:r>
      <w:proofErr w:type="spellEnd"/>
      <w:r w:rsidRPr="00E45EC4">
        <w:rPr>
          <w:rFonts w:ascii="Arial" w:hAnsi="Arial" w:cs="Arial"/>
          <w:bCs/>
          <w:sz w:val="22"/>
          <w:szCs w:val="22"/>
        </w:rPr>
        <w:t xml:space="preserve"> z částečného plnění zhotovitele prospěch.</w:t>
      </w:r>
    </w:p>
    <w:p w14:paraId="7A6C5F24" w14:textId="77777777" w:rsidR="00E45EC4" w:rsidRPr="00E45EC4" w:rsidRDefault="00E45EC4" w:rsidP="00E45EC4">
      <w:pPr>
        <w:autoSpaceDE w:val="0"/>
        <w:autoSpaceDN w:val="0"/>
        <w:adjustRightInd w:val="0"/>
        <w:ind w:left="426"/>
        <w:jc w:val="both"/>
        <w:rPr>
          <w:rFonts w:ascii="Arial" w:hAnsi="Arial" w:cs="Arial"/>
          <w:bCs/>
          <w:color w:val="FF0000"/>
          <w:sz w:val="22"/>
          <w:szCs w:val="22"/>
        </w:rPr>
      </w:pPr>
      <w:r w:rsidRPr="00E45EC4">
        <w:rPr>
          <w:rFonts w:ascii="Arial" w:hAnsi="Arial" w:cs="Arial"/>
          <w:bCs/>
          <w:color w:val="FF0000"/>
          <w:sz w:val="22"/>
          <w:szCs w:val="22"/>
        </w:rPr>
        <w:t xml:space="preserve"> </w:t>
      </w:r>
    </w:p>
    <w:p w14:paraId="7BC22612" w14:textId="77777777" w:rsidR="00CB5198" w:rsidRPr="008136A8" w:rsidRDefault="00E45EC4" w:rsidP="00CB5198">
      <w:pPr>
        <w:autoSpaceDE w:val="0"/>
        <w:autoSpaceDN w:val="0"/>
        <w:adjustRightInd w:val="0"/>
        <w:ind w:left="426"/>
        <w:jc w:val="both"/>
        <w:rPr>
          <w:rFonts w:ascii="Arial" w:hAnsi="Arial" w:cs="Arial"/>
          <w:bCs/>
          <w:color w:val="000000"/>
          <w:sz w:val="22"/>
          <w:szCs w:val="22"/>
        </w:rPr>
      </w:pPr>
      <w:r w:rsidRPr="00E45EC4">
        <w:rPr>
          <w:rFonts w:ascii="Arial" w:hAnsi="Arial" w:cs="Arial"/>
          <w:bCs/>
          <w:color w:val="000000"/>
          <w:sz w:val="22"/>
          <w:szCs w:val="22"/>
        </w:rPr>
        <w:t xml:space="preserve">Objednatel je oprávněn odstoupit od smlouvy také v případě, že zhotovitel vstoupí do </w:t>
      </w:r>
      <w:r w:rsidRPr="00076678">
        <w:rPr>
          <w:rFonts w:ascii="Arial" w:hAnsi="Arial" w:cs="Arial"/>
          <w:bCs/>
          <w:color w:val="000000"/>
          <w:sz w:val="22"/>
          <w:szCs w:val="22"/>
        </w:rPr>
        <w:t xml:space="preserve">likvidace nebo se ocitne v úpadku dle zákona č. 182/2006 Sb., o úpadku a způsobech jeho řešení (insolvenční zákon), ve </w:t>
      </w:r>
      <w:r w:rsidRPr="008136A8">
        <w:rPr>
          <w:rFonts w:ascii="Arial" w:hAnsi="Arial" w:cs="Arial"/>
          <w:bCs/>
          <w:color w:val="000000"/>
          <w:sz w:val="22"/>
          <w:szCs w:val="22"/>
        </w:rPr>
        <w:t>znění pozdějších předpisů.</w:t>
      </w:r>
    </w:p>
    <w:p w14:paraId="6FC8BBED" w14:textId="02DE5D46" w:rsidR="00076678" w:rsidRPr="008136A8" w:rsidRDefault="00076678" w:rsidP="00CB5198">
      <w:pPr>
        <w:autoSpaceDE w:val="0"/>
        <w:autoSpaceDN w:val="0"/>
        <w:adjustRightInd w:val="0"/>
        <w:ind w:left="426"/>
        <w:jc w:val="both"/>
        <w:rPr>
          <w:rFonts w:ascii="Arial" w:hAnsi="Arial" w:cs="Arial"/>
          <w:bCs/>
          <w:color w:val="000000"/>
          <w:sz w:val="22"/>
          <w:szCs w:val="22"/>
        </w:rPr>
      </w:pPr>
    </w:p>
    <w:p w14:paraId="260C9D17" w14:textId="184D8522" w:rsidR="00076678" w:rsidRPr="00076678" w:rsidRDefault="00076678" w:rsidP="00076678">
      <w:pPr>
        <w:ind w:left="426" w:hanging="426"/>
        <w:rPr>
          <w:rFonts w:ascii="Arial" w:hAnsi="Arial" w:cs="Arial"/>
          <w:sz w:val="22"/>
          <w:szCs w:val="22"/>
        </w:rPr>
      </w:pPr>
      <w:r w:rsidRPr="008136A8">
        <w:rPr>
          <w:rFonts w:ascii="Arial" w:hAnsi="Arial" w:cs="Arial"/>
          <w:sz w:val="22"/>
          <w:szCs w:val="22"/>
        </w:rPr>
        <w:t>4.</w:t>
      </w:r>
      <w:r w:rsidR="00BD090F">
        <w:rPr>
          <w:rFonts w:ascii="Arial" w:hAnsi="Arial" w:cs="Arial"/>
          <w:sz w:val="22"/>
          <w:szCs w:val="22"/>
        </w:rPr>
        <w:tab/>
      </w:r>
      <w:r w:rsidRPr="008136A8">
        <w:rPr>
          <w:rFonts w:ascii="Arial" w:hAnsi="Arial" w:cs="Arial"/>
          <w:sz w:val="22"/>
          <w:szCs w:val="22"/>
        </w:rPr>
        <w:t>Objednatel si vyhrazuje právo odstoupit od smlouvy o dílo, pokud nebude objednateli vydáno správcem dotačního programu příslušné Rozhodnutí o poskytnutí dotace.</w:t>
      </w:r>
    </w:p>
    <w:p w14:paraId="2C0188E4" w14:textId="77777777" w:rsidR="00076678" w:rsidRPr="00076678" w:rsidRDefault="00076678" w:rsidP="00076678">
      <w:pPr>
        <w:rPr>
          <w:rFonts w:ascii="Arial" w:hAnsi="Arial" w:cs="Arial"/>
          <w:bCs/>
          <w:sz w:val="22"/>
          <w:szCs w:val="22"/>
        </w:rPr>
      </w:pPr>
    </w:p>
    <w:p w14:paraId="2BE66065" w14:textId="4CE1EFB2" w:rsidR="00E45EC4" w:rsidRPr="00076678" w:rsidRDefault="00E45EC4" w:rsidP="00076678">
      <w:pPr>
        <w:pStyle w:val="Odstavecseseznamem"/>
        <w:numPr>
          <w:ilvl w:val="0"/>
          <w:numId w:val="36"/>
        </w:numPr>
        <w:ind w:left="426" w:hanging="426"/>
        <w:rPr>
          <w:rFonts w:ascii="Arial" w:hAnsi="Arial" w:cs="Arial"/>
          <w:bCs/>
          <w:sz w:val="22"/>
          <w:szCs w:val="22"/>
        </w:rPr>
      </w:pPr>
      <w:r w:rsidRPr="00076678">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14:paraId="400CBC9C" w14:textId="77777777" w:rsidR="00E45EC4" w:rsidRDefault="00E45EC4" w:rsidP="00E45EC4">
      <w:pPr>
        <w:pStyle w:val="Odstavecseseznamem"/>
        <w:autoSpaceDE w:val="0"/>
        <w:autoSpaceDN w:val="0"/>
        <w:adjustRightInd w:val="0"/>
        <w:ind w:left="426"/>
        <w:jc w:val="both"/>
        <w:rPr>
          <w:rFonts w:ascii="Arial" w:hAnsi="Arial" w:cs="Arial"/>
          <w:bCs/>
          <w:sz w:val="22"/>
          <w:szCs w:val="22"/>
        </w:rPr>
      </w:pPr>
    </w:p>
    <w:p w14:paraId="43AC962C" w14:textId="77777777" w:rsidR="00E45EC4" w:rsidRDefault="00E45EC4" w:rsidP="00B34A9D">
      <w:pPr>
        <w:pStyle w:val="Odstavecseseznamem"/>
        <w:numPr>
          <w:ilvl w:val="0"/>
          <w:numId w:val="36"/>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 xml:space="preserve">Na svědectví tohoto smluvní strany tímto podepisují smlouvu. Tato smlouva je vyhotovena ve </w:t>
      </w:r>
      <w:r w:rsidRPr="00E45EC4">
        <w:rPr>
          <w:rFonts w:ascii="Arial" w:hAnsi="Arial" w:cs="Arial"/>
          <w:bCs/>
          <w:sz w:val="22"/>
          <w:szCs w:val="22"/>
        </w:rPr>
        <w:t>dvou</w:t>
      </w:r>
      <w:r w:rsidRPr="00E45EC4">
        <w:rPr>
          <w:rFonts w:ascii="Arial" w:hAnsi="Arial" w:cs="Arial"/>
          <w:bCs/>
          <w:color w:val="000000"/>
          <w:sz w:val="22"/>
          <w:szCs w:val="22"/>
        </w:rPr>
        <w:t xml:space="preserve"> vyhotoveních, z nichž každé má platnost originálu. Každá ze smluvních stran obdrží </w:t>
      </w:r>
      <w:r w:rsidRPr="00E45EC4">
        <w:rPr>
          <w:rFonts w:ascii="Arial" w:hAnsi="Arial" w:cs="Arial"/>
          <w:bCs/>
          <w:sz w:val="22"/>
          <w:szCs w:val="22"/>
        </w:rPr>
        <w:t>jedno</w:t>
      </w:r>
      <w:r w:rsidRPr="00E45EC4">
        <w:rPr>
          <w:rFonts w:ascii="Arial" w:hAnsi="Arial" w:cs="Arial"/>
          <w:bCs/>
          <w:color w:val="000000"/>
          <w:sz w:val="22"/>
          <w:szCs w:val="22"/>
        </w:rPr>
        <w:t xml:space="preserve"> vyhotovení smlouvy. </w:t>
      </w:r>
    </w:p>
    <w:p w14:paraId="4F09E63B" w14:textId="77777777" w:rsidR="00E45EC4" w:rsidRDefault="00E45EC4" w:rsidP="00E45EC4">
      <w:pPr>
        <w:pStyle w:val="Odstavecseseznamem"/>
        <w:autoSpaceDE w:val="0"/>
        <w:autoSpaceDN w:val="0"/>
        <w:adjustRightInd w:val="0"/>
        <w:ind w:left="426"/>
        <w:jc w:val="both"/>
        <w:rPr>
          <w:rFonts w:ascii="Arial" w:hAnsi="Arial" w:cs="Arial"/>
          <w:bCs/>
          <w:color w:val="000000"/>
          <w:sz w:val="22"/>
          <w:szCs w:val="22"/>
        </w:rPr>
      </w:pPr>
    </w:p>
    <w:p w14:paraId="49D253E1" w14:textId="77777777" w:rsidR="00E45EC4" w:rsidRPr="00E45EC4" w:rsidRDefault="00E45EC4" w:rsidP="00E45EC4">
      <w:pPr>
        <w:pStyle w:val="Odstavecseseznamem"/>
        <w:numPr>
          <w:ilvl w:val="0"/>
          <w:numId w:val="36"/>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Smluvní strany nepovažují žádné ustanovení smlouvy za obchodní tajemství.</w:t>
      </w:r>
    </w:p>
    <w:p w14:paraId="24E8AE8A" w14:textId="77777777" w:rsidR="00E45EC4" w:rsidRDefault="00E45EC4" w:rsidP="00E45EC4">
      <w:pPr>
        <w:autoSpaceDE w:val="0"/>
        <w:autoSpaceDN w:val="0"/>
        <w:adjustRightInd w:val="0"/>
        <w:ind w:left="426"/>
        <w:contextualSpacing/>
        <w:jc w:val="both"/>
        <w:rPr>
          <w:rFonts w:ascii="Arial" w:hAnsi="Arial" w:cs="Arial"/>
          <w:bCs/>
          <w:color w:val="000000"/>
          <w:sz w:val="22"/>
          <w:szCs w:val="22"/>
        </w:rPr>
      </w:pPr>
    </w:p>
    <w:p w14:paraId="0D7CA8C5" w14:textId="77777777" w:rsidR="00E45EC4" w:rsidRDefault="00E45EC4" w:rsidP="00B34A9D">
      <w:pPr>
        <w:numPr>
          <w:ilvl w:val="0"/>
          <w:numId w:val="36"/>
        </w:numPr>
        <w:autoSpaceDE w:val="0"/>
        <w:autoSpaceDN w:val="0"/>
        <w:adjustRightInd w:val="0"/>
        <w:ind w:left="426" w:hanging="426"/>
        <w:contextualSpacing/>
        <w:jc w:val="both"/>
        <w:rPr>
          <w:rFonts w:ascii="Arial" w:hAnsi="Arial" w:cs="Arial"/>
          <w:bCs/>
          <w:color w:val="000000"/>
          <w:sz w:val="22"/>
          <w:szCs w:val="22"/>
        </w:rPr>
      </w:pPr>
      <w:r w:rsidRPr="00E45EC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14:paraId="02634FBB" w14:textId="48029D79" w:rsidR="00E45EC4" w:rsidRDefault="00E45EC4" w:rsidP="00E45EC4">
      <w:pPr>
        <w:autoSpaceDE w:val="0"/>
        <w:autoSpaceDN w:val="0"/>
        <w:adjustRightInd w:val="0"/>
        <w:contextualSpacing/>
        <w:jc w:val="both"/>
        <w:rPr>
          <w:rFonts w:ascii="Arial" w:hAnsi="Arial" w:cs="Arial"/>
          <w:bCs/>
          <w:color w:val="000000"/>
          <w:sz w:val="22"/>
          <w:szCs w:val="22"/>
        </w:rPr>
      </w:pPr>
    </w:p>
    <w:p w14:paraId="276002ED" w14:textId="295CFB04" w:rsidR="00BD090F" w:rsidRDefault="00BD090F" w:rsidP="00E45EC4">
      <w:pPr>
        <w:autoSpaceDE w:val="0"/>
        <w:autoSpaceDN w:val="0"/>
        <w:adjustRightInd w:val="0"/>
        <w:contextualSpacing/>
        <w:jc w:val="both"/>
        <w:rPr>
          <w:rFonts w:ascii="Arial" w:hAnsi="Arial" w:cs="Arial"/>
          <w:bCs/>
          <w:color w:val="000000"/>
          <w:sz w:val="22"/>
          <w:szCs w:val="22"/>
        </w:rPr>
      </w:pPr>
    </w:p>
    <w:p w14:paraId="6F1695C7" w14:textId="507CDE84" w:rsidR="00BD090F" w:rsidRDefault="00BD090F" w:rsidP="00E45EC4">
      <w:pPr>
        <w:autoSpaceDE w:val="0"/>
        <w:autoSpaceDN w:val="0"/>
        <w:adjustRightInd w:val="0"/>
        <w:contextualSpacing/>
        <w:jc w:val="both"/>
        <w:rPr>
          <w:rFonts w:ascii="Arial" w:hAnsi="Arial" w:cs="Arial"/>
          <w:bCs/>
          <w:color w:val="000000"/>
          <w:sz w:val="22"/>
          <w:szCs w:val="22"/>
        </w:rPr>
      </w:pPr>
    </w:p>
    <w:p w14:paraId="61714518" w14:textId="77777777" w:rsidR="00BD090F" w:rsidRPr="00E45EC4" w:rsidRDefault="00BD090F" w:rsidP="00E45EC4">
      <w:pPr>
        <w:autoSpaceDE w:val="0"/>
        <w:autoSpaceDN w:val="0"/>
        <w:adjustRightInd w:val="0"/>
        <w:contextualSpacing/>
        <w:jc w:val="both"/>
        <w:rPr>
          <w:rFonts w:ascii="Arial" w:hAnsi="Arial" w:cs="Arial"/>
          <w:bCs/>
          <w:color w:val="000000"/>
          <w:sz w:val="22"/>
          <w:szCs w:val="22"/>
        </w:rPr>
      </w:pPr>
    </w:p>
    <w:p w14:paraId="36F67B52" w14:textId="6AAEBCC8" w:rsidR="00E45EC4" w:rsidRDefault="00E45EC4" w:rsidP="00E45EC4">
      <w:pPr>
        <w:numPr>
          <w:ilvl w:val="0"/>
          <w:numId w:val="36"/>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lastRenderedPageBreak/>
        <w:t>Plnění předmětu této smlouvy před účinností této smlouvy se považuje za plnění podle této smlouvy a práva a povinnosti z něj vzniklé se řídí touto smlouvou.</w:t>
      </w:r>
    </w:p>
    <w:p w14:paraId="26349EEB" w14:textId="7E96CADC" w:rsidR="00F947DD" w:rsidRDefault="00F947DD" w:rsidP="00F947DD">
      <w:pPr>
        <w:autoSpaceDE w:val="0"/>
        <w:autoSpaceDN w:val="0"/>
        <w:adjustRightInd w:val="0"/>
        <w:ind w:left="426"/>
        <w:jc w:val="both"/>
        <w:rPr>
          <w:rFonts w:ascii="Arial" w:hAnsi="Arial" w:cs="Arial"/>
          <w:bCs/>
          <w:color w:val="000000"/>
          <w:sz w:val="22"/>
          <w:szCs w:val="22"/>
        </w:rPr>
      </w:pPr>
    </w:p>
    <w:p w14:paraId="79F167C2" w14:textId="3D2677D6" w:rsidR="00515B18" w:rsidRDefault="00515B18" w:rsidP="00F947DD">
      <w:pPr>
        <w:autoSpaceDE w:val="0"/>
        <w:autoSpaceDN w:val="0"/>
        <w:adjustRightInd w:val="0"/>
        <w:ind w:left="426"/>
        <w:jc w:val="both"/>
        <w:rPr>
          <w:rFonts w:ascii="Arial" w:hAnsi="Arial" w:cs="Arial"/>
          <w:bCs/>
          <w:color w:val="000000"/>
          <w:sz w:val="22"/>
          <w:szCs w:val="22"/>
        </w:rPr>
      </w:pPr>
    </w:p>
    <w:p w14:paraId="07D0180D" w14:textId="77777777" w:rsidR="00515B18" w:rsidRDefault="00515B18" w:rsidP="00F947DD">
      <w:pPr>
        <w:autoSpaceDE w:val="0"/>
        <w:autoSpaceDN w:val="0"/>
        <w:adjustRightInd w:val="0"/>
        <w:ind w:left="426"/>
        <w:jc w:val="both"/>
        <w:rPr>
          <w:rFonts w:ascii="Arial" w:hAnsi="Arial" w:cs="Arial"/>
          <w:bCs/>
          <w:color w:val="000000"/>
          <w:sz w:val="22"/>
          <w:szCs w:val="22"/>
        </w:rPr>
      </w:pPr>
    </w:p>
    <w:p w14:paraId="497B7C0A" w14:textId="162E2060" w:rsidR="008136A8" w:rsidRDefault="005A1A26" w:rsidP="005A1A26">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Objednatel:</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Zhotovitel:</w:t>
      </w:r>
    </w:p>
    <w:p w14:paraId="5F3F36DD" w14:textId="77777777" w:rsidR="00E67124" w:rsidRDefault="00E67124" w:rsidP="00F947DD">
      <w:pPr>
        <w:autoSpaceDE w:val="0"/>
        <w:autoSpaceDN w:val="0"/>
        <w:adjustRightInd w:val="0"/>
        <w:ind w:left="426"/>
        <w:jc w:val="both"/>
        <w:rPr>
          <w:rFonts w:ascii="Arial" w:hAnsi="Arial" w:cs="Arial"/>
          <w:bCs/>
          <w:color w:val="000000"/>
          <w:sz w:val="22"/>
          <w:szCs w:val="22"/>
        </w:rPr>
      </w:pPr>
    </w:p>
    <w:p w14:paraId="1B951F84" w14:textId="77777777" w:rsidR="00F947DD" w:rsidRDefault="00F947DD" w:rsidP="001013B3">
      <w:pPr>
        <w:keepNext/>
        <w:jc w:val="both"/>
        <w:rPr>
          <w:rFonts w:ascii="Arial" w:hAnsi="Arial" w:cs="Arial"/>
          <w:sz w:val="22"/>
          <w:szCs w:val="22"/>
        </w:rPr>
      </w:pPr>
    </w:p>
    <w:p w14:paraId="5C179BA5" w14:textId="0E2D8B98" w:rsidR="00E45EC4" w:rsidRDefault="00BD090F" w:rsidP="001013B3">
      <w:pPr>
        <w:keepNext/>
        <w:jc w:val="both"/>
        <w:rPr>
          <w:rFonts w:ascii="Arial" w:hAnsi="Arial" w:cs="Arial"/>
          <w:sz w:val="22"/>
          <w:szCs w:val="22"/>
        </w:rPr>
      </w:pPr>
      <w:r>
        <w:rPr>
          <w:rFonts w:ascii="Arial" w:hAnsi="Arial" w:cs="Arial"/>
          <w:sz w:val="22"/>
          <w:szCs w:val="22"/>
        </w:rPr>
        <w:t xml:space="preserve">V </w:t>
      </w:r>
      <w:r w:rsidR="001013B3" w:rsidRPr="00386410">
        <w:rPr>
          <w:rFonts w:ascii="Arial" w:hAnsi="Arial" w:cs="Arial"/>
          <w:sz w:val="22"/>
          <w:szCs w:val="22"/>
        </w:rPr>
        <w:t>Chomutov</w:t>
      </w:r>
      <w:r>
        <w:rPr>
          <w:rFonts w:ascii="Arial" w:hAnsi="Arial" w:cs="Arial"/>
          <w:sz w:val="22"/>
          <w:szCs w:val="22"/>
        </w:rPr>
        <w:t>ě</w:t>
      </w:r>
      <w:r w:rsidR="001013B3">
        <w:rPr>
          <w:rFonts w:ascii="Arial" w:hAnsi="Arial" w:cs="Arial"/>
          <w:sz w:val="22"/>
          <w:szCs w:val="22"/>
        </w:rPr>
        <w:t>,</w:t>
      </w:r>
      <w:r w:rsidR="001013B3" w:rsidRPr="00386410">
        <w:rPr>
          <w:rFonts w:ascii="Arial" w:hAnsi="Arial" w:cs="Arial"/>
          <w:sz w:val="22"/>
          <w:szCs w:val="22"/>
        </w:rPr>
        <w:t xml:space="preserve"> dne ……………</w:t>
      </w:r>
      <w:r w:rsidR="001013B3">
        <w:rPr>
          <w:rFonts w:ascii="Arial" w:hAnsi="Arial" w:cs="Arial"/>
          <w:sz w:val="22"/>
          <w:szCs w:val="22"/>
        </w:rPr>
        <w:t>……</w:t>
      </w:r>
      <w:r w:rsidR="001013B3" w:rsidRPr="00386410">
        <w:rPr>
          <w:rFonts w:ascii="Arial" w:hAnsi="Arial" w:cs="Arial"/>
          <w:sz w:val="22"/>
          <w:szCs w:val="22"/>
        </w:rPr>
        <w:tab/>
      </w:r>
      <w:r w:rsidR="001013B3">
        <w:rPr>
          <w:rFonts w:ascii="Arial" w:hAnsi="Arial" w:cs="Arial"/>
          <w:sz w:val="22"/>
          <w:szCs w:val="22"/>
        </w:rPr>
        <w:tab/>
      </w:r>
      <w:r w:rsidR="001013B3">
        <w:rPr>
          <w:rFonts w:ascii="Arial" w:hAnsi="Arial" w:cs="Arial"/>
          <w:sz w:val="22"/>
          <w:szCs w:val="22"/>
        </w:rPr>
        <w:tab/>
        <w:t>V</w:t>
      </w:r>
      <w:r w:rsidR="005A1A26">
        <w:rPr>
          <w:rFonts w:ascii="Arial" w:hAnsi="Arial" w:cs="Arial"/>
          <w:sz w:val="22"/>
          <w:szCs w:val="22"/>
        </w:rPr>
        <w:t xml:space="preserve"> Brně </w:t>
      </w:r>
      <w:r w:rsidR="001013B3" w:rsidRPr="00386410">
        <w:rPr>
          <w:rFonts w:ascii="Arial" w:hAnsi="Arial" w:cs="Arial"/>
          <w:sz w:val="22"/>
          <w:szCs w:val="22"/>
        </w:rPr>
        <w:t>dne</w:t>
      </w:r>
      <w:r w:rsidR="001013B3">
        <w:rPr>
          <w:rFonts w:ascii="Arial" w:hAnsi="Arial" w:cs="Arial"/>
          <w:sz w:val="22"/>
          <w:szCs w:val="22"/>
        </w:rPr>
        <w:t xml:space="preserve"> </w:t>
      </w:r>
    </w:p>
    <w:p w14:paraId="503A399F" w14:textId="64C16A51" w:rsidR="003732D6" w:rsidRDefault="003732D6" w:rsidP="001013B3">
      <w:pPr>
        <w:keepNext/>
        <w:jc w:val="both"/>
        <w:rPr>
          <w:rFonts w:ascii="Arial" w:hAnsi="Arial" w:cs="Arial"/>
          <w:sz w:val="22"/>
          <w:szCs w:val="22"/>
        </w:rPr>
      </w:pPr>
    </w:p>
    <w:p w14:paraId="10BAEDF3" w14:textId="1728AB55" w:rsidR="00E45EC4" w:rsidRDefault="00E45EC4" w:rsidP="001013B3">
      <w:pPr>
        <w:keepNext/>
        <w:jc w:val="both"/>
        <w:rPr>
          <w:rFonts w:ascii="Arial" w:hAnsi="Arial" w:cs="Arial"/>
          <w:sz w:val="22"/>
          <w:szCs w:val="22"/>
        </w:rPr>
      </w:pPr>
    </w:p>
    <w:p w14:paraId="58CBE936" w14:textId="77777777" w:rsidR="008136A8" w:rsidRPr="00386410" w:rsidRDefault="008136A8" w:rsidP="001013B3">
      <w:pPr>
        <w:keepNext/>
        <w:jc w:val="both"/>
        <w:rPr>
          <w:rFonts w:ascii="Arial" w:hAnsi="Arial" w:cs="Arial"/>
          <w:sz w:val="22"/>
          <w:szCs w:val="22"/>
        </w:rPr>
      </w:pPr>
    </w:p>
    <w:p w14:paraId="54C6C16E" w14:textId="51748D13" w:rsidR="005A1A26" w:rsidRDefault="005A1A26" w:rsidP="00E45EC4">
      <w:pPr>
        <w:autoSpaceDE w:val="0"/>
        <w:autoSpaceDN w:val="0"/>
        <w:adjustRightInd w:val="0"/>
        <w:jc w:val="both"/>
        <w:rPr>
          <w:rFonts w:ascii="Arial" w:hAnsi="Arial"/>
          <w:sz w:val="22"/>
          <w:szCs w:val="22"/>
        </w:rPr>
      </w:pPr>
    </w:p>
    <w:p w14:paraId="7F54E631" w14:textId="770FF343" w:rsidR="00BD090F" w:rsidRDefault="00BD090F" w:rsidP="00E45EC4">
      <w:pPr>
        <w:autoSpaceDE w:val="0"/>
        <w:autoSpaceDN w:val="0"/>
        <w:adjustRightInd w:val="0"/>
        <w:jc w:val="both"/>
        <w:rPr>
          <w:rFonts w:ascii="Arial" w:hAnsi="Arial"/>
          <w:sz w:val="22"/>
          <w:szCs w:val="22"/>
        </w:rPr>
      </w:pPr>
    </w:p>
    <w:p w14:paraId="39F44F25" w14:textId="77777777" w:rsidR="00BD090F" w:rsidRDefault="00BD090F" w:rsidP="00E45EC4">
      <w:pPr>
        <w:autoSpaceDE w:val="0"/>
        <w:autoSpaceDN w:val="0"/>
        <w:adjustRightInd w:val="0"/>
        <w:jc w:val="both"/>
        <w:rPr>
          <w:rFonts w:ascii="Arial" w:hAnsi="Arial"/>
          <w:sz w:val="22"/>
          <w:szCs w:val="22"/>
        </w:rPr>
      </w:pPr>
    </w:p>
    <w:p w14:paraId="6E47310E" w14:textId="10E03E50" w:rsidR="00E45EC4" w:rsidRPr="00E45EC4" w:rsidRDefault="00E45EC4" w:rsidP="00E45EC4">
      <w:pPr>
        <w:autoSpaceDE w:val="0"/>
        <w:autoSpaceDN w:val="0"/>
        <w:adjustRightInd w:val="0"/>
        <w:jc w:val="both"/>
        <w:rPr>
          <w:rFonts w:ascii="Arial" w:hAnsi="Arial"/>
          <w:sz w:val="22"/>
          <w:szCs w:val="22"/>
        </w:rPr>
      </w:pPr>
      <w:r w:rsidRPr="00E45EC4">
        <w:rPr>
          <w:rFonts w:ascii="Arial" w:hAnsi="Arial"/>
          <w:sz w:val="22"/>
          <w:szCs w:val="22"/>
        </w:rPr>
        <w:t>……………………………………</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00414569">
        <w:rPr>
          <w:rFonts w:ascii="Arial" w:hAnsi="Arial"/>
          <w:sz w:val="22"/>
          <w:szCs w:val="22"/>
        </w:rPr>
        <w:t>.....................................</w:t>
      </w:r>
    </w:p>
    <w:p w14:paraId="3C31E59D" w14:textId="63D47888" w:rsidR="00E45EC4" w:rsidRPr="00820BBD" w:rsidRDefault="008810F4" w:rsidP="00E45EC4">
      <w:pPr>
        <w:autoSpaceDE w:val="0"/>
        <w:autoSpaceDN w:val="0"/>
        <w:adjustRightInd w:val="0"/>
        <w:jc w:val="both"/>
        <w:rPr>
          <w:rFonts w:ascii="Arial" w:hAnsi="Arial"/>
          <w:b/>
          <w:bCs/>
          <w:sz w:val="22"/>
          <w:szCs w:val="22"/>
          <w:highlight w:val="yellow"/>
        </w:rPr>
      </w:pPr>
      <w:r>
        <w:rPr>
          <w:rFonts w:ascii="Arial" w:hAnsi="Arial"/>
          <w:b/>
          <w:bCs/>
          <w:sz w:val="22"/>
          <w:szCs w:val="22"/>
        </w:rPr>
        <w:tab/>
      </w:r>
      <w:r>
        <w:rPr>
          <w:rFonts w:ascii="Arial" w:hAnsi="Arial"/>
          <w:b/>
          <w:bCs/>
          <w:sz w:val="22"/>
          <w:szCs w:val="22"/>
        </w:rPr>
        <w:tab/>
      </w:r>
      <w:r w:rsidR="00E45EC4" w:rsidRPr="00820BBD">
        <w:rPr>
          <w:rFonts w:ascii="Arial" w:hAnsi="Arial"/>
          <w:b/>
          <w:bCs/>
          <w:sz w:val="22"/>
          <w:szCs w:val="22"/>
        </w:rPr>
        <w:tab/>
      </w:r>
      <w:r w:rsidR="00E45EC4" w:rsidRPr="00820BBD">
        <w:rPr>
          <w:rFonts w:ascii="Arial" w:hAnsi="Arial"/>
          <w:b/>
          <w:bCs/>
          <w:sz w:val="22"/>
          <w:szCs w:val="22"/>
        </w:rPr>
        <w:tab/>
      </w:r>
      <w:r w:rsidR="00E45EC4" w:rsidRPr="00820BBD">
        <w:rPr>
          <w:rFonts w:ascii="Arial" w:hAnsi="Arial"/>
          <w:b/>
          <w:bCs/>
          <w:sz w:val="22"/>
          <w:szCs w:val="22"/>
        </w:rPr>
        <w:tab/>
      </w:r>
      <w:r w:rsidR="00E45EC4" w:rsidRPr="00820BBD">
        <w:rPr>
          <w:rFonts w:ascii="Arial" w:hAnsi="Arial"/>
          <w:b/>
          <w:bCs/>
          <w:sz w:val="22"/>
          <w:szCs w:val="22"/>
        </w:rPr>
        <w:tab/>
      </w:r>
      <w:r w:rsidR="00E45EC4" w:rsidRPr="00820BBD">
        <w:rPr>
          <w:rFonts w:ascii="Arial" w:hAnsi="Arial"/>
          <w:b/>
          <w:bCs/>
          <w:sz w:val="22"/>
          <w:szCs w:val="22"/>
        </w:rPr>
        <w:tab/>
      </w:r>
    </w:p>
    <w:p w14:paraId="614297DE" w14:textId="382A35C3" w:rsidR="00E45EC4" w:rsidRPr="00E45EC4" w:rsidRDefault="000E109D" w:rsidP="00E45EC4">
      <w:pPr>
        <w:autoSpaceDE w:val="0"/>
        <w:autoSpaceDN w:val="0"/>
        <w:adjustRightInd w:val="0"/>
        <w:jc w:val="both"/>
        <w:rPr>
          <w:rFonts w:ascii="Arial" w:hAnsi="Arial"/>
          <w:sz w:val="22"/>
          <w:szCs w:val="22"/>
        </w:rPr>
      </w:pPr>
      <w:r>
        <w:rPr>
          <w:rFonts w:ascii="Arial" w:hAnsi="Arial"/>
          <w:sz w:val="22"/>
          <w:szCs w:val="22"/>
        </w:rPr>
        <w:t>technický</w:t>
      </w:r>
      <w:r w:rsidR="00E45EC4" w:rsidRPr="00E45EC4">
        <w:rPr>
          <w:rFonts w:ascii="Arial" w:hAnsi="Arial"/>
          <w:sz w:val="22"/>
          <w:szCs w:val="22"/>
        </w:rPr>
        <w:t xml:space="preserve"> ředitel</w:t>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BD090F">
        <w:rPr>
          <w:rFonts w:ascii="Arial" w:hAnsi="Arial"/>
          <w:sz w:val="22"/>
          <w:szCs w:val="22"/>
        </w:rPr>
        <w:t>generální ředitel</w:t>
      </w:r>
    </w:p>
    <w:p w14:paraId="52C905B3" w14:textId="1CDCD863" w:rsidR="00E45EC4" w:rsidRPr="00820BBD" w:rsidRDefault="00E45EC4" w:rsidP="00E45EC4">
      <w:pPr>
        <w:autoSpaceDE w:val="0"/>
        <w:autoSpaceDN w:val="0"/>
        <w:adjustRightInd w:val="0"/>
        <w:jc w:val="both"/>
        <w:rPr>
          <w:rFonts w:ascii="Arial" w:hAnsi="Arial"/>
          <w:bCs/>
          <w:sz w:val="22"/>
          <w:szCs w:val="22"/>
        </w:rPr>
      </w:pPr>
      <w:r w:rsidRPr="00E45EC4">
        <w:rPr>
          <w:rFonts w:ascii="Arial" w:hAnsi="Arial"/>
          <w:sz w:val="22"/>
          <w:szCs w:val="22"/>
        </w:rPr>
        <w:t>Povodí Ohře, státní podnik</w:t>
      </w:r>
      <w:r w:rsidRPr="00E45EC4">
        <w:rPr>
          <w:rFonts w:ascii="Arial" w:hAnsi="Arial"/>
          <w:sz w:val="22"/>
          <w:szCs w:val="22"/>
        </w:rPr>
        <w:tab/>
        <w:t xml:space="preserve">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00BD090F">
        <w:rPr>
          <w:rFonts w:ascii="Arial" w:hAnsi="Arial"/>
          <w:sz w:val="22"/>
          <w:szCs w:val="22"/>
        </w:rPr>
        <w:t>AQUATIS a.s.</w:t>
      </w:r>
    </w:p>
    <w:p w14:paraId="5B33B4C7" w14:textId="6C8D1761" w:rsidR="00F6196D" w:rsidRDefault="00F6196D" w:rsidP="00F6196D">
      <w:pPr>
        <w:autoSpaceDE w:val="0"/>
        <w:autoSpaceDN w:val="0"/>
        <w:adjustRightInd w:val="0"/>
        <w:jc w:val="both"/>
        <w:rPr>
          <w:rFonts w:ascii="Arial" w:hAnsi="Arial" w:cs="Arial"/>
          <w:bCs/>
          <w:color w:val="000000"/>
          <w:sz w:val="22"/>
          <w:szCs w:val="22"/>
        </w:rPr>
      </w:pPr>
    </w:p>
    <w:p w14:paraId="7BC6D560" w14:textId="15F4CEDF" w:rsidR="00BD090F" w:rsidRDefault="00BD090F" w:rsidP="00F6196D">
      <w:pPr>
        <w:autoSpaceDE w:val="0"/>
        <w:autoSpaceDN w:val="0"/>
        <w:adjustRightInd w:val="0"/>
        <w:jc w:val="both"/>
        <w:rPr>
          <w:rFonts w:ascii="Arial" w:hAnsi="Arial" w:cs="Arial"/>
          <w:bCs/>
          <w:color w:val="000000"/>
          <w:sz w:val="22"/>
          <w:szCs w:val="22"/>
        </w:rPr>
      </w:pPr>
    </w:p>
    <w:p w14:paraId="6BB0F263" w14:textId="7E4FB4B3" w:rsidR="00BD090F" w:rsidRDefault="00BD090F" w:rsidP="00F6196D">
      <w:pPr>
        <w:autoSpaceDE w:val="0"/>
        <w:autoSpaceDN w:val="0"/>
        <w:adjustRightInd w:val="0"/>
        <w:jc w:val="both"/>
        <w:rPr>
          <w:rFonts w:ascii="Arial" w:hAnsi="Arial" w:cs="Arial"/>
          <w:bCs/>
          <w:color w:val="000000"/>
          <w:sz w:val="22"/>
          <w:szCs w:val="22"/>
        </w:rPr>
      </w:pPr>
    </w:p>
    <w:p w14:paraId="52D4373B" w14:textId="3257A42E" w:rsidR="00BD090F" w:rsidRDefault="00BD090F" w:rsidP="00F6196D">
      <w:pPr>
        <w:autoSpaceDE w:val="0"/>
        <w:autoSpaceDN w:val="0"/>
        <w:adjustRightInd w:val="0"/>
        <w:jc w:val="both"/>
        <w:rPr>
          <w:rFonts w:ascii="Arial" w:hAnsi="Arial" w:cs="Arial"/>
          <w:bCs/>
          <w:color w:val="000000"/>
          <w:sz w:val="22"/>
          <w:szCs w:val="22"/>
        </w:rPr>
      </w:pPr>
    </w:p>
    <w:p w14:paraId="67425911" w14:textId="775FD1A4" w:rsidR="00BD090F" w:rsidRDefault="00BD090F" w:rsidP="00F6196D">
      <w:pPr>
        <w:autoSpaceDE w:val="0"/>
        <w:autoSpaceDN w:val="0"/>
        <w:adjustRightInd w:val="0"/>
        <w:jc w:val="both"/>
        <w:rPr>
          <w:rFonts w:ascii="Arial" w:hAnsi="Arial" w:cs="Arial"/>
          <w:bCs/>
          <w:color w:val="000000"/>
          <w:sz w:val="22"/>
          <w:szCs w:val="22"/>
        </w:rPr>
      </w:pPr>
    </w:p>
    <w:p w14:paraId="31FA7312" w14:textId="77777777" w:rsidR="00BD090F" w:rsidRDefault="00BD090F" w:rsidP="00F6196D">
      <w:pPr>
        <w:autoSpaceDE w:val="0"/>
        <w:autoSpaceDN w:val="0"/>
        <w:adjustRightInd w:val="0"/>
        <w:jc w:val="both"/>
        <w:rPr>
          <w:rFonts w:ascii="Arial" w:hAnsi="Arial" w:cs="Arial"/>
          <w:bCs/>
          <w:color w:val="000000"/>
          <w:sz w:val="22"/>
          <w:szCs w:val="22"/>
        </w:rPr>
      </w:pPr>
    </w:p>
    <w:p w14:paraId="7B6BCC0A" w14:textId="775F8518" w:rsidR="008136A8" w:rsidRDefault="00414569" w:rsidP="00F6196D">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sz w:val="22"/>
          <w:szCs w:val="22"/>
        </w:rPr>
        <w:t>.....................................</w:t>
      </w:r>
    </w:p>
    <w:p w14:paraId="651EECE5" w14:textId="6920D797" w:rsidR="00F6196D" w:rsidRDefault="00BD090F" w:rsidP="00F6196D">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bookmarkStart w:id="0" w:name="_GoBack"/>
      <w:bookmarkEnd w:id="0"/>
    </w:p>
    <w:p w14:paraId="73A9AD82" w14:textId="77777777" w:rsidR="00BD090F" w:rsidRDefault="00BD090F" w:rsidP="00F6196D">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technický ředitel</w:t>
      </w:r>
    </w:p>
    <w:p w14:paraId="78B74C51" w14:textId="53EC75A1" w:rsidR="00BD090F" w:rsidRDefault="00BD090F" w:rsidP="00F6196D">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sz w:val="22"/>
          <w:szCs w:val="22"/>
        </w:rPr>
        <w:t>AQUATIS a.s.</w:t>
      </w:r>
    </w:p>
    <w:p w14:paraId="3311C19F" w14:textId="77777777" w:rsidR="00E74801" w:rsidRDefault="00E74801" w:rsidP="00F6196D">
      <w:pPr>
        <w:autoSpaceDE w:val="0"/>
        <w:autoSpaceDN w:val="0"/>
        <w:adjustRightInd w:val="0"/>
        <w:jc w:val="both"/>
        <w:rPr>
          <w:rFonts w:ascii="Arial" w:hAnsi="Arial" w:cs="Arial"/>
          <w:bCs/>
          <w:color w:val="000000"/>
          <w:sz w:val="22"/>
          <w:szCs w:val="22"/>
        </w:rPr>
      </w:pPr>
    </w:p>
    <w:p w14:paraId="186217DC" w14:textId="77777777" w:rsidR="00E74801" w:rsidRDefault="00E74801" w:rsidP="00F6196D">
      <w:pPr>
        <w:autoSpaceDE w:val="0"/>
        <w:autoSpaceDN w:val="0"/>
        <w:adjustRightInd w:val="0"/>
        <w:jc w:val="both"/>
        <w:rPr>
          <w:rFonts w:ascii="Arial" w:hAnsi="Arial" w:cs="Arial"/>
          <w:bCs/>
          <w:color w:val="000000"/>
          <w:sz w:val="22"/>
          <w:szCs w:val="22"/>
        </w:rPr>
      </w:pPr>
    </w:p>
    <w:p w14:paraId="7B67A4F9" w14:textId="77777777" w:rsidR="00E74801" w:rsidRDefault="00E74801" w:rsidP="00F6196D">
      <w:pPr>
        <w:autoSpaceDE w:val="0"/>
        <w:autoSpaceDN w:val="0"/>
        <w:adjustRightInd w:val="0"/>
        <w:jc w:val="both"/>
        <w:rPr>
          <w:rFonts w:ascii="Arial" w:hAnsi="Arial" w:cs="Arial"/>
          <w:bCs/>
          <w:color w:val="000000"/>
          <w:sz w:val="22"/>
          <w:szCs w:val="22"/>
        </w:rPr>
      </w:pPr>
    </w:p>
    <w:p w14:paraId="380621A0" w14:textId="77777777" w:rsidR="00E74801" w:rsidRDefault="00E74801" w:rsidP="00F6196D">
      <w:pPr>
        <w:autoSpaceDE w:val="0"/>
        <w:autoSpaceDN w:val="0"/>
        <w:adjustRightInd w:val="0"/>
        <w:jc w:val="both"/>
        <w:rPr>
          <w:rFonts w:ascii="Arial" w:hAnsi="Arial" w:cs="Arial"/>
          <w:bCs/>
          <w:color w:val="000000"/>
          <w:sz w:val="22"/>
          <w:szCs w:val="22"/>
        </w:rPr>
      </w:pPr>
    </w:p>
    <w:p w14:paraId="369B1FE3" w14:textId="5230DFCA" w:rsidR="00F6196D" w:rsidRDefault="00F6196D" w:rsidP="00F6196D">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Nedílnou součástí smlouvy je:</w:t>
      </w:r>
    </w:p>
    <w:p w14:paraId="78232798" w14:textId="77777777" w:rsidR="00F6196D" w:rsidRPr="00F947DD" w:rsidRDefault="00F6196D" w:rsidP="00F6196D">
      <w:pPr>
        <w:autoSpaceDE w:val="0"/>
        <w:autoSpaceDN w:val="0"/>
        <w:adjustRightInd w:val="0"/>
        <w:jc w:val="both"/>
        <w:rPr>
          <w:rFonts w:ascii="Arial" w:hAnsi="Arial" w:cs="Arial"/>
          <w:sz w:val="22"/>
          <w:szCs w:val="22"/>
        </w:rPr>
      </w:pPr>
      <w:r w:rsidRPr="00F947DD">
        <w:rPr>
          <w:rFonts w:ascii="Arial" w:hAnsi="Arial" w:cs="Arial"/>
          <w:sz w:val="22"/>
          <w:szCs w:val="22"/>
        </w:rPr>
        <w:t>Příloh</w:t>
      </w:r>
      <w:r>
        <w:rPr>
          <w:rFonts w:ascii="Arial" w:hAnsi="Arial" w:cs="Arial"/>
          <w:sz w:val="22"/>
          <w:szCs w:val="22"/>
        </w:rPr>
        <w:t>a</w:t>
      </w:r>
      <w:r w:rsidRPr="00F947DD">
        <w:rPr>
          <w:rFonts w:ascii="Arial" w:hAnsi="Arial" w:cs="Arial"/>
          <w:sz w:val="22"/>
          <w:szCs w:val="22"/>
        </w:rPr>
        <w:t xml:space="preserve"> č.</w:t>
      </w:r>
      <w:r>
        <w:rPr>
          <w:rFonts w:ascii="Arial" w:hAnsi="Arial" w:cs="Arial"/>
          <w:sz w:val="22"/>
          <w:szCs w:val="22"/>
        </w:rPr>
        <w:t xml:space="preserve"> 1</w:t>
      </w:r>
      <w:r w:rsidRPr="00F947DD">
        <w:rPr>
          <w:rFonts w:ascii="Arial" w:hAnsi="Arial" w:cs="Arial"/>
          <w:sz w:val="22"/>
          <w:szCs w:val="22"/>
        </w:rPr>
        <w:t xml:space="preserve"> - Věcný rozsah a obsah technického řešení (únor 2021)  </w:t>
      </w:r>
    </w:p>
    <w:p w14:paraId="01EA2533" w14:textId="5E44B769" w:rsidR="001013B3" w:rsidRDefault="00F6196D" w:rsidP="00F6196D">
      <w:pPr>
        <w:autoSpaceDE w:val="0"/>
        <w:autoSpaceDN w:val="0"/>
        <w:adjustRightInd w:val="0"/>
        <w:jc w:val="both"/>
        <w:rPr>
          <w:rFonts w:ascii="Arial" w:hAnsi="Arial" w:cs="Arial"/>
          <w:sz w:val="22"/>
          <w:szCs w:val="22"/>
        </w:rPr>
      </w:pPr>
      <w:r w:rsidRPr="00F947DD">
        <w:rPr>
          <w:rFonts w:ascii="Arial" w:hAnsi="Arial" w:cs="Arial"/>
          <w:sz w:val="22"/>
          <w:szCs w:val="22"/>
        </w:rPr>
        <w:t>Příloh</w:t>
      </w:r>
      <w:r>
        <w:rPr>
          <w:rFonts w:ascii="Arial" w:hAnsi="Arial" w:cs="Arial"/>
          <w:sz w:val="22"/>
          <w:szCs w:val="22"/>
        </w:rPr>
        <w:t>a</w:t>
      </w:r>
      <w:r w:rsidRPr="00F947DD">
        <w:rPr>
          <w:rFonts w:ascii="Arial" w:hAnsi="Arial" w:cs="Arial"/>
          <w:sz w:val="22"/>
          <w:szCs w:val="22"/>
        </w:rPr>
        <w:t xml:space="preserve"> č.</w:t>
      </w:r>
      <w:r>
        <w:rPr>
          <w:rFonts w:ascii="Arial" w:hAnsi="Arial" w:cs="Arial"/>
          <w:sz w:val="22"/>
          <w:szCs w:val="22"/>
        </w:rPr>
        <w:t xml:space="preserve"> 2</w:t>
      </w:r>
      <w:r w:rsidRPr="00F947DD">
        <w:rPr>
          <w:rFonts w:ascii="Arial" w:hAnsi="Arial" w:cs="Arial"/>
          <w:sz w:val="22"/>
          <w:szCs w:val="22"/>
        </w:rPr>
        <w:t xml:space="preserve"> - Podrobný výkaz výměr</w:t>
      </w:r>
    </w:p>
    <w:sectPr w:rsidR="001013B3"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5EB5" w14:textId="77777777" w:rsidR="00E44EA5" w:rsidRDefault="00E44EA5">
      <w:r>
        <w:separator/>
      </w:r>
    </w:p>
  </w:endnote>
  <w:endnote w:type="continuationSeparator" w:id="0">
    <w:p w14:paraId="1E6510A8" w14:textId="77777777" w:rsidR="00E44EA5" w:rsidRDefault="00E4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8BD1" w14:textId="31DBBB62" w:rsidR="00950830" w:rsidRPr="008D51A5" w:rsidRDefault="00950830">
    <w:pPr>
      <w:pStyle w:val="Zpat"/>
      <w:jc w:val="right"/>
      <w:rPr>
        <w:rFonts w:ascii="Arial" w:hAnsi="Arial" w:cs="Arial"/>
        <w:sz w:val="18"/>
        <w:szCs w:val="18"/>
      </w:rPr>
    </w:pPr>
    <w:r>
      <w:rPr>
        <w:rFonts w:ascii="Arial" w:hAnsi="Arial" w:cs="Arial"/>
        <w:sz w:val="18"/>
        <w:szCs w:val="18"/>
      </w:rPr>
      <w:t xml:space="preserve">                                                                                                                                      </w:t>
    </w: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Pr>
        <w:rFonts w:ascii="Arial" w:hAnsi="Arial" w:cs="Arial"/>
        <w:b/>
        <w:noProof/>
        <w:sz w:val="18"/>
        <w:szCs w:val="18"/>
      </w:rPr>
      <w:t>5</w:t>
    </w:r>
    <w:r w:rsidRPr="008D51A5">
      <w:rPr>
        <w:rFonts w:ascii="Arial" w:hAnsi="Arial" w:cs="Arial"/>
        <w:b/>
        <w:sz w:val="18"/>
        <w:szCs w:val="18"/>
      </w:rPr>
      <w:fldChar w:fldCharType="end"/>
    </w:r>
  </w:p>
  <w:p w14:paraId="7952D0AD" w14:textId="77777777" w:rsidR="00950830" w:rsidRPr="008D51A5" w:rsidRDefault="00950830" w:rsidP="00E90AB0">
    <w:pPr>
      <w:pStyle w:val="Zpat"/>
      <w:jc w:val="center"/>
      <w:rPr>
        <w:rFonts w:ascii="Arial" w:hAnsi="Arial" w:cs="Arial"/>
        <w:sz w:val="18"/>
        <w:szCs w:val="18"/>
      </w:rPr>
    </w:pPr>
  </w:p>
  <w:p w14:paraId="791C7182" w14:textId="77777777" w:rsidR="00950830" w:rsidRDefault="00950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C085" w14:textId="77777777" w:rsidR="00E44EA5" w:rsidRDefault="00E44EA5">
      <w:r>
        <w:separator/>
      </w:r>
    </w:p>
  </w:footnote>
  <w:footnote w:type="continuationSeparator" w:id="0">
    <w:p w14:paraId="3B20BBD3" w14:textId="77777777" w:rsidR="00E44EA5" w:rsidRDefault="00E4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DCD" w14:textId="77777777" w:rsidR="00950830" w:rsidRPr="006C5F61" w:rsidRDefault="00950830" w:rsidP="006C5F61">
    <w:pPr>
      <w:pStyle w:val="Zhlav"/>
      <w:jc w:val="center"/>
      <w:rPr>
        <w:rFonts w:ascii="Arial" w:hAnsi="Arial" w:cs="Arial"/>
        <w:sz w:val="20"/>
        <w:szCs w:val="20"/>
      </w:rPr>
    </w:pPr>
    <w:r w:rsidRPr="006C5F61">
      <w:rPr>
        <w:rFonts w:ascii="Arial" w:hAnsi="Arial" w:cs="Arial"/>
        <w:sz w:val="20"/>
        <w:szCs w:val="20"/>
      </w:rPr>
      <w:t>Smlouva o dílo</w:t>
    </w:r>
  </w:p>
  <w:p w14:paraId="3101EE33" w14:textId="77777777" w:rsidR="00950830" w:rsidRDefault="009508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3267D"/>
    <w:multiLevelType w:val="hybridMultilevel"/>
    <w:tmpl w:val="66C893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10D5F52"/>
    <w:multiLevelType w:val="hybridMultilevel"/>
    <w:tmpl w:val="0F963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846B3D"/>
    <w:multiLevelType w:val="hybridMultilevel"/>
    <w:tmpl w:val="4F26BC7C"/>
    <w:lvl w:ilvl="0" w:tplc="B4048A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7" w15:restartNumberingAfterBreak="0">
    <w:nsid w:val="5D3B75BE"/>
    <w:multiLevelType w:val="hybridMultilevel"/>
    <w:tmpl w:val="BD58868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9"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A41D9F"/>
    <w:multiLevelType w:val="hybridMultilevel"/>
    <w:tmpl w:val="03B0B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627B5624"/>
    <w:multiLevelType w:val="multilevel"/>
    <w:tmpl w:val="D3669A04"/>
    <w:lvl w:ilvl="0">
      <w:start w:val="1"/>
      <w:numFmt w:val="upperLetter"/>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567" w:hanging="170"/>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1986"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4333BFC"/>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2672A4E"/>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1"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0B1CEB"/>
    <w:multiLevelType w:val="hybridMultilevel"/>
    <w:tmpl w:val="8E68A9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E5C5F06"/>
    <w:multiLevelType w:val="hybridMultilevel"/>
    <w:tmpl w:val="DEBA093E"/>
    <w:lvl w:ilvl="0" w:tplc="E6608E0C">
      <w:start w:val="1"/>
      <w:numFmt w:val="decimal"/>
      <w:lvlText w:val="%1."/>
      <w:lvlJc w:val="left"/>
      <w:pPr>
        <w:ind w:left="36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192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20"/>
  </w:num>
  <w:num w:numId="2">
    <w:abstractNumId w:val="6"/>
  </w:num>
  <w:num w:numId="3">
    <w:abstractNumId w:val="0"/>
  </w:num>
  <w:num w:numId="4">
    <w:abstractNumId w:val="25"/>
  </w:num>
  <w:num w:numId="5">
    <w:abstractNumId w:val="5"/>
  </w:num>
  <w:num w:numId="6">
    <w:abstractNumId w:val="28"/>
  </w:num>
  <w:num w:numId="7">
    <w:abstractNumId w:val="30"/>
  </w:num>
  <w:num w:numId="8">
    <w:abstractNumId w:val="2"/>
  </w:num>
  <w:num w:numId="9">
    <w:abstractNumId w:val="1"/>
  </w:num>
  <w:num w:numId="10">
    <w:abstractNumId w:val="35"/>
  </w:num>
  <w:num w:numId="11">
    <w:abstractNumId w:val="26"/>
  </w:num>
  <w:num w:numId="12">
    <w:abstractNumId w:val="31"/>
  </w:num>
  <w:num w:numId="13">
    <w:abstractNumId w:val="10"/>
  </w:num>
  <w:num w:numId="14">
    <w:abstractNumId w:val="27"/>
  </w:num>
  <w:num w:numId="15">
    <w:abstractNumId w:val="2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2"/>
  </w:num>
  <w:num w:numId="26">
    <w:abstractNumId w:val="3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9"/>
  </w:num>
  <w:num w:numId="30">
    <w:abstractNumId w:val="1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4"/>
  </w:num>
  <w:num w:numId="34">
    <w:abstractNumId w:val="4"/>
  </w:num>
  <w:num w:numId="35">
    <w:abstractNumId w:val="3"/>
  </w:num>
  <w:num w:numId="36">
    <w:abstractNumId w:val="32"/>
  </w:num>
  <w:num w:numId="37">
    <w:abstractNumId w:val="23"/>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3"/>
  </w:num>
  <w:num w:numId="41">
    <w:abstractNumId w:val="8"/>
  </w:num>
  <w:num w:numId="42">
    <w:abstractNumId w:val="2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99B"/>
    <w:rsid w:val="00001CE6"/>
    <w:rsid w:val="000079D5"/>
    <w:rsid w:val="00012345"/>
    <w:rsid w:val="00032786"/>
    <w:rsid w:val="00032856"/>
    <w:rsid w:val="00033F75"/>
    <w:rsid w:val="00037FF0"/>
    <w:rsid w:val="000421E5"/>
    <w:rsid w:val="0004546C"/>
    <w:rsid w:val="00045664"/>
    <w:rsid w:val="00051B9E"/>
    <w:rsid w:val="00056330"/>
    <w:rsid w:val="00056FE6"/>
    <w:rsid w:val="00070888"/>
    <w:rsid w:val="00076678"/>
    <w:rsid w:val="000768C5"/>
    <w:rsid w:val="000828FB"/>
    <w:rsid w:val="00083E5A"/>
    <w:rsid w:val="0009418F"/>
    <w:rsid w:val="000973C4"/>
    <w:rsid w:val="000A1B12"/>
    <w:rsid w:val="000B1ADA"/>
    <w:rsid w:val="000C512F"/>
    <w:rsid w:val="000D1260"/>
    <w:rsid w:val="000D2A9F"/>
    <w:rsid w:val="000D49D8"/>
    <w:rsid w:val="000E109D"/>
    <w:rsid w:val="00100B1F"/>
    <w:rsid w:val="001013B3"/>
    <w:rsid w:val="00102735"/>
    <w:rsid w:val="00103840"/>
    <w:rsid w:val="001059B3"/>
    <w:rsid w:val="00106A6D"/>
    <w:rsid w:val="00131488"/>
    <w:rsid w:val="0014618D"/>
    <w:rsid w:val="0015732F"/>
    <w:rsid w:val="00160643"/>
    <w:rsid w:val="001613AB"/>
    <w:rsid w:val="00161E22"/>
    <w:rsid w:val="00163376"/>
    <w:rsid w:val="001647B6"/>
    <w:rsid w:val="00166045"/>
    <w:rsid w:val="001749C3"/>
    <w:rsid w:val="00176C49"/>
    <w:rsid w:val="00185265"/>
    <w:rsid w:val="00193BB3"/>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7E3C"/>
    <w:rsid w:val="00240920"/>
    <w:rsid w:val="00240D9F"/>
    <w:rsid w:val="00240DC4"/>
    <w:rsid w:val="00247501"/>
    <w:rsid w:val="0025308F"/>
    <w:rsid w:val="00254EF8"/>
    <w:rsid w:val="0025777F"/>
    <w:rsid w:val="00257ED8"/>
    <w:rsid w:val="00267C15"/>
    <w:rsid w:val="0027304E"/>
    <w:rsid w:val="002778D4"/>
    <w:rsid w:val="00283F7E"/>
    <w:rsid w:val="002859B9"/>
    <w:rsid w:val="0029217B"/>
    <w:rsid w:val="002A0E31"/>
    <w:rsid w:val="002A798A"/>
    <w:rsid w:val="002B2A58"/>
    <w:rsid w:val="002B3146"/>
    <w:rsid w:val="002C102F"/>
    <w:rsid w:val="002C21D2"/>
    <w:rsid w:val="002C22E1"/>
    <w:rsid w:val="002C4574"/>
    <w:rsid w:val="002C4979"/>
    <w:rsid w:val="002C56BE"/>
    <w:rsid w:val="002C7C30"/>
    <w:rsid w:val="002D0328"/>
    <w:rsid w:val="002D192B"/>
    <w:rsid w:val="002E1C4A"/>
    <w:rsid w:val="002E66D4"/>
    <w:rsid w:val="002E742F"/>
    <w:rsid w:val="002E7B0A"/>
    <w:rsid w:val="002F1369"/>
    <w:rsid w:val="002F3B5B"/>
    <w:rsid w:val="002F6AB0"/>
    <w:rsid w:val="002F77ED"/>
    <w:rsid w:val="00300D6D"/>
    <w:rsid w:val="0030624A"/>
    <w:rsid w:val="0030654F"/>
    <w:rsid w:val="00314B40"/>
    <w:rsid w:val="00316C20"/>
    <w:rsid w:val="00320F2F"/>
    <w:rsid w:val="00324757"/>
    <w:rsid w:val="00327514"/>
    <w:rsid w:val="00327D64"/>
    <w:rsid w:val="00330C49"/>
    <w:rsid w:val="00332A49"/>
    <w:rsid w:val="00345329"/>
    <w:rsid w:val="00345C83"/>
    <w:rsid w:val="003460B5"/>
    <w:rsid w:val="003461F1"/>
    <w:rsid w:val="00361484"/>
    <w:rsid w:val="00365A53"/>
    <w:rsid w:val="003713BC"/>
    <w:rsid w:val="00371DBD"/>
    <w:rsid w:val="003732D6"/>
    <w:rsid w:val="00377BDD"/>
    <w:rsid w:val="0038043F"/>
    <w:rsid w:val="0038646C"/>
    <w:rsid w:val="00387502"/>
    <w:rsid w:val="00391ACF"/>
    <w:rsid w:val="0039506D"/>
    <w:rsid w:val="00397E76"/>
    <w:rsid w:val="003A0395"/>
    <w:rsid w:val="003A3232"/>
    <w:rsid w:val="003B1341"/>
    <w:rsid w:val="003B4C1E"/>
    <w:rsid w:val="003B5B69"/>
    <w:rsid w:val="003B5F73"/>
    <w:rsid w:val="003B6896"/>
    <w:rsid w:val="003C56D1"/>
    <w:rsid w:val="003D4236"/>
    <w:rsid w:val="003D6285"/>
    <w:rsid w:val="003D75A6"/>
    <w:rsid w:val="0040384E"/>
    <w:rsid w:val="00407611"/>
    <w:rsid w:val="004100F6"/>
    <w:rsid w:val="00411E9C"/>
    <w:rsid w:val="00414569"/>
    <w:rsid w:val="0042126F"/>
    <w:rsid w:val="004252EB"/>
    <w:rsid w:val="00425797"/>
    <w:rsid w:val="004313FB"/>
    <w:rsid w:val="004479F4"/>
    <w:rsid w:val="00454738"/>
    <w:rsid w:val="00454954"/>
    <w:rsid w:val="00463CB8"/>
    <w:rsid w:val="00476A4A"/>
    <w:rsid w:val="004779E6"/>
    <w:rsid w:val="00480F73"/>
    <w:rsid w:val="00481A45"/>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D29F2"/>
    <w:rsid w:val="004D3F48"/>
    <w:rsid w:val="004E4E40"/>
    <w:rsid w:val="004E69FF"/>
    <w:rsid w:val="004F076C"/>
    <w:rsid w:val="004F576E"/>
    <w:rsid w:val="00501673"/>
    <w:rsid w:val="0050601E"/>
    <w:rsid w:val="005066D7"/>
    <w:rsid w:val="005150DC"/>
    <w:rsid w:val="00515B18"/>
    <w:rsid w:val="0052371F"/>
    <w:rsid w:val="005257D4"/>
    <w:rsid w:val="00526F32"/>
    <w:rsid w:val="005368F8"/>
    <w:rsid w:val="005370EB"/>
    <w:rsid w:val="005530C9"/>
    <w:rsid w:val="0058265B"/>
    <w:rsid w:val="0058552C"/>
    <w:rsid w:val="00590B52"/>
    <w:rsid w:val="00590FCA"/>
    <w:rsid w:val="00594B1E"/>
    <w:rsid w:val="00594BD4"/>
    <w:rsid w:val="00595457"/>
    <w:rsid w:val="005A1A26"/>
    <w:rsid w:val="005A6E12"/>
    <w:rsid w:val="005C3E55"/>
    <w:rsid w:val="005C62C1"/>
    <w:rsid w:val="005D5110"/>
    <w:rsid w:val="005E2FD1"/>
    <w:rsid w:val="005F18F6"/>
    <w:rsid w:val="00610BB5"/>
    <w:rsid w:val="0061213B"/>
    <w:rsid w:val="00612D88"/>
    <w:rsid w:val="00617CEC"/>
    <w:rsid w:val="00625B22"/>
    <w:rsid w:val="00625D84"/>
    <w:rsid w:val="0062654F"/>
    <w:rsid w:val="006324A3"/>
    <w:rsid w:val="0063291C"/>
    <w:rsid w:val="00635211"/>
    <w:rsid w:val="00642EE4"/>
    <w:rsid w:val="00655BBC"/>
    <w:rsid w:val="00665EC1"/>
    <w:rsid w:val="006710D1"/>
    <w:rsid w:val="00671A7E"/>
    <w:rsid w:val="00672340"/>
    <w:rsid w:val="00672D59"/>
    <w:rsid w:val="00673B11"/>
    <w:rsid w:val="00675100"/>
    <w:rsid w:val="006835A9"/>
    <w:rsid w:val="00694B5A"/>
    <w:rsid w:val="00696CFE"/>
    <w:rsid w:val="00696F34"/>
    <w:rsid w:val="006977B4"/>
    <w:rsid w:val="00697A3F"/>
    <w:rsid w:val="006A0BD5"/>
    <w:rsid w:val="006B51DF"/>
    <w:rsid w:val="006C08B5"/>
    <w:rsid w:val="006C1640"/>
    <w:rsid w:val="006C239C"/>
    <w:rsid w:val="006C2E78"/>
    <w:rsid w:val="006C5A7A"/>
    <w:rsid w:val="006C5F61"/>
    <w:rsid w:val="006D07CC"/>
    <w:rsid w:val="006D0F7D"/>
    <w:rsid w:val="006D3B3C"/>
    <w:rsid w:val="006D3D75"/>
    <w:rsid w:val="006E0D2A"/>
    <w:rsid w:val="006F73E2"/>
    <w:rsid w:val="006F77BF"/>
    <w:rsid w:val="00704C92"/>
    <w:rsid w:val="007068EF"/>
    <w:rsid w:val="00712314"/>
    <w:rsid w:val="00717462"/>
    <w:rsid w:val="00724D18"/>
    <w:rsid w:val="0072521F"/>
    <w:rsid w:val="00725DD1"/>
    <w:rsid w:val="00741B01"/>
    <w:rsid w:val="00776B6D"/>
    <w:rsid w:val="00780F56"/>
    <w:rsid w:val="0078134D"/>
    <w:rsid w:val="00781604"/>
    <w:rsid w:val="00783045"/>
    <w:rsid w:val="00784C5B"/>
    <w:rsid w:val="00786D9A"/>
    <w:rsid w:val="00787C8A"/>
    <w:rsid w:val="00787FDA"/>
    <w:rsid w:val="00792EE0"/>
    <w:rsid w:val="0079347B"/>
    <w:rsid w:val="007956AF"/>
    <w:rsid w:val="007A30A3"/>
    <w:rsid w:val="007A386F"/>
    <w:rsid w:val="007A782D"/>
    <w:rsid w:val="007B24CA"/>
    <w:rsid w:val="007B2D32"/>
    <w:rsid w:val="007B4B87"/>
    <w:rsid w:val="007B7803"/>
    <w:rsid w:val="007C39BD"/>
    <w:rsid w:val="007C6638"/>
    <w:rsid w:val="007C75CA"/>
    <w:rsid w:val="007C7DDE"/>
    <w:rsid w:val="007D25ED"/>
    <w:rsid w:val="007D6484"/>
    <w:rsid w:val="007E1E43"/>
    <w:rsid w:val="007E28E6"/>
    <w:rsid w:val="007E2B0A"/>
    <w:rsid w:val="007E2EA8"/>
    <w:rsid w:val="00800E6D"/>
    <w:rsid w:val="00804D67"/>
    <w:rsid w:val="008136A8"/>
    <w:rsid w:val="00815B2B"/>
    <w:rsid w:val="0081639D"/>
    <w:rsid w:val="00820BBD"/>
    <w:rsid w:val="00822F3C"/>
    <w:rsid w:val="00824A92"/>
    <w:rsid w:val="0082518C"/>
    <w:rsid w:val="008338EB"/>
    <w:rsid w:val="00840DA5"/>
    <w:rsid w:val="00841258"/>
    <w:rsid w:val="008432CA"/>
    <w:rsid w:val="008432E7"/>
    <w:rsid w:val="0086206B"/>
    <w:rsid w:val="00863422"/>
    <w:rsid w:val="0086619E"/>
    <w:rsid w:val="00867A07"/>
    <w:rsid w:val="008771EF"/>
    <w:rsid w:val="008810F4"/>
    <w:rsid w:val="0088169B"/>
    <w:rsid w:val="008845BB"/>
    <w:rsid w:val="00886472"/>
    <w:rsid w:val="00886E65"/>
    <w:rsid w:val="00887DDF"/>
    <w:rsid w:val="008A0E5D"/>
    <w:rsid w:val="008A1B04"/>
    <w:rsid w:val="008A3C21"/>
    <w:rsid w:val="008A4465"/>
    <w:rsid w:val="008B0740"/>
    <w:rsid w:val="008B1BF9"/>
    <w:rsid w:val="008B4073"/>
    <w:rsid w:val="008B53AF"/>
    <w:rsid w:val="008C4F45"/>
    <w:rsid w:val="008D51A5"/>
    <w:rsid w:val="008D78CB"/>
    <w:rsid w:val="008D79EB"/>
    <w:rsid w:val="008E004D"/>
    <w:rsid w:val="008E3236"/>
    <w:rsid w:val="008E4D6E"/>
    <w:rsid w:val="008F1600"/>
    <w:rsid w:val="008F596E"/>
    <w:rsid w:val="009045AF"/>
    <w:rsid w:val="009068C5"/>
    <w:rsid w:val="00907AEB"/>
    <w:rsid w:val="00914903"/>
    <w:rsid w:val="00915416"/>
    <w:rsid w:val="00922804"/>
    <w:rsid w:val="00941477"/>
    <w:rsid w:val="00950830"/>
    <w:rsid w:val="0095502F"/>
    <w:rsid w:val="009577CF"/>
    <w:rsid w:val="00967069"/>
    <w:rsid w:val="009673EF"/>
    <w:rsid w:val="00967830"/>
    <w:rsid w:val="00976896"/>
    <w:rsid w:val="009819FA"/>
    <w:rsid w:val="00982625"/>
    <w:rsid w:val="009832DA"/>
    <w:rsid w:val="009843D6"/>
    <w:rsid w:val="0098649E"/>
    <w:rsid w:val="00991331"/>
    <w:rsid w:val="00996803"/>
    <w:rsid w:val="009972A4"/>
    <w:rsid w:val="009A110F"/>
    <w:rsid w:val="009A11EF"/>
    <w:rsid w:val="009A4EEC"/>
    <w:rsid w:val="009B01FE"/>
    <w:rsid w:val="009B5E91"/>
    <w:rsid w:val="009C1AAA"/>
    <w:rsid w:val="009C22A0"/>
    <w:rsid w:val="009C4477"/>
    <w:rsid w:val="009C75FC"/>
    <w:rsid w:val="009D0921"/>
    <w:rsid w:val="009D3592"/>
    <w:rsid w:val="009F42F0"/>
    <w:rsid w:val="009F4727"/>
    <w:rsid w:val="009F6C26"/>
    <w:rsid w:val="009F6E2C"/>
    <w:rsid w:val="00A0137D"/>
    <w:rsid w:val="00A0281B"/>
    <w:rsid w:val="00A057BF"/>
    <w:rsid w:val="00A058DF"/>
    <w:rsid w:val="00A071C3"/>
    <w:rsid w:val="00A075C1"/>
    <w:rsid w:val="00A147DD"/>
    <w:rsid w:val="00A15CF4"/>
    <w:rsid w:val="00A16062"/>
    <w:rsid w:val="00A1615F"/>
    <w:rsid w:val="00A17BE4"/>
    <w:rsid w:val="00A208DC"/>
    <w:rsid w:val="00A304FA"/>
    <w:rsid w:val="00A31015"/>
    <w:rsid w:val="00A36A94"/>
    <w:rsid w:val="00A411F0"/>
    <w:rsid w:val="00A55FD5"/>
    <w:rsid w:val="00A626B7"/>
    <w:rsid w:val="00A662F3"/>
    <w:rsid w:val="00A66516"/>
    <w:rsid w:val="00A7057B"/>
    <w:rsid w:val="00A71BE1"/>
    <w:rsid w:val="00A74BEE"/>
    <w:rsid w:val="00A77330"/>
    <w:rsid w:val="00A776FD"/>
    <w:rsid w:val="00A85F39"/>
    <w:rsid w:val="00AC2456"/>
    <w:rsid w:val="00AC51A4"/>
    <w:rsid w:val="00AC7C31"/>
    <w:rsid w:val="00AD70F8"/>
    <w:rsid w:val="00AD7965"/>
    <w:rsid w:val="00AE192E"/>
    <w:rsid w:val="00AF3C6E"/>
    <w:rsid w:val="00AF46C9"/>
    <w:rsid w:val="00AF6F90"/>
    <w:rsid w:val="00AF7E28"/>
    <w:rsid w:val="00B0046E"/>
    <w:rsid w:val="00B03D13"/>
    <w:rsid w:val="00B049E2"/>
    <w:rsid w:val="00B06961"/>
    <w:rsid w:val="00B11082"/>
    <w:rsid w:val="00B114C4"/>
    <w:rsid w:val="00B116D9"/>
    <w:rsid w:val="00B123C4"/>
    <w:rsid w:val="00B16667"/>
    <w:rsid w:val="00B23798"/>
    <w:rsid w:val="00B34A9D"/>
    <w:rsid w:val="00B34E3F"/>
    <w:rsid w:val="00B4120D"/>
    <w:rsid w:val="00B43746"/>
    <w:rsid w:val="00B459F0"/>
    <w:rsid w:val="00B51285"/>
    <w:rsid w:val="00B535AE"/>
    <w:rsid w:val="00B5360D"/>
    <w:rsid w:val="00B56AAB"/>
    <w:rsid w:val="00B658CE"/>
    <w:rsid w:val="00B72FAA"/>
    <w:rsid w:val="00B739FD"/>
    <w:rsid w:val="00B840BD"/>
    <w:rsid w:val="00B86729"/>
    <w:rsid w:val="00B92C56"/>
    <w:rsid w:val="00B94105"/>
    <w:rsid w:val="00B950FD"/>
    <w:rsid w:val="00BA5122"/>
    <w:rsid w:val="00BB2DAF"/>
    <w:rsid w:val="00BB4447"/>
    <w:rsid w:val="00BB4CC3"/>
    <w:rsid w:val="00BC0F72"/>
    <w:rsid w:val="00BC142C"/>
    <w:rsid w:val="00BC3C71"/>
    <w:rsid w:val="00BD090F"/>
    <w:rsid w:val="00BD2496"/>
    <w:rsid w:val="00BE42F1"/>
    <w:rsid w:val="00BE6ACC"/>
    <w:rsid w:val="00BF4A4D"/>
    <w:rsid w:val="00BF5B97"/>
    <w:rsid w:val="00BF7072"/>
    <w:rsid w:val="00C05C03"/>
    <w:rsid w:val="00C062C7"/>
    <w:rsid w:val="00C071B2"/>
    <w:rsid w:val="00C074FB"/>
    <w:rsid w:val="00C07F00"/>
    <w:rsid w:val="00C14216"/>
    <w:rsid w:val="00C20688"/>
    <w:rsid w:val="00C22427"/>
    <w:rsid w:val="00C36351"/>
    <w:rsid w:val="00C422B1"/>
    <w:rsid w:val="00C5362D"/>
    <w:rsid w:val="00C575A4"/>
    <w:rsid w:val="00C63936"/>
    <w:rsid w:val="00C63F88"/>
    <w:rsid w:val="00C67CCA"/>
    <w:rsid w:val="00C70D33"/>
    <w:rsid w:val="00C728AB"/>
    <w:rsid w:val="00C75B84"/>
    <w:rsid w:val="00C80B0E"/>
    <w:rsid w:val="00C829D1"/>
    <w:rsid w:val="00C85932"/>
    <w:rsid w:val="00C90695"/>
    <w:rsid w:val="00C92369"/>
    <w:rsid w:val="00C942E3"/>
    <w:rsid w:val="00C94387"/>
    <w:rsid w:val="00C9450E"/>
    <w:rsid w:val="00C95FD0"/>
    <w:rsid w:val="00C96652"/>
    <w:rsid w:val="00C97F02"/>
    <w:rsid w:val="00CA4BDC"/>
    <w:rsid w:val="00CA565C"/>
    <w:rsid w:val="00CA694A"/>
    <w:rsid w:val="00CA7D17"/>
    <w:rsid w:val="00CB17D3"/>
    <w:rsid w:val="00CB5198"/>
    <w:rsid w:val="00CB77AD"/>
    <w:rsid w:val="00CC286E"/>
    <w:rsid w:val="00CC7791"/>
    <w:rsid w:val="00CD2817"/>
    <w:rsid w:val="00CD4004"/>
    <w:rsid w:val="00CD6D6D"/>
    <w:rsid w:val="00CD75D6"/>
    <w:rsid w:val="00CE2E9E"/>
    <w:rsid w:val="00CE3E99"/>
    <w:rsid w:val="00CE4506"/>
    <w:rsid w:val="00CF25FD"/>
    <w:rsid w:val="00CF31E9"/>
    <w:rsid w:val="00CF3F1E"/>
    <w:rsid w:val="00CF41BB"/>
    <w:rsid w:val="00CF5673"/>
    <w:rsid w:val="00CF7512"/>
    <w:rsid w:val="00D15860"/>
    <w:rsid w:val="00D201C6"/>
    <w:rsid w:val="00D2260A"/>
    <w:rsid w:val="00D23CAD"/>
    <w:rsid w:val="00D33DED"/>
    <w:rsid w:val="00D36857"/>
    <w:rsid w:val="00D5749B"/>
    <w:rsid w:val="00D671C0"/>
    <w:rsid w:val="00D67E51"/>
    <w:rsid w:val="00D74A50"/>
    <w:rsid w:val="00D76881"/>
    <w:rsid w:val="00DA2C04"/>
    <w:rsid w:val="00DA2CAA"/>
    <w:rsid w:val="00DA3527"/>
    <w:rsid w:val="00DA46ED"/>
    <w:rsid w:val="00DA4F77"/>
    <w:rsid w:val="00DA517C"/>
    <w:rsid w:val="00DA7DA1"/>
    <w:rsid w:val="00DB3F13"/>
    <w:rsid w:val="00DC0D56"/>
    <w:rsid w:val="00DC238C"/>
    <w:rsid w:val="00DD58BD"/>
    <w:rsid w:val="00DD59C6"/>
    <w:rsid w:val="00DE140B"/>
    <w:rsid w:val="00DE1C0C"/>
    <w:rsid w:val="00DE2D09"/>
    <w:rsid w:val="00DE33BD"/>
    <w:rsid w:val="00DE4BCE"/>
    <w:rsid w:val="00DE6C36"/>
    <w:rsid w:val="00DF0E92"/>
    <w:rsid w:val="00DF415B"/>
    <w:rsid w:val="00E00B4F"/>
    <w:rsid w:val="00E0190E"/>
    <w:rsid w:val="00E01F02"/>
    <w:rsid w:val="00E0313A"/>
    <w:rsid w:val="00E03226"/>
    <w:rsid w:val="00E062C8"/>
    <w:rsid w:val="00E0681E"/>
    <w:rsid w:val="00E06C6E"/>
    <w:rsid w:val="00E10400"/>
    <w:rsid w:val="00E13110"/>
    <w:rsid w:val="00E1398F"/>
    <w:rsid w:val="00E16E40"/>
    <w:rsid w:val="00E17C9B"/>
    <w:rsid w:val="00E26428"/>
    <w:rsid w:val="00E27560"/>
    <w:rsid w:val="00E343DF"/>
    <w:rsid w:val="00E44EA5"/>
    <w:rsid w:val="00E45E8B"/>
    <w:rsid w:val="00E45EC4"/>
    <w:rsid w:val="00E55D9E"/>
    <w:rsid w:val="00E57C8B"/>
    <w:rsid w:val="00E57D22"/>
    <w:rsid w:val="00E6189E"/>
    <w:rsid w:val="00E623BD"/>
    <w:rsid w:val="00E648D5"/>
    <w:rsid w:val="00E67124"/>
    <w:rsid w:val="00E72992"/>
    <w:rsid w:val="00E74801"/>
    <w:rsid w:val="00E754C9"/>
    <w:rsid w:val="00E7626D"/>
    <w:rsid w:val="00E81751"/>
    <w:rsid w:val="00E83007"/>
    <w:rsid w:val="00E90AB0"/>
    <w:rsid w:val="00E93A7C"/>
    <w:rsid w:val="00EA2209"/>
    <w:rsid w:val="00EA36D5"/>
    <w:rsid w:val="00EA48DF"/>
    <w:rsid w:val="00EB02A6"/>
    <w:rsid w:val="00EB40B6"/>
    <w:rsid w:val="00EB40F3"/>
    <w:rsid w:val="00EC5B72"/>
    <w:rsid w:val="00EC62BB"/>
    <w:rsid w:val="00ED1B27"/>
    <w:rsid w:val="00EE6040"/>
    <w:rsid w:val="00EE679B"/>
    <w:rsid w:val="00EF19A2"/>
    <w:rsid w:val="00EF1F31"/>
    <w:rsid w:val="00EF387B"/>
    <w:rsid w:val="00F0200F"/>
    <w:rsid w:val="00F030AF"/>
    <w:rsid w:val="00F114E7"/>
    <w:rsid w:val="00F146B4"/>
    <w:rsid w:val="00F24A3C"/>
    <w:rsid w:val="00F26B1A"/>
    <w:rsid w:val="00F27C41"/>
    <w:rsid w:val="00F445B7"/>
    <w:rsid w:val="00F4556D"/>
    <w:rsid w:val="00F53267"/>
    <w:rsid w:val="00F6196D"/>
    <w:rsid w:val="00F746C6"/>
    <w:rsid w:val="00F755FC"/>
    <w:rsid w:val="00F757DA"/>
    <w:rsid w:val="00F82AB1"/>
    <w:rsid w:val="00F860CB"/>
    <w:rsid w:val="00F92EAC"/>
    <w:rsid w:val="00F93FDB"/>
    <w:rsid w:val="00F947DD"/>
    <w:rsid w:val="00FA145F"/>
    <w:rsid w:val="00FA2FB8"/>
    <w:rsid w:val="00FA5661"/>
    <w:rsid w:val="00FB6921"/>
    <w:rsid w:val="00FC53AE"/>
    <w:rsid w:val="00FD0402"/>
    <w:rsid w:val="00FD5E7D"/>
    <w:rsid w:val="00FE0EDA"/>
    <w:rsid w:val="00FE1C85"/>
    <w:rsid w:val="00FE2343"/>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7CC94"/>
  <w15:docId w15:val="{06C546CA-ED56-43BF-8353-ABB7151B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uiPriority="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A071C3"/>
    <w:pPr>
      <w:keepNext/>
      <w:keepLines/>
      <w:spacing w:before="240" w:after="120"/>
      <w:ind w:left="454" w:hanging="454"/>
      <w:outlineLvl w:val="0"/>
    </w:pPr>
    <w:rPr>
      <w:rFonts w:ascii="Segoe UI" w:eastAsiaTheme="majorEastAsia" w:hAnsi="Segoe UI" w:cs="Arial"/>
      <w:bCs/>
      <w:caps/>
      <w:color w:val="007BC0"/>
      <w:szCs w:val="22"/>
      <w:lang w:eastAsia="en-US"/>
    </w:rPr>
  </w:style>
  <w:style w:type="paragraph" w:styleId="Nadpis2">
    <w:name w:val="heading 2"/>
    <w:basedOn w:val="Normln"/>
    <w:next w:val="Odstsl"/>
    <w:link w:val="Nadpis2Char"/>
    <w:uiPriority w:val="2"/>
    <w:qFormat/>
    <w:rsid w:val="00A071C3"/>
    <w:pPr>
      <w:keepNext/>
      <w:keepLines/>
      <w:spacing w:before="180" w:after="120"/>
      <w:ind w:left="567" w:hanging="170"/>
      <w:jc w:val="both"/>
      <w:outlineLvl w:val="1"/>
    </w:pPr>
    <w:rPr>
      <w:rFonts w:ascii="Segoe UI" w:eastAsiaTheme="majorEastAsia" w:hAnsi="Segoe UI" w:cs="Arial"/>
      <w:bCs/>
      <w:color w:val="007BC0"/>
      <w:sz w:val="22"/>
      <w:szCs w:val="20"/>
      <w:lang w:eastAsia="en-US"/>
    </w:rPr>
  </w:style>
  <w:style w:type="paragraph" w:styleId="Nadpis3">
    <w:name w:val="heading 3"/>
    <w:basedOn w:val="Normln"/>
    <w:next w:val="Normln"/>
    <w:uiPriority w:val="3"/>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24"/>
      </w:numPr>
      <w:tabs>
        <w:tab w:val="clear" w:pos="1004"/>
      </w:tabs>
      <w:ind w:left="1080" w:hanging="360"/>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styleId="Nevyeenzmnka">
    <w:name w:val="Unresolved Mention"/>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 w:type="character" w:customStyle="1" w:styleId="Nadpis1Char">
    <w:name w:val="Nadpis 1 Char"/>
    <w:basedOn w:val="Standardnpsmoodstavce"/>
    <w:link w:val="Nadpis1"/>
    <w:uiPriority w:val="1"/>
    <w:rsid w:val="00A071C3"/>
    <w:rPr>
      <w:rFonts w:ascii="Segoe UI" w:eastAsiaTheme="majorEastAsia" w:hAnsi="Segoe UI" w:cs="Arial"/>
      <w:bCs/>
      <w:caps/>
      <w:color w:val="007BC0"/>
      <w:sz w:val="24"/>
      <w:szCs w:val="22"/>
      <w:lang w:eastAsia="en-US"/>
    </w:rPr>
  </w:style>
  <w:style w:type="character" w:customStyle="1" w:styleId="Nadpis2Char">
    <w:name w:val="Nadpis 2 Char"/>
    <w:basedOn w:val="Standardnpsmoodstavce"/>
    <w:link w:val="Nadpis2"/>
    <w:uiPriority w:val="2"/>
    <w:rsid w:val="00A071C3"/>
    <w:rPr>
      <w:rFonts w:ascii="Segoe UI" w:eastAsiaTheme="majorEastAsia" w:hAnsi="Segoe UI" w:cs="Arial"/>
      <w:bCs/>
      <w:color w:val="007BC0"/>
      <w:sz w:val="22"/>
      <w:lang w:eastAsia="en-US"/>
    </w:rPr>
  </w:style>
  <w:style w:type="paragraph" w:customStyle="1" w:styleId="Odstsl">
    <w:name w:val="Odst. čísl."/>
    <w:basedOn w:val="Normln"/>
    <w:link w:val="OdstslChar"/>
    <w:uiPriority w:val="3"/>
    <w:qFormat/>
    <w:rsid w:val="00A071C3"/>
    <w:pPr>
      <w:spacing w:after="120"/>
      <w:ind w:left="425" w:hanging="141"/>
      <w:jc w:val="both"/>
    </w:pPr>
    <w:rPr>
      <w:rFonts w:ascii="Arial" w:eastAsiaTheme="minorHAnsi" w:hAnsi="Arial" w:cstheme="minorBidi"/>
      <w:sz w:val="20"/>
      <w:szCs w:val="22"/>
      <w:lang w:eastAsia="en-US"/>
    </w:rPr>
  </w:style>
  <w:style w:type="character" w:customStyle="1" w:styleId="OdstslChar">
    <w:name w:val="Odst. čísl. Char"/>
    <w:basedOn w:val="Standardnpsmoodstavce"/>
    <w:link w:val="Odstsl"/>
    <w:uiPriority w:val="3"/>
    <w:rsid w:val="00A071C3"/>
    <w:rPr>
      <w:rFonts w:ascii="Arial" w:eastAsiaTheme="minorHAnsi" w:hAnsi="Arial" w:cstheme="minorBidi"/>
      <w:szCs w:val="22"/>
      <w:lang w:eastAsia="en-US"/>
    </w:rPr>
  </w:style>
  <w:style w:type="paragraph" w:customStyle="1" w:styleId="Psm">
    <w:name w:val="Písm."/>
    <w:basedOn w:val="Odstsl"/>
    <w:uiPriority w:val="5"/>
    <w:qFormat/>
    <w:rsid w:val="00A071C3"/>
    <w:pPr>
      <w:tabs>
        <w:tab w:val="num" w:pos="3240"/>
      </w:tabs>
      <w:ind w:left="3240" w:hanging="360"/>
    </w:pPr>
  </w:style>
  <w:style w:type="paragraph" w:customStyle="1" w:styleId="Odrkanesl">
    <w:name w:val="Odrážka nečísl."/>
    <w:basedOn w:val="Normln"/>
    <w:uiPriority w:val="9"/>
    <w:qFormat/>
    <w:rsid w:val="00A071C3"/>
    <w:pPr>
      <w:spacing w:after="120"/>
      <w:ind w:left="992" w:hanging="283"/>
      <w:jc w:val="both"/>
    </w:pPr>
    <w:rPr>
      <w:rFonts w:ascii="Arial" w:eastAsiaTheme="minorHAnsi" w:hAnsi="Arial" w:cstheme="minorBidi"/>
      <w:sz w:val="20"/>
      <w:szCs w:val="22"/>
      <w:lang w:eastAsia="en-US"/>
    </w:rPr>
  </w:style>
  <w:style w:type="paragraph" w:customStyle="1" w:styleId="Odrkasl">
    <w:name w:val="Odrážka čísl."/>
    <w:basedOn w:val="Normln"/>
    <w:uiPriority w:val="8"/>
    <w:qFormat/>
    <w:rsid w:val="00A071C3"/>
    <w:pPr>
      <w:spacing w:after="120"/>
      <w:ind w:left="991" w:hanging="283"/>
      <w:jc w:val="both"/>
    </w:pPr>
    <w:rPr>
      <w:rFonts w:ascii="Arial" w:eastAsiaTheme="minorHAnsi" w:hAnsi="Arial" w:cstheme="minorBidi"/>
      <w:sz w:val="20"/>
      <w:szCs w:val="22"/>
      <w:lang w:eastAsia="en-US"/>
    </w:rPr>
  </w:style>
  <w:style w:type="paragraph" w:customStyle="1" w:styleId="lneksmlouvynadpisPVL">
    <w:name w:val="Článek smlouvy nadpis (PVL)"/>
    <w:basedOn w:val="Normln"/>
    <w:qFormat/>
    <w:rsid w:val="00F947DD"/>
    <w:pPr>
      <w:numPr>
        <w:numId w:val="38"/>
      </w:numPr>
      <w:tabs>
        <w:tab w:val="num" w:pos="360"/>
        <w:tab w:val="left" w:pos="426"/>
      </w:tabs>
      <w:spacing w:before="120" w:after="120"/>
      <w:ind w:left="0" w:firstLine="0"/>
      <w:jc w:val="center"/>
      <w:outlineLvl w:val="0"/>
    </w:pPr>
    <w:rPr>
      <w:rFonts w:ascii="Arial" w:eastAsiaTheme="minorHAnsi" w:hAnsi="Arial" w:cs="Arial"/>
      <w:b/>
      <w:sz w:val="22"/>
      <w:szCs w:val="22"/>
      <w:u w:val="single"/>
      <w:lang w:val="x-none" w:eastAsia="en-US"/>
    </w:rPr>
  </w:style>
  <w:style w:type="character" w:customStyle="1" w:styleId="SamostatntextpodlnekPVLChar">
    <w:name w:val="Samostatný text pod článek (PVL) Char"/>
    <w:link w:val="SamostatntextpodlnekPVL"/>
    <w:locked/>
    <w:rsid w:val="00F947DD"/>
    <w:rPr>
      <w:rFonts w:ascii="Arial" w:hAnsi="Arial" w:cs="Arial"/>
      <w:lang w:val="x-none"/>
    </w:rPr>
  </w:style>
  <w:style w:type="paragraph" w:customStyle="1" w:styleId="SamostatntextpodlnekPVL">
    <w:name w:val="Samostatný text pod článek (PVL)"/>
    <w:basedOn w:val="Normln"/>
    <w:link w:val="SamostatntextpodlnekPVLChar"/>
    <w:qFormat/>
    <w:rsid w:val="00F947DD"/>
    <w:pPr>
      <w:ind w:left="425"/>
      <w:jc w:val="both"/>
    </w:pPr>
    <w:rPr>
      <w:rFonts w:ascii="Arial" w:hAnsi="Arial" w:cs="Arial"/>
      <w:sz w:val="20"/>
      <w:szCs w:val="20"/>
      <w:lang w:val="x-none"/>
    </w:rPr>
  </w:style>
  <w:style w:type="paragraph" w:customStyle="1" w:styleId="lneksmlouvytextPVL">
    <w:name w:val="Článek smlouvy text (PVL)"/>
    <w:basedOn w:val="Normln"/>
    <w:link w:val="lneksmlouvytextPVLChar"/>
    <w:qFormat/>
    <w:rsid w:val="00F947DD"/>
    <w:pPr>
      <w:numPr>
        <w:ilvl w:val="1"/>
        <w:numId w:val="38"/>
      </w:numPr>
      <w:tabs>
        <w:tab w:val="left" w:pos="426"/>
      </w:tabs>
      <w:ind w:left="360"/>
      <w:jc w:val="both"/>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F947DD"/>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F947DD"/>
    <w:pPr>
      <w:numPr>
        <w:ilvl w:val="2"/>
      </w:numPr>
      <w:tabs>
        <w:tab w:val="clear" w:pos="426"/>
        <w:tab w:val="left" w:pos="993"/>
        <w:tab w:val="num" w:pos="2340"/>
      </w:tabs>
      <w:ind w:left="993" w:hanging="567"/>
    </w:pPr>
  </w:style>
  <w:style w:type="character" w:customStyle="1" w:styleId="MeziodstavceChar">
    <w:name w:val="Meziodstavce Char"/>
    <w:basedOn w:val="Standardnpsmoodstavce"/>
    <w:link w:val="Meziodstavce"/>
    <w:locked/>
    <w:rsid w:val="0095502F"/>
    <w:rPr>
      <w:rFonts w:ascii="Arial" w:hAnsi="Arial" w:cs="Arial"/>
      <w:lang w:val="x-none"/>
    </w:rPr>
  </w:style>
  <w:style w:type="paragraph" w:customStyle="1" w:styleId="Meziodstavce">
    <w:name w:val="Meziodstavce"/>
    <w:basedOn w:val="Normln"/>
    <w:link w:val="MeziodstavceChar"/>
    <w:qFormat/>
    <w:rsid w:val="0095502F"/>
    <w:pPr>
      <w:jc w:val="both"/>
      <w:outlineLvl w:val="1"/>
    </w:pPr>
    <w:rPr>
      <w:rFonts w:ascii="Arial" w:hAnsi="Arial" w:cs="Arial"/>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245581589">
      <w:bodyDiv w:val="1"/>
      <w:marLeft w:val="0"/>
      <w:marRight w:val="0"/>
      <w:marTop w:val="0"/>
      <w:marBottom w:val="0"/>
      <w:divBdr>
        <w:top w:val="none" w:sz="0" w:space="0" w:color="auto"/>
        <w:left w:val="none" w:sz="0" w:space="0" w:color="auto"/>
        <w:bottom w:val="none" w:sz="0" w:space="0" w:color="auto"/>
        <w:right w:val="none" w:sz="0" w:space="0" w:color="auto"/>
      </w:divBdr>
    </w:div>
    <w:div w:id="291056732">
      <w:bodyDiv w:val="1"/>
      <w:marLeft w:val="0"/>
      <w:marRight w:val="0"/>
      <w:marTop w:val="0"/>
      <w:marBottom w:val="0"/>
      <w:divBdr>
        <w:top w:val="none" w:sz="0" w:space="0" w:color="auto"/>
        <w:left w:val="none" w:sz="0" w:space="0" w:color="auto"/>
        <w:bottom w:val="none" w:sz="0" w:space="0" w:color="auto"/>
        <w:right w:val="none" w:sz="0" w:space="0" w:color="auto"/>
      </w:divBdr>
    </w:div>
    <w:div w:id="533731909">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82849544">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190148626">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431504917">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1307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6021</Words>
  <Characters>35527</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Samková Kamila</cp:lastModifiedBy>
  <cp:revision>2</cp:revision>
  <cp:lastPrinted>2021-06-28T07:42:00Z</cp:lastPrinted>
  <dcterms:created xsi:type="dcterms:W3CDTF">2021-07-20T06:39:00Z</dcterms:created>
  <dcterms:modified xsi:type="dcterms:W3CDTF">2021-07-20T06:39:00Z</dcterms:modified>
</cp:coreProperties>
</file>