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E928" w14:textId="77777777" w:rsidR="00D7316F" w:rsidRPr="00D7316F" w:rsidRDefault="00D7316F" w:rsidP="00D7316F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eastAsia="cs-CZ"/>
        </w:rPr>
      </w:pPr>
      <w:r w:rsidRPr="00D7316F">
        <w:rPr>
          <w:rFonts w:ascii="Arial" w:eastAsia="Times New Roman" w:hAnsi="Arial" w:cs="Arial"/>
          <w:sz w:val="20"/>
          <w:lang w:val="x-none" w:eastAsia="cs-CZ"/>
        </w:rPr>
        <w:t xml:space="preserve">Číslo smlouvy objednatele: </w:t>
      </w:r>
      <w:r w:rsidRPr="00D7316F">
        <w:rPr>
          <w:rFonts w:ascii="Arial" w:eastAsia="Times New Roman" w:hAnsi="Arial" w:cs="Arial"/>
          <w:sz w:val="20"/>
          <w:lang w:eastAsia="cs-CZ"/>
        </w:rPr>
        <w:t>1/VZ/2021/2/04</w:t>
      </w:r>
    </w:p>
    <w:p w14:paraId="590186CF" w14:textId="76160F59" w:rsidR="00D7316F" w:rsidRPr="00F22AA4" w:rsidRDefault="00D7316F" w:rsidP="00D7316F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eastAsia="cs-CZ"/>
        </w:rPr>
      </w:pPr>
      <w:r w:rsidRPr="00D7316F">
        <w:rPr>
          <w:rFonts w:ascii="Arial" w:eastAsia="Times New Roman" w:hAnsi="Arial" w:cs="Arial"/>
          <w:sz w:val="20"/>
          <w:lang w:val="x-none" w:eastAsia="cs-CZ"/>
        </w:rPr>
        <w:t>Číslo smlouvy zhotovitele:</w:t>
      </w:r>
      <w:r w:rsidR="00F22AA4">
        <w:rPr>
          <w:rFonts w:ascii="Arial" w:eastAsia="Times New Roman" w:hAnsi="Arial" w:cs="Arial"/>
          <w:sz w:val="20"/>
          <w:lang w:eastAsia="cs-CZ"/>
        </w:rPr>
        <w:t xml:space="preserve">   KS/2021/1507/1</w:t>
      </w:r>
    </w:p>
    <w:p w14:paraId="2A9DA6E4" w14:textId="77777777" w:rsidR="00D7316F" w:rsidRPr="00D7316F" w:rsidRDefault="00D7316F" w:rsidP="00D7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183DAF" w14:textId="77777777" w:rsidR="00D7316F" w:rsidRPr="00D7316F" w:rsidRDefault="00D7316F" w:rsidP="00D7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036002" w14:textId="77777777" w:rsidR="00D7316F" w:rsidRPr="00D7316F" w:rsidRDefault="00D7316F" w:rsidP="00D7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7316F" w:rsidRPr="00D7316F" w14:paraId="687A460D" w14:textId="77777777" w:rsidTr="00EF7C53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2E6" w14:textId="77777777" w:rsidR="00D7316F" w:rsidRPr="00D7316F" w:rsidRDefault="00D7316F" w:rsidP="00D7316F">
            <w:pPr>
              <w:keepNext/>
              <w:spacing w:after="0" w:line="240" w:lineRule="auto"/>
              <w:ind w:left="360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53BB77E8" w14:textId="77777777" w:rsidR="00D7316F" w:rsidRPr="00D7316F" w:rsidRDefault="00D7316F" w:rsidP="00D731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D7316F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KUPNÍ SMLOUVA</w:t>
            </w:r>
          </w:p>
          <w:p w14:paraId="59F3DDC4" w14:textId="77777777" w:rsidR="00D7316F" w:rsidRPr="00D7316F" w:rsidRDefault="00D7316F" w:rsidP="00D7316F">
            <w:pPr>
              <w:spacing w:after="20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7316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na dodání zboží na akci</w:t>
            </w:r>
          </w:p>
          <w:p w14:paraId="7B8F83E9" w14:textId="77777777" w:rsidR="00D7316F" w:rsidRPr="00D7316F" w:rsidRDefault="00D7316F" w:rsidP="00D7316F">
            <w:pPr>
              <w:spacing w:after="0" w:line="240" w:lineRule="auto"/>
              <w:ind w:left="2130" w:hanging="2130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D7316F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„SŠ průmyslová, hotelová a zdravotnická Uherské </w:t>
            </w:r>
          </w:p>
          <w:p w14:paraId="4BC48E6F" w14:textId="77777777" w:rsidR="00D7316F" w:rsidRPr="00D7316F" w:rsidRDefault="00D7316F" w:rsidP="00D7316F">
            <w:pPr>
              <w:spacing w:after="0" w:line="240" w:lineRule="auto"/>
              <w:ind w:left="2130" w:hanging="2130"/>
              <w:jc w:val="center"/>
              <w:outlineLvl w:val="0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D7316F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Hradiště – dodávka výpočetní techniky</w:t>
            </w:r>
            <w:r w:rsidRPr="00D7316F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>“</w:t>
            </w:r>
          </w:p>
          <w:p w14:paraId="4E991DDA" w14:textId="77777777" w:rsidR="00D7316F" w:rsidRPr="00D7316F" w:rsidRDefault="00D7316F" w:rsidP="00D7316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D7316F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 xml:space="preserve">          </w:t>
            </w:r>
          </w:p>
          <w:p w14:paraId="631B12C1" w14:textId="77777777" w:rsidR="00D7316F" w:rsidRPr="00D7316F" w:rsidRDefault="00D7316F" w:rsidP="00D73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D731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uzavřená dle § 2586 </w:t>
            </w:r>
            <w:r w:rsidRPr="00D7316F">
              <w:rPr>
                <w:rFonts w:ascii="Arial" w:eastAsia="Times New Roman" w:hAnsi="Arial" w:cs="Arial"/>
                <w:sz w:val="20"/>
                <w:lang w:eastAsia="cs-CZ"/>
              </w:rPr>
              <w:t xml:space="preserve">a n. zákona č. 89/2012 Sb., občanský zákoník, ve znění pozdějších předpisů </w:t>
            </w:r>
          </w:p>
          <w:p w14:paraId="20AB58CC" w14:textId="77777777" w:rsidR="00D7316F" w:rsidRPr="00D7316F" w:rsidRDefault="00D7316F" w:rsidP="00D7316F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35DE468D" w14:textId="77777777" w:rsidR="00D7316F" w:rsidRPr="00D7316F" w:rsidRDefault="00D7316F" w:rsidP="00D7316F">
      <w:pPr>
        <w:keepNext/>
        <w:spacing w:after="0" w:line="240" w:lineRule="auto"/>
        <w:ind w:left="360"/>
        <w:outlineLvl w:val="3"/>
        <w:rPr>
          <w:rFonts w:ascii="Arial" w:eastAsia="Times New Roman" w:hAnsi="Arial" w:cs="Arial"/>
          <w:b/>
          <w:sz w:val="28"/>
          <w:szCs w:val="20"/>
          <w:lang w:val="x-none" w:eastAsia="cs-CZ"/>
        </w:rPr>
      </w:pPr>
    </w:p>
    <w:p w14:paraId="2B45634B" w14:textId="77777777" w:rsidR="00D7316F" w:rsidRPr="00D7316F" w:rsidRDefault="00D7316F" w:rsidP="00D7316F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FFF0672" w14:textId="77777777" w:rsidR="00D7316F" w:rsidRPr="00D7316F" w:rsidRDefault="00D7316F" w:rsidP="00D7316F">
      <w:pPr>
        <w:widowControl w:val="0"/>
        <w:numPr>
          <w:ilvl w:val="0"/>
          <w:numId w:val="1"/>
        </w:numPr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STRANY A </w:t>
      </w:r>
      <w:r w:rsidRPr="00D7316F">
        <w:rPr>
          <w:rFonts w:ascii="Arial" w:eastAsia="Times New Roman" w:hAnsi="Arial" w:cs="Arial"/>
          <w:b/>
          <w:caps/>
          <w:sz w:val="20"/>
          <w:szCs w:val="20"/>
          <w:lang w:eastAsia="cs-CZ"/>
        </w:rPr>
        <w:t>Identifikační údaje AKCE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15A700DC" w14:textId="77777777" w:rsidR="00D7316F" w:rsidRPr="00D7316F" w:rsidRDefault="00D7316F" w:rsidP="00D7316F">
      <w:pPr>
        <w:widowControl w:val="0"/>
        <w:spacing w:after="0" w:line="240" w:lineRule="auto"/>
        <w:ind w:left="567" w:right="-92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42D8A94D" w14:textId="77777777" w:rsidR="00D7316F" w:rsidRPr="00D7316F" w:rsidRDefault="00D7316F" w:rsidP="00D7316F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0CE3BD5A" w14:textId="77777777" w:rsidR="00D7316F" w:rsidRPr="00D7316F" w:rsidRDefault="00D7316F" w:rsidP="00D7316F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left="3544" w:right="-92" w:hanging="354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u w:val="single"/>
          <w:lang w:eastAsia="cs-CZ"/>
        </w:rPr>
        <w:t>Kupující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7316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SŠ průmyslová, hotelová a zdravotnická Uherské Hradiště</w:t>
      </w:r>
    </w:p>
    <w:p w14:paraId="17E3D906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7316F">
        <w:rPr>
          <w:rFonts w:ascii="Arial" w:eastAsia="Times New Roman" w:hAnsi="Arial" w:cs="Arial"/>
          <w:bCs/>
          <w:sz w:val="20"/>
          <w:szCs w:val="20"/>
          <w:lang w:eastAsia="ar-SA"/>
        </w:rPr>
        <w:t>Kollárova 617, 686 01 Uherské Hradiště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B097EEB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 Mgr. Dana Tománková – ředitelka školy v z.</w:t>
      </w:r>
    </w:p>
    <w:p w14:paraId="5656B8A3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14:paraId="57F6390E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lightGray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 Mgr. Dana Tománková – ředitelka školy v z.</w:t>
      </w:r>
    </w:p>
    <w:p w14:paraId="1BF7A0E2" w14:textId="0FD0B240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05E3CCEE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7316F">
        <w:rPr>
          <w:rFonts w:ascii="Arial" w:eastAsia="Times New Roman" w:hAnsi="Arial" w:cs="Arial"/>
          <w:sz w:val="20"/>
          <w:szCs w:val="20"/>
          <w:lang w:eastAsia="ar-SA"/>
        </w:rPr>
        <w:t>00559644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F397D3D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 CZ00559644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B86382C" w14:textId="5453080E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5725AD80" w14:textId="1068F3E1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5B7DE635" w14:textId="2560BCB5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Tel.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07F56FE0" w14:textId="0B34278D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DD19813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CC3F77B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4F9F6C9" w14:textId="7D45325A" w:rsidR="00D7316F" w:rsidRPr="00D7316F" w:rsidRDefault="00D7316F" w:rsidP="00D7316F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u w:val="single"/>
          <w:lang w:eastAsia="cs-CZ"/>
        </w:rPr>
        <w:t>Prodávající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NIO s.r.o.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47D5357" w14:textId="2792169E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Studentské náměstí 1531, 686 01 Uherské Hradiště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76F2EDAB" w14:textId="185058BC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Tomáš Brzica, jednatel společnosti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6094BABF" w14:textId="1C180424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Zapsán v obchodním rejstříku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 xml:space="preserve">Zapsána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>u Krajského soudu v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 Brně,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oddíl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>, vložka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 xml:space="preserve"> 49461</w:t>
      </w:r>
    </w:p>
    <w:p w14:paraId="44CD1484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14:paraId="0A98F1B6" w14:textId="5B7F5B38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Tomáš Brzica, jednatel společnosti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287D79DB" w14:textId="6ADDFDBF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0B89CE0" w14:textId="7A38C22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26977664</w:t>
      </w:r>
    </w:p>
    <w:p w14:paraId="756720CD" w14:textId="2524FF5F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="00B905D2">
        <w:rPr>
          <w:rFonts w:ascii="Arial" w:eastAsia="Times New Roman" w:hAnsi="Arial" w:cs="Arial"/>
          <w:sz w:val="20"/>
          <w:szCs w:val="20"/>
          <w:lang w:eastAsia="cs-CZ"/>
        </w:rPr>
        <w:t>CZ26977664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0625A2D" w14:textId="615C8B0F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282A3402" w14:textId="364FB643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761A0B63" w14:textId="2B0FECD3" w:rsidR="00D7316F" w:rsidRPr="00B905D2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Tel. / Fax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6033CCEC" w14:textId="1CFD353E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</w:p>
    <w:p w14:paraId="3E497298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2BE0A89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FA6F106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279696A" w14:textId="77777777" w:rsidR="00D7316F" w:rsidRPr="00D7316F" w:rsidRDefault="00D7316F" w:rsidP="00D7316F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Objednatel je právnickou</w:t>
      </w:r>
      <w:r w:rsidRPr="00D7316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36CDF9A0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6EE3B2E" w14:textId="75B2322A" w:rsidR="00D7316F" w:rsidRPr="00D7316F" w:rsidRDefault="00D7316F" w:rsidP="00D7316F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Zhotovitel je </w:t>
      </w:r>
      <w:r w:rsidRPr="00B905D2">
        <w:rPr>
          <w:rFonts w:ascii="Arial" w:eastAsia="Times New Roman" w:hAnsi="Arial" w:cs="Arial"/>
          <w:iCs/>
          <w:sz w:val="20"/>
          <w:szCs w:val="20"/>
          <w:lang w:eastAsia="cs-CZ"/>
        </w:rPr>
        <w:t>právnickou</w:t>
      </w:r>
      <w:r w:rsidRPr="00D7316F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</w:t>
      </w:r>
      <w:r w:rsidRPr="00D7316F">
        <w:rPr>
          <w:rFonts w:ascii="Arial" w:eastAsia="Times New Roman" w:hAnsi="Arial" w:cs="Arial"/>
          <w:iCs/>
          <w:sz w:val="20"/>
          <w:szCs w:val="20"/>
          <w:lang w:eastAsia="cs-CZ"/>
        </w:rPr>
        <w:lastRenderedPageBreak/>
        <w:t>záměry objednatele ohledně přípravy a realizace akce specifikované v následujících ustanoveních této smlouvy a že na základě tohoto zjištění přistupuje k uzavření předmětné smlouvy.</w:t>
      </w:r>
    </w:p>
    <w:p w14:paraId="4C611533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37715ED" w14:textId="77777777" w:rsidR="00D7316F" w:rsidRPr="00D7316F" w:rsidRDefault="00D7316F" w:rsidP="00D7316F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u w:val="single"/>
          <w:lang w:eastAsia="cs-CZ"/>
        </w:rPr>
        <w:t>Identifikační údaje akce</w:t>
      </w:r>
    </w:p>
    <w:p w14:paraId="4A90FB1D" w14:textId="77777777" w:rsidR="00D7316F" w:rsidRPr="00D7316F" w:rsidRDefault="00D7316F" w:rsidP="00D7316F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6FE7575" w14:textId="77777777" w:rsidR="00D7316F" w:rsidRPr="00D7316F" w:rsidRDefault="00D7316F" w:rsidP="00D7316F">
      <w:pPr>
        <w:tabs>
          <w:tab w:val="left" w:pos="3261"/>
        </w:tabs>
        <w:spacing w:after="0" w:line="276" w:lineRule="auto"/>
        <w:ind w:left="3402" w:hanging="3402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Název akce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SŠ průmyslová, hotelová a zdravotnická Uherské Hradiště 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– dodávka výpočetní techniky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</w:p>
    <w:p w14:paraId="5AECCEE3" w14:textId="77777777" w:rsidR="00D7316F" w:rsidRPr="00D7316F" w:rsidRDefault="00D7316F" w:rsidP="00D7316F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Osoba oprávněná k převzetí </w:t>
      </w:r>
    </w:p>
    <w:p w14:paraId="49C9BBF2" w14:textId="38F05627" w:rsidR="00D7316F" w:rsidRPr="00D7316F" w:rsidRDefault="00D7316F" w:rsidP="00D7316F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dodávky za kupujícího</w:t>
      </w: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 xml:space="preserve">: </w:t>
      </w:r>
    </w:p>
    <w:p w14:paraId="5B3C18D1" w14:textId="77777777" w:rsidR="00D7316F" w:rsidRPr="00D7316F" w:rsidRDefault="00D7316F" w:rsidP="00D7316F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                                                         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7316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      </w:t>
      </w:r>
    </w:p>
    <w:p w14:paraId="2B90E4F7" w14:textId="77777777" w:rsidR="00D7316F" w:rsidRPr="00D7316F" w:rsidRDefault="00D7316F" w:rsidP="00D7316F">
      <w:pPr>
        <w:widowControl w:val="0"/>
        <w:tabs>
          <w:tab w:val="left" w:pos="3261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Osoba oprávněná k předání </w:t>
      </w:r>
    </w:p>
    <w:p w14:paraId="70ACA5CE" w14:textId="7725ECB5" w:rsidR="00D7316F" w:rsidRPr="00D7316F" w:rsidRDefault="00D7316F" w:rsidP="00D7316F">
      <w:pPr>
        <w:widowControl w:val="0"/>
        <w:tabs>
          <w:tab w:val="left" w:pos="3261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dodávky za prodávajícího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="00017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A61B404" w14:textId="77777777" w:rsidR="00D7316F" w:rsidRPr="00D7316F" w:rsidRDefault="00D7316F" w:rsidP="00D7316F">
      <w:pPr>
        <w:widowControl w:val="0"/>
        <w:tabs>
          <w:tab w:val="left" w:pos="4820"/>
        </w:tabs>
        <w:spacing w:after="0" w:line="240" w:lineRule="auto"/>
        <w:ind w:right="-92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0143D1C0" w14:textId="77777777" w:rsidR="00D7316F" w:rsidRPr="00D7316F" w:rsidRDefault="00D7316F" w:rsidP="00D7316F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14:paraId="21D2737D" w14:textId="77777777" w:rsidR="00D7316F" w:rsidRPr="00D7316F" w:rsidRDefault="00D7316F" w:rsidP="00D7316F">
      <w:pPr>
        <w:widowControl w:val="0"/>
        <w:numPr>
          <w:ilvl w:val="0"/>
          <w:numId w:val="1"/>
        </w:numPr>
        <w:spacing w:after="200" w:line="276" w:lineRule="auto"/>
        <w:ind w:right="-92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14:paraId="21A559DB" w14:textId="77777777" w:rsidR="00D7316F" w:rsidRPr="00D7316F" w:rsidRDefault="00D7316F" w:rsidP="00D7316F">
      <w:pPr>
        <w:numPr>
          <w:ilvl w:val="0"/>
          <w:numId w:val="2"/>
        </w:numPr>
        <w:spacing w:after="20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podmínek dohodnutých v této smlouvě se prodávající zavazuje dodat kupujícímu v rámci akce pod názvem „SŠ průmyslová, hotelová a zdravotnická Uherské Hradiště – dodávka výpočetní techniky“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26 ks nových notebooků (NB), 6 ks nových PC v provedení </w:t>
      </w:r>
      <w:proofErr w:type="spellStart"/>
      <w:r w:rsidRPr="00D7316F">
        <w:rPr>
          <w:rFonts w:ascii="Arial" w:eastAsia="Times New Roman" w:hAnsi="Arial" w:cs="Arial"/>
          <w:sz w:val="20"/>
          <w:szCs w:val="20"/>
          <w:lang w:eastAsia="cs-CZ"/>
        </w:rPr>
        <w:t>AiO</w:t>
      </w:r>
      <w:proofErr w:type="spellEnd"/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a 25 ks nových monitorů k NB vč. podkladových licencí operačního systému. Součástí dodávky je následný záruční servis dodaného zboží (viz Technická specifikace). </w:t>
      </w:r>
    </w:p>
    <w:p w14:paraId="5F74E48F" w14:textId="77777777" w:rsidR="00D7316F" w:rsidRPr="00D7316F" w:rsidRDefault="00D7316F" w:rsidP="00D7316F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Podrobná specifikace zboží je uvedena v Technické specifikaci dodávky, která sestává z technických listů včetně typového označení a tvoří přílohu č. 1 této smlouvy. Cenová nabídka prodávajícího předložená v zadávacím řízení je nedílnou součástí této smlouvy a tvoří její přílohu č. 2. </w:t>
      </w:r>
    </w:p>
    <w:p w14:paraId="22713AC6" w14:textId="77777777" w:rsidR="00D7316F" w:rsidRPr="00D7316F" w:rsidRDefault="00D7316F" w:rsidP="00D7316F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V případě rozporu mezi smlouvou a jejími přílohami mají přednost ujednání této smlouvy. </w:t>
      </w:r>
    </w:p>
    <w:p w14:paraId="6CE8809D" w14:textId="77777777" w:rsidR="00D7316F" w:rsidRPr="00D7316F" w:rsidRDefault="00D7316F" w:rsidP="00D7316F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Závazek prodávajícího dodat zboží zahrnuje zejména dodání veškerého zboží, dopravu zboží a osob, instalaci zboží, u kterého se to vyžaduje, úklid po instalaci a ekologickou likvidaci obalů vzniklých při plnění této smlouvy.</w:t>
      </w:r>
    </w:p>
    <w:p w14:paraId="2E9AFA34" w14:textId="77777777" w:rsidR="00D7316F" w:rsidRPr="00D7316F" w:rsidRDefault="00D7316F" w:rsidP="00D7316F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se zavazuje řešit případné opravy zboží v rámci záručního servisu do 24 hodin.</w:t>
      </w:r>
    </w:p>
    <w:p w14:paraId="0A7D576A" w14:textId="77777777" w:rsidR="00D7316F" w:rsidRPr="00D7316F" w:rsidRDefault="00D7316F" w:rsidP="00D7316F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Kupující se zavazuje provedené zboží od prodávajícího převzít a podle podmínek této smlouvy zaplatit prodávajícímu dohodnutou celkovou cenu.</w:t>
      </w:r>
    </w:p>
    <w:p w14:paraId="058F2BAB" w14:textId="77777777" w:rsidR="00D7316F" w:rsidRPr="00D7316F" w:rsidRDefault="00D7316F" w:rsidP="00D7316F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8AEE66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TERMÍN A MÍSTO PLNĚNÍ</w:t>
      </w:r>
    </w:p>
    <w:p w14:paraId="4CE8B07F" w14:textId="77777777" w:rsidR="00D7316F" w:rsidRPr="00D7316F" w:rsidRDefault="00D7316F" w:rsidP="00D7316F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zavazuje, že činnosti nutné k řádnému dodání zboží dle této smlouvy zahájí nejpozději do 3 dnů od nabytí účinnosti této smlouvy. </w:t>
      </w:r>
    </w:p>
    <w:p w14:paraId="15C7D221" w14:textId="77777777" w:rsidR="00D7316F" w:rsidRPr="00D7316F" w:rsidRDefault="00D7316F" w:rsidP="00D7316F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se zavazuje, že dodávku zboží a instalaci na místě plnění zahájí podle potřeb kupujícího, a to u těch částí, u kterých kupující prodávajícího požádá. Požádání musí kupující oznámit prodávajícímu e-mailem na adresu uvedenou v záhlaví této smlouvy nebo jiným vhodným způsobem nejpozději 2 pracovní dny před požadovaným termínem zahájení plnění.</w:t>
      </w:r>
    </w:p>
    <w:p w14:paraId="2DD4F53C" w14:textId="77777777" w:rsidR="00D7316F" w:rsidRPr="00D7316F" w:rsidRDefault="00D7316F" w:rsidP="00D7316F">
      <w:pPr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zavazuje, že zboží dle této smlouvy dodá nejpozději </w:t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>do 6. 8. 2021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DD0CFF1" w14:textId="77777777" w:rsidR="00D7316F" w:rsidRPr="00D7316F" w:rsidRDefault="00D7316F" w:rsidP="00D7316F">
      <w:pPr>
        <w:numPr>
          <w:ilvl w:val="0"/>
          <w:numId w:val="9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 případě prodlení prodávajícího s provedením díla dle této smlouvy je prodávající povinen zaplatit kupujícímu smluvní pokutu, která po dobu prvních 30 dnů prodlení činí 0,1 % z ceny zboží (tzn. cena bez DPH) za každý den prodlení a počínaje 31. dnem prodlení činí 0,2 % z ceny zboží (tzn. cena bez DPH) za každý den prodlení.</w:t>
      </w:r>
    </w:p>
    <w:p w14:paraId="2EC645E4" w14:textId="77777777" w:rsidR="00D7316F" w:rsidRPr="00D7316F" w:rsidRDefault="00D7316F" w:rsidP="00D7316F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Místem plnění je Střední škola průmyslová, hotelová a zdravotnická Uherské Hradiště, Kollárova 617, 686 01 Uherské Hradiště. Místo plnění k provedení instalace se kupující zavazuje prodávajícímu předat nejpozději v den zahájení instalace, který prodávající kupujícímu oznámí alespoň 3 pracovní dny předem.</w:t>
      </w:r>
    </w:p>
    <w:p w14:paraId="0774008B" w14:textId="77777777" w:rsidR="00D7316F" w:rsidRPr="00D7316F" w:rsidRDefault="00D7316F" w:rsidP="00D7316F">
      <w:pPr>
        <w:tabs>
          <w:tab w:val="left" w:pos="284"/>
        </w:tabs>
        <w:spacing w:before="60" w:after="20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457744" w14:textId="77777777" w:rsidR="00D7316F" w:rsidRPr="00D7316F" w:rsidRDefault="00D7316F" w:rsidP="00D7316F">
      <w:pPr>
        <w:tabs>
          <w:tab w:val="left" w:pos="284"/>
        </w:tabs>
        <w:spacing w:before="60" w:after="20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FD29F7" w14:textId="77777777" w:rsidR="00D7316F" w:rsidRPr="00D7316F" w:rsidRDefault="00D7316F" w:rsidP="00D7316F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podpisem smlouvy potvrzuje, že:</w:t>
      </w:r>
    </w:p>
    <w:p w14:paraId="6A3FE6C2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se seznámil s dokumenty uvedenými v článku 2. této smlouvy i všemi ostatními dokumenty nutnými pro plnění této smlouvy a že proti nim nemá žádné námitky ani výhrady;</w:t>
      </w:r>
    </w:p>
    <w:p w14:paraId="30848E66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se seznámil s místem plnění; </w:t>
      </w:r>
    </w:p>
    <w:p w14:paraId="6857A470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je schopen zboží řádně dodat a instalovat v dohodnutém termínu. </w:t>
      </w:r>
    </w:p>
    <w:p w14:paraId="054C3E2C" w14:textId="77777777" w:rsidR="00D7316F" w:rsidRPr="00D7316F" w:rsidRDefault="00D7316F" w:rsidP="00D731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F9DD86" w14:textId="77777777" w:rsidR="00D7316F" w:rsidRPr="00D7316F" w:rsidRDefault="00D7316F" w:rsidP="00D7316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</w:p>
    <w:p w14:paraId="04B438B9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CENA</w:t>
      </w:r>
    </w:p>
    <w:p w14:paraId="10F0B8EC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Cena zboží byla stranami dohodnuta jako cena pevná ve výši:</w:t>
      </w:r>
    </w:p>
    <w:p w14:paraId="7DF2F38C" w14:textId="3FED3AC2" w:rsidR="00D7316F" w:rsidRPr="00587385" w:rsidRDefault="00D7316F" w:rsidP="00D7316F">
      <w:pPr>
        <w:tabs>
          <w:tab w:val="left" w:pos="284"/>
        </w:tabs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7385" w:rsidRPr="00587385">
        <w:rPr>
          <w:rFonts w:ascii="Arial" w:eastAsia="Times New Roman" w:hAnsi="Arial" w:cs="Arial"/>
          <w:b/>
          <w:sz w:val="20"/>
          <w:szCs w:val="20"/>
          <w:lang w:eastAsia="cs-CZ"/>
        </w:rPr>
        <w:t>539.690</w:t>
      </w:r>
      <w:r w:rsidRPr="00587385">
        <w:rPr>
          <w:rFonts w:ascii="Arial" w:eastAsia="Times New Roman" w:hAnsi="Arial" w:cs="Arial"/>
          <w:b/>
          <w:sz w:val="20"/>
          <w:szCs w:val="20"/>
          <w:lang w:eastAsia="cs-CZ"/>
        </w:rPr>
        <w:t>Kč</w:t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 xml:space="preserve"> bez DPH</w:t>
      </w:r>
    </w:p>
    <w:p w14:paraId="6C763C71" w14:textId="15185DFC" w:rsidR="00D7316F" w:rsidRPr="00587385" w:rsidRDefault="00D7316F" w:rsidP="00D73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  <w:t>DPH v platné sazbě 21 %</w:t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87385" w:rsidRPr="00587385">
        <w:rPr>
          <w:rFonts w:ascii="Arial" w:eastAsia="Times New Roman" w:hAnsi="Arial" w:cs="Arial"/>
          <w:b/>
          <w:sz w:val="20"/>
          <w:szCs w:val="20"/>
          <w:lang w:eastAsia="cs-CZ"/>
        </w:rPr>
        <w:t>113.335</w:t>
      </w:r>
      <w:r w:rsidRPr="00587385">
        <w:rPr>
          <w:rFonts w:ascii="Arial" w:eastAsia="Times New Roman" w:hAnsi="Arial" w:cs="Arial"/>
          <w:b/>
          <w:sz w:val="20"/>
          <w:szCs w:val="20"/>
          <w:lang w:eastAsia="cs-CZ"/>
        </w:rPr>
        <w:t>Kč</w:t>
      </w:r>
    </w:p>
    <w:p w14:paraId="0EF99B30" w14:textId="5359C286" w:rsidR="00D7316F" w:rsidRPr="00D7316F" w:rsidRDefault="00D7316F" w:rsidP="00D73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58738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8738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Celkem</w:t>
      </w:r>
      <w:r w:rsidRPr="0058738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                 </w:t>
      </w:r>
      <w:r w:rsidRPr="0058738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587385" w:rsidRPr="0058738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653.025</w:t>
      </w:r>
      <w:r w:rsidRPr="0058738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 včetně DPH</w:t>
      </w:r>
    </w:p>
    <w:p w14:paraId="18C335B7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7316F">
        <w:rPr>
          <w:rFonts w:ascii="Arial" w:eastAsia="Times New Roman" w:hAnsi="Arial" w:cs="Arial"/>
          <w:b/>
          <w:bCs/>
          <w:sz w:val="20"/>
          <w:szCs w:val="24"/>
          <w:lang w:eastAsia="cs-CZ"/>
        </w:rPr>
        <w:tab/>
      </w:r>
      <w:r w:rsidRPr="00D7316F">
        <w:rPr>
          <w:rFonts w:ascii="Arial" w:eastAsia="Times New Roman" w:hAnsi="Arial" w:cs="Arial"/>
          <w:b/>
          <w:bCs/>
          <w:sz w:val="20"/>
          <w:szCs w:val="24"/>
          <w:lang w:eastAsia="cs-CZ"/>
        </w:rPr>
        <w:tab/>
      </w:r>
    </w:p>
    <w:p w14:paraId="13F06694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 celkové ceně jsou zahrnuty veškeré náklady prodávajícího spojené s uskutečněním plnění dle této smlouvy.</w:t>
      </w:r>
    </w:p>
    <w:p w14:paraId="089BFEFB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Výše ceny může být měněna jen na základě dodatku k této smlouvě při dodržení zásad níže uvedených.</w:t>
      </w:r>
    </w:p>
    <w:p w14:paraId="63919409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Cena bude snížena v případě, že kupující omezí rozsah plnění, přičemž snížení celkové ceny bude odpovídat rozsahu omezení. </w:t>
      </w:r>
    </w:p>
    <w:p w14:paraId="62E90797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Celková cena bude dále změněna v případě, že dojde ke změně sazby DPH.</w:t>
      </w:r>
    </w:p>
    <w:p w14:paraId="20D52265" w14:textId="77777777" w:rsidR="00D7316F" w:rsidRPr="00D7316F" w:rsidRDefault="00D7316F" w:rsidP="00D7316F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Celková cena bude dále změněna v případě, že dojde ke změně kurzu EUR v neprospěch CZK.</w:t>
      </w:r>
    </w:p>
    <w:p w14:paraId="2B953DCE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FINANCOVÁNÍ A FAKTUROVÁNÍ</w:t>
      </w:r>
    </w:p>
    <w:p w14:paraId="1770DBC2" w14:textId="77777777" w:rsidR="00D7316F" w:rsidRPr="00D7316F" w:rsidRDefault="00D7316F" w:rsidP="00D7316F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Kupující nebude poskytovat prodávajícímu žádné zálohy.</w:t>
      </w:r>
    </w:p>
    <w:p w14:paraId="5FAB65BC" w14:textId="77777777" w:rsidR="00D7316F" w:rsidRPr="00D7316F" w:rsidRDefault="00D7316F" w:rsidP="00D7316F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 uhradí prodávajícímu zboží včetně služeb po podpisu předávacího protokolu.  </w:t>
      </w:r>
    </w:p>
    <w:p w14:paraId="4D6AC958" w14:textId="77777777" w:rsidR="00D7316F" w:rsidRPr="00D7316F" w:rsidRDefault="00D7316F" w:rsidP="00D7316F">
      <w:pPr>
        <w:numPr>
          <w:ilvl w:val="0"/>
          <w:numId w:val="3"/>
        </w:numPr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Splatnost každé faktury činí 30 dní od jejího doručení kupujícímu.</w:t>
      </w:r>
    </w:p>
    <w:p w14:paraId="14BB0BF7" w14:textId="77777777" w:rsidR="00D7316F" w:rsidRPr="00D7316F" w:rsidRDefault="00D7316F" w:rsidP="00D7316F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Faktura musí mít náležitosti daňového dokladu.</w:t>
      </w:r>
    </w:p>
    <w:p w14:paraId="66C6B1C9" w14:textId="77777777" w:rsidR="00D7316F" w:rsidRPr="00D7316F" w:rsidRDefault="00D7316F" w:rsidP="00D7316F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Kupující je oprávněn před vydáním faktury stanovit prodávajícímu další požadavky na obsah faktury a prodávající se zavazuje tyto požadavky akceptovat.</w:t>
      </w:r>
    </w:p>
    <w:p w14:paraId="6F9F488E" w14:textId="77777777" w:rsidR="00D7316F" w:rsidRPr="00D7316F" w:rsidRDefault="00D7316F" w:rsidP="00D7316F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Fakturu je kupující oprávněn vrátit prodávajícímu, jestliže neobsahuje náležitosti daňového dokladu. Nová </w:t>
      </w:r>
      <w:proofErr w:type="gramStart"/>
      <w:r w:rsidRPr="00D7316F">
        <w:rPr>
          <w:rFonts w:ascii="Arial" w:eastAsia="Times New Roman" w:hAnsi="Arial" w:cs="Arial"/>
          <w:sz w:val="20"/>
          <w:szCs w:val="20"/>
          <w:lang w:eastAsia="cs-CZ"/>
        </w:rPr>
        <w:t>30 denní</w:t>
      </w:r>
      <w:proofErr w:type="gramEnd"/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lhůta splatnosti pak začne běžet doručením opravené faktury.</w:t>
      </w:r>
    </w:p>
    <w:p w14:paraId="4CAF55F0" w14:textId="77777777" w:rsidR="00D7316F" w:rsidRPr="00D7316F" w:rsidRDefault="00D7316F" w:rsidP="00D7316F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 případě prodlení kupujícího s úhradou faktury se kupující zavazuje zaplatit prodávajícímu smluvní úrok z prodlení ve výši 0,03 % z dlužné částky za každý den prodlení.</w:t>
      </w:r>
    </w:p>
    <w:p w14:paraId="7D80B6D2" w14:textId="77777777" w:rsidR="00D7316F" w:rsidRPr="00D7316F" w:rsidRDefault="00D7316F" w:rsidP="00D7316F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Prodávající je povinen uchovávat veškerou dokumentaci související s realizací projektu včetně účetních dokladů minimálně do konce roku 2028. Pokud je v českých právních předpisech stanovena lhůta delší, musí ji příjemce použít.</w:t>
      </w:r>
    </w:p>
    <w:p w14:paraId="4DF27FF0" w14:textId="77777777" w:rsidR="00D7316F" w:rsidRPr="00D7316F" w:rsidRDefault="00D7316F" w:rsidP="00D7316F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B22F885" w14:textId="77777777" w:rsidR="00D7316F" w:rsidRPr="00D7316F" w:rsidRDefault="00D7316F" w:rsidP="00D7316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A4FA75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PODMÍNKY DODÁNÍ ZBOŽÍ</w:t>
      </w:r>
    </w:p>
    <w:p w14:paraId="4F2922F5" w14:textId="77777777" w:rsidR="00D7316F" w:rsidRPr="00D7316F" w:rsidRDefault="00D7316F" w:rsidP="00D7316F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normami. </w:t>
      </w:r>
    </w:p>
    <w:p w14:paraId="782F03A4" w14:textId="77777777" w:rsidR="00D7316F" w:rsidRPr="00D7316F" w:rsidRDefault="00D7316F" w:rsidP="00D7316F">
      <w:pPr>
        <w:numPr>
          <w:ilvl w:val="0"/>
          <w:numId w:val="4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odpovídá za zabezpečení všech vlastních činností, a to takovým způsobem, aby nedošlo k porušování závazných předpisů zejména v oblasti ochrany životního prostředí, a odpovídá za udržování pořádku a čistoty v místě plnění. Pokud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14:paraId="3EABA756" w14:textId="77777777" w:rsidR="00D7316F" w:rsidRPr="00D7316F" w:rsidRDefault="00D7316F" w:rsidP="00D7316F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odpovídá v plné výši za škody, které způsobí kupujícímu nebo třetí osobě on, jeho zaměstnanci nebo osoby, které použil jako své subdodavatele.</w:t>
      </w:r>
    </w:p>
    <w:p w14:paraId="5A3F525A" w14:textId="77777777" w:rsidR="00D7316F" w:rsidRPr="00D7316F" w:rsidRDefault="00D7316F" w:rsidP="00D7316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A4724CE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PŘEDÁNÍ ZBOŽÍ</w:t>
      </w:r>
      <w:r w:rsidRPr="00D73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14:paraId="265BD212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Zboží je řádně dodáno, je-li bez vad a nedodělků. Zboží musí vyhovovat všem právním předpisům a platným normám vč. technických a musí u něho být před předáním úspěšně provedeny všechny revize a zkoušky. 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B96D136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je povinen kupujícímu oznámit den, v němž bude zahájeno přejímací řízení, a to alespoň 3 pracovní dny přede dnem takového zahájení.</w:t>
      </w:r>
    </w:p>
    <w:p w14:paraId="53E4C1D5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  <w:tab w:val="left" w:pos="1418"/>
          <w:tab w:val="left" w:pos="4678"/>
          <w:tab w:val="left" w:pos="567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O předání zboží bude mezi smluvními stranami sepsán předávací protokol. Předávací protokol musí být datován a podepsán prodávajícím a kupujícím, resp. jejich oprávněnými zástupci.</w:t>
      </w:r>
    </w:p>
    <w:p w14:paraId="09ECF195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převzít i zboží, které vykazuje drobné vady a nedodělky, které nebrání jeho užívání. V tom případě je prodávající povinen odstranit takovéto vady a nedodělky v termínu uvedeném v předávacím protokolu; tento termín stanoví jednostranně kupující. </w:t>
      </w:r>
      <w:r w:rsidRPr="00D7316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Kupující není povinen převzít zboží vykazující jakékoli vady či nedodělky. </w:t>
      </w:r>
    </w:p>
    <w:p w14:paraId="61FC9581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Kupující není povinen zboží převzít, pokud mu nebudou doloženy zápisy o úspěšně provedených zkouškách vyžadovaných právními předpisy, jinými normami (i technickými) nebo obvykle prováděných.</w:t>
      </w:r>
    </w:p>
    <w:p w14:paraId="32004E6E" w14:textId="77777777" w:rsidR="00D7316F" w:rsidRPr="00D7316F" w:rsidRDefault="00D7316F" w:rsidP="00D7316F">
      <w:pPr>
        <w:tabs>
          <w:tab w:val="left" w:pos="284"/>
          <w:tab w:val="left" w:pos="1418"/>
          <w:tab w:val="left" w:pos="4678"/>
          <w:tab w:val="left" w:pos="567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Kupující dále není povinen zboží převzít, pokud mu nebudou doloženy:</w:t>
      </w:r>
    </w:p>
    <w:p w14:paraId="50CDA043" w14:textId="77777777" w:rsidR="00D7316F" w:rsidRPr="00D7316F" w:rsidRDefault="00D7316F" w:rsidP="00D7316F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návody k obsluze, užívání a zacházení se zbožím,</w:t>
      </w:r>
    </w:p>
    <w:p w14:paraId="7B89FD0F" w14:textId="77777777" w:rsidR="00D7316F" w:rsidRPr="00D7316F" w:rsidRDefault="00D7316F" w:rsidP="00D7316F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certifikáty a prohlášení o shodě.</w:t>
      </w:r>
    </w:p>
    <w:p w14:paraId="77BE16AA" w14:textId="77777777" w:rsidR="00D7316F" w:rsidRPr="00D7316F" w:rsidRDefault="00D7316F" w:rsidP="00D7316F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787F74" w14:textId="77777777" w:rsidR="00D7316F" w:rsidRPr="00D7316F" w:rsidRDefault="00D7316F" w:rsidP="00D7316F">
      <w:pPr>
        <w:numPr>
          <w:ilvl w:val="0"/>
          <w:numId w:val="5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Pokud prodávající neodstraní veškeré vady a nedodělky v termínu uvedeném v předávacím protokolu, je povinen zaplatit kupujícímu smluvní pokutu ve výši 1 000,- Kč denně za každou vadu či nedodělek, s jejímž odstraněním je v prodlení.</w:t>
      </w:r>
    </w:p>
    <w:p w14:paraId="73BE5D2E" w14:textId="77777777" w:rsidR="00D7316F" w:rsidRPr="00D7316F" w:rsidRDefault="00D7316F" w:rsidP="00D7316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690997F5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VLASTNICKÉ PRÁVO A NEBEZPEČÍ ŠKODY</w:t>
      </w:r>
    </w:p>
    <w:p w14:paraId="301781B9" w14:textId="77777777" w:rsidR="00D7316F" w:rsidRPr="00D7316F" w:rsidRDefault="00D7316F" w:rsidP="00D7316F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Vlastnické právo a nebezpečí škody na zboží, přechází na kupujícího podpisem předávacího protokolu o předání zboží, resp. příslušné části zboží.</w:t>
      </w:r>
    </w:p>
    <w:p w14:paraId="10D86961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94F798A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DALŠÍ UJEDNÁNÍ</w:t>
      </w:r>
    </w:p>
    <w:p w14:paraId="58F69207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064CE9CB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Závazek splnit povinnost, jejíž plnění je zajištěno smluvní pokutou, trvá i po zaplacení této smluvní pokuty. </w:t>
      </w:r>
    </w:p>
    <w:p w14:paraId="4FB1BCA7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ceny, resp. její části. Splatnost penalizační faktury činí 14 dnů ode dne vystavení. Kupující je oprávněn kdykoliv započíst své i nesplatné pohledávky vůči prodávajícímu proti pohledávkám prodávajícího vůči kupujícímu z této smlouvy.</w:t>
      </w:r>
    </w:p>
    <w:p w14:paraId="709F3D70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postoupit či zastavit své pohledávky vůči kupujícímu z titulu této smlouvy pouze s předchozím písemným souhlasem kupujícího.</w:t>
      </w:r>
    </w:p>
    <w:p w14:paraId="2804EBAC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prohlašuje, že disponuje dostatečnými kapacitami pro poskytování servisu zboží i po jeho předání a v případě zájmu kupujícího je připraven po předání zboží jednat o uzavření servisní smlouvy o poskytování servisu nejméně po dobu záruční doby a tuto servisní smlouvu uzavřít.</w:t>
      </w:r>
    </w:p>
    <w:p w14:paraId="5FD1F43B" w14:textId="77777777" w:rsidR="00D7316F" w:rsidRPr="00D7316F" w:rsidRDefault="00D7316F" w:rsidP="00D7316F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do 60 dnů ode dne předání zboží splnit povinnosti dle § 147a odst. 4 a 5 zákona o veřejných zakázkách. </w:t>
      </w:r>
    </w:p>
    <w:p w14:paraId="149377F8" w14:textId="77777777" w:rsidR="00D7316F" w:rsidRPr="00D7316F" w:rsidRDefault="00D7316F" w:rsidP="00D7316F">
      <w:pPr>
        <w:tabs>
          <w:tab w:val="left" w:pos="-1800"/>
          <w:tab w:val="left" w:pos="284"/>
          <w:tab w:val="left" w:pos="426"/>
        </w:tabs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86E1438" w14:textId="77777777" w:rsidR="00D7316F" w:rsidRPr="00D7316F" w:rsidRDefault="00D7316F" w:rsidP="00D7316F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ODPOVĚDNOST ZA VADY A ZÁRUKA ZA JAKOST</w:t>
      </w:r>
    </w:p>
    <w:p w14:paraId="320AB237" w14:textId="77777777" w:rsidR="00D7316F" w:rsidRPr="00D7316F" w:rsidRDefault="00D7316F" w:rsidP="00D7316F">
      <w:pPr>
        <w:numPr>
          <w:ilvl w:val="0"/>
          <w:numId w:val="8"/>
        </w:numPr>
        <w:spacing w:after="200" w:line="276" w:lineRule="auto"/>
        <w:ind w:left="283" w:hanging="283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poskytuje kupujícímu záruku za jakost v tom rozsahu, že poskytnuté</w:t>
      </w:r>
      <w:r w:rsidRPr="00D73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 </w:t>
      </w:r>
    </w:p>
    <w:p w14:paraId="5F63A3D9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činí </w:t>
      </w: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36 měsíců na PC a NB, 24 měsíců na monitory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C919AB2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14:paraId="48E8507E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14:paraId="1364C399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na havarijní službu či servisního technika prodávajícího, jejichž čísla a elektronickou adresu předá prodávající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kupujícímu při předání díla. Pokud prodávající telefonní čísla a elektronickou adresu kupujícímu nepředá, není kupující povinen převzít zboží.</w:t>
      </w:r>
    </w:p>
    <w:p w14:paraId="1BB0858C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5E0011D7" w14:textId="77777777" w:rsidR="00D7316F" w:rsidRPr="00D7316F" w:rsidRDefault="00D7316F" w:rsidP="00D7316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B957F8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Při reklamaci vady má kupující: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870B064" w14:textId="77777777" w:rsidR="00D7316F" w:rsidRPr="00D7316F" w:rsidRDefault="00D7316F" w:rsidP="00D7316F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bezplatnou opravou, nebo</w:t>
      </w:r>
    </w:p>
    <w:p w14:paraId="562BCA5D" w14:textId="77777777" w:rsidR="00D7316F" w:rsidRPr="00D7316F" w:rsidRDefault="00D7316F" w:rsidP="00D7316F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právo požadovat slevu z ceny, nebo</w:t>
      </w:r>
    </w:p>
    <w:p w14:paraId="68FF2A0C" w14:textId="77777777" w:rsidR="00D7316F" w:rsidRPr="00D7316F" w:rsidRDefault="00D7316F" w:rsidP="00D7316F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dodáním náhradních nebo chybějících věcí a právo požadovat výměnu zboží za bezvadné, nebo</w:t>
      </w:r>
    </w:p>
    <w:p w14:paraId="1FFD0D84" w14:textId="77777777" w:rsidR="00D7316F" w:rsidRPr="00D7316F" w:rsidRDefault="00D7316F" w:rsidP="00D7316F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právo od smlouvy odstoupit. </w:t>
      </w:r>
    </w:p>
    <w:p w14:paraId="49FC3DCB" w14:textId="77777777" w:rsidR="00D7316F" w:rsidRPr="00D7316F" w:rsidRDefault="00D7316F" w:rsidP="00D7316F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Nároky uvedené v tomto bodě tohoto článku náleží kupujícímu vždy bez ohledu na to, zda zjištěná vada představuje porušení smlouvy podstatným či nepodstatným způsobem.</w:t>
      </w:r>
    </w:p>
    <w:p w14:paraId="6CDB8177" w14:textId="77777777" w:rsidR="00D7316F" w:rsidRPr="00D7316F" w:rsidRDefault="00D7316F" w:rsidP="00D7316F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02A193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odstranit vadu do </w:t>
      </w:r>
      <w:r w:rsidRPr="00BB220F">
        <w:rPr>
          <w:rFonts w:ascii="Arial" w:eastAsia="Times New Roman" w:hAnsi="Arial" w:cs="Arial"/>
          <w:b/>
          <w:sz w:val="20"/>
          <w:szCs w:val="20"/>
          <w:lang w:eastAsia="cs-CZ"/>
        </w:rPr>
        <w:t>14 dnů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po obdržení reklamace, a to i v případě, že svoji odpovědnost za vadu neuznává. </w:t>
      </w:r>
    </w:p>
    <w:p w14:paraId="4BFD5B3E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Prodávající je povinen ve stanovené lhůtě odstranit i ty vady a nedodělky, o nichž tvrdí, že za ně neodpovídá. Náklady na jejich odstranění v těchto sporných případech nese až do rozhodnutí soudu prodávající.</w:t>
      </w:r>
    </w:p>
    <w:p w14:paraId="51A2475E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Pokud prodávající ve stanovené lhůtě nenastoupí k odstraňování vady, nebo ji ve stanovené lhůtě neodstraní, zavazuje se prodávající zaplatit kupujícímu smluvní pokutu ve výši 500,- Kč za každou vadu a den prodlení. </w:t>
      </w:r>
    </w:p>
    <w:p w14:paraId="5998C5ED" w14:textId="77777777" w:rsidR="00D7316F" w:rsidRPr="00D7316F" w:rsidRDefault="00D7316F" w:rsidP="00D7316F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14:paraId="54EDFAB3" w14:textId="77777777" w:rsidR="00D7316F" w:rsidRPr="00D7316F" w:rsidRDefault="00D7316F" w:rsidP="00D7316F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8B78A8E" w14:textId="77777777" w:rsidR="00D7316F" w:rsidRPr="00D7316F" w:rsidRDefault="00D7316F" w:rsidP="00D7316F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11. ODSTOUPENÍ OD SMLOUVY</w:t>
      </w:r>
    </w:p>
    <w:p w14:paraId="444B4825" w14:textId="77777777" w:rsidR="00D7316F" w:rsidRPr="00D7316F" w:rsidRDefault="00D7316F" w:rsidP="00D7316F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71B9620" w14:textId="77777777" w:rsidR="00D7316F" w:rsidRPr="00D7316F" w:rsidRDefault="00D7316F" w:rsidP="00D7316F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Podstatným porušením smlouvy, při kterém je smluvní strana oprávněna odstoupit, se pro účely této smlouvy rozumí zejména:</w:t>
      </w:r>
    </w:p>
    <w:p w14:paraId="185B0592" w14:textId="77777777" w:rsidR="00D7316F" w:rsidRPr="00D7316F" w:rsidRDefault="00D7316F" w:rsidP="00D7316F">
      <w:pPr>
        <w:tabs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prodlení prodávajícího s dodáním zboží dle této smlouvy;</w:t>
      </w:r>
    </w:p>
    <w:p w14:paraId="76F17180" w14:textId="77777777" w:rsidR="00D7316F" w:rsidRPr="00D7316F" w:rsidRDefault="00D7316F" w:rsidP="00D7316F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výskyt jakýchkoliv vad či nedodělků zboží;</w:t>
      </w:r>
    </w:p>
    <w:p w14:paraId="279C35EF" w14:textId="77777777" w:rsidR="00D7316F" w:rsidRPr="00D7316F" w:rsidRDefault="00D7316F" w:rsidP="00D7316F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příslušný insolvenční soud vydá rozhodnutí o úpadku prodávajícího nebo zamítne insolvenční návrh pro nedostatek majetku prodávajícího jako dlužníka.</w:t>
      </w:r>
    </w:p>
    <w:p w14:paraId="2ECDE42C" w14:textId="77777777" w:rsidR="00D7316F" w:rsidRPr="00D7316F" w:rsidRDefault="00D7316F" w:rsidP="00D7316F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B7375D" w14:textId="77777777" w:rsidR="00D7316F" w:rsidRPr="00D7316F" w:rsidRDefault="00D7316F" w:rsidP="00D7316F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14:paraId="2ED3BA49" w14:textId="77777777" w:rsidR="00D7316F" w:rsidRPr="00D7316F" w:rsidRDefault="00D7316F" w:rsidP="00D7316F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Odstoupení dle této smlouvy musí být učiněno písemně a musí být doručeno druhé smluvní straně.</w:t>
      </w:r>
    </w:p>
    <w:p w14:paraId="0B9E51A6" w14:textId="77777777" w:rsidR="00D7316F" w:rsidRPr="00D7316F" w:rsidRDefault="00D7316F" w:rsidP="00D7316F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3AEF996" w14:textId="77777777" w:rsidR="00D7316F" w:rsidRPr="00D7316F" w:rsidRDefault="00D7316F" w:rsidP="00D7316F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sz w:val="20"/>
          <w:szCs w:val="20"/>
          <w:lang w:eastAsia="cs-CZ"/>
        </w:rPr>
        <w:t>12. ZÁVĚREČNÁ UJEDNÁNÍ</w:t>
      </w:r>
    </w:p>
    <w:p w14:paraId="7AA9D6BD" w14:textId="77777777" w:rsidR="00D7316F" w:rsidRPr="00D7316F" w:rsidRDefault="00D7316F" w:rsidP="00D7316F">
      <w:pPr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0A01C66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stran.</w:t>
      </w:r>
    </w:p>
    <w:p w14:paraId="796E6C1D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Změnit nebo doplnit tuto smlouvu mohou smluvní strany pouze formou písemného dodatku, který musí být podepsán oběma stranami.</w:t>
      </w:r>
    </w:p>
    <w:p w14:paraId="1C36866E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Osoby oprávněné jednat ve věcech technických nejsou oprávněny dohodnout změny této smlouvy a ani uzavřít jakékoli dodatky k této smlouvě. </w:t>
      </w:r>
    </w:p>
    <w:p w14:paraId="72CFE108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Dle dohody stran se tato smlouva a vztahy z ní vyplývající řídí českým právem, zejména českým občanským zákoníkem (z. č. 89/2012 Sb., v platném znění).</w:t>
      </w:r>
    </w:p>
    <w:p w14:paraId="2BF8DD27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14:paraId="0548F4B8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14:paraId="5AE0D843" w14:textId="77777777" w:rsidR="00D7316F" w:rsidRPr="00D7316F" w:rsidRDefault="00D7316F" w:rsidP="00D7316F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Příloha č. 1 – Technická specifikace zařízení (technické listy včetně typového označení)</w:t>
      </w:r>
    </w:p>
    <w:p w14:paraId="7ED55CA0" w14:textId="77777777" w:rsidR="00D7316F" w:rsidRPr="00D7316F" w:rsidRDefault="00D7316F" w:rsidP="00D7316F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Příloha č. 2 – Cenová nabídka prodávajícího předložená ve výběrovém řízení</w:t>
      </w:r>
    </w:p>
    <w:p w14:paraId="5A4F619B" w14:textId="77777777" w:rsidR="00D7316F" w:rsidRPr="00D7316F" w:rsidRDefault="00D7316F" w:rsidP="00D7316F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605E56" w14:textId="77777777" w:rsidR="00D7316F" w:rsidRPr="00D7316F" w:rsidRDefault="00D7316F" w:rsidP="00D7316F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Tato smlouva je vyhotovena ve 4 vyhotoveních, z nichž 2 obdrží kupující a 2 prodávající.</w:t>
      </w:r>
    </w:p>
    <w:p w14:paraId="360FD9B7" w14:textId="28C63CED" w:rsid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1C2225" w14:textId="4A56BB4F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5CA5AE" w14:textId="094CF834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DA9D42" w14:textId="25CFD9ED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E8109F" w14:textId="2ED26E18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D64963" w14:textId="0CCA3D6D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A325A3" w14:textId="1EE7AA0B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733AF1" w14:textId="37A90C50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4A2DF4" w14:textId="77777777" w:rsidR="00BB220F" w:rsidRPr="00D7316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201E78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3DA509" w14:textId="082C7F4A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EF7C53">
        <w:rPr>
          <w:rFonts w:ascii="Arial" w:eastAsia="Times New Roman" w:hAnsi="Arial" w:cs="Arial"/>
          <w:sz w:val="20"/>
          <w:szCs w:val="20"/>
          <w:lang w:eastAsia="cs-CZ"/>
        </w:rPr>
        <w:t> Uherském Hradišti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EF7C53">
        <w:rPr>
          <w:rFonts w:ascii="Arial" w:eastAsia="Times New Roman" w:hAnsi="Arial" w:cs="Arial"/>
          <w:sz w:val="20"/>
          <w:szCs w:val="20"/>
          <w:lang w:eastAsia="cs-CZ"/>
        </w:rPr>
        <w:t>20. 7. 2021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B220F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B220F" w:rsidRPr="00BB220F">
        <w:rPr>
          <w:rFonts w:ascii="Arial" w:eastAsia="Times New Roman" w:hAnsi="Arial" w:cs="Arial"/>
          <w:sz w:val="20"/>
          <w:szCs w:val="20"/>
          <w:lang w:eastAsia="cs-CZ"/>
        </w:rPr>
        <w:t xml:space="preserve"> Uherském Hradišti </w:t>
      </w:r>
      <w:r w:rsidRPr="00BB220F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EF7C53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BB220F" w:rsidRPr="00BB220F">
        <w:rPr>
          <w:rFonts w:ascii="Arial" w:eastAsia="Times New Roman" w:hAnsi="Arial" w:cs="Arial"/>
          <w:sz w:val="20"/>
          <w:szCs w:val="20"/>
          <w:lang w:eastAsia="cs-CZ"/>
        </w:rPr>
        <w:t>.07.2021</w:t>
      </w:r>
    </w:p>
    <w:p w14:paraId="57F0E9AA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1F50D3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B529E1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35F996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6A0672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F9C04B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4D3DAB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98690B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C5B694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8C22EA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0ABAAB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43F27F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0E6299" w14:textId="77777777" w:rsidR="00BB220F" w:rsidRDefault="00BB220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40FCB8" w14:textId="51BAA9BC" w:rsidR="00D7316F" w:rsidRPr="00D7316F" w:rsidRDefault="00D7316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 xml:space="preserve">Kupující: 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Prodávající:</w:t>
      </w:r>
    </w:p>
    <w:p w14:paraId="682BFE86" w14:textId="77777777" w:rsidR="00D7316F" w:rsidRPr="00D7316F" w:rsidRDefault="00D7316F" w:rsidP="00D7316F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7AD05928" w14:textId="1FE93E22" w:rsid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015AD2" w14:textId="1905FFAC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2E2F52" w14:textId="04DA1B5C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583F3C" w14:textId="17D1E221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DCC275" w14:textId="551D04BA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4B47EF" w14:textId="77777777" w:rsidR="00BB220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4F0AF0" w14:textId="77777777" w:rsidR="00BB220F" w:rsidRPr="00D7316F" w:rsidRDefault="00BB220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F944C0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CF3EE8" w14:textId="77777777" w:rsidR="00D7316F" w:rsidRPr="00D7316F" w:rsidRDefault="00D7316F" w:rsidP="00D7316F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</w:t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316F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</w:t>
      </w:r>
    </w:p>
    <w:p w14:paraId="37AD3D39" w14:textId="5D4B6CCC" w:rsidR="000514EC" w:rsidRDefault="000514EC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199AFE4" w14:textId="6FFD993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EECAA13" w14:textId="084590EB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FD53E24" w14:textId="62BDE2D0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B05CCFA" w14:textId="789536A2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F5DDE50" w14:textId="1F5C6094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Příloha č. 1 – Technická specifikace zařízení (technické listy včetně typového označení)</w:t>
      </w:r>
    </w:p>
    <w:p w14:paraId="445F3C59" w14:textId="77777777" w:rsidR="00306602" w:rsidRDefault="00306602" w:rsidP="00306602">
      <w:pPr>
        <w:jc w:val="both"/>
        <w:rPr>
          <w:rFonts w:ascii="Arial" w:hAnsi="Arial" w:cs="Arial"/>
          <w:bCs/>
          <w:sz w:val="20"/>
          <w:u w:val="single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06602" w:rsidRPr="00B702D4" w14:paraId="02D89048" w14:textId="77777777" w:rsidTr="00EF7C53">
        <w:trPr>
          <w:trHeight w:val="140"/>
        </w:trPr>
        <w:tc>
          <w:tcPr>
            <w:tcW w:w="9180" w:type="dxa"/>
          </w:tcPr>
          <w:p w14:paraId="149AFCD9" w14:textId="77777777" w:rsidR="00306602" w:rsidRPr="00B702D4" w:rsidRDefault="00306602" w:rsidP="00EF7C53">
            <w:pPr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E2D47F" w14:textId="77777777" w:rsidR="00306602" w:rsidRPr="00B702D4" w:rsidRDefault="00306602" w:rsidP="00EF7C53">
            <w:pPr>
              <w:ind w:right="-2012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02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TECHNICKÁ SPECIFIKACE</w:t>
            </w:r>
          </w:p>
          <w:p w14:paraId="50FEC070" w14:textId="77777777" w:rsidR="00306602" w:rsidRPr="00B702D4" w:rsidRDefault="00306602" w:rsidP="00EF7C53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  <w:p w14:paraId="58295A49" w14:textId="77777777" w:rsidR="00306602" w:rsidRPr="00B702D4" w:rsidRDefault="00306602" w:rsidP="00EF7C53">
            <w:pPr>
              <w:ind w:left="2124" w:hanging="2124"/>
              <w:jc w:val="both"/>
              <w:outlineLvl w:val="0"/>
              <w:rPr>
                <w:rFonts w:ascii="Arial" w:hAnsi="Arial"/>
                <w:b/>
                <w:sz w:val="24"/>
              </w:rPr>
            </w:pPr>
            <w:r w:rsidRPr="00B702D4">
              <w:rPr>
                <w:rFonts w:ascii="Arial" w:hAnsi="Arial" w:cs="Arial"/>
                <w:sz w:val="24"/>
              </w:rPr>
              <w:t>Název zakázky:</w:t>
            </w:r>
            <w:r w:rsidRPr="00B702D4">
              <w:rPr>
                <w:rFonts w:ascii="Arial" w:hAnsi="Arial" w:cs="Arial"/>
                <w:sz w:val="24"/>
              </w:rPr>
              <w:tab/>
              <w:t>„</w:t>
            </w:r>
            <w:r w:rsidRPr="00B702D4">
              <w:rPr>
                <w:rFonts w:ascii="Arial" w:hAnsi="Arial" w:cs="Arial"/>
                <w:b/>
                <w:sz w:val="24"/>
              </w:rPr>
              <w:t>SŠ průmyslová, hotelová a zdravotnická Uherské Hradiště – dodávka výpočetní techniky“</w:t>
            </w:r>
          </w:p>
          <w:p w14:paraId="457974F1" w14:textId="77777777" w:rsidR="00306602" w:rsidRPr="00B702D4" w:rsidRDefault="00306602" w:rsidP="00EF7C53">
            <w:pPr>
              <w:ind w:left="2130" w:hanging="2130"/>
              <w:jc w:val="both"/>
              <w:outlineLvl w:val="0"/>
              <w:rPr>
                <w:rFonts w:ascii="Arial" w:hAnsi="Arial" w:cs="Arial"/>
                <w:b/>
                <w:caps/>
                <w:sz w:val="24"/>
              </w:rPr>
            </w:pPr>
          </w:p>
          <w:p w14:paraId="5F8813E5" w14:textId="77777777" w:rsidR="00306602" w:rsidRPr="00B702D4" w:rsidRDefault="00306602" w:rsidP="00EF7C5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702D4">
              <w:rPr>
                <w:rFonts w:ascii="Arial" w:hAnsi="Arial" w:cs="Arial"/>
                <w:sz w:val="24"/>
              </w:rPr>
              <w:t xml:space="preserve">Číslo zakázky: </w:t>
            </w:r>
            <w:r w:rsidRPr="00B702D4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>VZ/2021/2/04</w:t>
            </w:r>
          </w:p>
          <w:p w14:paraId="027029F0" w14:textId="77777777" w:rsidR="00306602" w:rsidRPr="00B702D4" w:rsidRDefault="00306602" w:rsidP="00EF7C5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24058553" w14:textId="77777777" w:rsidR="00306602" w:rsidRPr="00B702D4" w:rsidRDefault="00306602" w:rsidP="00EF7C53">
            <w:pPr>
              <w:ind w:left="2124" w:hanging="2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D4">
              <w:rPr>
                <w:rFonts w:ascii="Arial" w:hAnsi="Arial" w:cs="Arial"/>
                <w:sz w:val="24"/>
              </w:rPr>
              <w:t>Forma zadání:</w:t>
            </w:r>
            <w:r w:rsidRPr="00B702D4">
              <w:rPr>
                <w:rFonts w:ascii="Arial" w:hAnsi="Arial" w:cs="Arial"/>
                <w:sz w:val="24"/>
              </w:rPr>
              <w:tab/>
            </w:r>
            <w:r w:rsidRPr="00B702D4">
              <w:rPr>
                <w:rFonts w:ascii="Arial" w:hAnsi="Arial" w:cs="Arial"/>
              </w:rPr>
              <w:t xml:space="preserve">veřejná zakázka malého rozsahu dle směrnice SM/25/05/18 Krajského úřadu Zlínského kraje po změně č. 8; dle § 27 a § 31 zákona č. 134/2016 Sb., o zadávání veřejných zakázek (dále též „zákon“) se nejedná o zadávací řízení podle tohoto zákona </w:t>
            </w:r>
          </w:p>
        </w:tc>
      </w:tr>
      <w:tr w:rsidR="00306602" w:rsidRPr="00186EF8" w14:paraId="2BA8F901" w14:textId="77777777" w:rsidTr="00EF7C53">
        <w:trPr>
          <w:trHeight w:val="140"/>
        </w:trPr>
        <w:tc>
          <w:tcPr>
            <w:tcW w:w="9180" w:type="dxa"/>
          </w:tcPr>
          <w:p w14:paraId="4923DD71" w14:textId="77777777" w:rsidR="00306602" w:rsidRPr="00186EF8" w:rsidRDefault="00306602" w:rsidP="00EF7C53">
            <w:pPr>
              <w:rPr>
                <w:rFonts w:ascii="Arial" w:hAnsi="Arial" w:cs="Arial"/>
                <w:b/>
              </w:rPr>
            </w:pPr>
          </w:p>
          <w:p w14:paraId="7FF3163C" w14:textId="77777777" w:rsidR="00306602" w:rsidRPr="00186EF8" w:rsidRDefault="00306602" w:rsidP="00EF7C53">
            <w:pPr>
              <w:rPr>
                <w:rFonts w:ascii="Arial" w:hAnsi="Arial" w:cs="Arial"/>
                <w:b/>
              </w:rPr>
            </w:pPr>
            <w:r w:rsidRPr="00186EF8">
              <w:rPr>
                <w:rFonts w:ascii="Arial" w:hAnsi="Arial" w:cs="Arial"/>
                <w:b/>
              </w:rPr>
              <w:t>Požadujeme nové notebooky</w:t>
            </w:r>
            <w:r>
              <w:rPr>
                <w:rFonts w:ascii="Arial" w:hAnsi="Arial" w:cs="Arial"/>
                <w:b/>
              </w:rPr>
              <w:t>, nové monitory</w:t>
            </w:r>
            <w:r w:rsidRPr="00186EF8">
              <w:rPr>
                <w:rFonts w:ascii="Arial" w:hAnsi="Arial" w:cs="Arial"/>
                <w:b/>
              </w:rPr>
              <w:t xml:space="preserve"> a nové </w:t>
            </w:r>
            <w:proofErr w:type="spellStart"/>
            <w:r w:rsidRPr="00186EF8">
              <w:rPr>
                <w:rFonts w:ascii="Arial" w:hAnsi="Arial" w:cs="Arial"/>
                <w:b/>
              </w:rPr>
              <w:t>All</w:t>
            </w:r>
            <w:proofErr w:type="spellEnd"/>
            <w:r w:rsidRPr="00186EF8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86EF8">
              <w:rPr>
                <w:rFonts w:ascii="Arial" w:hAnsi="Arial" w:cs="Arial"/>
                <w:b/>
              </w:rPr>
              <w:t>One</w:t>
            </w:r>
            <w:proofErr w:type="spellEnd"/>
            <w:r>
              <w:rPr>
                <w:rFonts w:ascii="Arial" w:hAnsi="Arial" w:cs="Arial"/>
                <w:b/>
              </w:rPr>
              <w:t xml:space="preserve"> počítače, repasované zařízení nepřipouštíme.</w:t>
            </w:r>
          </w:p>
        </w:tc>
      </w:tr>
    </w:tbl>
    <w:p w14:paraId="0C6562EC" w14:textId="77777777" w:rsidR="00306602" w:rsidRDefault="00306602" w:rsidP="00306602">
      <w:pPr>
        <w:rPr>
          <w:rFonts w:ascii="Arial" w:hAnsi="Arial" w:cs="Arial"/>
        </w:rPr>
      </w:pPr>
    </w:p>
    <w:p w14:paraId="2890BD1F" w14:textId="77777777" w:rsidR="00306602" w:rsidRDefault="00306602" w:rsidP="00306602">
      <w:pPr>
        <w:rPr>
          <w:rFonts w:ascii="Arial" w:hAnsi="Arial" w:cs="Arial"/>
        </w:rPr>
      </w:pPr>
    </w:p>
    <w:p w14:paraId="53B40961" w14:textId="77777777" w:rsidR="00306602" w:rsidRDefault="00306602" w:rsidP="00306602">
      <w:pPr>
        <w:rPr>
          <w:rFonts w:ascii="Arial" w:hAnsi="Arial" w:cs="Arial"/>
        </w:rPr>
      </w:pPr>
    </w:p>
    <w:p w14:paraId="3CD8B424" w14:textId="77777777" w:rsidR="00306602" w:rsidRPr="00E623C0" w:rsidRDefault="00306602" w:rsidP="00306602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E623C0">
        <w:rPr>
          <w:rFonts w:asciiTheme="minorHAnsi" w:hAnsiTheme="minorHAnsi" w:cstheme="minorHAnsi"/>
          <w:sz w:val="32"/>
          <w:szCs w:val="32"/>
        </w:rPr>
        <w:t xml:space="preserve">HP </w:t>
      </w:r>
      <w:proofErr w:type="spellStart"/>
      <w:r w:rsidRPr="00E623C0">
        <w:rPr>
          <w:rFonts w:asciiTheme="minorHAnsi" w:hAnsiTheme="minorHAnsi" w:cstheme="minorHAnsi"/>
          <w:sz w:val="32"/>
          <w:szCs w:val="32"/>
        </w:rPr>
        <w:t>ProBook</w:t>
      </w:r>
      <w:proofErr w:type="spellEnd"/>
      <w:r w:rsidRPr="00E623C0">
        <w:rPr>
          <w:rFonts w:asciiTheme="minorHAnsi" w:hAnsiTheme="minorHAnsi" w:cstheme="minorHAnsi"/>
          <w:sz w:val="32"/>
          <w:szCs w:val="32"/>
        </w:rPr>
        <w:t xml:space="preserve"> 455 G7 15,6" R5-4500U/</w:t>
      </w:r>
      <w:proofErr w:type="gramStart"/>
      <w:r w:rsidRPr="00E623C0">
        <w:rPr>
          <w:rFonts w:asciiTheme="minorHAnsi" w:hAnsiTheme="minorHAnsi" w:cstheme="minorHAnsi"/>
          <w:sz w:val="32"/>
          <w:szCs w:val="32"/>
        </w:rPr>
        <w:t>8GB</w:t>
      </w:r>
      <w:proofErr w:type="gramEnd"/>
      <w:r w:rsidRPr="00E623C0">
        <w:rPr>
          <w:rFonts w:asciiTheme="minorHAnsi" w:hAnsiTheme="minorHAnsi" w:cstheme="minorHAnsi"/>
          <w:sz w:val="32"/>
          <w:szCs w:val="32"/>
        </w:rPr>
        <w:t>/256SSD/W10P</w:t>
      </w:r>
    </w:p>
    <w:p w14:paraId="6083A41D" w14:textId="77777777" w:rsidR="00306602" w:rsidRPr="00186EF8" w:rsidRDefault="00306602" w:rsidP="00306602">
      <w:pPr>
        <w:rPr>
          <w:rFonts w:ascii="Arial" w:hAnsi="Arial" w:cs="Arial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19"/>
        <w:gridCol w:w="2974"/>
      </w:tblGrid>
      <w:tr w:rsidR="00306602" w:rsidRPr="00186EF8" w14:paraId="27465376" w14:textId="77777777" w:rsidTr="00EF7C53">
        <w:trPr>
          <w:trHeight w:val="290"/>
        </w:trPr>
        <w:tc>
          <w:tcPr>
            <w:tcW w:w="2860" w:type="dxa"/>
          </w:tcPr>
          <w:p w14:paraId="353BE0FA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bookmarkStart w:id="0" w:name="_Hlk76047853"/>
            <w:r w:rsidRPr="00186EF8">
              <w:rPr>
                <w:rFonts w:ascii="Arial" w:hAnsi="Arial" w:cs="Arial"/>
                <w:b/>
                <w:sz w:val="20"/>
              </w:rPr>
              <w:t xml:space="preserve">Specifikace </w:t>
            </w:r>
            <w:r>
              <w:rPr>
                <w:rFonts w:ascii="Arial" w:hAnsi="Arial" w:cs="Arial"/>
                <w:b/>
                <w:sz w:val="20"/>
              </w:rPr>
              <w:t>NB</w:t>
            </w:r>
            <w:r w:rsidRPr="00186EF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15,6“ – 26 ks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3294A3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2974" w:type="dxa"/>
          </w:tcPr>
          <w:p w14:paraId="107D0570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3836310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FFC8B1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Procesor (výkon PASSMARK)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3AB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Min </w:t>
            </w:r>
            <w:r>
              <w:rPr>
                <w:rFonts w:ascii="Arial" w:hAnsi="Arial" w:cs="Arial"/>
                <w:sz w:val="20"/>
              </w:rPr>
              <w:t>11 240</w:t>
            </w:r>
            <w:r w:rsidRPr="00B16F40">
              <w:rPr>
                <w:rFonts w:ascii="Arial" w:hAnsi="Arial" w:cs="Arial"/>
                <w:sz w:val="20"/>
              </w:rPr>
              <w:t xml:space="preserve"> bodů PASSMARK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D7DDE74" w14:textId="77777777" w:rsidR="00306602" w:rsidRPr="00A9029D" w:rsidRDefault="00306602" w:rsidP="00EF7C53">
            <w:pPr>
              <w:spacing w:after="120" w:line="256" w:lineRule="auto"/>
              <w:jc w:val="center"/>
              <w:rPr>
                <w:rFonts w:cs="Calibri"/>
                <w:b/>
                <w:bCs/>
                <w:color w:val="444444"/>
                <w:shd w:val="clear" w:color="auto" w:fill="FFFFFF"/>
              </w:rPr>
            </w:pPr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AMD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Ryzen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 5 4500U (2,30 GHz až 4,00 GHz, 8 MB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mezipaměti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 MB L3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cache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, 6 jader)</w:t>
            </w:r>
          </w:p>
          <w:p w14:paraId="50CBDEFB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602" w:rsidRPr="00186EF8" w14:paraId="67B00A1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203BE53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Počet jader, vláken, frekvence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565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4, 8, až 3,6 GHz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A7222DB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B16F40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8 </w:t>
            </w:r>
            <w:r w:rsidRPr="00B16F40">
              <w:rPr>
                <w:rFonts w:ascii="Arial" w:hAnsi="Arial" w:cs="Arial"/>
                <w:sz w:val="20"/>
              </w:rPr>
              <w:t xml:space="preserve"> až</w:t>
            </w:r>
            <w:proofErr w:type="gram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4.0 GHz</w:t>
            </w:r>
          </w:p>
        </w:tc>
      </w:tr>
      <w:tr w:rsidR="00306602" w:rsidRPr="00186EF8" w14:paraId="2A89C138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7810394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Grafická karta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712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Integrovaná, min 1 792 PASSMARK, podpora DirectX 12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BAEC35D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</w:rPr>
              <w:t xml:space="preserve">AMD </w:t>
            </w:r>
            <w:proofErr w:type="spellStart"/>
            <w:r>
              <w:rPr>
                <w:rFonts w:ascii="Source Sans Pro" w:hAnsi="Source Sans Pro"/>
                <w:color w:val="000000"/>
                <w:sz w:val="23"/>
                <w:szCs w:val="23"/>
              </w:rPr>
              <w:t>Radeon</w:t>
            </w:r>
            <w:proofErr w:type="spellEnd"/>
            <w:r>
              <w:rPr>
                <w:rFonts w:ascii="Source Sans Pro" w:hAnsi="Source Sans Pro"/>
                <w:color w:val="000000"/>
                <w:sz w:val="23"/>
                <w:szCs w:val="23"/>
              </w:rPr>
              <w:t xml:space="preserve"> Vega 6</w:t>
            </w:r>
          </w:p>
        </w:tc>
      </w:tr>
      <w:tr w:rsidR="00306602" w:rsidRPr="004779EE" w14:paraId="68377E3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1C653B2" w14:textId="77777777" w:rsidR="00306602" w:rsidRPr="004779EE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 xml:space="preserve">Grafické výstupy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8AE" w14:textId="77777777" w:rsidR="00306602" w:rsidRPr="004779EE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>HDMI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B737AB7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>HDMI</w:t>
            </w:r>
          </w:p>
        </w:tc>
      </w:tr>
      <w:tr w:rsidR="00306602" w:rsidRPr="00186EF8" w14:paraId="749BE33B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3F30078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USB portů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D4F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3xUSB (2x3.0/3.1/3.2 Gen 1 a   1x Type-C 3.1/3.2 Gen 1)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61C3EA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3xUSB (2x3.0/3.1/3.2 Gen 1 a   1x Type-C 3.1/3.2 Gen 1)</w:t>
            </w:r>
          </w:p>
        </w:tc>
      </w:tr>
      <w:tr w:rsidR="00306602" w:rsidRPr="00186EF8" w14:paraId="024D3223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B693D7B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Rozlišení displeje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2A7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   1920x1080 bodů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037A8A2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1920x1080 bodů</w:t>
            </w:r>
          </w:p>
        </w:tc>
      </w:tr>
      <w:tr w:rsidR="00306602" w:rsidRPr="00186EF8" w14:paraId="59EE36F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6890FAD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Druh displeje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B13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B16F40">
              <w:rPr>
                <w:rFonts w:ascii="Arial" w:hAnsi="Arial" w:cs="Arial"/>
                <w:sz w:val="20"/>
              </w:rPr>
              <w:t>atný</w:t>
            </w:r>
            <w:r>
              <w:rPr>
                <w:rFonts w:ascii="Arial" w:hAnsi="Arial" w:cs="Arial"/>
                <w:sz w:val="20"/>
              </w:rPr>
              <w:t>, IPS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EEBDF9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B16F40">
              <w:rPr>
                <w:rFonts w:ascii="Arial" w:hAnsi="Arial" w:cs="Arial"/>
                <w:sz w:val="20"/>
              </w:rPr>
              <w:t>atný</w:t>
            </w:r>
            <w:r>
              <w:rPr>
                <w:rFonts w:ascii="Arial" w:hAnsi="Arial" w:cs="Arial"/>
                <w:sz w:val="20"/>
              </w:rPr>
              <w:t>, IPS</w:t>
            </w:r>
          </w:p>
        </w:tc>
      </w:tr>
      <w:tr w:rsidR="00306602" w:rsidRPr="00186EF8" w14:paraId="5FCB0A8B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22C08784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lastRenderedPageBreak/>
              <w:t>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33E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RJ45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FEC858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RJ45</w:t>
            </w:r>
          </w:p>
        </w:tc>
      </w:tr>
      <w:tr w:rsidR="00306602" w:rsidRPr="00186EF8" w14:paraId="78BEE366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B605E6D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Wifi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C9B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 Wi-Fi standardy: a/b/g/n/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79A2E1D7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Wi-Fi standardy: a/b/g/n/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</w:tr>
      <w:tr w:rsidR="00306602" w:rsidRPr="00186EF8" w14:paraId="006AB5E6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E26A848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Bluetooth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F1C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Bluetooth 5.0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16EBD8E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Bluetooth 5.0</w:t>
            </w:r>
          </w:p>
        </w:tc>
      </w:tr>
      <w:tr w:rsidR="00306602" w:rsidRPr="00186EF8" w14:paraId="14A825BC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8D0ECB5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Paměť 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F6B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8 GB, DDR4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2918BA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8 GB, DDR4</w:t>
            </w:r>
          </w:p>
        </w:tc>
      </w:tr>
      <w:tr w:rsidR="00306602" w:rsidRPr="00186EF8" w14:paraId="34C8348C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1BC49C5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Velikost a typ úložiště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9B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  <w:r w:rsidRPr="00B16F40">
              <w:rPr>
                <w:rFonts w:ascii="Arial" w:hAnsi="Arial" w:cs="Arial"/>
                <w:sz w:val="20"/>
              </w:rPr>
              <w:t xml:space="preserve"> GB M.2 SSD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PCIe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NVMe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554798F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  <w:r w:rsidRPr="00B16F40">
              <w:rPr>
                <w:rFonts w:ascii="Arial" w:hAnsi="Arial" w:cs="Arial"/>
                <w:sz w:val="20"/>
              </w:rPr>
              <w:t xml:space="preserve"> GB M.2 SSD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PCIe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NVMe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6602" w:rsidRPr="00186EF8" w14:paraId="5D698AE4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F94B147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Kamera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982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HD Kamera, 2× mikrofon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7547C550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HD Kamera, 2× mikrofon</w:t>
            </w:r>
          </w:p>
        </w:tc>
      </w:tr>
      <w:tr w:rsidR="00306602" w:rsidRPr="00186EF8" w14:paraId="02919505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5023E58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Čtečka paměťových karet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6ED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A90DD95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306602" w:rsidRPr="00186EF8" w14:paraId="40580A6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260E85E8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Šifrovací procesor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BC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TPM 2.0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0E806C1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TPM 2.0</w:t>
            </w:r>
          </w:p>
        </w:tc>
      </w:tr>
      <w:tr w:rsidR="00306602" w:rsidRPr="00186EF8" w14:paraId="2846079A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C950285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Maximální TDP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2A7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15 W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E059C32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15 W</w:t>
            </w:r>
          </w:p>
        </w:tc>
      </w:tr>
      <w:tr w:rsidR="00306602" w:rsidRPr="00186EF8" w14:paraId="03E25C3B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219E65D4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Operační systém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969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Windows 10 Pro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49CE215A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Windows 10 Pro</w:t>
            </w:r>
          </w:p>
        </w:tc>
      </w:tr>
      <w:tr w:rsidR="00306602" w:rsidRPr="00186EF8" w14:paraId="6A383759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DF8F17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Váha NB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3C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1,5 - 2,00 Kg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7F5B3CCB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2.00 kg</w:t>
            </w:r>
          </w:p>
        </w:tc>
      </w:tr>
      <w:tr w:rsidR="00306602" w:rsidRPr="00186EF8" w14:paraId="04E2565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9B03810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Tloušťka notebooku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269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16F40">
              <w:rPr>
                <w:rFonts w:ascii="Arial" w:hAnsi="Arial" w:cs="Arial"/>
                <w:sz w:val="20"/>
              </w:rPr>
              <w:t>16 - 24</w:t>
            </w:r>
            <w:proofErr w:type="gramEnd"/>
            <w:r w:rsidRPr="00B16F40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A29139E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mm</w:t>
            </w:r>
          </w:p>
        </w:tc>
      </w:tr>
      <w:tr w:rsidR="00306602" w:rsidRPr="00186EF8" w14:paraId="13443A89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A16F515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Typ klávesnice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30A5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104 kláves rozložení CZ/SK/US, odolná proti polití, numerický blok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70E81A42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104 kláves rozložení CZ/SK/US, odolná proti polití, numerický blok</w:t>
            </w:r>
          </w:p>
        </w:tc>
      </w:tr>
      <w:tr w:rsidR="00306602" w:rsidRPr="00186EF8" w14:paraId="7F4D5D7F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B86444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Kapacita interní baterie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4B14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45 Wh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54E1375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45 Wh</w:t>
            </w:r>
          </w:p>
        </w:tc>
      </w:tr>
      <w:tr w:rsidR="00306602" w:rsidRPr="00186EF8" w14:paraId="23384FB2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5608C3DA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Dokovací konektor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FA2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Type-C 3.1/3.2 Gen 1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B790B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Type-C 3.1/3.2 Gen 1</w:t>
            </w:r>
          </w:p>
        </w:tc>
      </w:tr>
      <w:tr w:rsidR="00306602" w:rsidRPr="00186EF8" w14:paraId="6FD25CB0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2561982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Barevná varianta NB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2C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Černá nebo šedá nebo stříbrná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0C850D9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Stříbrné provedení</w:t>
            </w:r>
          </w:p>
        </w:tc>
      </w:tr>
      <w:tr w:rsidR="00306602" w:rsidRPr="00186EF8" w14:paraId="665B0AFD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43AAD3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Brašna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85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Součástí nabídkové ceny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BFE541D" w14:textId="77777777" w:rsidR="00306602" w:rsidRPr="00E91B79" w:rsidRDefault="00306602" w:rsidP="00EF7C53">
            <w:pPr>
              <w:pStyle w:val="Nadpis1"/>
              <w:spacing w:before="150" w:line="450" w:lineRule="atLeas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91B79">
              <w:rPr>
                <w:b w:val="0"/>
                <w:bCs w:val="0"/>
              </w:rPr>
              <w:t xml:space="preserve"> </w:t>
            </w:r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Prelude</w:t>
            </w:r>
            <w:proofErr w:type="spellEnd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15.6" Top </w:t>
            </w:r>
            <w:proofErr w:type="spellStart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Load</w:t>
            </w:r>
            <w:proofErr w:type="spellEnd"/>
          </w:p>
          <w:p w14:paraId="06EDA837" w14:textId="77777777" w:rsidR="00306602" w:rsidRPr="00B16F40" w:rsidRDefault="00EF7C53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hyperlink r:id="rId5" w:history="1">
              <w:r w:rsidR="00306602" w:rsidRPr="00E91B79">
                <w:rPr>
                  <w:rFonts w:cstheme="minorHAnsi"/>
                </w:rPr>
                <w:br/>
              </w:r>
            </w:hyperlink>
          </w:p>
        </w:tc>
      </w:tr>
      <w:tr w:rsidR="00306602" w:rsidRPr="00186EF8" w14:paraId="5EC5FA6D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DC170EA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Myš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9528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Součástí nabídkové ceny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407D256" w14:textId="77777777" w:rsidR="00306602" w:rsidRPr="00D30C25" w:rsidRDefault="00306602" w:rsidP="00EF7C53">
            <w:pPr>
              <w:pStyle w:val="Nadpis1"/>
              <w:shd w:val="clear" w:color="auto" w:fill="FFFFFF"/>
              <w:spacing w:before="150" w:line="450" w:lineRule="atLeast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gramStart"/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3-button</w:t>
            </w:r>
            <w:proofErr w:type="gramEnd"/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USB Laser Mouse</w:t>
            </w:r>
          </w:p>
          <w:p w14:paraId="3B1CE690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602" w:rsidRPr="00186EF8" w14:paraId="505D41CB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C2518D0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Záruka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CF02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9536BD9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</w:tr>
      <w:bookmarkEnd w:id="0"/>
    </w:tbl>
    <w:p w14:paraId="24B1DA0C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5606B4E8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5A570B1C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5852216A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1D8BD17" w14:textId="77777777" w:rsidR="00306602" w:rsidRPr="00E623C0" w:rsidRDefault="00306602" w:rsidP="00306602">
      <w:pPr>
        <w:pStyle w:val="Nadpis1"/>
        <w:shd w:val="clear" w:color="auto" w:fill="FFFFFF"/>
        <w:spacing w:before="150" w:line="450" w:lineRule="atLeast"/>
        <w:rPr>
          <w:rFonts w:ascii="Calibri" w:hAnsi="Calibri" w:cs="Calibri"/>
          <w:color w:val="004385"/>
          <w:sz w:val="32"/>
          <w:szCs w:val="32"/>
        </w:rPr>
      </w:pPr>
      <w:r w:rsidRPr="00E623C0">
        <w:rPr>
          <w:rFonts w:ascii="Calibri" w:hAnsi="Calibri" w:cs="Calibri"/>
          <w:color w:val="004385"/>
          <w:sz w:val="32"/>
          <w:szCs w:val="32"/>
        </w:rPr>
        <w:t>24" Samsung S24F350 FullHD, TN, D-Sub, HDMI</w:t>
      </w:r>
    </w:p>
    <w:p w14:paraId="52DB1689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3119"/>
      </w:tblGrid>
      <w:tr w:rsidR="00306602" w:rsidRPr="00186EF8" w14:paraId="5293F9B8" w14:textId="77777777" w:rsidTr="00EF7C53">
        <w:trPr>
          <w:trHeight w:val="290"/>
        </w:trPr>
        <w:tc>
          <w:tcPr>
            <w:tcW w:w="2716" w:type="dxa"/>
            <w:tcBorders>
              <w:bottom w:val="single" w:sz="4" w:space="0" w:color="auto"/>
            </w:tcBorders>
          </w:tcPr>
          <w:p w14:paraId="39FC7749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86EF8">
              <w:rPr>
                <w:rFonts w:ascii="Arial" w:hAnsi="Arial" w:cs="Arial"/>
                <w:b/>
                <w:sz w:val="20"/>
              </w:rPr>
              <w:t xml:space="preserve">Specifikace </w:t>
            </w:r>
            <w:r>
              <w:rPr>
                <w:rFonts w:ascii="Arial" w:hAnsi="Arial" w:cs="Arial"/>
                <w:b/>
                <w:sz w:val="20"/>
              </w:rPr>
              <w:t>monitoru – 25 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790C7B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3119" w:type="dxa"/>
          </w:tcPr>
          <w:p w14:paraId="2FE07FCF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6E7E9CE7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9AA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obrazovky [palce]: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EDC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CD04F4A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24</w:t>
            </w:r>
          </w:p>
        </w:tc>
      </w:tr>
      <w:tr w:rsidR="00306602" w:rsidRPr="00186EF8" w14:paraId="0851430C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DA7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lastRenderedPageBreak/>
              <w:t>Rozlišení displeje [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px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>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A2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FullHD (1920 x 1080)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EC53A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FullHD (1920 x 1080)</w:t>
            </w:r>
          </w:p>
        </w:tc>
      </w:tr>
      <w:tr w:rsidR="00306602" w:rsidRPr="00186EF8" w14:paraId="6A33E45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AFE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Konektory: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EA1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HDMI, VGA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62D7D7D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HDMI, VGA</w:t>
            </w:r>
          </w:p>
        </w:tc>
      </w:tr>
      <w:tr w:rsidR="00306602" w:rsidRPr="00186EF8" w14:paraId="32AF8B47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BAB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Typ obrazovky: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EF5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8F8F8"/>
              </w:rPr>
              <w:t>Rovná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16ECCB2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8F8F8"/>
              </w:rPr>
              <w:t>Rovná</w:t>
            </w:r>
          </w:p>
        </w:tc>
      </w:tr>
      <w:tr w:rsidR="00306602" w:rsidRPr="00186EF8" w14:paraId="427942E0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FA2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Typ displeje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F5B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IPS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6EB0DB2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IPS</w:t>
            </w:r>
          </w:p>
        </w:tc>
      </w:tr>
      <w:tr w:rsidR="00306602" w:rsidRPr="00186EF8" w14:paraId="20C3E99F" w14:textId="77777777" w:rsidTr="00EF7C53">
        <w:trPr>
          <w:trHeight w:val="4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3B7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Displej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33D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3E55A3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</w:tr>
      <w:tr w:rsidR="00306602" w:rsidRPr="00186EF8" w14:paraId="050DF17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E39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Frekvence obrazu [Hz]: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2CC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3BC9787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60</w:t>
            </w:r>
          </w:p>
        </w:tc>
      </w:tr>
      <w:tr w:rsidR="00306602" w:rsidRPr="00186EF8" w14:paraId="04AAD5F4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10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Doba odezvy [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ms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>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F0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7640F46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4</w:t>
            </w:r>
          </w:p>
        </w:tc>
      </w:tr>
      <w:tr w:rsidR="00306602" w:rsidRPr="00186EF8" w14:paraId="4237B899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8E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Poměr stran: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3CD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16:9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72504D8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16:9</w:t>
            </w:r>
          </w:p>
        </w:tc>
      </w:tr>
      <w:tr w:rsidR="00306602" w:rsidRPr="00186EF8" w14:paraId="6E889C94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F29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Jas: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FF9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E1B278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250</w:t>
            </w:r>
          </w:p>
        </w:tc>
      </w:tr>
      <w:tr w:rsidR="00306602" w:rsidRPr="00186EF8" w14:paraId="5717ADB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4B1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Kontrast: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592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1000:1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1DC2F83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1000:1</w:t>
            </w:r>
          </w:p>
        </w:tc>
      </w:tr>
      <w:tr w:rsidR="00306602" w:rsidRPr="00186EF8" w14:paraId="5C3D80B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D93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Energetická třída: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D8B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02DE88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</w:t>
            </w:r>
          </w:p>
        </w:tc>
      </w:tr>
      <w:tr w:rsidR="00306602" w:rsidRPr="00186EF8" w14:paraId="31F55F3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7BC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813BE9">
              <w:rPr>
                <w:rFonts w:ascii="Arial" w:hAnsi="Arial" w:cs="Arial"/>
                <w:b/>
                <w:color w:val="000000"/>
                <w:sz w:val="20"/>
              </w:rPr>
              <w:t xml:space="preserve">Záruka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118C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24 měsíců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86B284A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24 měsíců</w:t>
            </w:r>
          </w:p>
        </w:tc>
      </w:tr>
    </w:tbl>
    <w:p w14:paraId="2D53CEDA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0333484E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1699A45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2B504347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4131CF16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2EE26618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3E737E29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FBBC3C2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1151D3A7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0B316FFC" w14:textId="77777777" w:rsidR="00306602" w:rsidRPr="00B81F3B" w:rsidRDefault="00306602" w:rsidP="00306602">
      <w:pPr>
        <w:pStyle w:val="Nadpis1"/>
        <w:shd w:val="clear" w:color="auto" w:fill="FFFFFF"/>
        <w:spacing w:before="150" w:line="450" w:lineRule="atLeast"/>
        <w:rPr>
          <w:rFonts w:ascii="Calibri" w:hAnsi="Calibri" w:cs="Calibri"/>
          <w:color w:val="004385"/>
          <w:sz w:val="32"/>
          <w:szCs w:val="32"/>
        </w:rPr>
      </w:pPr>
      <w:r w:rsidRPr="00B81F3B">
        <w:rPr>
          <w:rFonts w:ascii="Calibri" w:hAnsi="Calibri" w:cs="Calibri"/>
          <w:color w:val="004385"/>
          <w:sz w:val="32"/>
          <w:szCs w:val="32"/>
        </w:rPr>
        <w:t xml:space="preserve">HP </w:t>
      </w:r>
      <w:proofErr w:type="gramStart"/>
      <w:r w:rsidRPr="00B81F3B">
        <w:rPr>
          <w:rFonts w:ascii="Calibri" w:hAnsi="Calibri" w:cs="Calibri"/>
          <w:color w:val="004385"/>
          <w:sz w:val="32"/>
          <w:szCs w:val="32"/>
        </w:rPr>
        <w:t>24-dp0005nc</w:t>
      </w:r>
      <w:proofErr w:type="gramEnd"/>
      <w:r w:rsidRPr="00B81F3B">
        <w:rPr>
          <w:rFonts w:ascii="Calibri" w:hAnsi="Calibri" w:cs="Calibri"/>
          <w:color w:val="004385"/>
          <w:sz w:val="32"/>
          <w:szCs w:val="32"/>
        </w:rPr>
        <w:t xml:space="preserve"> </w:t>
      </w:r>
      <w:proofErr w:type="spellStart"/>
      <w:r w:rsidRPr="00B81F3B">
        <w:rPr>
          <w:rFonts w:ascii="Calibri" w:hAnsi="Calibri" w:cs="Calibri"/>
          <w:color w:val="004385"/>
          <w:sz w:val="32"/>
          <w:szCs w:val="32"/>
        </w:rPr>
        <w:t>AiO</w:t>
      </w:r>
      <w:proofErr w:type="spellEnd"/>
      <w:r w:rsidRPr="00B81F3B">
        <w:rPr>
          <w:rFonts w:ascii="Calibri" w:hAnsi="Calibri" w:cs="Calibri"/>
          <w:color w:val="004385"/>
          <w:sz w:val="32"/>
          <w:szCs w:val="32"/>
        </w:rPr>
        <w:t xml:space="preserve"> FHD i3-1005G1/8/512/W10</w:t>
      </w:r>
      <w:r>
        <w:rPr>
          <w:rFonts w:ascii="Calibri" w:hAnsi="Calibri" w:cs="Calibri"/>
          <w:color w:val="00438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4385"/>
          <w:sz w:val="32"/>
          <w:szCs w:val="32"/>
        </w:rPr>
        <w:t>Home</w:t>
      </w:r>
      <w:proofErr w:type="spellEnd"/>
    </w:p>
    <w:p w14:paraId="02A1C083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3119"/>
      </w:tblGrid>
      <w:tr w:rsidR="00306602" w:rsidRPr="00186EF8" w14:paraId="6C1A4807" w14:textId="77777777" w:rsidTr="00EF7C53">
        <w:trPr>
          <w:trHeight w:val="290"/>
        </w:trPr>
        <w:tc>
          <w:tcPr>
            <w:tcW w:w="2716" w:type="dxa"/>
            <w:tcBorders>
              <w:bottom w:val="single" w:sz="4" w:space="0" w:color="auto"/>
            </w:tcBorders>
          </w:tcPr>
          <w:p w14:paraId="12630A47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86EF8">
              <w:rPr>
                <w:rFonts w:ascii="Arial" w:hAnsi="Arial" w:cs="Arial"/>
                <w:b/>
                <w:sz w:val="20"/>
              </w:rPr>
              <w:t xml:space="preserve">Specifikace PC v provedení </w:t>
            </w:r>
            <w:proofErr w:type="spellStart"/>
            <w:r w:rsidRPr="00186EF8">
              <w:rPr>
                <w:rFonts w:ascii="Arial" w:hAnsi="Arial" w:cs="Arial"/>
                <w:b/>
                <w:sz w:val="20"/>
              </w:rPr>
              <w:t>All</w:t>
            </w:r>
            <w:proofErr w:type="spellEnd"/>
            <w:r w:rsidRPr="00186EF8">
              <w:rPr>
                <w:rFonts w:ascii="Arial" w:hAnsi="Arial" w:cs="Arial"/>
                <w:b/>
                <w:sz w:val="20"/>
              </w:rPr>
              <w:t xml:space="preserve"> in </w:t>
            </w:r>
            <w:proofErr w:type="spellStart"/>
            <w:r w:rsidRPr="00186EF8">
              <w:rPr>
                <w:rFonts w:ascii="Arial" w:hAnsi="Arial" w:cs="Arial"/>
                <w:b/>
                <w:sz w:val="20"/>
              </w:rPr>
              <w:t>One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– 6 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8E1178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3119" w:type="dxa"/>
          </w:tcPr>
          <w:p w14:paraId="71412AF7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3C74D83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FF3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Procesor (výkon PASSMARK)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D6A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 Min 5216 bodů PASSMARK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BF260B6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Intel® </w:t>
            </w:r>
            <w:proofErr w:type="spellStart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Core</w:t>
            </w:r>
            <w:proofErr w:type="spellEnd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™ i3-1005G1 (1,20 GHz max. 3,40 MB, 4 </w:t>
            </w:r>
            <w:proofErr w:type="spellStart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mezipaměti</w:t>
            </w:r>
            <w:proofErr w:type="spellEnd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,</w:t>
            </w:r>
            <w:r>
              <w:rPr>
                <w:rFonts w:cs="Calibri"/>
                <w:color w:val="444444"/>
                <w:sz w:val="20"/>
                <w:shd w:val="clear" w:color="auto" w:fill="FFFFFF"/>
              </w:rPr>
              <w:t xml:space="preserve"> 2 jádra)</w:t>
            </w:r>
          </w:p>
        </w:tc>
      </w:tr>
      <w:tr w:rsidR="00306602" w:rsidRPr="00186EF8" w14:paraId="46F6F72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037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Počet jader, vláken, frekvence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B30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2, 4, až 3,4 GHz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B5E97EC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2, 4, až 3,4 GHz</w:t>
            </w:r>
          </w:p>
        </w:tc>
      </w:tr>
      <w:tr w:rsidR="00306602" w:rsidRPr="00186EF8" w14:paraId="626FB4A8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269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Grafická karta: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550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Integrovaná, min 1792 PASSMARK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B91C642" w14:textId="77777777" w:rsidR="00306602" w:rsidRPr="00F8198D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98D">
              <w:rPr>
                <w:rFonts w:cs="Calibri"/>
                <w:b/>
                <w:bCs/>
                <w:color w:val="444444"/>
                <w:sz w:val="24"/>
                <w:szCs w:val="24"/>
                <w:shd w:val="clear" w:color="auto" w:fill="FFFFFF"/>
              </w:rPr>
              <w:t>Intel® UHD</w:t>
            </w:r>
          </w:p>
        </w:tc>
      </w:tr>
      <w:tr w:rsidR="00306602" w:rsidRPr="00186EF8" w14:paraId="7466D0BC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356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Grafické výstupy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012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F06D6A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</w:t>
            </w:r>
          </w:p>
        </w:tc>
      </w:tr>
      <w:tr w:rsidR="00306602" w:rsidRPr="00186EF8" w14:paraId="11FE6437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27F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Počet USB portů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1E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2x USB 2.0, 2× USB 3.2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109047F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2x USB 2.0, 2× USB 3.2</w:t>
            </w:r>
          </w:p>
        </w:tc>
      </w:tr>
      <w:tr w:rsidR="00306602" w:rsidRPr="00186EF8" w14:paraId="3D2FEDE9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0EB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lastRenderedPageBreak/>
              <w:t xml:space="preserve">Displeje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764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úhlopříčka 23,8", 1920x1080 bodů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B01C002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</w:tr>
      <w:tr w:rsidR="00306602" w:rsidRPr="00186EF8" w14:paraId="19B2A47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DBF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Druh displeje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AE0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antireflexivní IPS</w:t>
            </w:r>
            <w:r w:rsidRPr="00813BE9">
              <w:rPr>
                <w:rFonts w:ascii="Arial" w:hAnsi="Arial" w:cs="Arial"/>
                <w:b/>
                <w:bCs/>
                <w:color w:val="666666"/>
                <w:sz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B3E223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antireflexivní IPS</w:t>
            </w:r>
            <w:r w:rsidRPr="00813BE9">
              <w:rPr>
                <w:rFonts w:ascii="Arial" w:hAnsi="Arial" w:cs="Arial"/>
                <w:b/>
                <w:bCs/>
                <w:color w:val="666666"/>
                <w:sz w:val="20"/>
                <w:shd w:val="clear" w:color="auto" w:fill="FFFFFF"/>
              </w:rPr>
              <w:t> </w:t>
            </w:r>
          </w:p>
        </w:tc>
      </w:tr>
      <w:tr w:rsidR="00306602" w:rsidRPr="00186EF8" w14:paraId="305C22E0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997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LAN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E31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RJ45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C269CDA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RJ45</w:t>
            </w:r>
          </w:p>
        </w:tc>
      </w:tr>
      <w:tr w:rsidR="00306602" w:rsidRPr="00186EF8" w14:paraId="4C33F54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062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Wifi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49B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3BE9">
              <w:rPr>
                <w:rFonts w:ascii="Arial" w:hAnsi="Arial" w:cs="Arial"/>
                <w:color w:val="777777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3BE9">
              <w:rPr>
                <w:rFonts w:ascii="Arial" w:hAnsi="Arial" w:cs="Arial"/>
                <w:sz w:val="20"/>
              </w:rPr>
              <w:t xml:space="preserve">Wi-Fi standardy: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55D0274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777777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3BE9">
              <w:rPr>
                <w:rFonts w:ascii="Arial" w:hAnsi="Arial" w:cs="Arial"/>
                <w:sz w:val="20"/>
              </w:rPr>
              <w:t xml:space="preserve">Wi-Fi standardy: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</w:tr>
      <w:tr w:rsidR="00306602" w:rsidRPr="00186EF8" w14:paraId="47F099A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106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Bluetooth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4EF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Bluetooth 4.2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F8F4FA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Bluetooth 4.2 </w:t>
            </w:r>
          </w:p>
        </w:tc>
      </w:tr>
      <w:tr w:rsidR="00306602" w:rsidRPr="00186EF8" w14:paraId="18127007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76F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Paměť 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4DE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8 GB, DDR4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409691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8 GB, DDR4</w:t>
            </w:r>
          </w:p>
        </w:tc>
      </w:tr>
      <w:tr w:rsidR="00306602" w:rsidRPr="00186EF8" w14:paraId="492A0C79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500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Velikost a typ úložiště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D48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13BE9">
              <w:rPr>
                <w:rFonts w:ascii="Arial" w:hAnsi="Arial" w:cs="Arial"/>
                <w:sz w:val="20"/>
              </w:rPr>
              <w:t>512GB</w:t>
            </w:r>
            <w:proofErr w:type="gramEnd"/>
            <w:r w:rsidRPr="00813BE9">
              <w:rPr>
                <w:rFonts w:ascii="Arial" w:hAnsi="Arial" w:cs="Arial"/>
                <w:sz w:val="20"/>
              </w:rPr>
              <w:t xml:space="preserve"> M.2 SSD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PCIe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NVMe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3FF032F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13BE9">
              <w:rPr>
                <w:rFonts w:ascii="Arial" w:hAnsi="Arial" w:cs="Arial"/>
                <w:sz w:val="20"/>
              </w:rPr>
              <w:t>512GB</w:t>
            </w:r>
            <w:proofErr w:type="gramEnd"/>
            <w:r w:rsidRPr="00813BE9">
              <w:rPr>
                <w:rFonts w:ascii="Arial" w:hAnsi="Arial" w:cs="Arial"/>
                <w:sz w:val="20"/>
              </w:rPr>
              <w:t xml:space="preserve"> M.2 SSD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PCIe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NVMe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6602" w:rsidRPr="00186EF8" w14:paraId="5B15CB1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519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Kamera, reproduktory, mikrofon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36F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 Kamera, mikrofon, integrované reproduktory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38D3423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 Kamera, mikrofon, integrované reproduktory</w:t>
            </w:r>
          </w:p>
        </w:tc>
      </w:tr>
      <w:tr w:rsidR="00306602" w:rsidRPr="00186EF8" w14:paraId="67FC4109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A9C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Čtečka paměťových karet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E86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B3554A0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Ano</w:t>
            </w:r>
          </w:p>
        </w:tc>
      </w:tr>
      <w:tr w:rsidR="00306602" w:rsidRPr="00186EF8" w14:paraId="42DB119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7FA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Maximální TDP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64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15 W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6310D6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15 W</w:t>
            </w:r>
          </w:p>
        </w:tc>
      </w:tr>
      <w:tr w:rsidR="00306602" w:rsidRPr="00186EF8" w14:paraId="2A0C7F5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F0A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Operační systém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3E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Windows 10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Home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9248B9B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Windows 10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Home</w:t>
            </w:r>
            <w:proofErr w:type="spellEnd"/>
          </w:p>
        </w:tc>
      </w:tr>
      <w:tr w:rsidR="00306602" w:rsidRPr="00186EF8" w14:paraId="35AEA14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C9E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Klávesnice, myš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F092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Součástí dodávky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50115D0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klávesnice, USB myš</w:t>
            </w:r>
          </w:p>
        </w:tc>
      </w:tr>
      <w:tr w:rsidR="00306602" w:rsidRPr="00186EF8" w14:paraId="1E8464B3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7E3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 xml:space="preserve">Záruka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1E2E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F36A5D2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</w:tr>
    </w:tbl>
    <w:p w14:paraId="5817E0CC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p w14:paraId="2717CDAC" w14:textId="77777777" w:rsidR="00306602" w:rsidRDefault="00306602" w:rsidP="00306602">
      <w:pPr>
        <w:pStyle w:val="Style19"/>
        <w:widowControl/>
        <w:spacing w:before="19"/>
        <w:ind w:firstLine="0"/>
        <w:rPr>
          <w:rStyle w:val="FontStyle35"/>
          <w:u w:val="single"/>
        </w:rPr>
      </w:pPr>
    </w:p>
    <w:p w14:paraId="72E53EA0" w14:textId="1B0E6E6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3AF1674" w14:textId="3EFD253A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089E7AF" w14:textId="1589CE3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2B9AD56" w14:textId="083B9868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152914A" w14:textId="079CB6FA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224484C" w14:textId="64F65D47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A656C8B" w14:textId="00020517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889E8BE" w14:textId="0DB2B35E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B97E588" w14:textId="2D4D57B7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0B2AE1FF" w14:textId="072CB74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980B945" w14:textId="3A508407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DE5D2F7" w14:textId="34DB2014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56A6AA4" w14:textId="6E8A0B70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40E5BD2D" w14:textId="489739FE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C98AC86" w14:textId="381F760F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A00EE26" w14:textId="00BCF356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BCFE150" w14:textId="2103A750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43660A3" w14:textId="55260602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EC16ECB" w14:textId="4DC42315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882C573" w14:textId="4BDDD166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17B72361" w14:textId="67D4F43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FAAA43F" w14:textId="006BE7CC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46A82798" w14:textId="3C03CBAF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8A9D93B" w14:textId="26FF926A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5A0A83A" w14:textId="6F6289FE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254B5B5" w14:textId="76CBB1E6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F74B9E4" w14:textId="3C0C4B0D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CB8AAA7" w14:textId="13779ED7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6FF7197" w14:textId="77777777" w:rsidR="006F0D24" w:rsidRDefault="006F0D24" w:rsidP="006F0D24">
      <w:pPr>
        <w:tabs>
          <w:tab w:val="left" w:pos="284"/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D90FC0" w14:textId="6140335D" w:rsidR="00306602" w:rsidRPr="00D7316F" w:rsidRDefault="00306602" w:rsidP="006F0D24">
      <w:pPr>
        <w:tabs>
          <w:tab w:val="left" w:pos="284"/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316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Příloha č. 2 – Cenová nabídka prodávajícího předložená ve výběrovém řízení</w:t>
      </w:r>
    </w:p>
    <w:p w14:paraId="16039E35" w14:textId="593E10F0" w:rsidR="00306602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812FEB2" w14:textId="77777777" w:rsidR="00306602" w:rsidRDefault="00306602" w:rsidP="0030660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BC1EA53" w14:textId="77777777" w:rsidR="00306602" w:rsidRPr="00953D48" w:rsidRDefault="00306602" w:rsidP="00306602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53D48"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14:paraId="19474F11" w14:textId="77777777" w:rsidR="00306602" w:rsidRPr="00953D48" w:rsidRDefault="00306602" w:rsidP="00306602">
      <w:pPr>
        <w:jc w:val="center"/>
        <w:rPr>
          <w:rFonts w:ascii="Arial" w:hAnsi="Arial" w:cs="Arial"/>
          <w:bCs/>
          <w:sz w:val="28"/>
        </w:rPr>
      </w:pPr>
    </w:p>
    <w:p w14:paraId="5FB0FBA4" w14:textId="77777777" w:rsidR="00306602" w:rsidRPr="00953D48" w:rsidRDefault="00306602" w:rsidP="00306602">
      <w:pPr>
        <w:ind w:left="2124" w:hanging="2124"/>
        <w:jc w:val="both"/>
        <w:outlineLvl w:val="0"/>
        <w:rPr>
          <w:rFonts w:ascii="Arial" w:hAnsi="Arial"/>
          <w:b/>
        </w:rPr>
      </w:pPr>
      <w:r>
        <w:rPr>
          <w:rFonts w:ascii="Arial" w:hAnsi="Arial" w:cs="Arial"/>
        </w:rPr>
        <w:t>Název zakázky:</w:t>
      </w:r>
      <w:r>
        <w:rPr>
          <w:rFonts w:ascii="Arial" w:hAnsi="Arial" w:cs="Arial"/>
        </w:rPr>
        <w:tab/>
      </w:r>
      <w:r w:rsidRPr="00953D48">
        <w:rPr>
          <w:rFonts w:ascii="Arial" w:hAnsi="Arial" w:cs="Arial"/>
        </w:rPr>
        <w:t>„</w:t>
      </w:r>
      <w:r w:rsidRPr="00953D48">
        <w:rPr>
          <w:rFonts w:ascii="Arial" w:hAnsi="Arial" w:cs="Arial"/>
          <w:b/>
        </w:rPr>
        <w:t>SŠ průmyslová, hotelová a zdravotnická Uherské Hradiště – dodávka výpočetní techniky“</w:t>
      </w:r>
    </w:p>
    <w:p w14:paraId="23B2B2D3" w14:textId="77777777" w:rsidR="00306602" w:rsidRPr="00953D48" w:rsidRDefault="00306602" w:rsidP="00306602">
      <w:pPr>
        <w:ind w:left="2130" w:hanging="2130"/>
        <w:jc w:val="both"/>
        <w:outlineLvl w:val="0"/>
        <w:rPr>
          <w:rFonts w:ascii="Arial" w:hAnsi="Arial" w:cs="Arial"/>
          <w:b/>
          <w:caps/>
        </w:rPr>
      </w:pPr>
    </w:p>
    <w:p w14:paraId="1982FFE1" w14:textId="77777777" w:rsidR="00306602" w:rsidRPr="00953D48" w:rsidRDefault="00306602" w:rsidP="00306602">
      <w:pPr>
        <w:jc w:val="both"/>
        <w:rPr>
          <w:rFonts w:ascii="Arial" w:hAnsi="Arial" w:cs="Arial"/>
          <w:b/>
        </w:rPr>
      </w:pPr>
      <w:r w:rsidRPr="00953D48">
        <w:rPr>
          <w:rFonts w:ascii="Arial" w:hAnsi="Arial" w:cs="Arial"/>
        </w:rPr>
        <w:t xml:space="preserve">Číslo zakázky: </w:t>
      </w:r>
      <w:r w:rsidRPr="00953D48">
        <w:rPr>
          <w:rFonts w:ascii="Arial" w:hAnsi="Arial" w:cs="Arial"/>
        </w:rPr>
        <w:tab/>
      </w:r>
      <w:r>
        <w:rPr>
          <w:rFonts w:ascii="Arial" w:hAnsi="Arial" w:cs="Arial"/>
          <w:b/>
        </w:rPr>
        <w:t>VZ/2021/2/04</w:t>
      </w:r>
    </w:p>
    <w:p w14:paraId="519F0931" w14:textId="77777777" w:rsidR="00306602" w:rsidRPr="00953D48" w:rsidRDefault="00306602" w:rsidP="00306602">
      <w:pPr>
        <w:jc w:val="both"/>
        <w:rPr>
          <w:rFonts w:ascii="Arial" w:hAnsi="Arial" w:cs="Arial"/>
          <w:b/>
        </w:rPr>
      </w:pPr>
    </w:p>
    <w:p w14:paraId="5D308E51" w14:textId="77777777" w:rsidR="00306602" w:rsidRPr="00953D48" w:rsidRDefault="00306602" w:rsidP="00306602">
      <w:pPr>
        <w:ind w:left="2124" w:hanging="2124"/>
        <w:jc w:val="both"/>
        <w:rPr>
          <w:rFonts w:ascii="Arial" w:hAnsi="Arial" w:cs="Arial"/>
          <w:b/>
        </w:rPr>
      </w:pPr>
      <w:r w:rsidRPr="00953D48">
        <w:rPr>
          <w:rFonts w:ascii="Arial" w:hAnsi="Arial" w:cs="Arial"/>
        </w:rPr>
        <w:t>Forma zadání:</w:t>
      </w:r>
      <w:r w:rsidRPr="00953D48">
        <w:rPr>
          <w:rFonts w:ascii="Arial" w:hAnsi="Arial" w:cs="Arial"/>
        </w:rPr>
        <w:tab/>
        <w:t xml:space="preserve">veřejná zakázka malého rozsahu dle směrnice SM/25/05/18 Krajského úřadu Zlínského kraje po změně č. 8; dle § 27 a § 31 zákona č. 134/2016 Sb., o zadávání veřejných zakázek (dále též „zákon“) se nejedná o zadávací řízení podle tohoto zákona </w:t>
      </w:r>
    </w:p>
    <w:p w14:paraId="2AD09A62" w14:textId="77777777" w:rsidR="00306602" w:rsidRDefault="00306602" w:rsidP="00306602">
      <w:pPr>
        <w:pStyle w:val="Zkladntext3"/>
        <w:ind w:left="2160" w:hanging="2160"/>
        <w:rPr>
          <w:rFonts w:cs="Arial"/>
          <w:sz w:val="24"/>
          <w:szCs w:val="24"/>
        </w:rPr>
      </w:pPr>
    </w:p>
    <w:p w14:paraId="1FBF7D17" w14:textId="77777777" w:rsidR="00306602" w:rsidRDefault="00306602" w:rsidP="00306602">
      <w:pPr>
        <w:pStyle w:val="Zkladntext3"/>
        <w:ind w:left="2160" w:hanging="2160"/>
        <w:rPr>
          <w:rFonts w:cs="Arial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306602" w:rsidRPr="00F813A4" w14:paraId="66C50F11" w14:textId="77777777" w:rsidTr="00EF7C53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02EACE1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Dodavatel</w:t>
            </w:r>
          </w:p>
          <w:p w14:paraId="69AAFF30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0CD144" w14:textId="77777777" w:rsidR="00306602" w:rsidRPr="0037312F" w:rsidRDefault="00306602" w:rsidP="00EF7C5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7312F">
              <w:rPr>
                <w:rFonts w:ascii="Arial" w:hAnsi="Arial" w:cs="Arial"/>
                <w:b/>
                <w:sz w:val="36"/>
                <w:szCs w:val="36"/>
              </w:rPr>
              <w:t>NIO s.r.o.</w:t>
            </w:r>
          </w:p>
        </w:tc>
      </w:tr>
      <w:tr w:rsidR="00306602" w:rsidRPr="00F813A4" w14:paraId="26E37E0B" w14:textId="77777777" w:rsidTr="00EF7C53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0DFF890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Sídlo</w:t>
            </w:r>
          </w:p>
          <w:p w14:paraId="1B4F69AE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9608FC" w14:textId="77777777" w:rsidR="00306602" w:rsidRPr="00F813A4" w:rsidRDefault="00306602" w:rsidP="00EF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Studentské náměstí 1531, 686 01 Uherské Hradiště</w:t>
            </w:r>
          </w:p>
        </w:tc>
      </w:tr>
      <w:tr w:rsidR="00306602" w:rsidRPr="00F813A4" w14:paraId="2A367AAA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0674551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DAD553" w14:textId="77777777" w:rsidR="00306602" w:rsidRPr="00F813A4" w:rsidRDefault="00306602" w:rsidP="00EF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společnost s ručením omezeným </w:t>
            </w:r>
            <w:proofErr w:type="gramStart"/>
            <w:r>
              <w:rPr>
                <w:rFonts w:ascii="Arial" w:hAnsi="Arial" w:cs="Arial"/>
                <w:b/>
              </w:rPr>
              <w:t>( s.r.o.</w:t>
            </w:r>
            <w:proofErr w:type="gramEnd"/>
            <w:r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306602" w:rsidRPr="00F813A4" w14:paraId="00277849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70CA5BB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3EB80D" w14:textId="77777777" w:rsidR="00306602" w:rsidRPr="00F813A4" w:rsidRDefault="00306602" w:rsidP="00EF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26977664</w:t>
            </w:r>
          </w:p>
        </w:tc>
      </w:tr>
      <w:tr w:rsidR="00306602" w:rsidRPr="00F813A4" w14:paraId="1506D8F4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53E266B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549C8E" w14:textId="77777777" w:rsidR="00306602" w:rsidRPr="00F813A4" w:rsidRDefault="00306602" w:rsidP="00EF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CZ26977664</w:t>
            </w:r>
          </w:p>
        </w:tc>
      </w:tr>
      <w:tr w:rsidR="00306602" w:rsidRPr="00F813A4" w14:paraId="702C253E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BDC269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D811B6" w14:textId="77777777" w:rsidR="00306602" w:rsidRPr="0037312F" w:rsidRDefault="00306602" w:rsidP="00EF7C53">
            <w:pPr>
              <w:jc w:val="center"/>
              <w:rPr>
                <w:rFonts w:ascii="Arial" w:hAnsi="Arial" w:cs="Arial"/>
                <w:b/>
              </w:rPr>
            </w:pPr>
            <w:r w:rsidRPr="0037312F">
              <w:rPr>
                <w:rFonts w:ascii="Arial" w:hAnsi="Arial" w:cs="Arial"/>
                <w:b/>
              </w:rPr>
              <w:t>Ing. Lapčík Petr</w:t>
            </w:r>
          </w:p>
        </w:tc>
      </w:tr>
      <w:tr w:rsidR="00306602" w:rsidRPr="00F813A4" w14:paraId="391B18EB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9DA937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71A031" w14:textId="77777777" w:rsidR="00306602" w:rsidRPr="0037312F" w:rsidRDefault="00306602" w:rsidP="00EF7C53">
            <w:pPr>
              <w:jc w:val="center"/>
              <w:rPr>
                <w:rFonts w:ascii="Arial" w:hAnsi="Arial" w:cs="Arial"/>
                <w:b/>
              </w:rPr>
            </w:pPr>
            <w:r w:rsidRPr="0037312F">
              <w:rPr>
                <w:rFonts w:ascii="Arial" w:hAnsi="Arial" w:cs="Arial"/>
                <w:b/>
              </w:rPr>
              <w:t>+420 602 135 204</w:t>
            </w:r>
          </w:p>
        </w:tc>
      </w:tr>
      <w:tr w:rsidR="00306602" w:rsidRPr="00F813A4" w14:paraId="0500CA50" w14:textId="77777777" w:rsidTr="00EF7C53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97D426" w14:textId="77777777" w:rsidR="00306602" w:rsidRPr="00F813A4" w:rsidRDefault="00306602" w:rsidP="00EF7C53">
            <w:pPr>
              <w:rPr>
                <w:rFonts w:ascii="Arial" w:hAnsi="Arial" w:cs="Arial"/>
                <w:b/>
              </w:rPr>
            </w:pPr>
            <w:r w:rsidRPr="00F813A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29B68" w14:textId="77777777" w:rsidR="00306602" w:rsidRPr="0037312F" w:rsidRDefault="00306602" w:rsidP="00EF7C5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2F">
              <w:rPr>
                <w:rFonts w:ascii="Arial" w:hAnsi="Arial" w:cs="Arial"/>
                <w:b/>
              </w:rPr>
              <w:t>petr.lapcik</w:t>
            </w:r>
            <w:proofErr w:type="spellEnd"/>
            <w:r w:rsidRPr="0037312F">
              <w:rPr>
                <w:rFonts w:ascii="Arial" w:hAnsi="Arial" w:cs="Arial"/>
                <w:b/>
                <w:lang w:val="en-US"/>
              </w:rPr>
              <w:t>@</w:t>
            </w:r>
            <w:r w:rsidRPr="0037312F">
              <w:rPr>
                <w:rFonts w:ascii="Arial" w:hAnsi="Arial" w:cs="Arial"/>
                <w:b/>
              </w:rPr>
              <w:t>nio.cz</w:t>
            </w:r>
          </w:p>
        </w:tc>
      </w:tr>
    </w:tbl>
    <w:p w14:paraId="0A5E1743" w14:textId="77777777" w:rsidR="00306602" w:rsidRPr="00F813A4" w:rsidRDefault="00306602" w:rsidP="00306602">
      <w:pPr>
        <w:rPr>
          <w:rFonts w:ascii="Arial" w:hAnsi="Arial" w:cs="Arial"/>
          <w:b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306602" w:rsidRPr="00953D48" w14:paraId="186BF79D" w14:textId="77777777" w:rsidTr="00EF7C53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6AF21A8" w14:textId="77777777" w:rsidR="00306602" w:rsidRPr="00953D48" w:rsidRDefault="00306602" w:rsidP="00EF7C53">
            <w:pPr>
              <w:rPr>
                <w:rFonts w:ascii="Arial" w:hAnsi="Arial" w:cs="Arial"/>
                <w:b/>
                <w:highlight w:val="yellow"/>
              </w:rPr>
            </w:pPr>
            <w:r w:rsidRPr="00953D48">
              <w:rPr>
                <w:rFonts w:ascii="Arial" w:hAnsi="Arial" w:cs="Arial"/>
                <w:b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7AB0C57" w14:textId="77777777" w:rsidR="00306602" w:rsidRPr="00953D48" w:rsidRDefault="00306602" w:rsidP="00EF7C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53D48">
              <w:rPr>
                <w:rFonts w:ascii="Arial" w:hAnsi="Arial" w:cs="Arial"/>
                <w:b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8052513" w14:textId="77777777" w:rsidR="00306602" w:rsidRPr="00953D48" w:rsidRDefault="00306602" w:rsidP="00EF7C5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53D48">
              <w:rPr>
                <w:rFonts w:ascii="Arial" w:hAnsi="Arial" w:cs="Arial"/>
                <w:b/>
              </w:rPr>
              <w:t>Nabídková cena včetně DPH</w:t>
            </w:r>
          </w:p>
        </w:tc>
      </w:tr>
      <w:tr w:rsidR="00306602" w:rsidRPr="00953D48" w14:paraId="79AF75F9" w14:textId="77777777" w:rsidTr="00EF7C53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06EDDF" w14:textId="77777777" w:rsidR="00306602" w:rsidRPr="00953D48" w:rsidRDefault="00306602" w:rsidP="00EF7C53">
            <w:pPr>
              <w:rPr>
                <w:rFonts w:ascii="Arial" w:hAnsi="Arial" w:cs="Arial"/>
                <w:b/>
                <w:highlight w:val="yellow"/>
              </w:rPr>
            </w:pPr>
            <w:r w:rsidRPr="00953D48">
              <w:rPr>
                <w:rFonts w:ascii="Arial" w:hAnsi="Arial" w:cs="Arial"/>
                <w:b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E04175" w14:textId="77777777" w:rsidR="00306602" w:rsidRPr="00953D48" w:rsidRDefault="00306602" w:rsidP="00EF7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539.690,-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3BD6E3" w14:textId="77777777" w:rsidR="00306602" w:rsidRPr="00490797" w:rsidRDefault="00306602" w:rsidP="00EF7C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90797">
              <w:rPr>
                <w:rFonts w:ascii="Arial" w:hAnsi="Arial" w:cs="Arial"/>
                <w:b/>
                <w:bCs/>
              </w:rPr>
              <w:t>653.025,-</w:t>
            </w:r>
          </w:p>
        </w:tc>
      </w:tr>
    </w:tbl>
    <w:p w14:paraId="5B4DC927" w14:textId="77777777" w:rsidR="00306602" w:rsidRPr="00953D48" w:rsidRDefault="00306602" w:rsidP="00306602">
      <w:pPr>
        <w:rPr>
          <w:rFonts w:ascii="Arial" w:hAnsi="Arial" w:cs="Arial"/>
        </w:rPr>
      </w:pPr>
    </w:p>
    <w:p w14:paraId="522AD0C8" w14:textId="77777777" w:rsidR="00306602" w:rsidRPr="00953D48" w:rsidRDefault="00306602" w:rsidP="00306602">
      <w:pPr>
        <w:rPr>
          <w:rFonts w:ascii="Arial" w:hAnsi="Arial" w:cs="Arial"/>
        </w:rPr>
      </w:pPr>
    </w:p>
    <w:p w14:paraId="43376B6A" w14:textId="361E85E5" w:rsidR="00306602" w:rsidRDefault="006106D6" w:rsidP="00306602">
      <w:pPr>
        <w:pStyle w:val="Nadpis1"/>
      </w:pPr>
      <w:r>
        <w:lastRenderedPageBreak/>
        <w:t>N</w:t>
      </w:r>
      <w:r w:rsidR="00306602">
        <w:t>abídka pro výběrové řízení</w:t>
      </w:r>
    </w:p>
    <w:p w14:paraId="402093A1" w14:textId="77777777" w:rsidR="00306602" w:rsidRDefault="00306602" w:rsidP="00306602">
      <w:r>
        <w:t>„Střední škola průmyslová, hotelová a zdravotnická Uherské Hradiště – výpočetní techniky“</w:t>
      </w:r>
    </w:p>
    <w:p w14:paraId="3CCC6453" w14:textId="77777777" w:rsidR="00306602" w:rsidRPr="00F62F0D" w:rsidRDefault="00306602" w:rsidP="00306602">
      <w:r>
        <w:t>VZ/2021/2/04</w:t>
      </w:r>
    </w:p>
    <w:p w14:paraId="0831A005" w14:textId="77777777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t>Základní údaje k nabídce</w:t>
      </w:r>
    </w:p>
    <w:tbl>
      <w:tblPr>
        <w:tblStyle w:val="Mkatabulky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06602" w:rsidRPr="001C024F" w14:paraId="3BFA3709" w14:textId="77777777" w:rsidTr="00EF7C53"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D48773" w14:textId="77777777" w:rsidR="00306602" w:rsidRPr="00B301FC" w:rsidRDefault="00306602" w:rsidP="00EF7C53">
            <w:pPr>
              <w:pStyle w:val="Nadpis3"/>
              <w:spacing w:before="120" w:after="120"/>
              <w:outlineLvl w:val="2"/>
            </w:pPr>
            <w:r>
              <w:t>Zadavatel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5E5D4A5A" w14:textId="77777777" w:rsidR="00306602" w:rsidRPr="00D827D8" w:rsidRDefault="00306602" w:rsidP="00EF7C53">
            <w:pPr>
              <w:pStyle w:val="Nadpis3"/>
              <w:spacing w:before="120" w:after="120"/>
              <w:outlineLvl w:val="2"/>
            </w:pPr>
            <w:r>
              <w:t>Uchazeč</w:t>
            </w:r>
          </w:p>
        </w:tc>
      </w:tr>
      <w:tr w:rsidR="00306602" w:rsidRPr="001C024F" w14:paraId="17ECEE78" w14:textId="77777777" w:rsidTr="00EF7C53"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91E3408" w14:textId="77777777" w:rsidR="00306602" w:rsidRDefault="00EF7C53" w:rsidP="00EF7C53">
            <w:pPr>
              <w:pStyle w:val="Bezmezer"/>
              <w:rPr>
                <w:b/>
              </w:rPr>
            </w:pPr>
            <w:sdt>
              <w:sdtPr>
                <w:rPr>
                  <w:b/>
                </w:rPr>
                <w:alias w:val="Název organizace"/>
                <w:tag w:val="nazev_oranizace"/>
                <w:id w:val="-1291279282"/>
                <w:dataBinding w:prefixMappings="xmlns:ns0='http://schemas.microsoft.com/office/2006/metadata/properties' xmlns:ns1='http://www.w3.org/2001/XMLSchema-instance' xmlns:ns2='http://schemas.microsoft.com/office/infopath/2007/PartnerControls' xmlns:ns3='23941023-4183-40a0-a46c-e3416d6e2853' " w:xpath="/ns0:properties[1]/documentManagement[1]/ns3:nazev_oranizace[1]" w:storeItemID="{29DED0E9-F59C-44F9-A77C-BD26B7CC96CF}"/>
                <w:text/>
              </w:sdtPr>
              <w:sdtContent>
                <w:r w:rsidR="00306602">
                  <w:rPr>
                    <w:b/>
                  </w:rPr>
                  <w:t>Střední škola průmyslová, hotelová a zdravotnická Uherské Hradiště</w:t>
                </w:r>
              </w:sdtContent>
            </w:sdt>
          </w:p>
          <w:p w14:paraId="66BECFA0" w14:textId="77777777" w:rsidR="00306602" w:rsidRDefault="00306602" w:rsidP="00EF7C53">
            <w:pPr>
              <w:pStyle w:val="Bezmezer"/>
            </w:pPr>
            <w:r>
              <w:t>Kollárova 617</w:t>
            </w:r>
          </w:p>
          <w:p w14:paraId="41301A39" w14:textId="77777777" w:rsidR="00306602" w:rsidRDefault="00306602" w:rsidP="00EF7C53">
            <w:pPr>
              <w:pStyle w:val="Bezmezer"/>
            </w:pPr>
            <w:r>
              <w:t>686 01 Uherské Hradiště</w:t>
            </w:r>
          </w:p>
          <w:p w14:paraId="6D6AC22A" w14:textId="77777777" w:rsidR="00306602" w:rsidRPr="00D827D8" w:rsidRDefault="00306602" w:rsidP="00EF7C53">
            <w:pPr>
              <w:pStyle w:val="Bezmezer"/>
              <w:rPr>
                <w:highlight w:val="yellow"/>
              </w:rPr>
            </w:pPr>
            <w:r w:rsidRPr="001A207D">
              <w:t xml:space="preserve">IČ: </w:t>
            </w:r>
            <w:r>
              <w:t>00559644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33A7ADB5" w14:textId="77777777" w:rsidR="00306602" w:rsidRDefault="00306602" w:rsidP="00EF7C53">
            <w:pPr>
              <w:pStyle w:val="Bezmezer"/>
            </w:pPr>
            <w:r>
              <w:rPr>
                <w:b/>
              </w:rPr>
              <w:t>NIO s</w:t>
            </w:r>
            <w:r w:rsidRPr="001C024F">
              <w:rPr>
                <w:b/>
              </w:rPr>
              <w:t>.</w:t>
            </w:r>
            <w:r>
              <w:rPr>
                <w:b/>
              </w:rPr>
              <w:t>r.o.</w:t>
            </w:r>
          </w:p>
          <w:p w14:paraId="42BFDAAF" w14:textId="77777777" w:rsidR="00306602" w:rsidRDefault="00306602" w:rsidP="00EF7C53">
            <w:r>
              <w:t>Studentské náměstí 1531</w:t>
            </w:r>
          </w:p>
          <w:p w14:paraId="553554EC" w14:textId="77777777" w:rsidR="00306602" w:rsidRPr="00B51D74" w:rsidRDefault="00306602" w:rsidP="00EF7C53">
            <w:r w:rsidRPr="00B51D74">
              <w:t>68</w:t>
            </w:r>
            <w:r>
              <w:t>6</w:t>
            </w:r>
            <w:r w:rsidRPr="00B51D74">
              <w:t xml:space="preserve"> </w:t>
            </w:r>
            <w:r>
              <w:t>01 Uherské Hradiště</w:t>
            </w:r>
          </w:p>
          <w:p w14:paraId="7A07CA68" w14:textId="77777777" w:rsidR="00306602" w:rsidRPr="001C024F" w:rsidRDefault="00306602" w:rsidP="00EF7C53">
            <w:r w:rsidRPr="00B51D74">
              <w:t>IČ: 26977664, DIČ: CZ26977664</w:t>
            </w:r>
          </w:p>
        </w:tc>
      </w:tr>
      <w:tr w:rsidR="00306602" w:rsidRPr="001C024F" w14:paraId="016329ED" w14:textId="77777777" w:rsidTr="00EF7C53"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78540A4" w14:textId="77777777" w:rsidR="00306602" w:rsidRPr="00031062" w:rsidRDefault="00306602" w:rsidP="00EF7C53">
            <w:pPr>
              <w:pStyle w:val="Bezmezer"/>
              <w:rPr>
                <w:b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4E0DC59E" w14:textId="77777777" w:rsidR="00306602" w:rsidRPr="0073585F" w:rsidRDefault="00306602" w:rsidP="00EF7C53">
            <w:r w:rsidRPr="0073585F">
              <w:t xml:space="preserve">společnost je vedená u Krajského soudu v Brně, </w:t>
            </w:r>
            <w:r>
              <w:t xml:space="preserve">spisová značka </w:t>
            </w:r>
            <w:r w:rsidRPr="0073585F">
              <w:t>C</w:t>
            </w:r>
            <w:r>
              <w:t xml:space="preserve"> </w:t>
            </w:r>
            <w:r w:rsidRPr="0073585F">
              <w:t>49461</w:t>
            </w:r>
          </w:p>
        </w:tc>
      </w:tr>
      <w:tr w:rsidR="00306602" w:rsidRPr="001C024F" w14:paraId="08B728AC" w14:textId="77777777" w:rsidTr="00EF7C53"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4F43BF8" w14:textId="6E7FE79D" w:rsidR="00306602" w:rsidRDefault="00306602" w:rsidP="00EF7C53">
            <w:pPr>
              <w:pStyle w:val="Bezmezer"/>
              <w:rPr>
                <w:bCs/>
                <w:highlight w:val="yellow"/>
              </w:rPr>
            </w:pPr>
            <w:r w:rsidRPr="00B51D74">
              <w:t xml:space="preserve">bankovní účet u číslo </w:t>
            </w:r>
            <w:r>
              <w:t xml:space="preserve">účtu 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28AD581C" w14:textId="3B089973" w:rsidR="00306602" w:rsidRDefault="00306602" w:rsidP="00EF7C53">
            <w:pPr>
              <w:pStyle w:val="Bezmezer"/>
            </w:pPr>
            <w:r>
              <w:t xml:space="preserve">bankovní účet </w:t>
            </w:r>
          </w:p>
          <w:p w14:paraId="1D19FACC" w14:textId="53F3B6FB" w:rsidR="00306602" w:rsidRPr="00B51D74" w:rsidRDefault="00306602" w:rsidP="00EF7C53">
            <w:pPr>
              <w:pStyle w:val="Bezmezer"/>
            </w:pPr>
            <w:r w:rsidRPr="00B51D74">
              <w:t xml:space="preserve">číslo </w:t>
            </w:r>
            <w:r>
              <w:t xml:space="preserve">účtu: </w:t>
            </w:r>
          </w:p>
        </w:tc>
      </w:tr>
      <w:tr w:rsidR="00306602" w:rsidRPr="001C024F" w14:paraId="3393A950" w14:textId="77777777" w:rsidTr="00EF7C53"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5A009AD" w14:textId="77777777" w:rsidR="00306602" w:rsidRDefault="00306602" w:rsidP="00EF7C53">
            <w:pPr>
              <w:pStyle w:val="Bezmezer"/>
              <w:rPr>
                <w:bCs/>
              </w:rPr>
            </w:pPr>
            <w:r>
              <w:rPr>
                <w:bCs/>
              </w:rPr>
              <w:t xml:space="preserve">Zástupce: Mgr. Dana Tománková </w:t>
            </w:r>
            <w:r w:rsidRPr="001C4483">
              <w:rPr>
                <w:rFonts w:ascii="Arial" w:hAnsi="Arial" w:cs="Arial"/>
                <w:sz w:val="20"/>
              </w:rPr>
              <w:t>– řed</w:t>
            </w:r>
            <w:r>
              <w:rPr>
                <w:rFonts w:ascii="Arial" w:hAnsi="Arial" w:cs="Arial"/>
                <w:sz w:val="20"/>
              </w:rPr>
              <w:t>itelka školy v z.</w:t>
            </w:r>
          </w:p>
          <w:p w14:paraId="17A01EB9" w14:textId="77777777" w:rsidR="00306602" w:rsidRPr="007B6882" w:rsidRDefault="00306602" w:rsidP="00EF7C53">
            <w:pPr>
              <w:pStyle w:val="Bezmezer"/>
              <w:rPr>
                <w:bCs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74C74FD5" w14:textId="4C038446" w:rsidR="00306602" w:rsidRDefault="00306602" w:rsidP="00EF7C53">
            <w:pPr>
              <w:pStyle w:val="Bezmezer"/>
            </w:pPr>
            <w:r>
              <w:t>Z</w:t>
            </w:r>
            <w:r w:rsidRPr="00B51D74">
              <w:t xml:space="preserve">ástupce Tomáš Brzica, jednatel společnosti </w:t>
            </w:r>
          </w:p>
          <w:p w14:paraId="1D4E9A2A" w14:textId="77777777" w:rsidR="00306602" w:rsidRDefault="00306602" w:rsidP="00EF7C53">
            <w:pPr>
              <w:pStyle w:val="Bezmezer"/>
            </w:pPr>
          </w:p>
          <w:p w14:paraId="6B7CF36E" w14:textId="77777777" w:rsidR="00306602" w:rsidRPr="00B51D74" w:rsidRDefault="00306602" w:rsidP="00EF7C53">
            <w:pPr>
              <w:pStyle w:val="Bezmezer"/>
            </w:pPr>
          </w:p>
        </w:tc>
      </w:tr>
      <w:tr w:rsidR="00306602" w:rsidRPr="001C024F" w14:paraId="4B529BD7" w14:textId="77777777" w:rsidTr="00EF7C53"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D340B2" w14:textId="77777777" w:rsidR="00306602" w:rsidRDefault="00306602" w:rsidP="00EF7C53">
            <w:pPr>
              <w:pStyle w:val="Bezmezer"/>
            </w:pPr>
            <w:r>
              <w:t>Kontaktní osoba:</w:t>
            </w:r>
          </w:p>
          <w:p w14:paraId="3192EC17" w14:textId="2E1BDD40" w:rsidR="00306602" w:rsidRPr="00F96DDE" w:rsidRDefault="00306602" w:rsidP="00EF7C53">
            <w:pPr>
              <w:pStyle w:val="Bezmezer"/>
              <w:rPr>
                <w:bCs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6C77FEE7" w14:textId="77777777" w:rsidR="00306602" w:rsidRDefault="00306602" w:rsidP="00EF7C53">
            <w:pPr>
              <w:pStyle w:val="Bezmezer"/>
            </w:pPr>
            <w:r>
              <w:t>Oprávněn jednat ve věcech obchodních a technických:</w:t>
            </w:r>
          </w:p>
          <w:p w14:paraId="527AC7DF" w14:textId="0F556D68" w:rsidR="00306602" w:rsidRPr="00B51D74" w:rsidRDefault="00306602" w:rsidP="00EF7C53">
            <w:pPr>
              <w:pStyle w:val="Bezmezer"/>
            </w:pPr>
          </w:p>
        </w:tc>
      </w:tr>
    </w:tbl>
    <w:p w14:paraId="3B315B2D" w14:textId="77777777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t>Doklady o prokázání kvalifikačních předpokladů</w:t>
      </w:r>
    </w:p>
    <w:p w14:paraId="6F839F8B" w14:textId="276E7DD4" w:rsidR="00306602" w:rsidRDefault="00306602" w:rsidP="00306602"/>
    <w:p w14:paraId="54DE02C2" w14:textId="641CB706" w:rsidR="006F0D24" w:rsidRDefault="006F0D24" w:rsidP="00306602"/>
    <w:p w14:paraId="3CA64642" w14:textId="77777777" w:rsidR="006F0D24" w:rsidRDefault="006F0D24" w:rsidP="00306602"/>
    <w:p w14:paraId="278C7B4D" w14:textId="77777777" w:rsidR="00306602" w:rsidRPr="00BB425F" w:rsidRDefault="00306602" w:rsidP="00306602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14:paraId="536310B6" w14:textId="77777777" w:rsidR="00306602" w:rsidRPr="00B94CF8" w:rsidRDefault="00306602" w:rsidP="00306602">
      <w:pPr>
        <w:rPr>
          <w:rFonts w:ascii="Arial" w:hAnsi="Arial" w:cs="Arial"/>
          <w:b/>
        </w:rPr>
      </w:pPr>
    </w:p>
    <w:p w14:paraId="1A850ADC" w14:textId="77777777" w:rsidR="00306602" w:rsidRDefault="00306602" w:rsidP="00306602">
      <w:pPr>
        <w:jc w:val="both"/>
        <w:rPr>
          <w:rFonts w:ascii="Arial" w:hAnsi="Arial" w:cs="Arial"/>
          <w:bCs/>
        </w:rPr>
      </w:pPr>
    </w:p>
    <w:p w14:paraId="7CFE4D3F" w14:textId="77777777" w:rsidR="00306602" w:rsidRPr="0080014C" w:rsidRDefault="00306602" w:rsidP="00306602">
      <w:pPr>
        <w:jc w:val="both"/>
        <w:rPr>
          <w:rFonts w:ascii="Arial" w:hAnsi="Arial" w:cs="Arial"/>
          <w:bCs/>
        </w:rPr>
      </w:pPr>
      <w:r w:rsidRPr="00EC0ED0">
        <w:rPr>
          <w:rFonts w:ascii="Arial" w:hAnsi="Arial" w:cs="Arial"/>
          <w:bCs/>
        </w:rPr>
        <w:t xml:space="preserve">Dodavatel: </w:t>
      </w:r>
      <w:r w:rsidRPr="00EC0ED0">
        <w:rPr>
          <w:rFonts w:ascii="Arial" w:hAnsi="Arial" w:cs="Arial"/>
          <w:bCs/>
        </w:rPr>
        <w:tab/>
      </w:r>
      <w:r w:rsidRPr="00EC0ED0">
        <w:rPr>
          <w:rFonts w:ascii="Arial" w:hAnsi="Arial" w:cs="Arial"/>
          <w:bCs/>
        </w:rPr>
        <w:tab/>
      </w:r>
      <w:r w:rsidRPr="0080014C">
        <w:rPr>
          <w:rFonts w:ascii="Arial" w:hAnsi="Arial" w:cs="Arial"/>
          <w:bCs/>
        </w:rPr>
        <w:t>NIO s.r.o.</w:t>
      </w:r>
    </w:p>
    <w:p w14:paraId="42E653FC" w14:textId="77777777" w:rsidR="00306602" w:rsidRPr="0080014C" w:rsidRDefault="00306602" w:rsidP="00306602">
      <w:pPr>
        <w:jc w:val="both"/>
        <w:rPr>
          <w:rFonts w:ascii="Arial" w:hAnsi="Arial" w:cs="Arial"/>
          <w:bCs/>
        </w:rPr>
      </w:pPr>
    </w:p>
    <w:p w14:paraId="1930CC2E" w14:textId="77777777" w:rsidR="00306602" w:rsidRPr="0080014C" w:rsidRDefault="00306602" w:rsidP="00306602">
      <w:pPr>
        <w:jc w:val="both"/>
        <w:rPr>
          <w:rFonts w:ascii="Arial" w:hAnsi="Arial" w:cs="Arial"/>
          <w:bCs/>
        </w:rPr>
      </w:pPr>
      <w:r w:rsidRPr="0080014C">
        <w:rPr>
          <w:rFonts w:ascii="Arial" w:hAnsi="Arial" w:cs="Arial"/>
          <w:bCs/>
        </w:rPr>
        <w:t>Sídlo:</w:t>
      </w:r>
      <w:r w:rsidRPr="0080014C">
        <w:rPr>
          <w:rFonts w:ascii="Arial" w:hAnsi="Arial" w:cs="Arial"/>
          <w:bCs/>
        </w:rPr>
        <w:tab/>
      </w:r>
      <w:r w:rsidRPr="0080014C">
        <w:rPr>
          <w:rFonts w:ascii="Arial" w:hAnsi="Arial" w:cs="Arial"/>
          <w:bCs/>
        </w:rPr>
        <w:tab/>
      </w:r>
      <w:r w:rsidRPr="0080014C">
        <w:rPr>
          <w:rFonts w:ascii="Arial" w:hAnsi="Arial" w:cs="Arial"/>
          <w:bCs/>
        </w:rPr>
        <w:tab/>
        <w:t>Studentské náměstí 1531, 686 01 Uherské Hradiště</w:t>
      </w:r>
    </w:p>
    <w:p w14:paraId="0015CE31" w14:textId="77777777" w:rsidR="00306602" w:rsidRPr="0080014C" w:rsidRDefault="00306602" w:rsidP="00306602">
      <w:pPr>
        <w:jc w:val="both"/>
        <w:rPr>
          <w:rFonts w:ascii="Arial" w:hAnsi="Arial" w:cs="Arial"/>
          <w:bCs/>
        </w:rPr>
      </w:pPr>
    </w:p>
    <w:p w14:paraId="5F93DA3B" w14:textId="77777777" w:rsidR="00306602" w:rsidRPr="00EC0ED0" w:rsidRDefault="00306602" w:rsidP="00306602">
      <w:pPr>
        <w:rPr>
          <w:rFonts w:ascii="Arial" w:hAnsi="Arial" w:cs="Arial"/>
          <w:bCs/>
        </w:rPr>
      </w:pPr>
      <w:r w:rsidRPr="0080014C">
        <w:rPr>
          <w:rFonts w:ascii="Arial" w:hAnsi="Arial" w:cs="Arial"/>
          <w:bCs/>
        </w:rPr>
        <w:t xml:space="preserve">IČ: </w:t>
      </w:r>
      <w:r w:rsidRPr="0080014C">
        <w:rPr>
          <w:rFonts w:ascii="Arial" w:hAnsi="Arial" w:cs="Arial"/>
          <w:bCs/>
        </w:rPr>
        <w:tab/>
      </w:r>
      <w:r w:rsidRPr="0080014C">
        <w:rPr>
          <w:rFonts w:ascii="Arial" w:hAnsi="Arial" w:cs="Arial"/>
          <w:bCs/>
        </w:rPr>
        <w:tab/>
      </w:r>
      <w:r w:rsidRPr="0080014C">
        <w:rPr>
          <w:rFonts w:ascii="Arial" w:hAnsi="Arial" w:cs="Arial"/>
          <w:bCs/>
        </w:rPr>
        <w:tab/>
      </w:r>
      <w:r w:rsidRPr="0080014C">
        <w:t>26977664</w:t>
      </w:r>
    </w:p>
    <w:p w14:paraId="4627FE9F" w14:textId="77777777" w:rsidR="00306602" w:rsidRDefault="00306602" w:rsidP="00306602">
      <w:pPr>
        <w:rPr>
          <w:rFonts w:ascii="Arial" w:hAnsi="Arial" w:cs="Arial"/>
          <w:bCs/>
        </w:rPr>
      </w:pPr>
    </w:p>
    <w:p w14:paraId="0760048A" w14:textId="77777777" w:rsidR="00306602" w:rsidRPr="008F18D2" w:rsidRDefault="00306602" w:rsidP="003066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Prohlašuji tímto čestně, že dodavatel splňuje základní způsobilost podle písm. a) až e) odstavce 8.5. Výzvy k podání nabídek, tzn., že jsem dodavatel, který</w:t>
      </w:r>
    </w:p>
    <w:p w14:paraId="099ACF65" w14:textId="77777777" w:rsidR="00306602" w:rsidRPr="00BB425F" w:rsidRDefault="00306602" w:rsidP="0030660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306602" w14:paraId="07DDB951" w14:textId="77777777" w:rsidTr="00EF7C53">
        <w:tc>
          <w:tcPr>
            <w:tcW w:w="8744" w:type="dxa"/>
            <w:hideMark/>
          </w:tcPr>
          <w:p w14:paraId="1312FE15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14:paraId="5AAA1B6F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trestný čin spáchaný ve prospěch organizované zločinecké skupiny nebo trestný čin účasti na organizované zločinecké skupině,</w:t>
            </w:r>
          </w:p>
          <w:p w14:paraId="4AEB46D1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14:paraId="3F08A36E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14:paraId="49729531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4BD257A9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14:paraId="5F79C695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14:paraId="5DC43A50" w14:textId="77777777" w:rsidR="00306602" w:rsidRDefault="00306602" w:rsidP="00306602">
            <w:pPr>
              <w:pStyle w:val="Zkladntext"/>
              <w:numPr>
                <w:ilvl w:val="0"/>
                <w:numId w:val="16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4BFDF663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68E2204F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45FE6990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4C24A49C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34CBD2B5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14:paraId="0A5F4206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14:paraId="0374929C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14:paraId="2A292784" w14:textId="77777777" w:rsidR="00306602" w:rsidRDefault="00306602" w:rsidP="00EF7C53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06602" w14:paraId="3B505ED9" w14:textId="77777777" w:rsidTr="00EF7C53">
        <w:tc>
          <w:tcPr>
            <w:tcW w:w="8744" w:type="dxa"/>
            <w:hideMark/>
          </w:tcPr>
          <w:p w14:paraId="601AFB0B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061DABB1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306602" w14:paraId="4F44CFE9" w14:textId="77777777" w:rsidTr="00EF7C53">
        <w:tc>
          <w:tcPr>
            <w:tcW w:w="8744" w:type="dxa"/>
            <w:hideMark/>
          </w:tcPr>
          <w:p w14:paraId="1553717E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3D35AD44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306602" w14:paraId="63C13030" w14:textId="77777777" w:rsidTr="00EF7C53">
        <w:tc>
          <w:tcPr>
            <w:tcW w:w="8744" w:type="dxa"/>
            <w:hideMark/>
          </w:tcPr>
          <w:p w14:paraId="1DE8FF0E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0E8D74A9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306602" w14:paraId="320E3734" w14:textId="77777777" w:rsidTr="00EF7C53">
        <w:tc>
          <w:tcPr>
            <w:tcW w:w="8744" w:type="dxa"/>
            <w:hideMark/>
          </w:tcPr>
          <w:p w14:paraId="05629581" w14:textId="77777777" w:rsidR="00306602" w:rsidRDefault="00306602" w:rsidP="00EF7C53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14:paraId="6668885A" w14:textId="77777777" w:rsidR="00306602" w:rsidRPr="00B94CF8" w:rsidRDefault="00306602" w:rsidP="00306602">
      <w:pPr>
        <w:rPr>
          <w:rFonts w:ascii="Arial" w:hAnsi="Arial" w:cs="Arial"/>
        </w:rPr>
      </w:pPr>
    </w:p>
    <w:p w14:paraId="5343C2F4" w14:textId="77777777" w:rsidR="00306602" w:rsidRDefault="00306602" w:rsidP="00306602">
      <w:pPr>
        <w:jc w:val="both"/>
        <w:rPr>
          <w:rFonts w:ascii="Arial" w:hAnsi="Arial" w:cs="Arial"/>
        </w:rPr>
      </w:pPr>
    </w:p>
    <w:p w14:paraId="699AF7CF" w14:textId="77777777" w:rsidR="00306602" w:rsidRPr="00DA33F4" w:rsidRDefault="00306602" w:rsidP="00306602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</w:rPr>
        <w:t xml:space="preserve">Toto čestné prohlášení podepisuji za shora uvedeného dodavatele jako </w:t>
      </w:r>
      <w:r w:rsidRPr="0080014C">
        <w:rPr>
          <w:rFonts w:ascii="Arial" w:hAnsi="Arial" w:cs="Arial"/>
        </w:rPr>
        <w:t xml:space="preserve">jednatel </w:t>
      </w:r>
      <w:proofErr w:type="gramStart"/>
      <w:r w:rsidRPr="0080014C">
        <w:rPr>
          <w:rFonts w:ascii="Arial" w:hAnsi="Arial" w:cs="Arial"/>
        </w:rPr>
        <w:t>společnosti</w:t>
      </w:r>
      <w:proofErr w:type="gramEnd"/>
      <w:r w:rsidRPr="00DA33F4">
        <w:rPr>
          <w:rFonts w:ascii="Arial" w:hAnsi="Arial" w:cs="Arial"/>
          <w:i/>
          <w:iCs/>
        </w:rPr>
        <w:t xml:space="preserve"> </w:t>
      </w:r>
      <w:r w:rsidRPr="00DA33F4">
        <w:rPr>
          <w:rFonts w:ascii="Arial" w:hAnsi="Arial" w:cs="Arial"/>
          <w:iCs/>
        </w:rPr>
        <w:t>a to</w:t>
      </w:r>
      <w:r w:rsidRPr="00DA33F4">
        <w:rPr>
          <w:rFonts w:ascii="Arial" w:hAnsi="Arial" w:cs="Arial"/>
        </w:rPr>
        <w:t xml:space="preserve"> ve vztahu ke </w:t>
      </w:r>
      <w:r>
        <w:rPr>
          <w:rFonts w:ascii="Arial" w:hAnsi="Arial" w:cs="Arial"/>
        </w:rPr>
        <w:t>všem osobám, na které se některá shora uvedená</w:t>
      </w:r>
      <w:r w:rsidRPr="00DA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způsobilost vztahuje nebo ji</w:t>
      </w:r>
      <w:r w:rsidRPr="00DA33F4">
        <w:rPr>
          <w:rFonts w:ascii="Arial" w:hAnsi="Arial" w:cs="Arial"/>
        </w:rPr>
        <w:t xml:space="preserve"> musí splňovat.</w:t>
      </w:r>
    </w:p>
    <w:p w14:paraId="7921B2FC" w14:textId="77777777" w:rsidR="00306602" w:rsidRPr="00DA33F4" w:rsidRDefault="00306602" w:rsidP="00306602">
      <w:pPr>
        <w:jc w:val="both"/>
        <w:rPr>
          <w:rFonts w:ascii="Arial" w:hAnsi="Arial" w:cs="Arial"/>
        </w:rPr>
      </w:pPr>
    </w:p>
    <w:p w14:paraId="1CDC783E" w14:textId="77777777" w:rsidR="00306602" w:rsidRPr="00DA33F4" w:rsidRDefault="00306602" w:rsidP="00306602">
      <w:pPr>
        <w:jc w:val="both"/>
        <w:rPr>
          <w:rFonts w:ascii="Arial" w:hAnsi="Arial" w:cs="Arial"/>
        </w:rPr>
      </w:pPr>
    </w:p>
    <w:p w14:paraId="50FD9E64" w14:textId="77777777" w:rsidR="00306602" w:rsidRPr="00DA33F4" w:rsidRDefault="00306602" w:rsidP="00306602">
      <w:pPr>
        <w:jc w:val="both"/>
        <w:outlineLvl w:val="0"/>
        <w:rPr>
          <w:rFonts w:ascii="Arial" w:hAnsi="Arial" w:cs="Arial"/>
        </w:rPr>
      </w:pPr>
    </w:p>
    <w:p w14:paraId="2CB24130" w14:textId="77777777" w:rsidR="00306602" w:rsidRPr="00DA33F4" w:rsidRDefault="00306602" w:rsidP="00306602">
      <w:pPr>
        <w:jc w:val="both"/>
        <w:outlineLvl w:val="0"/>
        <w:rPr>
          <w:rFonts w:ascii="Arial" w:hAnsi="Arial" w:cs="Arial"/>
        </w:rPr>
      </w:pPr>
    </w:p>
    <w:p w14:paraId="4D7BA6A1" w14:textId="77777777" w:rsidR="00306602" w:rsidRPr="0080014C" w:rsidRDefault="00306602" w:rsidP="00306602">
      <w:pPr>
        <w:jc w:val="both"/>
        <w:outlineLvl w:val="0"/>
        <w:rPr>
          <w:rFonts w:ascii="Arial" w:hAnsi="Arial" w:cs="Arial"/>
        </w:rPr>
      </w:pPr>
      <w:r w:rsidRPr="0080014C">
        <w:rPr>
          <w:rFonts w:ascii="Arial" w:hAnsi="Arial" w:cs="Arial"/>
        </w:rPr>
        <w:t xml:space="preserve">V Uherském Hradišti </w:t>
      </w:r>
      <w:r w:rsidRPr="0080014C">
        <w:rPr>
          <w:rFonts w:ascii="Arial" w:hAnsi="Arial" w:cs="Arial"/>
        </w:rPr>
        <w:tab/>
        <w:t xml:space="preserve">dne </w:t>
      </w:r>
      <w:r>
        <w:rPr>
          <w:rFonts w:ascii="Arial" w:hAnsi="Arial" w:cs="Arial"/>
        </w:rPr>
        <w:t>15.07.2021</w:t>
      </w:r>
    </w:p>
    <w:p w14:paraId="1BB44050" w14:textId="77777777" w:rsidR="00306602" w:rsidRPr="0080014C" w:rsidRDefault="00306602" w:rsidP="00306602">
      <w:pPr>
        <w:jc w:val="both"/>
        <w:rPr>
          <w:rFonts w:ascii="Arial" w:hAnsi="Arial" w:cs="Arial"/>
        </w:rPr>
      </w:pPr>
    </w:p>
    <w:p w14:paraId="3FCF07B4" w14:textId="77777777" w:rsidR="00306602" w:rsidRDefault="00306602" w:rsidP="00306602">
      <w:pPr>
        <w:pStyle w:val="Nadpis4"/>
      </w:pPr>
      <w:r w:rsidRPr="00171163">
        <w:lastRenderedPageBreak/>
        <w:t>Čestné prohlášení pro splnění základních kvalifikačních předpokladů uchazeče</w:t>
      </w:r>
    </w:p>
    <w:p w14:paraId="04675C5C" w14:textId="77777777" w:rsidR="00306602" w:rsidRDefault="00306602" w:rsidP="00306602">
      <w:pPr>
        <w:rPr>
          <w:rFonts w:cs="Arial"/>
          <w:b/>
        </w:rPr>
      </w:pPr>
      <w:r w:rsidRPr="003F323A">
        <w:rPr>
          <w:rFonts w:cs="Tahoma"/>
          <w:b/>
        </w:rPr>
        <w:t>Prohlašuji místopřísežně, že</w:t>
      </w:r>
      <w:r w:rsidRPr="003F323A">
        <w:rPr>
          <w:rFonts w:cs="Arial"/>
        </w:rPr>
        <w:t xml:space="preserve"> </w:t>
      </w:r>
      <w:r w:rsidRPr="0022561B">
        <w:rPr>
          <w:rFonts w:cs="Arial"/>
          <w:b/>
        </w:rPr>
        <w:t>splňuji základní kvalifikační předpoklady ve smyslu § 53</w:t>
      </w:r>
      <w:r>
        <w:rPr>
          <w:rFonts w:cs="Arial"/>
          <w:b/>
        </w:rPr>
        <w:t xml:space="preserve"> odst. 1 </w:t>
      </w:r>
      <w:r w:rsidRPr="0022561B">
        <w:rPr>
          <w:rFonts w:cs="Arial"/>
          <w:b/>
        </w:rPr>
        <w:t>zákona, neboť jsem uchazečem</w:t>
      </w:r>
    </w:p>
    <w:p w14:paraId="0C4EF258" w14:textId="77777777" w:rsidR="00306602" w:rsidRDefault="00306602" w:rsidP="00306602">
      <w:pPr>
        <w:rPr>
          <w:rFonts w:cs="Arial"/>
          <w:b/>
        </w:rPr>
      </w:pPr>
    </w:p>
    <w:p w14:paraId="4BB3C0EE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171163">
        <w:rPr>
          <w:rFonts w:cs="Arial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171163">
        <w:rPr>
          <w:rFonts w:cs="Arial"/>
          <w:b/>
          <w:szCs w:val="22"/>
        </w:rPr>
        <w:t xml:space="preserve">jde-li o právnickou osobu, splňuje tento předpoklad </w:t>
      </w:r>
      <w:r w:rsidRPr="00171163">
        <w:rPr>
          <w:rFonts w:cs="Calibri"/>
          <w:b/>
          <w:szCs w:val="22"/>
        </w:rPr>
        <w:t>jak tato právnická osoba, tak</w:t>
      </w:r>
      <w:r w:rsidRPr="00171163">
        <w:rPr>
          <w:b/>
          <w:szCs w:val="22"/>
        </w:rPr>
        <w:t xml:space="preserve"> </w:t>
      </w:r>
      <w:r w:rsidRPr="00171163">
        <w:rPr>
          <w:rFonts w:cs="Arial"/>
          <w:b/>
          <w:szCs w:val="22"/>
        </w:rPr>
        <w:t>statutární orgán nebo každý člen statutárního orgánu</w:t>
      </w:r>
      <w:r w:rsidRPr="00171163">
        <w:rPr>
          <w:rFonts w:cs="Arial"/>
          <w:szCs w:val="22"/>
        </w:rPr>
        <w:t xml:space="preserve">, a je-li statutárním orgánem dodavatele či členem statutárního orgánu dodavatele právnická osoba, </w:t>
      </w:r>
      <w:r w:rsidRPr="00171163">
        <w:rPr>
          <w:rFonts w:cs="Arial"/>
          <w:b/>
          <w:szCs w:val="22"/>
        </w:rPr>
        <w:t xml:space="preserve">splňuje tento předpoklad </w:t>
      </w:r>
      <w:r w:rsidRPr="00171163">
        <w:rPr>
          <w:rFonts w:cs="Calibri"/>
          <w:b/>
          <w:szCs w:val="22"/>
        </w:rPr>
        <w:t>jak tato právnická osoba, tak</w:t>
      </w:r>
      <w:r w:rsidRPr="00171163">
        <w:rPr>
          <w:b/>
          <w:szCs w:val="22"/>
        </w:rPr>
        <w:t xml:space="preserve"> </w:t>
      </w:r>
      <w:r w:rsidRPr="00171163">
        <w:rPr>
          <w:rFonts w:cs="Arial"/>
          <w:b/>
          <w:szCs w:val="22"/>
        </w:rPr>
        <w:t>statutární orgán nebo každý člen statutárního orgánu této právnické osoby</w:t>
      </w:r>
      <w:r w:rsidRPr="00171163">
        <w:rPr>
          <w:rFonts w:cs="Arial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14:paraId="49FD55AF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171163">
        <w:rPr>
          <w:rFonts w:cs="Arial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171163">
        <w:rPr>
          <w:rFonts w:cs="Arial"/>
          <w:b/>
          <w:szCs w:val="22"/>
        </w:rPr>
        <w:t xml:space="preserve">jde-li o právnickou osobu, splňuje tento předpoklad </w:t>
      </w:r>
      <w:r w:rsidRPr="00171163">
        <w:rPr>
          <w:rFonts w:cs="Calibri"/>
          <w:b/>
          <w:szCs w:val="22"/>
        </w:rPr>
        <w:t>jak tato právnická osoba, tak</w:t>
      </w:r>
      <w:r w:rsidRPr="00171163">
        <w:rPr>
          <w:b/>
          <w:szCs w:val="22"/>
        </w:rPr>
        <w:t xml:space="preserve"> </w:t>
      </w:r>
      <w:r w:rsidRPr="00171163">
        <w:rPr>
          <w:rFonts w:cs="Arial"/>
          <w:b/>
          <w:szCs w:val="22"/>
        </w:rPr>
        <w:t>statutární orgán</w:t>
      </w:r>
      <w:r w:rsidRPr="00171163">
        <w:rPr>
          <w:rFonts w:cs="Arial"/>
          <w:szCs w:val="22"/>
        </w:rPr>
        <w:t xml:space="preserve"> nebo každý člen statutárního orgánu, a je-li statutárním orgánem dodavatele či členem statutárního orgánu dodavatele právnická osoba, </w:t>
      </w:r>
      <w:r w:rsidRPr="00171163">
        <w:rPr>
          <w:rFonts w:cs="Arial"/>
          <w:b/>
          <w:szCs w:val="22"/>
        </w:rPr>
        <w:t xml:space="preserve">splňuje tento předpoklad </w:t>
      </w:r>
      <w:r w:rsidRPr="00171163">
        <w:rPr>
          <w:rFonts w:cs="Calibri"/>
          <w:b/>
          <w:szCs w:val="22"/>
        </w:rPr>
        <w:t>jak tato právnická osoba, tak</w:t>
      </w:r>
      <w:r w:rsidRPr="00171163">
        <w:rPr>
          <w:b/>
          <w:szCs w:val="22"/>
        </w:rPr>
        <w:t xml:space="preserve"> </w:t>
      </w:r>
      <w:r w:rsidRPr="00171163">
        <w:rPr>
          <w:rFonts w:cs="Arial"/>
          <w:b/>
          <w:szCs w:val="22"/>
        </w:rPr>
        <w:t>statutární orgán</w:t>
      </w:r>
      <w:r w:rsidRPr="00171163">
        <w:rPr>
          <w:rFonts w:cs="Arial"/>
          <w:szCs w:val="22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14:paraId="16CCF1A5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171163">
        <w:rPr>
          <w:rFonts w:cs="Arial"/>
          <w:szCs w:val="22"/>
        </w:rPr>
        <w:t>který v posledních 3 letech nenaplnil skutkovou podstatu jednání nekalé soutěže formou podplácení podle zvláštního právního předpisu,</w:t>
      </w:r>
    </w:p>
    <w:p w14:paraId="4F5EFCF7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171163">
        <w:rPr>
          <w:rFonts w:cs="Arial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14:paraId="0A1B6826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171163">
        <w:rPr>
          <w:rFonts w:cs="Arial"/>
          <w:szCs w:val="22"/>
        </w:rPr>
        <w:t>který není v likvidaci,</w:t>
      </w:r>
    </w:p>
    <w:p w14:paraId="58773A2B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766D3D">
        <w:rPr>
          <w:rFonts w:cs="Arial"/>
          <w:szCs w:val="22"/>
        </w:rPr>
        <w:t>který nemá v evidenci daní zachyceny daňové nedoplatky, a to jak v České republice, tak v zemi sídla, místa podnikání či bydliště dodavatele,</w:t>
      </w:r>
    </w:p>
    <w:p w14:paraId="70FF5E95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766D3D">
        <w:rPr>
          <w:rFonts w:cs="Arial"/>
          <w:szCs w:val="22"/>
        </w:rPr>
        <w:t>který nemá nedoplatek na pojistném a na penále na veřejné zdravotní pojištění, a to jak v České republice, tak v zemi sídla, místa podnikání či bydliště dodavatele,</w:t>
      </w:r>
    </w:p>
    <w:p w14:paraId="0FDC679A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766D3D">
        <w:rPr>
          <w:rFonts w:cs="Arial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14:paraId="157F40F6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766D3D">
        <w:rPr>
          <w:rFonts w:cs="Arial"/>
          <w:szCs w:val="22"/>
        </w:rPr>
        <w:t xml:space="preserve">který nebyl v posledních 3 letech pravomocně disciplinárně potrestán, či mu nebylo pravomocně uloženo kárné opatření podle zvláštních právních předpisů, je-li podle § 54 písm. d) požadováno </w:t>
      </w:r>
      <w:r w:rsidRPr="00766D3D">
        <w:rPr>
          <w:rFonts w:cs="Arial"/>
          <w:szCs w:val="22"/>
        </w:rPr>
        <w:lastRenderedPageBreak/>
        <w:t>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14:paraId="4DEBD1D1" w14:textId="77777777" w:rsidR="00306602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766D3D">
        <w:rPr>
          <w:rFonts w:cs="Arial"/>
          <w:szCs w:val="22"/>
        </w:rPr>
        <w:t>který není veden v rejstříku osob se zákazem plnění veřejných zakázek,</w:t>
      </w:r>
    </w:p>
    <w:p w14:paraId="6ADD1E75" w14:textId="77777777" w:rsidR="00306602" w:rsidRPr="00A42359" w:rsidRDefault="00306602" w:rsidP="0030660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szCs w:val="22"/>
        </w:rPr>
      </w:pPr>
      <w:r w:rsidRPr="00A42359">
        <w:rPr>
          <w:rFonts w:cs="Calibri"/>
          <w:szCs w:val="22"/>
        </w:rPr>
        <w:t>kterému nebyla v posledních 3 letech pravomocně uložena pokuta za umožnění výkonu nelegální práce podle zvláštního právního předpisu.</w:t>
      </w:r>
    </w:p>
    <w:p w14:paraId="3FE65F0C" w14:textId="77777777" w:rsidR="00306602" w:rsidRPr="00A42359" w:rsidRDefault="00306602" w:rsidP="00306602">
      <w:pPr>
        <w:pStyle w:val="Odstavecseseznamem"/>
        <w:widowControl w:val="0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szCs w:val="22"/>
        </w:rPr>
      </w:pPr>
      <w:r w:rsidRPr="00A42359">
        <w:rPr>
          <w:rFonts w:asciiTheme="minorHAnsi" w:hAnsiTheme="minorHAnsi" w:cs="Arial"/>
          <w:szCs w:val="22"/>
        </w:rPr>
        <w:t>vůči němuž nebyla v posledních 3 letech zavedena dočasná správa nebo v posledních třech letech uplatněno opatření k řešení krize podle zákona upravujícího ozdravné postupy a řešení krize na finančním trhu.</w:t>
      </w:r>
    </w:p>
    <w:p w14:paraId="03D9229C" w14:textId="77777777" w:rsidR="00306602" w:rsidRPr="00766D3D" w:rsidRDefault="00306602" w:rsidP="00306602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 w:right="-1"/>
        <w:jc w:val="both"/>
        <w:rPr>
          <w:rFonts w:cs="Arial"/>
          <w:szCs w:val="22"/>
        </w:rPr>
      </w:pPr>
    </w:p>
    <w:p w14:paraId="3C116695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0299268B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48684FC1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64C86DDD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782BA474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3D50E8EE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6404D6CA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  <w:r>
        <w:rPr>
          <w:rFonts w:cs="Arial"/>
        </w:rPr>
        <w:t>V Uherském Hradišti dne:  15.07.2021</w:t>
      </w:r>
    </w:p>
    <w:p w14:paraId="28B0E58A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2562B707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57143D7E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3E87DC39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7D183B30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25A3A164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11734409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p w14:paraId="0E05C46C" w14:textId="77777777" w:rsidR="00306602" w:rsidRDefault="00306602" w:rsidP="0030660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</w:rPr>
      </w:pP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1404"/>
        <w:gridCol w:w="3849"/>
      </w:tblGrid>
      <w:tr w:rsidR="00306602" w:rsidRPr="00362057" w14:paraId="07BCBCB7" w14:textId="77777777" w:rsidTr="00EF7C53">
        <w:trPr>
          <w:jc w:val="center"/>
        </w:trPr>
        <w:tc>
          <w:tcPr>
            <w:tcW w:w="3923" w:type="dxa"/>
          </w:tcPr>
          <w:p w14:paraId="0E4D0ABA" w14:textId="77777777" w:rsidR="00306602" w:rsidRPr="00362057" w:rsidRDefault="00306602" w:rsidP="00EF7C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14:paraId="3CA12A7B" w14:textId="77777777" w:rsidR="00306602" w:rsidRPr="00362057" w:rsidRDefault="00306602" w:rsidP="00EF7C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14:paraId="0DE79145" w14:textId="77777777" w:rsidR="00306602" w:rsidRPr="00362057" w:rsidRDefault="00306602" w:rsidP="00EF7C5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602" w:rsidRPr="00362057" w14:paraId="0972D105" w14:textId="77777777" w:rsidTr="00EF7C53">
        <w:trPr>
          <w:jc w:val="center"/>
        </w:trPr>
        <w:tc>
          <w:tcPr>
            <w:tcW w:w="3923" w:type="dxa"/>
          </w:tcPr>
          <w:p w14:paraId="6EA0783E" w14:textId="77777777" w:rsidR="00306602" w:rsidRPr="00362057" w:rsidRDefault="00306602" w:rsidP="00EF7C53">
            <w:pPr>
              <w:pStyle w:val="Bezmezer"/>
              <w:jc w:val="center"/>
            </w:pPr>
          </w:p>
        </w:tc>
        <w:tc>
          <w:tcPr>
            <w:tcW w:w="1438" w:type="dxa"/>
          </w:tcPr>
          <w:p w14:paraId="1D31D278" w14:textId="77777777" w:rsidR="00306602" w:rsidRPr="00362057" w:rsidRDefault="00306602" w:rsidP="00EF7C53">
            <w:pPr>
              <w:pStyle w:val="Bezmezer"/>
              <w:jc w:val="center"/>
            </w:pPr>
          </w:p>
        </w:tc>
        <w:tc>
          <w:tcPr>
            <w:tcW w:w="3925" w:type="dxa"/>
            <w:tcBorders>
              <w:top w:val="single" w:sz="4" w:space="0" w:color="auto"/>
            </w:tcBorders>
          </w:tcPr>
          <w:p w14:paraId="1B640775" w14:textId="77777777" w:rsidR="00306602" w:rsidRDefault="00306602" w:rsidP="00EF7C53">
            <w:pPr>
              <w:pStyle w:val="Bezmezer"/>
              <w:jc w:val="center"/>
            </w:pPr>
            <w:r w:rsidRPr="00362057">
              <w:t>Tomáš Brzica</w:t>
            </w:r>
          </w:p>
          <w:p w14:paraId="677EE061" w14:textId="77777777" w:rsidR="00306602" w:rsidRPr="00362057" w:rsidRDefault="00306602" w:rsidP="00EF7C53">
            <w:pPr>
              <w:pStyle w:val="Bezmezer"/>
              <w:jc w:val="center"/>
            </w:pPr>
            <w:r>
              <w:t>jednatel společnosti</w:t>
            </w:r>
          </w:p>
        </w:tc>
      </w:tr>
    </w:tbl>
    <w:p w14:paraId="14C94FE3" w14:textId="77777777" w:rsidR="00306602" w:rsidRDefault="00306602" w:rsidP="00306602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</w:rPr>
      </w:pPr>
      <w:r>
        <w:br w:type="page"/>
      </w:r>
    </w:p>
    <w:p w14:paraId="68ED519E" w14:textId="77777777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lastRenderedPageBreak/>
        <w:t>Nabídková cena</w:t>
      </w:r>
    </w:p>
    <w:p w14:paraId="73611C06" w14:textId="77777777" w:rsidR="00306602" w:rsidRDefault="00306602" w:rsidP="00306602"/>
    <w:p w14:paraId="6F7D0C29" w14:textId="77777777" w:rsidR="00306602" w:rsidRPr="008E0289" w:rsidRDefault="00306602" w:rsidP="00306602"/>
    <w:p w14:paraId="2B487602" w14:textId="77777777" w:rsidR="00306602" w:rsidRDefault="00306602" w:rsidP="00306602"/>
    <w:tbl>
      <w:tblPr>
        <w:tblStyle w:val="Mkatabulky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06602" w:rsidRPr="0052282D" w14:paraId="6D3654F8" w14:textId="77777777" w:rsidTr="00EF7C53">
        <w:tc>
          <w:tcPr>
            <w:tcW w:w="4814" w:type="dxa"/>
            <w:vAlign w:val="center"/>
          </w:tcPr>
          <w:p w14:paraId="15E400F9" w14:textId="77777777" w:rsidR="00306602" w:rsidRPr="0052282D" w:rsidRDefault="00306602" w:rsidP="00EF7C53">
            <w:pPr>
              <w:jc w:val="right"/>
              <w:rPr>
                <w:b/>
                <w:sz w:val="24"/>
                <w:szCs w:val="24"/>
              </w:rPr>
            </w:pPr>
            <w:r w:rsidRPr="0052282D">
              <w:rPr>
                <w:b/>
                <w:sz w:val="24"/>
                <w:szCs w:val="24"/>
              </w:rPr>
              <w:t xml:space="preserve">Celková nabídková cena bez DPH (Kč): </w:t>
            </w:r>
          </w:p>
        </w:tc>
        <w:tc>
          <w:tcPr>
            <w:tcW w:w="4814" w:type="dxa"/>
            <w:vAlign w:val="center"/>
          </w:tcPr>
          <w:p w14:paraId="6706068E" w14:textId="77777777" w:rsidR="00306602" w:rsidRPr="0052282D" w:rsidRDefault="00306602" w:rsidP="00EF7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539 690,</w:t>
            </w:r>
            <w:r w:rsidRPr="0052282D">
              <w:rPr>
                <w:b/>
                <w:sz w:val="24"/>
                <w:szCs w:val="24"/>
              </w:rPr>
              <w:t>00 Kč</w:t>
            </w:r>
          </w:p>
        </w:tc>
      </w:tr>
      <w:tr w:rsidR="00306602" w:rsidRPr="0052282D" w14:paraId="6D301FBB" w14:textId="77777777" w:rsidTr="00EF7C53">
        <w:tc>
          <w:tcPr>
            <w:tcW w:w="4814" w:type="dxa"/>
            <w:vAlign w:val="center"/>
          </w:tcPr>
          <w:p w14:paraId="586690B3" w14:textId="77777777" w:rsidR="00306602" w:rsidRPr="0052282D" w:rsidRDefault="00306602" w:rsidP="00EF7C53">
            <w:pPr>
              <w:jc w:val="right"/>
              <w:rPr>
                <w:b/>
                <w:sz w:val="24"/>
                <w:szCs w:val="24"/>
              </w:rPr>
            </w:pPr>
            <w:r w:rsidRPr="0052282D">
              <w:rPr>
                <w:b/>
                <w:sz w:val="24"/>
                <w:szCs w:val="24"/>
              </w:rPr>
              <w:t xml:space="preserve">Sazba DPH (Kč): </w:t>
            </w:r>
          </w:p>
        </w:tc>
        <w:tc>
          <w:tcPr>
            <w:tcW w:w="4814" w:type="dxa"/>
            <w:vAlign w:val="center"/>
          </w:tcPr>
          <w:p w14:paraId="71C9FE5D" w14:textId="77777777" w:rsidR="00306602" w:rsidRPr="0052282D" w:rsidRDefault="00306602" w:rsidP="00EF7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113 335</w:t>
            </w:r>
            <w:r w:rsidRPr="0052282D">
              <w:rPr>
                <w:b/>
                <w:sz w:val="24"/>
                <w:szCs w:val="24"/>
              </w:rPr>
              <w:t>,00 Kč</w:t>
            </w:r>
          </w:p>
        </w:tc>
      </w:tr>
      <w:tr w:rsidR="00306602" w:rsidRPr="0052282D" w14:paraId="06D998FA" w14:textId="77777777" w:rsidTr="00EF7C53">
        <w:tc>
          <w:tcPr>
            <w:tcW w:w="4814" w:type="dxa"/>
            <w:vAlign w:val="center"/>
          </w:tcPr>
          <w:p w14:paraId="6A3E4324" w14:textId="77777777" w:rsidR="00306602" w:rsidRPr="0052282D" w:rsidRDefault="00306602" w:rsidP="00EF7C53">
            <w:pPr>
              <w:jc w:val="right"/>
              <w:rPr>
                <w:b/>
                <w:sz w:val="24"/>
                <w:szCs w:val="24"/>
              </w:rPr>
            </w:pPr>
            <w:r w:rsidRPr="0052282D">
              <w:rPr>
                <w:b/>
                <w:sz w:val="24"/>
                <w:szCs w:val="24"/>
              </w:rPr>
              <w:t>Celková nabídková cena včetně DPH (Kč):</w:t>
            </w:r>
          </w:p>
        </w:tc>
        <w:tc>
          <w:tcPr>
            <w:tcW w:w="4814" w:type="dxa"/>
            <w:vAlign w:val="center"/>
          </w:tcPr>
          <w:p w14:paraId="71A29FCE" w14:textId="77777777" w:rsidR="00306602" w:rsidRPr="0052282D" w:rsidRDefault="00306602" w:rsidP="00EF7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653 025</w:t>
            </w:r>
            <w:r w:rsidRPr="0052282D">
              <w:rPr>
                <w:b/>
                <w:sz w:val="24"/>
                <w:szCs w:val="24"/>
              </w:rPr>
              <w:t>,00 Kč</w:t>
            </w:r>
          </w:p>
        </w:tc>
      </w:tr>
    </w:tbl>
    <w:p w14:paraId="64CE5B1A" w14:textId="77777777" w:rsidR="00306602" w:rsidRDefault="00306602" w:rsidP="00306602"/>
    <w:p w14:paraId="5B89DBB2" w14:textId="77777777" w:rsidR="00306602" w:rsidRDefault="00306602" w:rsidP="00306602"/>
    <w:p w14:paraId="52BE210B" w14:textId="77777777" w:rsidR="00306602" w:rsidRDefault="00306602" w:rsidP="00306602"/>
    <w:p w14:paraId="6306739E" w14:textId="77777777" w:rsidR="00306602" w:rsidRDefault="00306602" w:rsidP="00306602"/>
    <w:p w14:paraId="098E5F53" w14:textId="77777777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t>Popis nabízených technických řešení s výčtem jejich vlastností, parametrů</w:t>
      </w:r>
    </w:p>
    <w:p w14:paraId="35EBAE59" w14:textId="77777777" w:rsidR="00306602" w:rsidRDefault="00306602" w:rsidP="00306602"/>
    <w:p w14:paraId="2D8C52D7" w14:textId="77777777" w:rsidR="00306602" w:rsidRDefault="00306602" w:rsidP="00306602"/>
    <w:p w14:paraId="7B52D905" w14:textId="77777777" w:rsidR="00306602" w:rsidRDefault="00306602" w:rsidP="00306602">
      <w:pPr>
        <w:pStyle w:val="Style11"/>
        <w:widowControl/>
        <w:spacing w:before="43"/>
        <w:ind w:firstLine="0"/>
        <w:jc w:val="left"/>
        <w:rPr>
          <w:rStyle w:val="FontStyle35"/>
          <w:b/>
          <w:u w:val="single"/>
        </w:rPr>
      </w:pPr>
      <w:r w:rsidRPr="00873FB5">
        <w:rPr>
          <w:rStyle w:val="FontStyle35"/>
          <w:b/>
          <w:u w:val="single"/>
        </w:rPr>
        <w:t>Předmětem veřejné zakázky je</w:t>
      </w:r>
      <w:r>
        <w:rPr>
          <w:rStyle w:val="FontStyle35"/>
          <w:b/>
          <w:u w:val="single"/>
        </w:rPr>
        <w:t>:</w:t>
      </w:r>
    </w:p>
    <w:p w14:paraId="345C89A1" w14:textId="77777777" w:rsidR="00306602" w:rsidRDefault="00306602" w:rsidP="00306602">
      <w:pPr>
        <w:pStyle w:val="Style11"/>
        <w:widowControl/>
        <w:spacing w:before="43"/>
        <w:ind w:firstLine="0"/>
        <w:jc w:val="left"/>
        <w:rPr>
          <w:rStyle w:val="FontStyle35"/>
          <w:b/>
          <w:u w:val="single"/>
        </w:rPr>
      </w:pPr>
    </w:p>
    <w:p w14:paraId="5D18C638" w14:textId="77777777" w:rsidR="00306602" w:rsidRPr="00182B04" w:rsidRDefault="00306602" w:rsidP="0030660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  <w:sz w:val="20"/>
          <w:u w:val="single"/>
        </w:rPr>
      </w:pPr>
      <w:r w:rsidRPr="008E0289">
        <w:t xml:space="preserve">Předmětem veřejné zakázky je </w:t>
      </w:r>
      <w:r w:rsidRPr="00E64A7D">
        <w:rPr>
          <w:rFonts w:ascii="Arial" w:hAnsi="Arial" w:cs="Arial"/>
          <w:snapToGrid w:val="0"/>
          <w:sz w:val="20"/>
        </w:rPr>
        <w:t xml:space="preserve">dodávka výpočetní </w:t>
      </w:r>
      <w:proofErr w:type="spellStart"/>
      <w:proofErr w:type="gramStart"/>
      <w:r w:rsidRPr="00E64A7D">
        <w:rPr>
          <w:rFonts w:ascii="Arial" w:hAnsi="Arial" w:cs="Arial"/>
          <w:snapToGrid w:val="0"/>
          <w:sz w:val="20"/>
        </w:rPr>
        <w:t>techniky,a</w:t>
      </w:r>
      <w:proofErr w:type="spellEnd"/>
      <w:proofErr w:type="gramEnd"/>
      <w:r w:rsidRPr="00E64A7D">
        <w:rPr>
          <w:rFonts w:ascii="Arial" w:hAnsi="Arial" w:cs="Arial"/>
          <w:snapToGrid w:val="0"/>
          <w:sz w:val="20"/>
        </w:rPr>
        <w:t xml:space="preserve"> to </w:t>
      </w:r>
      <w:r>
        <w:rPr>
          <w:rFonts w:ascii="Arial" w:hAnsi="Arial" w:cs="Arial"/>
          <w:sz w:val="20"/>
        </w:rPr>
        <w:t xml:space="preserve">26 ks nových NB, 6 ks nových PC v provedení </w:t>
      </w:r>
      <w:proofErr w:type="spellStart"/>
      <w:r>
        <w:rPr>
          <w:rFonts w:ascii="Arial" w:hAnsi="Arial" w:cs="Arial"/>
          <w:sz w:val="20"/>
        </w:rPr>
        <w:t>AiO</w:t>
      </w:r>
      <w:proofErr w:type="spellEnd"/>
      <w:r>
        <w:rPr>
          <w:rFonts w:ascii="Arial" w:hAnsi="Arial" w:cs="Arial"/>
          <w:sz w:val="20"/>
        </w:rPr>
        <w:t xml:space="preserve"> a 25 ks nových monitorů k NB dle technické specifikace, která je přílohou č. 2 této Výzvy, vč. podkladových licencí operačního systému.</w:t>
      </w:r>
    </w:p>
    <w:p w14:paraId="70CB05CE" w14:textId="77777777" w:rsidR="00306602" w:rsidRDefault="00306602" w:rsidP="006F0D24">
      <w:pPr>
        <w:jc w:val="both"/>
        <w:rPr>
          <w:rFonts w:ascii="Arial" w:hAnsi="Arial" w:cs="Arial"/>
          <w:bCs/>
          <w:sz w:val="20"/>
          <w:u w:val="single"/>
        </w:rPr>
      </w:pPr>
    </w:p>
    <w:p w14:paraId="37AAAFF7" w14:textId="77777777" w:rsidR="00306602" w:rsidRDefault="00306602" w:rsidP="00306602">
      <w:pPr>
        <w:ind w:left="360"/>
        <w:jc w:val="both"/>
        <w:rPr>
          <w:rFonts w:ascii="Arial" w:hAnsi="Arial" w:cs="Arial"/>
          <w:bCs/>
          <w:sz w:val="20"/>
          <w:u w:val="single"/>
        </w:rPr>
      </w:pPr>
    </w:p>
    <w:p w14:paraId="2A2D6196" w14:textId="77777777" w:rsidR="00306602" w:rsidRDefault="00306602" w:rsidP="00306602">
      <w:pPr>
        <w:ind w:left="360"/>
        <w:jc w:val="both"/>
        <w:rPr>
          <w:rFonts w:ascii="Arial" w:hAnsi="Arial" w:cs="Arial"/>
          <w:bCs/>
          <w:sz w:val="20"/>
          <w:u w:val="single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06602" w:rsidRPr="00B702D4" w14:paraId="03333CE3" w14:textId="77777777" w:rsidTr="00EF7C53">
        <w:trPr>
          <w:trHeight w:val="140"/>
        </w:trPr>
        <w:tc>
          <w:tcPr>
            <w:tcW w:w="9180" w:type="dxa"/>
          </w:tcPr>
          <w:p w14:paraId="2A057C94" w14:textId="77777777" w:rsidR="00306602" w:rsidRPr="00B702D4" w:rsidRDefault="00306602" w:rsidP="00EF7C53">
            <w:pPr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88FF60" w14:textId="77777777" w:rsidR="00306602" w:rsidRPr="00B702D4" w:rsidRDefault="00306602" w:rsidP="00EF7C53">
            <w:pPr>
              <w:ind w:right="-2012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02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TECHNICKÁ SPECIFIKACE</w:t>
            </w:r>
          </w:p>
          <w:p w14:paraId="35B9D5E6" w14:textId="77777777" w:rsidR="00306602" w:rsidRPr="00B702D4" w:rsidRDefault="00306602" w:rsidP="00EF7C53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  <w:p w14:paraId="354FB218" w14:textId="77777777" w:rsidR="00306602" w:rsidRPr="00B702D4" w:rsidRDefault="00306602" w:rsidP="00EF7C53">
            <w:pPr>
              <w:ind w:left="2124" w:hanging="2124"/>
              <w:jc w:val="both"/>
              <w:outlineLvl w:val="0"/>
              <w:rPr>
                <w:rFonts w:ascii="Arial" w:hAnsi="Arial"/>
                <w:b/>
                <w:sz w:val="24"/>
              </w:rPr>
            </w:pPr>
            <w:r w:rsidRPr="00B702D4">
              <w:rPr>
                <w:rFonts w:ascii="Arial" w:hAnsi="Arial" w:cs="Arial"/>
                <w:sz w:val="24"/>
              </w:rPr>
              <w:t>Název zakázky:</w:t>
            </w:r>
            <w:r w:rsidRPr="00B702D4">
              <w:rPr>
                <w:rFonts w:ascii="Arial" w:hAnsi="Arial" w:cs="Arial"/>
                <w:sz w:val="24"/>
              </w:rPr>
              <w:tab/>
              <w:t>„</w:t>
            </w:r>
            <w:r w:rsidRPr="00B702D4">
              <w:rPr>
                <w:rFonts w:ascii="Arial" w:hAnsi="Arial" w:cs="Arial"/>
                <w:b/>
                <w:sz w:val="24"/>
              </w:rPr>
              <w:t>SŠ průmyslová, hotelová a zdravotnická Uherské Hradiště – dodávka výpočetní techniky“</w:t>
            </w:r>
          </w:p>
          <w:p w14:paraId="4D701EE1" w14:textId="77777777" w:rsidR="00306602" w:rsidRPr="00B702D4" w:rsidRDefault="00306602" w:rsidP="00EF7C53">
            <w:pPr>
              <w:ind w:left="2130" w:hanging="2130"/>
              <w:jc w:val="both"/>
              <w:outlineLvl w:val="0"/>
              <w:rPr>
                <w:rFonts w:ascii="Arial" w:hAnsi="Arial" w:cs="Arial"/>
                <w:b/>
                <w:caps/>
                <w:sz w:val="24"/>
              </w:rPr>
            </w:pPr>
          </w:p>
          <w:p w14:paraId="615D879C" w14:textId="77777777" w:rsidR="00306602" w:rsidRPr="00B702D4" w:rsidRDefault="00306602" w:rsidP="00EF7C5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702D4">
              <w:rPr>
                <w:rFonts w:ascii="Arial" w:hAnsi="Arial" w:cs="Arial"/>
                <w:sz w:val="24"/>
              </w:rPr>
              <w:t xml:space="preserve">Číslo zakázky: </w:t>
            </w:r>
            <w:r w:rsidRPr="00B702D4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>VZ/2021/2/04</w:t>
            </w:r>
          </w:p>
          <w:p w14:paraId="5C285EC3" w14:textId="77777777" w:rsidR="00306602" w:rsidRPr="00B702D4" w:rsidRDefault="00306602" w:rsidP="00EF7C5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13C838AF" w14:textId="77777777" w:rsidR="00306602" w:rsidRPr="00B702D4" w:rsidRDefault="00306602" w:rsidP="00EF7C53">
            <w:pPr>
              <w:ind w:left="2124" w:hanging="2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D4">
              <w:rPr>
                <w:rFonts w:ascii="Arial" w:hAnsi="Arial" w:cs="Arial"/>
                <w:sz w:val="24"/>
              </w:rPr>
              <w:t>Forma zadání:</w:t>
            </w:r>
            <w:r w:rsidRPr="00B702D4">
              <w:rPr>
                <w:rFonts w:ascii="Arial" w:hAnsi="Arial" w:cs="Arial"/>
                <w:sz w:val="24"/>
              </w:rPr>
              <w:tab/>
            </w:r>
            <w:r w:rsidRPr="00B702D4">
              <w:rPr>
                <w:rFonts w:ascii="Arial" w:hAnsi="Arial" w:cs="Arial"/>
              </w:rPr>
              <w:t xml:space="preserve">veřejná zakázka malého rozsahu dle směrnice SM/25/05/18 Krajského úřadu Zlínského kraje po změně č. 8; dle § 27 a § 31 zákona č. 134/2016 Sb., o zadávání veřejných zakázek (dále též „zákon“) se nejedná o zadávací řízení podle tohoto zákona </w:t>
            </w:r>
          </w:p>
        </w:tc>
      </w:tr>
      <w:tr w:rsidR="00306602" w:rsidRPr="00186EF8" w14:paraId="1258ADC2" w14:textId="77777777" w:rsidTr="00EF7C53">
        <w:trPr>
          <w:trHeight w:val="140"/>
        </w:trPr>
        <w:tc>
          <w:tcPr>
            <w:tcW w:w="9180" w:type="dxa"/>
          </w:tcPr>
          <w:p w14:paraId="5FB3837D" w14:textId="77777777" w:rsidR="00306602" w:rsidRPr="00186EF8" w:rsidRDefault="00306602" w:rsidP="00EF7C53">
            <w:pPr>
              <w:rPr>
                <w:rFonts w:ascii="Arial" w:hAnsi="Arial" w:cs="Arial"/>
                <w:b/>
              </w:rPr>
            </w:pPr>
          </w:p>
          <w:p w14:paraId="04C84701" w14:textId="77777777" w:rsidR="00306602" w:rsidRPr="00186EF8" w:rsidRDefault="00306602" w:rsidP="00EF7C53">
            <w:pPr>
              <w:rPr>
                <w:rFonts w:ascii="Arial" w:hAnsi="Arial" w:cs="Arial"/>
                <w:b/>
              </w:rPr>
            </w:pPr>
            <w:r w:rsidRPr="00186EF8">
              <w:rPr>
                <w:rFonts w:ascii="Arial" w:hAnsi="Arial" w:cs="Arial"/>
                <w:b/>
              </w:rPr>
              <w:lastRenderedPageBreak/>
              <w:t>Požadujeme nové notebooky</w:t>
            </w:r>
            <w:r>
              <w:rPr>
                <w:rFonts w:ascii="Arial" w:hAnsi="Arial" w:cs="Arial"/>
                <w:b/>
              </w:rPr>
              <w:t>, nové monitory</w:t>
            </w:r>
            <w:r w:rsidRPr="00186EF8">
              <w:rPr>
                <w:rFonts w:ascii="Arial" w:hAnsi="Arial" w:cs="Arial"/>
                <w:b/>
              </w:rPr>
              <w:t xml:space="preserve"> a nové </w:t>
            </w:r>
            <w:proofErr w:type="spellStart"/>
            <w:r w:rsidRPr="00186EF8">
              <w:rPr>
                <w:rFonts w:ascii="Arial" w:hAnsi="Arial" w:cs="Arial"/>
                <w:b/>
              </w:rPr>
              <w:t>All</w:t>
            </w:r>
            <w:proofErr w:type="spellEnd"/>
            <w:r w:rsidRPr="00186EF8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86EF8">
              <w:rPr>
                <w:rFonts w:ascii="Arial" w:hAnsi="Arial" w:cs="Arial"/>
                <w:b/>
              </w:rPr>
              <w:t>One</w:t>
            </w:r>
            <w:proofErr w:type="spellEnd"/>
            <w:r>
              <w:rPr>
                <w:rFonts w:ascii="Arial" w:hAnsi="Arial" w:cs="Arial"/>
                <w:b/>
              </w:rPr>
              <w:t xml:space="preserve"> počítače, repasované zařízení nepřipouštíme.</w:t>
            </w:r>
          </w:p>
        </w:tc>
      </w:tr>
    </w:tbl>
    <w:p w14:paraId="6F0EAE63" w14:textId="77777777" w:rsidR="00306602" w:rsidRDefault="00306602" w:rsidP="00306602">
      <w:pPr>
        <w:rPr>
          <w:rFonts w:ascii="Arial" w:hAnsi="Arial" w:cs="Arial"/>
        </w:rPr>
      </w:pPr>
    </w:p>
    <w:p w14:paraId="2144EDAC" w14:textId="77777777" w:rsidR="00306602" w:rsidRDefault="00306602" w:rsidP="00306602">
      <w:pPr>
        <w:rPr>
          <w:rFonts w:ascii="Arial" w:hAnsi="Arial" w:cs="Arial"/>
        </w:rPr>
      </w:pPr>
    </w:p>
    <w:p w14:paraId="6C5EB3ED" w14:textId="77777777" w:rsidR="00306602" w:rsidRDefault="00306602" w:rsidP="00306602">
      <w:pPr>
        <w:rPr>
          <w:rFonts w:ascii="Arial" w:hAnsi="Arial" w:cs="Arial"/>
        </w:rPr>
      </w:pPr>
    </w:p>
    <w:p w14:paraId="08298024" w14:textId="77777777" w:rsidR="00306602" w:rsidRPr="00E623C0" w:rsidRDefault="00306602" w:rsidP="00306602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E623C0">
        <w:rPr>
          <w:rFonts w:asciiTheme="minorHAnsi" w:hAnsiTheme="minorHAnsi" w:cstheme="minorHAnsi"/>
          <w:sz w:val="32"/>
          <w:szCs w:val="32"/>
        </w:rPr>
        <w:t xml:space="preserve">HP </w:t>
      </w:r>
      <w:proofErr w:type="spellStart"/>
      <w:r w:rsidRPr="00E623C0">
        <w:rPr>
          <w:rFonts w:asciiTheme="minorHAnsi" w:hAnsiTheme="minorHAnsi" w:cstheme="minorHAnsi"/>
          <w:sz w:val="32"/>
          <w:szCs w:val="32"/>
        </w:rPr>
        <w:t>ProBook</w:t>
      </w:r>
      <w:proofErr w:type="spellEnd"/>
      <w:r w:rsidRPr="00E623C0">
        <w:rPr>
          <w:rFonts w:asciiTheme="minorHAnsi" w:hAnsiTheme="minorHAnsi" w:cstheme="minorHAnsi"/>
          <w:sz w:val="32"/>
          <w:szCs w:val="32"/>
        </w:rPr>
        <w:t xml:space="preserve"> 455 G7 15,6" R5-4500U/</w:t>
      </w:r>
      <w:proofErr w:type="gramStart"/>
      <w:r w:rsidRPr="00E623C0">
        <w:rPr>
          <w:rFonts w:asciiTheme="minorHAnsi" w:hAnsiTheme="minorHAnsi" w:cstheme="minorHAnsi"/>
          <w:sz w:val="32"/>
          <w:szCs w:val="32"/>
        </w:rPr>
        <w:t>8GB</w:t>
      </w:r>
      <w:proofErr w:type="gramEnd"/>
      <w:r w:rsidRPr="00E623C0">
        <w:rPr>
          <w:rFonts w:asciiTheme="minorHAnsi" w:hAnsiTheme="minorHAnsi" w:cstheme="minorHAnsi"/>
          <w:sz w:val="32"/>
          <w:szCs w:val="32"/>
        </w:rPr>
        <w:t>/256SSD/W10P</w:t>
      </w:r>
    </w:p>
    <w:p w14:paraId="3B258E11" w14:textId="77777777" w:rsidR="00306602" w:rsidRPr="00186EF8" w:rsidRDefault="00306602" w:rsidP="00306602">
      <w:pPr>
        <w:rPr>
          <w:rFonts w:ascii="Arial" w:hAnsi="Arial" w:cs="Arial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19"/>
        <w:gridCol w:w="2974"/>
      </w:tblGrid>
      <w:tr w:rsidR="00306602" w:rsidRPr="00186EF8" w14:paraId="133134F9" w14:textId="77777777" w:rsidTr="00EF7C53">
        <w:trPr>
          <w:trHeight w:val="290"/>
        </w:trPr>
        <w:tc>
          <w:tcPr>
            <w:tcW w:w="2860" w:type="dxa"/>
          </w:tcPr>
          <w:p w14:paraId="2AC7E35D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86EF8">
              <w:rPr>
                <w:rFonts w:ascii="Arial" w:hAnsi="Arial" w:cs="Arial"/>
                <w:b/>
                <w:sz w:val="20"/>
              </w:rPr>
              <w:t xml:space="preserve">Specifikace </w:t>
            </w:r>
            <w:r>
              <w:rPr>
                <w:rFonts w:ascii="Arial" w:hAnsi="Arial" w:cs="Arial"/>
                <w:b/>
                <w:sz w:val="20"/>
              </w:rPr>
              <w:t>NB</w:t>
            </w:r>
            <w:r w:rsidRPr="00186EF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15,6“ – 26 ks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6A41A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2974" w:type="dxa"/>
          </w:tcPr>
          <w:p w14:paraId="746649F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631526D2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1C9E1A3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Procesor (výkon PASSMARK)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85D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Min </w:t>
            </w:r>
            <w:r>
              <w:rPr>
                <w:rFonts w:ascii="Arial" w:hAnsi="Arial" w:cs="Arial"/>
                <w:sz w:val="20"/>
              </w:rPr>
              <w:t>11 240</w:t>
            </w:r>
            <w:r w:rsidRPr="00B16F40">
              <w:rPr>
                <w:rFonts w:ascii="Arial" w:hAnsi="Arial" w:cs="Arial"/>
                <w:sz w:val="20"/>
              </w:rPr>
              <w:t xml:space="preserve"> bodů PASSMARK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4CD5BB6" w14:textId="77777777" w:rsidR="00306602" w:rsidRPr="00A9029D" w:rsidRDefault="00306602" w:rsidP="00EF7C53">
            <w:pPr>
              <w:spacing w:after="120" w:line="256" w:lineRule="auto"/>
              <w:jc w:val="center"/>
              <w:rPr>
                <w:rFonts w:cs="Calibri"/>
                <w:b/>
                <w:bCs/>
                <w:color w:val="444444"/>
                <w:shd w:val="clear" w:color="auto" w:fill="FFFFFF"/>
              </w:rPr>
            </w:pPr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AMD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Ryzen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 5 4500U (2,30 GHz až 4,00 GHz, 8 MB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mezipaměti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 MB L3 </w:t>
            </w:r>
            <w:proofErr w:type="spellStart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cache</w:t>
            </w:r>
            <w:proofErr w:type="spellEnd"/>
            <w:r w:rsidRPr="00A9029D">
              <w:rPr>
                <w:rFonts w:cs="Calibri"/>
                <w:b/>
                <w:bCs/>
                <w:color w:val="444444"/>
                <w:shd w:val="clear" w:color="auto" w:fill="FFFFFF"/>
              </w:rPr>
              <w:t>, 6 jader)</w:t>
            </w:r>
          </w:p>
          <w:p w14:paraId="45442A3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602" w:rsidRPr="00186EF8" w14:paraId="5E52E2B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D7F3D20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Počet jader, vláken, frekvence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19C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4, 8, až 3,6 GHz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4B6E3778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B16F40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8 </w:t>
            </w:r>
            <w:r w:rsidRPr="00B16F40">
              <w:rPr>
                <w:rFonts w:ascii="Arial" w:hAnsi="Arial" w:cs="Arial"/>
                <w:sz w:val="20"/>
              </w:rPr>
              <w:t xml:space="preserve"> až</w:t>
            </w:r>
            <w:proofErr w:type="gram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4.0 GHz</w:t>
            </w:r>
          </w:p>
        </w:tc>
      </w:tr>
      <w:tr w:rsidR="00306602" w:rsidRPr="00186EF8" w14:paraId="727A685A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2CD0647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Grafická karta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459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Integrovaná, min 1 792 PASSMARK, podpora DirectX 12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4DB773F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</w:rPr>
              <w:t xml:space="preserve">AMD </w:t>
            </w:r>
            <w:proofErr w:type="spellStart"/>
            <w:r>
              <w:rPr>
                <w:rFonts w:ascii="Source Sans Pro" w:hAnsi="Source Sans Pro"/>
                <w:color w:val="000000"/>
                <w:sz w:val="23"/>
                <w:szCs w:val="23"/>
              </w:rPr>
              <w:t>Radeon</w:t>
            </w:r>
            <w:proofErr w:type="spellEnd"/>
            <w:r>
              <w:rPr>
                <w:rFonts w:ascii="Source Sans Pro" w:hAnsi="Source Sans Pro"/>
                <w:color w:val="000000"/>
                <w:sz w:val="23"/>
                <w:szCs w:val="23"/>
              </w:rPr>
              <w:t xml:space="preserve"> Vega 6</w:t>
            </w:r>
          </w:p>
        </w:tc>
      </w:tr>
      <w:tr w:rsidR="00306602" w:rsidRPr="004779EE" w14:paraId="1CAC5CB0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5D0234F0" w14:textId="77777777" w:rsidR="00306602" w:rsidRPr="004779EE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 xml:space="preserve">Grafické výstupy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8EC" w14:textId="77777777" w:rsidR="00306602" w:rsidRPr="004779EE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>HDMI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E84187E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4779EE">
              <w:rPr>
                <w:rFonts w:ascii="Arial" w:hAnsi="Arial" w:cs="Arial"/>
                <w:sz w:val="20"/>
              </w:rPr>
              <w:t>HDMI</w:t>
            </w:r>
          </w:p>
        </w:tc>
      </w:tr>
      <w:tr w:rsidR="00306602" w:rsidRPr="00186EF8" w14:paraId="79816DF5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B6C8749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USB portů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99A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3xUSB (2x3.0/3.1/3.2 Gen 1 a   1x Type-C 3.1/3.2 Gen 1)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50D479E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3xUSB (2x3.0/3.1/3.2 Gen 1 a   1x Type-C 3.1/3.2 Gen 1)</w:t>
            </w:r>
          </w:p>
        </w:tc>
      </w:tr>
      <w:tr w:rsidR="00306602" w:rsidRPr="00186EF8" w14:paraId="0D9923E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5644FFA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Rozlišení displeje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35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   1920x1080 bodů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68669E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1920x1080 bodů</w:t>
            </w:r>
          </w:p>
        </w:tc>
      </w:tr>
      <w:tr w:rsidR="00306602" w:rsidRPr="00186EF8" w14:paraId="6EA258E3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70300C0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Druh displeje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98E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B16F40">
              <w:rPr>
                <w:rFonts w:ascii="Arial" w:hAnsi="Arial" w:cs="Arial"/>
                <w:sz w:val="20"/>
              </w:rPr>
              <w:t>atný</w:t>
            </w:r>
            <w:r>
              <w:rPr>
                <w:rFonts w:ascii="Arial" w:hAnsi="Arial" w:cs="Arial"/>
                <w:sz w:val="20"/>
              </w:rPr>
              <w:t>, IPS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20B5845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B16F40">
              <w:rPr>
                <w:rFonts w:ascii="Arial" w:hAnsi="Arial" w:cs="Arial"/>
                <w:sz w:val="20"/>
              </w:rPr>
              <w:t>atný</w:t>
            </w:r>
            <w:r>
              <w:rPr>
                <w:rFonts w:ascii="Arial" w:hAnsi="Arial" w:cs="Arial"/>
                <w:sz w:val="20"/>
              </w:rPr>
              <w:t>, IPS</w:t>
            </w:r>
          </w:p>
        </w:tc>
      </w:tr>
      <w:tr w:rsidR="00306602" w:rsidRPr="00186EF8" w14:paraId="024E8C6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538FC84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E20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RJ45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0283A39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RJ45</w:t>
            </w:r>
          </w:p>
        </w:tc>
      </w:tr>
      <w:tr w:rsidR="00306602" w:rsidRPr="00186EF8" w14:paraId="5E7D8B09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A6E04C5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Wifi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4E0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 Wi-Fi standardy: a/b/g/n/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6C27E8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Wi-Fi standardy: a/b/g/n/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</w:tr>
      <w:tr w:rsidR="00306602" w:rsidRPr="00186EF8" w14:paraId="5CADCBB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14BD1BB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Bluetooth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745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Bluetooth 5.0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3B89EB9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Bluetooth 5.0</w:t>
            </w:r>
          </w:p>
        </w:tc>
      </w:tr>
      <w:tr w:rsidR="00306602" w:rsidRPr="00186EF8" w14:paraId="66F37B53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126D0147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Paměť 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37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8 GB, DDR4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9AEEE2A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8 GB, DDR4</w:t>
            </w:r>
          </w:p>
        </w:tc>
      </w:tr>
      <w:tr w:rsidR="00306602" w:rsidRPr="00186EF8" w14:paraId="7DD848A6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25CF1697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Velikost a typ úložiště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6DD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  <w:r w:rsidRPr="00B16F40">
              <w:rPr>
                <w:rFonts w:ascii="Arial" w:hAnsi="Arial" w:cs="Arial"/>
                <w:sz w:val="20"/>
              </w:rPr>
              <w:t xml:space="preserve"> GB M.2 SSD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PCIe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NVMe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550F51E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  <w:r w:rsidRPr="00B16F40">
              <w:rPr>
                <w:rFonts w:ascii="Arial" w:hAnsi="Arial" w:cs="Arial"/>
                <w:sz w:val="20"/>
              </w:rPr>
              <w:t xml:space="preserve"> GB M.2 SSD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PCIe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16F40">
              <w:rPr>
                <w:rFonts w:ascii="Arial" w:hAnsi="Arial" w:cs="Arial"/>
                <w:sz w:val="20"/>
              </w:rPr>
              <w:t>NVMe</w:t>
            </w:r>
            <w:proofErr w:type="spellEnd"/>
            <w:r w:rsidRPr="00B16F4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6602" w:rsidRPr="00186EF8" w14:paraId="2D808085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D6816D1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Kamera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C59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HD Kamera, 2× mikrofon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457F5E1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HD Kamera, 2× mikrofon</w:t>
            </w:r>
          </w:p>
        </w:tc>
      </w:tr>
      <w:tr w:rsidR="00306602" w:rsidRPr="00186EF8" w14:paraId="405AC5AC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5CF489B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Čtečka paměťových karet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76D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15837A0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</w:t>
            </w:r>
          </w:p>
        </w:tc>
      </w:tr>
      <w:tr w:rsidR="00306602" w:rsidRPr="00186EF8" w14:paraId="00373578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55E3B70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Šifrovací procesor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D5E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TPM 2.0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A42655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TPM 2.0</w:t>
            </w:r>
          </w:p>
        </w:tc>
      </w:tr>
      <w:tr w:rsidR="00306602" w:rsidRPr="00186EF8" w14:paraId="603530FC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10AF52A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Maximální TDP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B6A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15 W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5CCA83F5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15 W</w:t>
            </w:r>
          </w:p>
        </w:tc>
      </w:tr>
      <w:tr w:rsidR="00306602" w:rsidRPr="00186EF8" w14:paraId="5E6B40E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3A50B5C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Operační systém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422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Windows 10 Pro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47BDFBA2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Windows 10 Pro</w:t>
            </w:r>
          </w:p>
        </w:tc>
      </w:tr>
      <w:tr w:rsidR="00306602" w:rsidRPr="00186EF8" w14:paraId="2FDAD983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53A6C473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Váha NB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F63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1,5 - 2,00 Kg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75B15A1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2.00 kg</w:t>
            </w:r>
          </w:p>
        </w:tc>
      </w:tr>
      <w:tr w:rsidR="00306602" w:rsidRPr="00186EF8" w14:paraId="456FC4B7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79D73B72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Tloušťka notebooku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1D8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16F40">
              <w:rPr>
                <w:rFonts w:ascii="Arial" w:hAnsi="Arial" w:cs="Arial"/>
                <w:sz w:val="20"/>
              </w:rPr>
              <w:t>16 - 24</w:t>
            </w:r>
            <w:proofErr w:type="gramEnd"/>
            <w:r w:rsidRPr="00B16F40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1521802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mm</w:t>
            </w:r>
          </w:p>
        </w:tc>
      </w:tr>
      <w:tr w:rsidR="00306602" w:rsidRPr="00186EF8" w14:paraId="7F2B44E9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6BDA7EF7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Typ klávesnice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B0E8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104 kláves rozložení CZ/SK/US, odolná proti polití, numerický blok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4A092C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104 kláves rozložení CZ/SK/US, odolná proti polití, numerický blok</w:t>
            </w:r>
          </w:p>
        </w:tc>
      </w:tr>
      <w:tr w:rsidR="00306602" w:rsidRPr="00186EF8" w14:paraId="5D7AE9CB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39FFAB6F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Kapacita interní baterie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A6DB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45 Wh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6EDD7C1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45 Wh</w:t>
            </w:r>
          </w:p>
        </w:tc>
      </w:tr>
      <w:tr w:rsidR="00306602" w:rsidRPr="00186EF8" w14:paraId="68CB6771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4F67F30D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Dokovací konektor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1F8C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Type-C 3.1/3.2 Gen 1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079B384C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Type-C 3.1/3.2 Gen 1</w:t>
            </w:r>
          </w:p>
        </w:tc>
      </w:tr>
      <w:tr w:rsidR="00306602" w:rsidRPr="00186EF8" w14:paraId="61C60A05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5E4C3DDB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Barevná varianta NB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D24D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Černá nebo šedá nebo stříbrná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17A9A25A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Stříbrné provedení</w:t>
            </w:r>
          </w:p>
        </w:tc>
      </w:tr>
      <w:tr w:rsidR="00306602" w:rsidRPr="00186EF8" w14:paraId="564729ED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57B4BEB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 xml:space="preserve">Brašna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31A3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>Součástí nabídkové ceny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62A92E0D" w14:textId="77777777" w:rsidR="00306602" w:rsidRPr="00E91B79" w:rsidRDefault="00306602" w:rsidP="00EF7C53">
            <w:pPr>
              <w:pStyle w:val="Nadpis1"/>
              <w:spacing w:before="150" w:line="450" w:lineRule="atLeast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91B79">
              <w:rPr>
                <w:b w:val="0"/>
                <w:bCs w:val="0"/>
              </w:rPr>
              <w:t xml:space="preserve"> </w:t>
            </w:r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Prelude</w:t>
            </w:r>
            <w:proofErr w:type="spellEnd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15.6" Top </w:t>
            </w:r>
            <w:proofErr w:type="spellStart"/>
            <w:r w:rsidRPr="00E91B79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Load</w:t>
            </w:r>
            <w:proofErr w:type="spellEnd"/>
          </w:p>
          <w:p w14:paraId="0F58A1E3" w14:textId="77777777" w:rsidR="00306602" w:rsidRPr="00B16F40" w:rsidRDefault="00EF7C53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hyperlink r:id="rId6" w:history="1">
              <w:r w:rsidR="00306602" w:rsidRPr="00E91B79">
                <w:rPr>
                  <w:rFonts w:cstheme="minorHAnsi"/>
                </w:rPr>
                <w:br/>
              </w:r>
            </w:hyperlink>
          </w:p>
        </w:tc>
      </w:tr>
      <w:tr w:rsidR="00306602" w:rsidRPr="00186EF8" w14:paraId="25B0A532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320463D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Myš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3D2C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sz w:val="20"/>
              </w:rPr>
              <w:t xml:space="preserve">Součástí nabídkové ceny 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0BE7E81" w14:textId="77777777" w:rsidR="00306602" w:rsidRPr="00D30C25" w:rsidRDefault="00306602" w:rsidP="00EF7C53">
            <w:pPr>
              <w:pStyle w:val="Nadpis1"/>
              <w:shd w:val="clear" w:color="auto" w:fill="FFFFFF"/>
              <w:spacing w:before="150" w:line="450" w:lineRule="atLeast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gramStart"/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3-button</w:t>
            </w:r>
            <w:proofErr w:type="gramEnd"/>
            <w:r w:rsidRPr="00D30C25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USB Laser Mouse</w:t>
            </w:r>
          </w:p>
          <w:p w14:paraId="1707EA35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602" w:rsidRPr="00186EF8" w14:paraId="2DA06B4E" w14:textId="77777777" w:rsidTr="00EF7C53">
        <w:trPr>
          <w:trHeight w:val="290"/>
        </w:trPr>
        <w:tc>
          <w:tcPr>
            <w:tcW w:w="2860" w:type="dxa"/>
            <w:tcBorders>
              <w:right w:val="single" w:sz="4" w:space="0" w:color="auto"/>
            </w:tcBorders>
          </w:tcPr>
          <w:p w14:paraId="04BE3843" w14:textId="77777777" w:rsidR="00306602" w:rsidRPr="00186EF8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186EF8">
              <w:rPr>
                <w:rFonts w:ascii="Arial" w:hAnsi="Arial" w:cs="Arial"/>
                <w:sz w:val="20"/>
              </w:rPr>
              <w:t>Záruka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09F1" w14:textId="77777777" w:rsidR="00306602" w:rsidRPr="00B16F40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6F40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41672919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B16F40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</w:tr>
    </w:tbl>
    <w:p w14:paraId="7E414894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298A4D47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39C36BD8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190D0926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2424BBD1" w14:textId="77777777" w:rsidR="00306602" w:rsidRPr="00E623C0" w:rsidRDefault="00306602" w:rsidP="00306602">
      <w:pPr>
        <w:pStyle w:val="Nadpis1"/>
        <w:shd w:val="clear" w:color="auto" w:fill="FFFFFF"/>
        <w:spacing w:before="150" w:line="450" w:lineRule="atLeast"/>
        <w:rPr>
          <w:rFonts w:ascii="Calibri" w:hAnsi="Calibri" w:cs="Calibri"/>
          <w:color w:val="004385"/>
          <w:sz w:val="32"/>
          <w:szCs w:val="32"/>
        </w:rPr>
      </w:pPr>
      <w:r w:rsidRPr="00E623C0">
        <w:rPr>
          <w:rFonts w:ascii="Calibri" w:hAnsi="Calibri" w:cs="Calibri"/>
          <w:color w:val="004385"/>
          <w:sz w:val="32"/>
          <w:szCs w:val="32"/>
        </w:rPr>
        <w:t>24" Samsung S24F350 FullHD, TN, D-Sub, HDMI</w:t>
      </w:r>
    </w:p>
    <w:p w14:paraId="3045FF91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3119"/>
      </w:tblGrid>
      <w:tr w:rsidR="00306602" w:rsidRPr="00186EF8" w14:paraId="72C3A1D7" w14:textId="77777777" w:rsidTr="00EF7C53">
        <w:trPr>
          <w:trHeight w:val="290"/>
        </w:trPr>
        <w:tc>
          <w:tcPr>
            <w:tcW w:w="2716" w:type="dxa"/>
            <w:tcBorders>
              <w:bottom w:val="single" w:sz="4" w:space="0" w:color="auto"/>
            </w:tcBorders>
          </w:tcPr>
          <w:p w14:paraId="086A31D3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86EF8">
              <w:rPr>
                <w:rFonts w:ascii="Arial" w:hAnsi="Arial" w:cs="Arial"/>
                <w:b/>
                <w:sz w:val="20"/>
              </w:rPr>
              <w:t xml:space="preserve">Specifikace </w:t>
            </w:r>
            <w:r>
              <w:rPr>
                <w:rFonts w:ascii="Arial" w:hAnsi="Arial" w:cs="Arial"/>
                <w:b/>
                <w:sz w:val="20"/>
              </w:rPr>
              <w:t>monitoru – 25 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061E7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3119" w:type="dxa"/>
          </w:tcPr>
          <w:p w14:paraId="1ECB27D4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75C1F87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D4A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obrazovky [palce]: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735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C04F89A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24</w:t>
            </w:r>
          </w:p>
        </w:tc>
      </w:tr>
      <w:tr w:rsidR="00306602" w:rsidRPr="00186EF8" w14:paraId="2DD9271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8B6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Rozlišení displeje [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px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>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C28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FullHD (1920 x 1080)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D179C70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FullHD (1920 x 1080)</w:t>
            </w:r>
          </w:p>
        </w:tc>
      </w:tr>
      <w:tr w:rsidR="00306602" w:rsidRPr="00186EF8" w14:paraId="1B3E17B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6BD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Konektory: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D61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HDMI, VGA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3D71A8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HDMI, VGA</w:t>
            </w:r>
          </w:p>
        </w:tc>
      </w:tr>
      <w:tr w:rsidR="00306602" w:rsidRPr="00186EF8" w14:paraId="7D6C289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D17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Typ obrazovky: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26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8F8F8"/>
              </w:rPr>
              <w:t>Rovná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AEAD14C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8F8F8"/>
              </w:rPr>
              <w:t>Rovná</w:t>
            </w:r>
          </w:p>
        </w:tc>
      </w:tr>
      <w:tr w:rsidR="00306602" w:rsidRPr="00186EF8" w14:paraId="23289D41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2AF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Typ displeje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0F9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IPS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8CBF2A6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IPS</w:t>
            </w:r>
          </w:p>
        </w:tc>
      </w:tr>
      <w:tr w:rsidR="00306602" w:rsidRPr="00186EF8" w14:paraId="5BDFCDF5" w14:textId="77777777" w:rsidTr="00EF7C53">
        <w:trPr>
          <w:trHeight w:val="482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D02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Displej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0FD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D4785AC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</w:tr>
      <w:tr w:rsidR="00306602" w:rsidRPr="00186EF8" w14:paraId="22B2847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75E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Frekvence obrazu [Hz]: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DC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C01F8CB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60</w:t>
            </w:r>
          </w:p>
        </w:tc>
      </w:tr>
      <w:tr w:rsidR="00306602" w:rsidRPr="00186EF8" w14:paraId="3C075113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232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Doba odezvy [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ms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>]: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2A5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ABAC8D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4</w:t>
            </w:r>
          </w:p>
        </w:tc>
      </w:tr>
      <w:tr w:rsidR="00306602" w:rsidRPr="00186EF8" w14:paraId="6CCF2A6B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40D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Poměr stran: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1DF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16:9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1643843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16:9</w:t>
            </w:r>
          </w:p>
        </w:tc>
      </w:tr>
      <w:tr w:rsidR="00306602" w:rsidRPr="00186EF8" w14:paraId="0ED9F9B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108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Jas: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AFA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183F85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250</w:t>
            </w:r>
          </w:p>
        </w:tc>
      </w:tr>
      <w:tr w:rsidR="00306602" w:rsidRPr="00186EF8" w14:paraId="22386F6D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2F7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Kontrast: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B80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1000:1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A657B4F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1000:1</w:t>
            </w:r>
          </w:p>
        </w:tc>
      </w:tr>
      <w:tr w:rsidR="00306602" w:rsidRPr="00186EF8" w14:paraId="65897EC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776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Energetická třída: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2EB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C21BE2C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E</w:t>
            </w:r>
          </w:p>
        </w:tc>
      </w:tr>
      <w:tr w:rsidR="00306602" w:rsidRPr="00186EF8" w14:paraId="6913444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F4B" w14:textId="77777777" w:rsidR="00306602" w:rsidRPr="00813BE9" w:rsidRDefault="00306602" w:rsidP="00EF7C53">
            <w:pPr>
              <w:spacing w:after="120" w:line="25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813BE9">
              <w:rPr>
                <w:rFonts w:ascii="Arial" w:hAnsi="Arial" w:cs="Arial"/>
                <w:b/>
                <w:color w:val="000000"/>
                <w:sz w:val="20"/>
              </w:rPr>
              <w:t xml:space="preserve">Záruka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E060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24 měsíců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11B8D95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24 měsíců</w:t>
            </w:r>
          </w:p>
        </w:tc>
      </w:tr>
    </w:tbl>
    <w:p w14:paraId="232F25A5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2C3FA37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1362F091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55B3A352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78D66EA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36B20EF4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7F4685A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26542A00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05DC0BA9" w14:textId="77777777" w:rsidR="00306602" w:rsidRDefault="00306602" w:rsidP="00306602">
      <w:pPr>
        <w:rPr>
          <w:rFonts w:ascii="Arial" w:hAnsi="Arial" w:cs="Arial"/>
          <w:b/>
          <w:sz w:val="20"/>
        </w:rPr>
      </w:pPr>
    </w:p>
    <w:p w14:paraId="65B7F4B6" w14:textId="77777777" w:rsidR="00306602" w:rsidRPr="00B81F3B" w:rsidRDefault="00306602" w:rsidP="00306602">
      <w:pPr>
        <w:pStyle w:val="Nadpis1"/>
        <w:shd w:val="clear" w:color="auto" w:fill="FFFFFF"/>
        <w:spacing w:before="150" w:line="450" w:lineRule="atLeast"/>
        <w:rPr>
          <w:rFonts w:ascii="Calibri" w:hAnsi="Calibri" w:cs="Calibri"/>
          <w:color w:val="004385"/>
          <w:sz w:val="32"/>
          <w:szCs w:val="32"/>
        </w:rPr>
      </w:pPr>
      <w:r w:rsidRPr="00B81F3B">
        <w:rPr>
          <w:rFonts w:ascii="Calibri" w:hAnsi="Calibri" w:cs="Calibri"/>
          <w:color w:val="004385"/>
          <w:sz w:val="32"/>
          <w:szCs w:val="32"/>
        </w:rPr>
        <w:t xml:space="preserve">HP </w:t>
      </w:r>
      <w:proofErr w:type="gramStart"/>
      <w:r w:rsidRPr="00B81F3B">
        <w:rPr>
          <w:rFonts w:ascii="Calibri" w:hAnsi="Calibri" w:cs="Calibri"/>
          <w:color w:val="004385"/>
          <w:sz w:val="32"/>
          <w:szCs w:val="32"/>
        </w:rPr>
        <w:t>24-dp0005nc</w:t>
      </w:r>
      <w:proofErr w:type="gramEnd"/>
      <w:r w:rsidRPr="00B81F3B">
        <w:rPr>
          <w:rFonts w:ascii="Calibri" w:hAnsi="Calibri" w:cs="Calibri"/>
          <w:color w:val="004385"/>
          <w:sz w:val="32"/>
          <w:szCs w:val="32"/>
        </w:rPr>
        <w:t xml:space="preserve"> </w:t>
      </w:r>
      <w:proofErr w:type="spellStart"/>
      <w:r w:rsidRPr="00B81F3B">
        <w:rPr>
          <w:rFonts w:ascii="Calibri" w:hAnsi="Calibri" w:cs="Calibri"/>
          <w:color w:val="004385"/>
          <w:sz w:val="32"/>
          <w:szCs w:val="32"/>
        </w:rPr>
        <w:t>AiO</w:t>
      </w:r>
      <w:proofErr w:type="spellEnd"/>
      <w:r w:rsidRPr="00B81F3B">
        <w:rPr>
          <w:rFonts w:ascii="Calibri" w:hAnsi="Calibri" w:cs="Calibri"/>
          <w:color w:val="004385"/>
          <w:sz w:val="32"/>
          <w:szCs w:val="32"/>
        </w:rPr>
        <w:t xml:space="preserve"> FHD i3-1005G1/8/512/W10</w:t>
      </w:r>
      <w:r>
        <w:rPr>
          <w:rFonts w:ascii="Calibri" w:hAnsi="Calibri" w:cs="Calibri"/>
          <w:color w:val="00438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4385"/>
          <w:sz w:val="32"/>
          <w:szCs w:val="32"/>
        </w:rPr>
        <w:t>Home</w:t>
      </w:r>
      <w:proofErr w:type="spellEnd"/>
    </w:p>
    <w:p w14:paraId="5D33CB4C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tbl>
      <w:tblPr>
        <w:tblW w:w="89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3119"/>
      </w:tblGrid>
      <w:tr w:rsidR="00306602" w:rsidRPr="00186EF8" w14:paraId="06214F08" w14:textId="77777777" w:rsidTr="00EF7C53">
        <w:trPr>
          <w:trHeight w:val="290"/>
        </w:trPr>
        <w:tc>
          <w:tcPr>
            <w:tcW w:w="2716" w:type="dxa"/>
            <w:tcBorders>
              <w:bottom w:val="single" w:sz="4" w:space="0" w:color="auto"/>
            </w:tcBorders>
          </w:tcPr>
          <w:p w14:paraId="270B1301" w14:textId="77777777" w:rsidR="00306602" w:rsidRPr="00186EF8" w:rsidRDefault="00306602" w:rsidP="00EF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86EF8">
              <w:rPr>
                <w:rFonts w:ascii="Arial" w:hAnsi="Arial" w:cs="Arial"/>
                <w:b/>
                <w:sz w:val="20"/>
              </w:rPr>
              <w:t xml:space="preserve">Specifikace PC v provedení </w:t>
            </w:r>
            <w:proofErr w:type="spellStart"/>
            <w:r w:rsidRPr="00186EF8">
              <w:rPr>
                <w:rFonts w:ascii="Arial" w:hAnsi="Arial" w:cs="Arial"/>
                <w:b/>
                <w:sz w:val="20"/>
              </w:rPr>
              <w:t>All</w:t>
            </w:r>
            <w:proofErr w:type="spellEnd"/>
            <w:r w:rsidRPr="00186EF8">
              <w:rPr>
                <w:rFonts w:ascii="Arial" w:hAnsi="Arial" w:cs="Arial"/>
                <w:b/>
                <w:sz w:val="20"/>
              </w:rPr>
              <w:t xml:space="preserve"> in </w:t>
            </w:r>
            <w:proofErr w:type="spellStart"/>
            <w:r w:rsidRPr="00186EF8">
              <w:rPr>
                <w:rFonts w:ascii="Arial" w:hAnsi="Arial" w:cs="Arial"/>
                <w:b/>
                <w:sz w:val="20"/>
              </w:rPr>
              <w:t>One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– 6 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E4D285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Požadavek</w:t>
            </w:r>
          </w:p>
        </w:tc>
        <w:tc>
          <w:tcPr>
            <w:tcW w:w="3119" w:type="dxa"/>
          </w:tcPr>
          <w:p w14:paraId="5B6D2B41" w14:textId="77777777" w:rsidR="00306602" w:rsidRPr="00B16F40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B16F40">
              <w:rPr>
                <w:rFonts w:ascii="Arial" w:hAnsi="Arial" w:cs="Arial"/>
                <w:b/>
                <w:sz w:val="20"/>
              </w:rPr>
              <w:t>Nabídka</w:t>
            </w:r>
          </w:p>
        </w:tc>
      </w:tr>
      <w:tr w:rsidR="00306602" w:rsidRPr="00186EF8" w14:paraId="64EE606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765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Procesor (výkon PASSMARK)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E1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 Min 5216 bodů PASSMARK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C0AE5F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Intel® </w:t>
            </w:r>
            <w:proofErr w:type="spellStart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Core</w:t>
            </w:r>
            <w:proofErr w:type="spellEnd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 xml:space="preserve">™ i3-1005G1 (1,20 GHz max. 3,40 MB, 4 </w:t>
            </w:r>
            <w:proofErr w:type="spellStart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mezipaměti</w:t>
            </w:r>
            <w:proofErr w:type="spellEnd"/>
            <w:r w:rsidRPr="00607790">
              <w:rPr>
                <w:rFonts w:cs="Calibri"/>
                <w:b/>
                <w:bCs/>
                <w:color w:val="444444"/>
                <w:shd w:val="clear" w:color="auto" w:fill="FFFFFF"/>
              </w:rPr>
              <w:t>,</w:t>
            </w:r>
            <w:r>
              <w:rPr>
                <w:rFonts w:cs="Calibri"/>
                <w:color w:val="444444"/>
                <w:sz w:val="20"/>
                <w:shd w:val="clear" w:color="auto" w:fill="FFFFFF"/>
              </w:rPr>
              <w:t xml:space="preserve"> 2 jádra)</w:t>
            </w:r>
          </w:p>
        </w:tc>
      </w:tr>
      <w:tr w:rsidR="00306602" w:rsidRPr="00186EF8" w14:paraId="0386A14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7C9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Počet jader, vláken, frekvence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C1C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2, 4, až 3,4 GHz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2D36998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2, 4, až 3,4 GHz</w:t>
            </w:r>
          </w:p>
        </w:tc>
      </w:tr>
      <w:tr w:rsidR="00306602" w:rsidRPr="00186EF8" w14:paraId="66961303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E9F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Grafická karta: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055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Integrovaná, min 1792 PASSMARK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4FC1A9E" w14:textId="77777777" w:rsidR="00306602" w:rsidRPr="00F8198D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98D">
              <w:rPr>
                <w:rFonts w:cs="Calibri"/>
                <w:b/>
                <w:bCs/>
                <w:color w:val="444444"/>
                <w:sz w:val="24"/>
                <w:szCs w:val="24"/>
                <w:shd w:val="clear" w:color="auto" w:fill="FFFFFF"/>
              </w:rPr>
              <w:t>Intel® UHD</w:t>
            </w:r>
          </w:p>
        </w:tc>
      </w:tr>
      <w:tr w:rsidR="00306602" w:rsidRPr="00186EF8" w14:paraId="1E4DBB6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E59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Grafické výstupy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12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A5878B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HDMI</w:t>
            </w:r>
          </w:p>
        </w:tc>
      </w:tr>
      <w:tr w:rsidR="00306602" w:rsidRPr="00186EF8" w14:paraId="42B1C63E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64B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Počet USB portů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45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2x USB 2.0, 2× USB 3.2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CB7CFF5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2x USB 2.0, 2× USB 3.2</w:t>
            </w:r>
          </w:p>
        </w:tc>
      </w:tr>
      <w:tr w:rsidR="00306602" w:rsidRPr="00186EF8" w14:paraId="145C05D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301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Displeje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9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úhlopříčka 23,8", 1920x1080 bodů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938D54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úhlopříčka 23,8", 1920x1080 bodů</w:t>
            </w:r>
          </w:p>
        </w:tc>
      </w:tr>
      <w:tr w:rsidR="00306602" w:rsidRPr="00186EF8" w14:paraId="2A163901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10E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Druh displeje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D27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antireflexivní IPS</w:t>
            </w:r>
            <w:r w:rsidRPr="00813BE9">
              <w:rPr>
                <w:rFonts w:ascii="Arial" w:hAnsi="Arial" w:cs="Arial"/>
                <w:b/>
                <w:bCs/>
                <w:color w:val="666666"/>
                <w:sz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230ED8F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antireflexivní IPS</w:t>
            </w:r>
            <w:r w:rsidRPr="00813BE9">
              <w:rPr>
                <w:rFonts w:ascii="Arial" w:hAnsi="Arial" w:cs="Arial"/>
                <w:b/>
                <w:bCs/>
                <w:color w:val="666666"/>
                <w:sz w:val="20"/>
                <w:shd w:val="clear" w:color="auto" w:fill="FFFFFF"/>
              </w:rPr>
              <w:t> </w:t>
            </w:r>
          </w:p>
        </w:tc>
      </w:tr>
      <w:tr w:rsidR="00306602" w:rsidRPr="00186EF8" w14:paraId="6A9CDD1B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BBB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LAN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089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RJ45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EE10C2D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RJ45</w:t>
            </w:r>
          </w:p>
        </w:tc>
      </w:tr>
      <w:tr w:rsidR="00306602" w:rsidRPr="00186EF8" w14:paraId="7533DC3B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EF2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Wifi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03C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3BE9">
              <w:rPr>
                <w:rFonts w:ascii="Arial" w:hAnsi="Arial" w:cs="Arial"/>
                <w:color w:val="777777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3BE9">
              <w:rPr>
                <w:rFonts w:ascii="Arial" w:hAnsi="Arial" w:cs="Arial"/>
                <w:sz w:val="20"/>
              </w:rPr>
              <w:t xml:space="preserve">Wi-Fi standardy: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C30217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777777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3BE9">
              <w:rPr>
                <w:rFonts w:ascii="Arial" w:hAnsi="Arial" w:cs="Arial"/>
                <w:sz w:val="20"/>
              </w:rPr>
              <w:t xml:space="preserve">Wi-Fi standardy: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ac</w:t>
            </w:r>
            <w:proofErr w:type="spellEnd"/>
          </w:p>
        </w:tc>
      </w:tr>
      <w:tr w:rsidR="00306602" w:rsidRPr="00186EF8" w14:paraId="2A4130A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642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Bluetooth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18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Bluetooth 4.2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154B8C6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Bluetooth 4.2 </w:t>
            </w:r>
          </w:p>
        </w:tc>
      </w:tr>
      <w:tr w:rsidR="00306602" w:rsidRPr="00186EF8" w14:paraId="088A2994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E19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Paměť 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6DF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8 GB, DDR4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0599A89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8 GB, DDR4</w:t>
            </w:r>
          </w:p>
        </w:tc>
      </w:tr>
      <w:tr w:rsidR="00306602" w:rsidRPr="00186EF8" w14:paraId="42F3E8F2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1E6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Velikost a typ úložiště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012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13BE9">
              <w:rPr>
                <w:rFonts w:ascii="Arial" w:hAnsi="Arial" w:cs="Arial"/>
                <w:sz w:val="20"/>
              </w:rPr>
              <w:t>512GB</w:t>
            </w:r>
            <w:proofErr w:type="gramEnd"/>
            <w:r w:rsidRPr="00813BE9">
              <w:rPr>
                <w:rFonts w:ascii="Arial" w:hAnsi="Arial" w:cs="Arial"/>
                <w:sz w:val="20"/>
              </w:rPr>
              <w:t xml:space="preserve"> M.2 SSD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PCIe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NVMe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B2870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13BE9">
              <w:rPr>
                <w:rFonts w:ascii="Arial" w:hAnsi="Arial" w:cs="Arial"/>
                <w:sz w:val="20"/>
              </w:rPr>
              <w:t>512GB</w:t>
            </w:r>
            <w:proofErr w:type="gramEnd"/>
            <w:r w:rsidRPr="00813BE9">
              <w:rPr>
                <w:rFonts w:ascii="Arial" w:hAnsi="Arial" w:cs="Arial"/>
                <w:sz w:val="20"/>
              </w:rPr>
              <w:t xml:space="preserve"> M.2 SSD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PCIe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NVMe</w:t>
            </w:r>
            <w:proofErr w:type="spellEnd"/>
            <w:r w:rsidRPr="00813BE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6602" w:rsidRPr="00186EF8" w14:paraId="20E568D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2FC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Kamera, reproduktory, mikrofon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393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 Kamera, mikrofon, integrované reproduktory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E31A075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HD Kamera, mikrofon, integrované reproduktory</w:t>
            </w:r>
          </w:p>
        </w:tc>
      </w:tr>
      <w:tr w:rsidR="00306602" w:rsidRPr="00186EF8" w14:paraId="310B4555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E9E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Čtečka paměťových karet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171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Ano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41BFED0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Ano</w:t>
            </w:r>
          </w:p>
        </w:tc>
      </w:tr>
      <w:tr w:rsidR="00306602" w:rsidRPr="00186EF8" w14:paraId="655F29E6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A91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Maximální TDP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A9B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15 W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D0DCC31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15 W</w:t>
            </w:r>
          </w:p>
        </w:tc>
      </w:tr>
      <w:tr w:rsidR="00306602" w:rsidRPr="00186EF8" w14:paraId="482E62A7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BF1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Operační systém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8CA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Windows 10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Home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AC6F15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 xml:space="preserve">Windows 10 </w:t>
            </w:r>
            <w:proofErr w:type="spellStart"/>
            <w:r w:rsidRPr="00813BE9">
              <w:rPr>
                <w:rFonts w:ascii="Arial" w:hAnsi="Arial" w:cs="Arial"/>
                <w:sz w:val="20"/>
              </w:rPr>
              <w:t>Home</w:t>
            </w:r>
            <w:proofErr w:type="spellEnd"/>
          </w:p>
        </w:tc>
      </w:tr>
      <w:tr w:rsidR="00306602" w:rsidRPr="00186EF8" w14:paraId="1409A25F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B55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Klávesnice, myš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3D7A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sz w:val="20"/>
              </w:rPr>
              <w:t>Součástí dodávky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0CE43BE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USB klávesnice, USB myš</w:t>
            </w:r>
          </w:p>
        </w:tc>
      </w:tr>
      <w:tr w:rsidR="00306602" w:rsidRPr="00186EF8" w14:paraId="2ADBC63A" w14:textId="77777777" w:rsidTr="00EF7C53">
        <w:trPr>
          <w:trHeight w:val="2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1E4" w14:textId="77777777" w:rsidR="00306602" w:rsidRPr="00813BE9" w:rsidRDefault="00306602" w:rsidP="00EF7C53">
            <w:pPr>
              <w:spacing w:after="120" w:line="25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 xml:space="preserve">Záruka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754" w14:textId="77777777" w:rsidR="00306602" w:rsidRPr="00813BE9" w:rsidRDefault="00306602" w:rsidP="00EF7C53">
            <w:pPr>
              <w:spacing w:after="120" w:line="25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A69E0A3" w14:textId="77777777" w:rsidR="00306602" w:rsidRPr="00186EF8" w:rsidRDefault="00306602" w:rsidP="00EF7C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13BE9">
              <w:rPr>
                <w:rFonts w:ascii="Arial" w:hAnsi="Arial" w:cs="Arial"/>
                <w:color w:val="000000"/>
                <w:sz w:val="20"/>
              </w:rPr>
              <w:t>36 měsíců</w:t>
            </w:r>
          </w:p>
        </w:tc>
      </w:tr>
    </w:tbl>
    <w:p w14:paraId="4C505FF5" w14:textId="77777777" w:rsidR="00306602" w:rsidRPr="00186EF8" w:rsidRDefault="00306602" w:rsidP="00306602">
      <w:pPr>
        <w:rPr>
          <w:rFonts w:ascii="Arial" w:hAnsi="Arial" w:cs="Arial"/>
          <w:b/>
          <w:sz w:val="20"/>
        </w:rPr>
      </w:pPr>
    </w:p>
    <w:p w14:paraId="427E1F62" w14:textId="77777777" w:rsidR="00306602" w:rsidRDefault="00306602" w:rsidP="00306602">
      <w:pPr>
        <w:pStyle w:val="Style19"/>
        <w:widowControl/>
        <w:spacing w:before="19"/>
        <w:ind w:firstLine="0"/>
        <w:rPr>
          <w:rStyle w:val="FontStyle35"/>
          <w:u w:val="single"/>
        </w:rPr>
      </w:pPr>
    </w:p>
    <w:p w14:paraId="7B86C339" w14:textId="77777777" w:rsidR="00306602" w:rsidRDefault="00306602" w:rsidP="00306602">
      <w:pPr>
        <w:pStyle w:val="Style19"/>
        <w:widowControl/>
        <w:spacing w:before="19"/>
        <w:ind w:left="278"/>
        <w:rPr>
          <w:rStyle w:val="FontStyle35"/>
          <w:u w:val="single"/>
        </w:rPr>
      </w:pPr>
    </w:p>
    <w:p w14:paraId="7BFC4CA0" w14:textId="77777777" w:rsidR="00306602" w:rsidRDefault="00306602" w:rsidP="00306602">
      <w:pPr>
        <w:pStyle w:val="Style12"/>
        <w:widowControl/>
        <w:tabs>
          <w:tab w:val="left" w:pos="710"/>
        </w:tabs>
        <w:spacing w:before="77" w:line="254" w:lineRule="exact"/>
        <w:ind w:firstLine="0"/>
        <w:rPr>
          <w:sz w:val="20"/>
          <w:szCs w:val="20"/>
        </w:rPr>
      </w:pPr>
    </w:p>
    <w:p w14:paraId="19149E1F" w14:textId="77777777" w:rsidR="00306602" w:rsidRPr="00725FB3" w:rsidRDefault="00306602" w:rsidP="00306602">
      <w:pPr>
        <w:pStyle w:val="Style12"/>
        <w:widowControl/>
        <w:tabs>
          <w:tab w:val="left" w:pos="710"/>
        </w:tabs>
        <w:spacing w:before="77" w:line="254" w:lineRule="exact"/>
        <w:ind w:firstLine="0"/>
        <w:rPr>
          <w:sz w:val="20"/>
          <w:szCs w:val="20"/>
        </w:rPr>
      </w:pPr>
    </w:p>
    <w:p w14:paraId="4702D8D0" w14:textId="3DF64DD1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t>Termín dodávky,</w:t>
      </w:r>
      <w:bookmarkStart w:id="1" w:name="_GoBack"/>
      <w:bookmarkEnd w:id="1"/>
      <w:r>
        <w:t xml:space="preserve"> platební a fakturační podmínky, místo dodání</w:t>
      </w:r>
    </w:p>
    <w:p w14:paraId="53447D53" w14:textId="77777777" w:rsidR="00306602" w:rsidRPr="007263E0" w:rsidRDefault="00306602" w:rsidP="00306602"/>
    <w:p w14:paraId="0588CA39" w14:textId="77777777" w:rsidR="00306602" w:rsidRDefault="00306602" w:rsidP="00306602">
      <w:r>
        <w:t>Termín ukončení plnění zakázky je do 06.08.2021. Splatnost faktury 30 dnů od doručení. Místem plnění je Střední škola průmyslová, hotelová a zdravotnická Uherské Hradiště, Kollárova 617, 686 01 Uherské Hradiště</w:t>
      </w:r>
    </w:p>
    <w:p w14:paraId="6BC2A3DA" w14:textId="77777777" w:rsidR="00306602" w:rsidRDefault="00306602" w:rsidP="00306602"/>
    <w:p w14:paraId="2514D669" w14:textId="77777777" w:rsidR="00306602" w:rsidRDefault="00306602" w:rsidP="00306602"/>
    <w:p w14:paraId="2B72497F" w14:textId="77777777" w:rsidR="00306602" w:rsidRDefault="00306602" w:rsidP="00306602"/>
    <w:p w14:paraId="5A7A4E53" w14:textId="77777777" w:rsidR="00306602" w:rsidRDefault="00306602" w:rsidP="00306602"/>
    <w:p w14:paraId="211BA10B" w14:textId="77777777" w:rsidR="00306602" w:rsidRDefault="00306602" w:rsidP="00306602"/>
    <w:p w14:paraId="3BFDE323" w14:textId="77777777" w:rsidR="00306602" w:rsidRDefault="00306602" w:rsidP="00306602"/>
    <w:p w14:paraId="15FF7BC7" w14:textId="77777777" w:rsidR="00306602" w:rsidRDefault="00306602" w:rsidP="00306602">
      <w:pPr>
        <w:pStyle w:val="Nadpis2"/>
        <w:numPr>
          <w:ilvl w:val="0"/>
          <w:numId w:val="13"/>
        </w:numPr>
        <w:tabs>
          <w:tab w:val="num" w:pos="360"/>
        </w:tabs>
        <w:ind w:left="0" w:firstLine="0"/>
      </w:pPr>
      <w:r>
        <w:t>Záruka za jakost a servisní podmínky</w:t>
      </w:r>
    </w:p>
    <w:p w14:paraId="053C2E67" w14:textId="77777777" w:rsidR="00306602" w:rsidRDefault="00306602" w:rsidP="00306602"/>
    <w:p w14:paraId="70CCE63A" w14:textId="77777777" w:rsidR="00306602" w:rsidRPr="00885406" w:rsidRDefault="00306602" w:rsidP="00306602">
      <w:pPr>
        <w:pStyle w:val="Zkladntextodsazen31"/>
        <w:ind w:left="644" w:firstLine="0"/>
        <w:rPr>
          <w:rFonts w:ascii="Calibri" w:hAnsi="Calibri"/>
          <w:color w:val="000000"/>
          <w:szCs w:val="24"/>
        </w:rPr>
      </w:pPr>
    </w:p>
    <w:p w14:paraId="7FA943D7" w14:textId="77777777" w:rsidR="00306602" w:rsidRPr="00885406" w:rsidRDefault="00306602" w:rsidP="00306602">
      <w:pPr>
        <w:pStyle w:val="Zkladntextodsazen31"/>
        <w:ind w:left="851" w:firstLine="11"/>
        <w:rPr>
          <w:rFonts w:ascii="Calibri" w:hAnsi="Calibri"/>
          <w:szCs w:val="24"/>
        </w:rPr>
      </w:pPr>
      <w:r>
        <w:rPr>
          <w:rFonts w:ascii="Calibri" w:hAnsi="Calibri"/>
          <w:b/>
          <w:color w:val="000000"/>
          <w:szCs w:val="24"/>
        </w:rPr>
        <w:t>Tabulka č. 1</w:t>
      </w:r>
    </w:p>
    <w:tbl>
      <w:tblPr>
        <w:tblW w:w="808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1843"/>
      </w:tblGrid>
      <w:tr w:rsidR="00306602" w:rsidRPr="00885406" w14:paraId="104FDC40" w14:textId="77777777" w:rsidTr="00EF7C53">
        <w:trPr>
          <w:trHeight w:val="510"/>
        </w:trPr>
        <w:tc>
          <w:tcPr>
            <w:tcW w:w="3969" w:type="dxa"/>
            <w:shd w:val="clear" w:color="auto" w:fill="auto"/>
            <w:vAlign w:val="center"/>
          </w:tcPr>
          <w:p w14:paraId="1B9C8A37" w14:textId="77777777" w:rsidR="00306602" w:rsidRPr="00885406" w:rsidRDefault="00306602" w:rsidP="00EF7C53">
            <w:pPr>
              <w:rPr>
                <w:szCs w:val="24"/>
              </w:rPr>
            </w:pPr>
            <w:r w:rsidRPr="00885406">
              <w:rPr>
                <w:szCs w:val="24"/>
              </w:rPr>
              <w:t>Záru</w:t>
            </w:r>
            <w:r>
              <w:rPr>
                <w:szCs w:val="24"/>
              </w:rPr>
              <w:t>ční lhůta na notebooky a stolní počítače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6F243D" w14:textId="77777777" w:rsidR="00306602" w:rsidRPr="00885406" w:rsidRDefault="00306602" w:rsidP="00EF7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E2435" w14:textId="77777777" w:rsidR="00306602" w:rsidRPr="00885406" w:rsidRDefault="00306602" w:rsidP="00EF7C53">
            <w:pPr>
              <w:jc w:val="center"/>
              <w:rPr>
                <w:szCs w:val="24"/>
              </w:rPr>
            </w:pPr>
            <w:r w:rsidRPr="00885406">
              <w:rPr>
                <w:szCs w:val="24"/>
              </w:rPr>
              <w:t>v měsících</w:t>
            </w:r>
          </w:p>
        </w:tc>
      </w:tr>
      <w:tr w:rsidR="00306602" w:rsidRPr="00885406" w14:paraId="476C2145" w14:textId="77777777" w:rsidTr="00EF7C53">
        <w:trPr>
          <w:trHeight w:val="510"/>
        </w:trPr>
        <w:tc>
          <w:tcPr>
            <w:tcW w:w="3969" w:type="dxa"/>
            <w:shd w:val="clear" w:color="auto" w:fill="auto"/>
            <w:vAlign w:val="center"/>
          </w:tcPr>
          <w:p w14:paraId="62C1324E" w14:textId="77777777" w:rsidR="00306602" w:rsidRPr="00885406" w:rsidRDefault="00306602" w:rsidP="00EF7C53">
            <w:pPr>
              <w:rPr>
                <w:szCs w:val="24"/>
              </w:rPr>
            </w:pPr>
            <w:r w:rsidRPr="00885406">
              <w:rPr>
                <w:szCs w:val="24"/>
              </w:rPr>
              <w:t>Záru</w:t>
            </w:r>
            <w:r>
              <w:rPr>
                <w:szCs w:val="24"/>
              </w:rPr>
              <w:t>ční lhůta na monitory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B3B6E0" w14:textId="77777777" w:rsidR="00306602" w:rsidRDefault="00306602" w:rsidP="00EF7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B6F5E" w14:textId="77777777" w:rsidR="00306602" w:rsidRPr="00885406" w:rsidRDefault="00306602" w:rsidP="00EF7C53">
            <w:pPr>
              <w:jc w:val="center"/>
              <w:rPr>
                <w:szCs w:val="24"/>
              </w:rPr>
            </w:pPr>
            <w:r w:rsidRPr="00885406">
              <w:rPr>
                <w:szCs w:val="24"/>
              </w:rPr>
              <w:t>v měsících</w:t>
            </w:r>
          </w:p>
        </w:tc>
      </w:tr>
    </w:tbl>
    <w:p w14:paraId="1A452FC8" w14:textId="77777777" w:rsidR="00306602" w:rsidRDefault="00306602" w:rsidP="00306602"/>
    <w:p w14:paraId="6B46CBB8" w14:textId="77777777" w:rsidR="00306602" w:rsidRDefault="00306602" w:rsidP="00306602"/>
    <w:p w14:paraId="1602374D" w14:textId="77777777" w:rsidR="00306602" w:rsidRDefault="00306602" w:rsidP="00306602"/>
    <w:p w14:paraId="6E103659" w14:textId="77777777" w:rsidR="00306602" w:rsidRDefault="00306602" w:rsidP="00306602"/>
    <w:p w14:paraId="07573162" w14:textId="77777777" w:rsidR="00306602" w:rsidRDefault="00306602" w:rsidP="00306602"/>
    <w:p w14:paraId="370E27FC" w14:textId="77777777" w:rsidR="00306602" w:rsidRDefault="00306602" w:rsidP="00306602"/>
    <w:p w14:paraId="3520CEE8" w14:textId="77777777" w:rsidR="00306602" w:rsidRDefault="00306602" w:rsidP="00306602"/>
    <w:p w14:paraId="46AE6463" w14:textId="77777777" w:rsidR="00306602" w:rsidRDefault="00306602" w:rsidP="00306602"/>
    <w:p w14:paraId="7740ED9F" w14:textId="77777777" w:rsidR="00306602" w:rsidRDefault="00306602" w:rsidP="00306602"/>
    <w:p w14:paraId="10E8E985" w14:textId="77777777" w:rsidR="00306602" w:rsidRDefault="00306602" w:rsidP="00306602"/>
    <w:p w14:paraId="3D1CBF5F" w14:textId="77777777" w:rsidR="00306602" w:rsidRPr="00D44B57" w:rsidRDefault="00306602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sectPr w:rsidR="00306602" w:rsidRPr="00D4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4C1"/>
    <w:multiLevelType w:val="hybridMultilevel"/>
    <w:tmpl w:val="E97E2EB2"/>
    <w:lvl w:ilvl="0" w:tplc="EB1C2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0609B"/>
    <w:multiLevelType w:val="hybridMultilevel"/>
    <w:tmpl w:val="AE543B6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0731E7"/>
    <w:multiLevelType w:val="hybridMultilevel"/>
    <w:tmpl w:val="FBB4C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8BC"/>
    <w:multiLevelType w:val="hybridMultilevel"/>
    <w:tmpl w:val="F764406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57"/>
    <w:rsid w:val="00017961"/>
    <w:rsid w:val="000514EC"/>
    <w:rsid w:val="001803D5"/>
    <w:rsid w:val="00306602"/>
    <w:rsid w:val="00587385"/>
    <w:rsid w:val="005D4327"/>
    <w:rsid w:val="006106D6"/>
    <w:rsid w:val="006F0D24"/>
    <w:rsid w:val="00B905D2"/>
    <w:rsid w:val="00BB220F"/>
    <w:rsid w:val="00BE6805"/>
    <w:rsid w:val="00D44B57"/>
    <w:rsid w:val="00D7316F"/>
    <w:rsid w:val="00EA3EE5"/>
    <w:rsid w:val="00EF7C53"/>
    <w:rsid w:val="00F22AA4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5D96"/>
  <w15:chartTrackingRefBased/>
  <w15:docId w15:val="{7749D5F2-E645-4DA6-9461-B415F113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660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6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6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FontStyle35">
    <w:name w:val="Font Style35"/>
    <w:basedOn w:val="Standardnpsmoodstavce"/>
    <w:uiPriority w:val="99"/>
    <w:rsid w:val="00306602"/>
    <w:rPr>
      <w:rFonts w:ascii="Arial" w:hAnsi="Arial" w:cs="Arial"/>
      <w:sz w:val="20"/>
      <w:szCs w:val="20"/>
    </w:rPr>
  </w:style>
  <w:style w:type="paragraph" w:customStyle="1" w:styleId="Style19">
    <w:name w:val="Style19"/>
    <w:basedOn w:val="Normln"/>
    <w:uiPriority w:val="99"/>
    <w:rsid w:val="00306602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6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6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59"/>
    <w:rsid w:val="00306602"/>
    <w:pPr>
      <w:spacing w:after="0" w:line="240" w:lineRule="auto"/>
    </w:pPr>
    <w:rPr>
      <w:rFonts w:ascii="Calibri" w:eastAsia="Calibri" w:hAnsi="Calibri" w:cs="Times New Roman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30660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nhideWhenUsed/>
    <w:rsid w:val="00306602"/>
    <w:rPr>
      <w:color w:val="0000FF"/>
      <w:u w:val="single"/>
    </w:rPr>
  </w:style>
  <w:style w:type="paragraph" w:styleId="Zkladntext">
    <w:name w:val="Body Text"/>
    <w:basedOn w:val="Normln"/>
    <w:link w:val="ZkladntextChar"/>
    <w:rsid w:val="003066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6602"/>
    <w:rPr>
      <w:rFonts w:ascii="Calibri" w:eastAsia="Times New Roman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0660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0660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306602"/>
    <w:rPr>
      <w:rFonts w:ascii="Calibri" w:eastAsia="Times New Roman" w:hAnsi="Calibri" w:cs="Times New Roman"/>
      <w:szCs w:val="20"/>
      <w:lang w:eastAsia="cs-CZ"/>
    </w:rPr>
  </w:style>
  <w:style w:type="paragraph" w:customStyle="1" w:styleId="Style11">
    <w:name w:val="Style11"/>
    <w:basedOn w:val="Normln"/>
    <w:uiPriority w:val="99"/>
    <w:rsid w:val="00306602"/>
    <w:pPr>
      <w:widowControl w:val="0"/>
      <w:autoSpaceDE w:val="0"/>
      <w:autoSpaceDN w:val="0"/>
      <w:adjustRightInd w:val="0"/>
      <w:spacing w:after="0" w:line="259" w:lineRule="exact"/>
      <w:ind w:hanging="355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306602"/>
    <w:pPr>
      <w:widowControl w:val="0"/>
      <w:autoSpaceDE w:val="0"/>
      <w:autoSpaceDN w:val="0"/>
      <w:adjustRightInd w:val="0"/>
      <w:spacing w:after="0" w:line="259" w:lineRule="exact"/>
      <w:ind w:hanging="418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306602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06602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06602"/>
    <w:rPr>
      <w:rFonts w:ascii="Calibri" w:eastAsia="Times New Roman" w:hAnsi="Calibri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comp.cz/katimg/hd/HP-1E7D7AA/1E7D7AA_s.jpg" TargetMode="External"/><Relationship Id="rId5" Type="http://schemas.openxmlformats.org/officeDocument/2006/relationships/hyperlink" Target="https://www.atcomp.cz/katimg/hd/HP-1E7D7AA/1E7D7AA_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4997</Words>
  <Characters>29485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34414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Volčíková Martina Ing.</cp:lastModifiedBy>
  <cp:revision>3</cp:revision>
  <cp:lastPrinted>2021-07-14T12:21:00Z</cp:lastPrinted>
  <dcterms:created xsi:type="dcterms:W3CDTF">2021-07-19T11:39:00Z</dcterms:created>
  <dcterms:modified xsi:type="dcterms:W3CDTF">2021-07-21T06:22:00Z</dcterms:modified>
</cp:coreProperties>
</file>