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675AE" w14:textId="77777777" w:rsidR="003603CC" w:rsidRPr="000930E9" w:rsidRDefault="000930E9">
      <w:pPr>
        <w:pStyle w:val="Nadpis10"/>
        <w:keepNext/>
        <w:keepLines/>
        <w:shd w:val="clear" w:color="auto" w:fill="auto"/>
        <w:spacing w:after="220" w:line="170" w:lineRule="exact"/>
        <w:ind w:left="840"/>
        <w:rPr>
          <w:sz w:val="16"/>
          <w:szCs w:val="16"/>
        </w:rPr>
      </w:pPr>
      <w:bookmarkStart w:id="0" w:name="bookmark0"/>
      <w:r w:rsidRPr="000930E9">
        <w:rPr>
          <w:sz w:val="16"/>
          <w:szCs w:val="16"/>
        </w:rPr>
        <w:t>Příloha č. 1 - Specifikace předmětu dodávky</w:t>
      </w:r>
      <w:bookmarkEnd w:id="0"/>
    </w:p>
    <w:p w14:paraId="3B2D5134" w14:textId="77777777" w:rsidR="003603CC" w:rsidRPr="000930E9" w:rsidRDefault="000930E9">
      <w:pPr>
        <w:pStyle w:val="Zkladntext1"/>
        <w:shd w:val="clear" w:color="auto" w:fill="auto"/>
        <w:spacing w:before="0" w:after="159" w:line="180" w:lineRule="exact"/>
        <w:ind w:left="840"/>
        <w:rPr>
          <w:sz w:val="16"/>
          <w:szCs w:val="16"/>
        </w:rPr>
      </w:pPr>
      <w:r w:rsidRPr="000930E9">
        <w:rPr>
          <w:sz w:val="16"/>
          <w:szCs w:val="16"/>
        </w:rPr>
        <w:t>Zadavatel: Základní škola Opava, Boženy Němcové 2, 746 01 Opava, IČ: 70999180</w:t>
      </w:r>
    </w:p>
    <w:p w14:paraId="54910C2F" w14:textId="77777777" w:rsidR="000930E9" w:rsidRDefault="000930E9">
      <w:pPr>
        <w:pStyle w:val="Zkladntext1"/>
        <w:shd w:val="clear" w:color="auto" w:fill="auto"/>
        <w:spacing w:before="0" w:after="0" w:line="223" w:lineRule="exact"/>
        <w:ind w:left="840" w:right="5200"/>
        <w:rPr>
          <w:sz w:val="16"/>
          <w:szCs w:val="16"/>
        </w:rPr>
      </w:pPr>
      <w:r w:rsidRPr="000930E9">
        <w:rPr>
          <w:sz w:val="16"/>
          <w:szCs w:val="16"/>
        </w:rPr>
        <w:t xml:space="preserve">Uchazeč: SHARP CENTRUM OLOMOUC s.r.o., Na Bystřičce 740/26, 772 00 Olomouc, IC: 25353233, DIC: CZ25353233 </w:t>
      </w:r>
    </w:p>
    <w:p w14:paraId="5B8D4E2D" w14:textId="77777777" w:rsidR="003603CC" w:rsidRPr="000930E9" w:rsidRDefault="000930E9">
      <w:pPr>
        <w:pStyle w:val="Zkladntext1"/>
        <w:shd w:val="clear" w:color="auto" w:fill="auto"/>
        <w:spacing w:before="0" w:after="0" w:line="223" w:lineRule="exact"/>
        <w:ind w:left="840" w:right="520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bookmarkStart w:id="1" w:name="_GoBack"/>
      <w:bookmarkEnd w:id="1"/>
      <w:r w:rsidRPr="000930E9">
        <w:rPr>
          <w:sz w:val="16"/>
          <w:szCs w:val="16"/>
        </w:rPr>
        <w:t xml:space="preserve">tel: 724 822 766, e-mail: </w:t>
      </w:r>
      <w:hyperlink r:id="rId9" w:history="1">
        <w:r w:rsidRPr="000930E9">
          <w:rPr>
            <w:rStyle w:val="Hypertextovodkaz"/>
            <w:sz w:val="16"/>
            <w:szCs w:val="16"/>
            <w:lang w:val="en-US" w:eastAsia="en-US" w:bidi="en-US"/>
          </w:rPr>
          <w:t>bija@sharpcentrum.com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335"/>
        <w:gridCol w:w="940"/>
        <w:gridCol w:w="1058"/>
        <w:gridCol w:w="976"/>
        <w:gridCol w:w="1166"/>
        <w:gridCol w:w="4514"/>
      </w:tblGrid>
      <w:tr w:rsidR="003603CC" w:rsidRPr="000930E9" w14:paraId="7040A98B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EBCA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50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Název a popis položky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E7D40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50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7C410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202" w:lineRule="exact"/>
              <w:ind w:right="240" w:firstLine="0"/>
              <w:jc w:val="right"/>
              <w:rPr>
                <w:sz w:val="16"/>
                <w:szCs w:val="16"/>
              </w:rPr>
            </w:pPr>
            <w:r w:rsidRPr="000930E9">
              <w:rPr>
                <w:rStyle w:val="Zkladntext75ptTun0"/>
                <w:sz w:val="16"/>
                <w:szCs w:val="16"/>
              </w:rPr>
              <w:t xml:space="preserve">Cena bez </w:t>
            </w:r>
            <w:r w:rsidRPr="000930E9">
              <w:rPr>
                <w:rStyle w:val="Zkladntext75ptTun"/>
                <w:sz w:val="16"/>
                <w:szCs w:val="16"/>
              </w:rPr>
              <w:t>DPH/ks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95C0C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Cena bez DPH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D2813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 xml:space="preserve">DPH </w:t>
            </w:r>
            <w:proofErr w:type="gramStart"/>
            <w:r w:rsidRPr="000930E9">
              <w:rPr>
                <w:rStyle w:val="Zkladntext75ptTun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75A70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Cena s DPH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4624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50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Nabídka</w:t>
            </w:r>
          </w:p>
        </w:tc>
      </w:tr>
      <w:tr w:rsidR="003603CC" w:rsidRPr="000930E9" w14:paraId="0C96663D" w14:textId="77777777">
        <w:tblPrEx>
          <w:tblCellMar>
            <w:top w:w="0" w:type="dxa"/>
            <w:bottom w:w="0" w:type="dxa"/>
          </w:tblCellMar>
        </w:tblPrEx>
        <w:trPr>
          <w:trHeight w:hRule="exact" w:val="3892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52ADC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Interaktivní dotyková obrazovka</w:t>
            </w:r>
          </w:p>
          <w:p w14:paraId="703A3361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Minimální požadavky:</w:t>
            </w:r>
          </w:p>
          <w:p w14:paraId="03D1FB04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TFT LCD s přímým posvícením LED, úhlopříčka 75" (190 </w:t>
            </w:r>
            <w:r w:rsidRPr="000930E9">
              <w:rPr>
                <w:rStyle w:val="Zkladntext6pt"/>
                <w:sz w:val="16"/>
                <w:szCs w:val="16"/>
              </w:rPr>
              <w:t xml:space="preserve">cm), 16:9, rozlišení </w:t>
            </w:r>
            <w:proofErr w:type="gramStart"/>
            <w:r w:rsidRPr="000930E9">
              <w:rPr>
                <w:rStyle w:val="Zkladntext6pt"/>
                <w:sz w:val="16"/>
                <w:szCs w:val="16"/>
              </w:rPr>
              <w:t>4K</w:t>
            </w:r>
            <w:proofErr w:type="gramEnd"/>
            <w:r w:rsidRPr="000930E9">
              <w:rPr>
                <w:rStyle w:val="Zkladntext6pt"/>
                <w:sz w:val="16"/>
                <w:szCs w:val="16"/>
              </w:rPr>
              <w:t xml:space="preserve"> (3840x2160), pozorovací úhel 170°, jas 300 cd/m2, tvrzené sklo s potlačením odlesků, 10 dotykových bodů, 2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bezbateriová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pera, rozlišení mezi perem a dotykem, detekce dlaně, anotace přes jakýkoli zdroj, kompatibilita Windows, OS X,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</w:t>
            </w:r>
            <w:r w:rsidRPr="000930E9">
              <w:rPr>
                <w:rStyle w:val="Zkladntext6pt"/>
                <w:sz w:val="16"/>
                <w:szCs w:val="16"/>
              </w:rPr>
              <w:t>ac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OS, Linux, Chromé. Možnosti připojení: slot OPS, 3x HDMI, 3x USB, LAN. Vestavěné repro min. 2xl5W. - Záruka min. 3 roky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775C9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E75BD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right="240" w:firstLine="0"/>
              <w:jc w:val="right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33 049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7A5B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66 098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CE69F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13 880,58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841BF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79 978,58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0A04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proofErr w:type="spellStart"/>
            <w:r w:rsidRPr="000930E9">
              <w:rPr>
                <w:rStyle w:val="Zkladntext75ptTun"/>
                <w:sz w:val="16"/>
                <w:szCs w:val="16"/>
              </w:rPr>
              <w:t>Promethean</w:t>
            </w:r>
            <w:proofErr w:type="spellEnd"/>
            <w:r w:rsidRPr="000930E9">
              <w:rPr>
                <w:rStyle w:val="Zkladntext75ptTun"/>
                <w:sz w:val="16"/>
                <w:szCs w:val="16"/>
              </w:rPr>
              <w:t xml:space="preserve"> </w:t>
            </w:r>
            <w:proofErr w:type="spellStart"/>
            <w:r w:rsidRPr="000930E9">
              <w:rPr>
                <w:rStyle w:val="Zkladntext75ptTun"/>
                <w:sz w:val="16"/>
                <w:szCs w:val="16"/>
              </w:rPr>
              <w:t>ActivPanel</w:t>
            </w:r>
            <w:proofErr w:type="spellEnd"/>
            <w:r w:rsidRPr="000930E9">
              <w:rPr>
                <w:rStyle w:val="Zkladntext75ptTun"/>
                <w:sz w:val="16"/>
                <w:szCs w:val="16"/>
              </w:rPr>
              <w:t xml:space="preserve"> </w:t>
            </w:r>
            <w:proofErr w:type="spellStart"/>
            <w:r w:rsidRPr="000930E9">
              <w:rPr>
                <w:rStyle w:val="Zkladntext75ptTun"/>
                <w:sz w:val="16"/>
                <w:szCs w:val="16"/>
              </w:rPr>
              <w:t>Cobalt</w:t>
            </w:r>
            <w:proofErr w:type="spellEnd"/>
            <w:r w:rsidRPr="000930E9">
              <w:rPr>
                <w:rStyle w:val="Zkladntext75ptTun"/>
                <w:sz w:val="16"/>
                <w:szCs w:val="16"/>
              </w:rPr>
              <w:t xml:space="preserve"> 75</w:t>
            </w:r>
          </w:p>
          <w:p w14:paraId="6E4FF5D2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Úhlopříčka 75" (190,5cm), přímé LED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podsviceni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s životnosti 50 </w:t>
            </w:r>
            <w:r w:rsidRPr="000930E9">
              <w:rPr>
                <w:rStyle w:val="Zkladntext6pt"/>
                <w:sz w:val="16"/>
                <w:szCs w:val="16"/>
              </w:rPr>
              <w:t xml:space="preserve">tis. hodin, TFT LCD obrazovka, poměr stran 16:9,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antireflexni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úprava, rozlišení 4K UHD (3840x2160), jas 350cd/m2, kontrast 4000:1,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multidotykové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ovládáni -10 dotykových bodů pro plynulé ovládání, digitální pero, Dálkový ovladač pro dálkové ovládáni základn</w:t>
            </w:r>
            <w:r w:rsidRPr="000930E9">
              <w:rPr>
                <w:rStyle w:val="Zkladntext6pt"/>
                <w:sz w:val="16"/>
                <w:szCs w:val="16"/>
              </w:rPr>
              <w:t xml:space="preserve">ích funkci interaktivního panelu, vstupní konektivita: 2x USB pro dotykové ovládáni, 3x HDMI 2.0,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VGA (D-Sub) přes hardwarový klíč,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DP ++ přes hardwarový klič, 2x PC Audio (3,5 mm), 2x USB 3.0 (HD média), 2x Sloty OPS,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Sériové rozhraní RS232, komp</w:t>
            </w:r>
            <w:r w:rsidRPr="000930E9">
              <w:rPr>
                <w:rStyle w:val="Zkladntext6pt"/>
                <w:sz w:val="16"/>
                <w:szCs w:val="16"/>
              </w:rPr>
              <w:t xml:space="preserve">ozitní vstup - Výstupy: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HDMI 2.0,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Digitální zvuk SPDIF,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Sluchátka,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lx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Sériové rozhráni RS232, 2x Průchozí USB porty, připojení k IAN - RJ-45 integrované, podpora Wi-Fi připojeni k internetu integrované, podpora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Bluetooth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připojeni zařízeni integro</w:t>
            </w:r>
            <w:r w:rsidRPr="000930E9">
              <w:rPr>
                <w:rStyle w:val="Zkladntext6pt"/>
                <w:sz w:val="16"/>
                <w:szCs w:val="16"/>
              </w:rPr>
              <w:t xml:space="preserve">vané, PC modul slot pro připojeni PC modulu, 1 ks digitální pero, magnetická lišta na odkládáni digitálního pera, 4 mm tvrzené sklo leptané kyselinou, tvrdost skla 7 podle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mohsovy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stupnice, tvrdost 9H-tužka, ozvučeni duální repro 2 x 20 W, Kompatibilita; W</w:t>
            </w:r>
            <w:r w:rsidRPr="000930E9">
              <w:rPr>
                <w:rStyle w:val="Zkladntext6pt"/>
                <w:sz w:val="16"/>
                <w:szCs w:val="16"/>
              </w:rPr>
              <w:t xml:space="preserve">indows 7 - 10, Mac OS X 10.6-10.11, Linux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Ubuntu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12.04 - 14.04,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Chromebook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s dotykovým ovládáním, záruka 3 roky</w:t>
            </w:r>
          </w:p>
        </w:tc>
      </w:tr>
      <w:tr w:rsidR="003603CC" w:rsidRPr="000930E9" w14:paraId="3939DCA4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CE9D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0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Android PC</w:t>
            </w:r>
          </w:p>
          <w:p w14:paraId="360368A5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0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Minimální požadavky:</w:t>
            </w:r>
          </w:p>
          <w:p w14:paraId="3BD25ABC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0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Externí modul pracující na operačním systému Android, procesor min. 700 bodů dle CPU </w:t>
            </w:r>
            <w:r w:rsidRPr="000930E9">
              <w:rPr>
                <w:rStyle w:val="Zkladntext6pt"/>
                <w:sz w:val="16"/>
                <w:szCs w:val="16"/>
                <w:lang w:val="en-US" w:eastAsia="en-US" w:bidi="en-US"/>
              </w:rPr>
              <w:t xml:space="preserve">benchmark.net, </w:t>
            </w:r>
            <w:r w:rsidRPr="000930E9">
              <w:rPr>
                <w:rStyle w:val="Zkladntext6pt"/>
                <w:sz w:val="16"/>
                <w:szCs w:val="16"/>
              </w:rPr>
              <w:t xml:space="preserve">grafický </w:t>
            </w:r>
            <w:r w:rsidRPr="000930E9">
              <w:rPr>
                <w:rStyle w:val="Zkladntext6pt"/>
                <w:sz w:val="16"/>
                <w:szCs w:val="16"/>
              </w:rPr>
              <w:t xml:space="preserve">procesor s podporou </w:t>
            </w:r>
            <w:proofErr w:type="gramStart"/>
            <w:r w:rsidRPr="000930E9">
              <w:rPr>
                <w:rStyle w:val="Zkladntext6pt"/>
                <w:sz w:val="16"/>
                <w:szCs w:val="16"/>
              </w:rPr>
              <w:t>4K</w:t>
            </w:r>
            <w:proofErr w:type="gramEnd"/>
            <w:r w:rsidRPr="000930E9">
              <w:rPr>
                <w:rStyle w:val="Zkladntext6pt"/>
                <w:sz w:val="16"/>
                <w:szCs w:val="16"/>
              </w:rPr>
              <w:t xml:space="preserve">, RAM 2GB,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vniřni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paměť 16GB, kompatibilita s dotykovými obrazovkami a systémy Windows, Mac OS,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iOS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, Chromé OS a Android,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připojitelnist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k zařízením přes HDMI nebo OPS slot, konektivita USB, HDMI, RJ- 45,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WiFi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, podpora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microSD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>, předin</w:t>
            </w:r>
            <w:r w:rsidRPr="000930E9">
              <w:rPr>
                <w:rStyle w:val="Zkladntext6pt"/>
                <w:sz w:val="16"/>
                <w:szCs w:val="16"/>
              </w:rPr>
              <w:t>stalované základní aplikace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FA69B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746A5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right="240" w:firstLine="0"/>
              <w:jc w:val="right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14 720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E2CF1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29 440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EDCE9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6 182,40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DBBCC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35 622,40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6330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proofErr w:type="spellStart"/>
            <w:r w:rsidRPr="000930E9">
              <w:rPr>
                <w:rStyle w:val="Zkladntext75ptTun"/>
                <w:sz w:val="16"/>
                <w:szCs w:val="16"/>
              </w:rPr>
              <w:t>ActivConnect</w:t>
            </w:r>
            <w:proofErr w:type="spellEnd"/>
            <w:r w:rsidRPr="000930E9">
              <w:rPr>
                <w:rStyle w:val="Zkladntext75ptTun"/>
                <w:sz w:val="16"/>
                <w:szCs w:val="16"/>
              </w:rPr>
              <w:t xml:space="preserve"> OPS-G</w:t>
            </w:r>
          </w:p>
          <w:p w14:paraId="105C1FBA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Android 6.0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Marshmallow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, procesor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čtyřjádrový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Realtek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RTD129S, až 1,4 GHz, grafický procesor ARM T820; až </w:t>
            </w:r>
            <w:proofErr w:type="gramStart"/>
            <w:r w:rsidRPr="000930E9">
              <w:rPr>
                <w:rStyle w:val="Zkladntext6pt"/>
                <w:sz w:val="16"/>
                <w:szCs w:val="16"/>
              </w:rPr>
              <w:t>4K</w:t>
            </w:r>
            <w:proofErr w:type="gramEnd"/>
            <w:r w:rsidRPr="000930E9">
              <w:rPr>
                <w:rStyle w:val="Zkladntext6pt"/>
                <w:sz w:val="16"/>
                <w:szCs w:val="16"/>
              </w:rPr>
              <w:t xml:space="preserve"> při 60 Hz; RAM 2 GB, HDD 16 GB, kompatibilita se zrcadlením </w:t>
            </w:r>
            <w:r w:rsidRPr="000930E9">
              <w:rPr>
                <w:rStyle w:val="Zkladntext6pt"/>
                <w:sz w:val="16"/>
                <w:szCs w:val="16"/>
              </w:rPr>
              <w:t xml:space="preserve">mobilních zařízení Windows'',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macOS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*,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iOS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"*, Chromé OS'“ a Android"*, USB, HDMI, RJ-45, slot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microSD</w:t>
            </w:r>
            <w:proofErr w:type="spellEnd"/>
          </w:p>
        </w:tc>
      </w:tr>
      <w:tr w:rsidR="003603CC" w:rsidRPr="000930E9" w14:paraId="1337C0CE" w14:textId="77777777">
        <w:tblPrEx>
          <w:tblCellMar>
            <w:top w:w="0" w:type="dxa"/>
            <w:bottom w:w="0" w:type="dxa"/>
          </w:tblCellMar>
        </w:tblPrEx>
        <w:trPr>
          <w:trHeight w:hRule="exact" w:val="2308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250A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Software</w:t>
            </w:r>
          </w:p>
          <w:p w14:paraId="4E6CDEAC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Minimální požadavky:</w:t>
            </w:r>
          </w:p>
          <w:p w14:paraId="41A75BC1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8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Softwarová podpora, která umožňuje přípravu interaktivních příkladů, cvičení a prezentaci, musí obsahovat nástroj pro </w:t>
            </w:r>
            <w:r w:rsidRPr="000930E9">
              <w:rPr>
                <w:rStyle w:val="Zkladntext6pt"/>
                <w:sz w:val="16"/>
                <w:szCs w:val="16"/>
              </w:rPr>
              <w:t xml:space="preserve">přípravu digitálních učebních aktivit. Požadujeme plnou kompatibilitu se SW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Activlnspire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>, doposud používaným školou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7CAD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D57C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right="240" w:firstLine="0"/>
              <w:jc w:val="right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16120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0D3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32 240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0B8FE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6 770,40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5C316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39 010,40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0287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 xml:space="preserve">SW </w:t>
            </w:r>
            <w:proofErr w:type="spellStart"/>
            <w:r w:rsidRPr="000930E9">
              <w:rPr>
                <w:rStyle w:val="Zkladntext75ptTun"/>
                <w:sz w:val="16"/>
                <w:szCs w:val="16"/>
              </w:rPr>
              <w:t>Activlnspire</w:t>
            </w:r>
            <w:proofErr w:type="spellEnd"/>
            <w:r w:rsidRPr="000930E9">
              <w:rPr>
                <w:rStyle w:val="Zkladntext75ptTun"/>
                <w:sz w:val="16"/>
                <w:szCs w:val="16"/>
              </w:rPr>
              <w:t xml:space="preserve"> Professional CZ</w:t>
            </w:r>
          </w:p>
          <w:p w14:paraId="2B5FBF39" w14:textId="77777777" w:rsidR="003603CC" w:rsidRPr="000930E9" w:rsidRDefault="000930E9">
            <w:pPr>
              <w:pStyle w:val="Zkladntext1"/>
              <w:framePr w:w="1406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Výukový a prezentační SW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Activlnspire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Professional CZ - česká lokace, plná verze softwaru, obsahuje 4900 souborů, šablon, interaktivních a multimediálních obrázků a pozadí pro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připravu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pokladů pro výuku, velmi rozšířený sw v českém i světovém školství, pra</w:t>
            </w:r>
            <w:r w:rsidRPr="000930E9">
              <w:rPr>
                <w:rStyle w:val="Zkladntext6pt"/>
                <w:sz w:val="16"/>
                <w:szCs w:val="16"/>
              </w:rPr>
              <w:t xml:space="preserve">videlné aktualizace sw přes webové stránky zdarma, k softwaru je k dispozici vice než 28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tisic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interaktivních výukových materiálů, příprav, dostupných zdarma neomezeně na webovém portálu </w:t>
            </w:r>
            <w:hyperlink r:id="rId10" w:history="1">
              <w:r w:rsidRPr="000930E9">
                <w:rPr>
                  <w:rStyle w:val="Hypertextovodkaz"/>
                  <w:sz w:val="16"/>
                  <w:szCs w:val="16"/>
                  <w:lang w:val="en-US" w:eastAsia="en-US" w:bidi="en-US"/>
                </w:rPr>
                <w:t>www.activucitel.cz</w:t>
              </w:r>
            </w:hyperlink>
            <w:r w:rsidRPr="000930E9">
              <w:rPr>
                <w:rStyle w:val="Zkladntext6pt"/>
                <w:sz w:val="16"/>
                <w:szCs w:val="16"/>
                <w:lang w:val="en-US" w:eastAsia="en-US" w:bidi="en-US"/>
              </w:rPr>
              <w:t xml:space="preserve">, </w:t>
            </w:r>
            <w:r w:rsidRPr="000930E9">
              <w:rPr>
                <w:rStyle w:val="Zkladntext6pt"/>
                <w:sz w:val="16"/>
                <w:szCs w:val="16"/>
              </w:rPr>
              <w:t>multilice</w:t>
            </w:r>
            <w:r w:rsidRPr="000930E9">
              <w:rPr>
                <w:rStyle w:val="Zkladntext6pt"/>
                <w:sz w:val="16"/>
                <w:szCs w:val="16"/>
              </w:rPr>
              <w:t xml:space="preserve">nce na všechny PC v organizaci bez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dalšich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poplatků, podpora Windows 7, 8,10,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Mack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i Linux kompatibilní</w:t>
            </w:r>
          </w:p>
        </w:tc>
      </w:tr>
    </w:tbl>
    <w:p w14:paraId="5CEC632B" w14:textId="77777777" w:rsidR="003603CC" w:rsidRPr="000930E9" w:rsidRDefault="003603CC">
      <w:pPr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1"/>
        <w:gridCol w:w="335"/>
        <w:gridCol w:w="943"/>
        <w:gridCol w:w="1051"/>
        <w:gridCol w:w="972"/>
        <w:gridCol w:w="1170"/>
        <w:gridCol w:w="4493"/>
      </w:tblGrid>
      <w:tr w:rsidR="003603CC" w:rsidRPr="000930E9" w14:paraId="53B9FBC4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55BA2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7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lastRenderedPageBreak/>
              <w:t>Pylonový systém s keramickými křídly</w:t>
            </w:r>
          </w:p>
          <w:p w14:paraId="29B94F16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7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Minimální požadavky: pylonový vertikální posuv, rozmezí </w:t>
            </w:r>
            <w:r w:rsidRPr="000930E9">
              <w:rPr>
                <w:rStyle w:val="Zkladntext5ptKurzvadkovn0pt"/>
                <w:sz w:val="16"/>
                <w:szCs w:val="16"/>
              </w:rPr>
              <w:t>+/-</w:t>
            </w:r>
            <w:r w:rsidRPr="000930E9">
              <w:rPr>
                <w:rStyle w:val="Zkladntext6pt"/>
                <w:sz w:val="16"/>
                <w:szCs w:val="16"/>
              </w:rPr>
              <w:t xml:space="preserve"> 55 cm, konstrukce pro vertikální posuv interaktivní obrazovky, keramická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křidla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30E9">
              <w:rPr>
                <w:rStyle w:val="Zkladntext6pt"/>
                <w:sz w:val="16"/>
                <w:szCs w:val="16"/>
              </w:rPr>
              <w:t>bilá.magnetická</w:t>
            </w:r>
            <w:proofErr w:type="spellEnd"/>
            <w:proofErr w:type="gramEnd"/>
            <w:r w:rsidRPr="000930E9">
              <w:rPr>
                <w:rStyle w:val="Zkladntext6pt"/>
                <w:sz w:val="16"/>
                <w:szCs w:val="16"/>
              </w:rPr>
              <w:t xml:space="preserve"> - dvouvrstvá keramika 810"C. Výška pylonů cca 290 - 310 cm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BD4EF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4BBC6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32 975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48ACD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65 950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D9537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13 849,50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24867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79 799,50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8724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both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Pylonový systém s keramickými křídly</w:t>
            </w:r>
          </w:p>
          <w:p w14:paraId="6E2D1CE2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both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Vertikální posuv, rozmezí </w:t>
            </w:r>
            <w:r w:rsidRPr="000930E9">
              <w:rPr>
                <w:rStyle w:val="Zkladntext6pt"/>
                <w:sz w:val="16"/>
                <w:szCs w:val="16"/>
              </w:rPr>
              <w:t xml:space="preserve">+/ • 65 cm, speciální konstrukce pro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vert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. posuv interaktivních obrazovek s keramickými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křidly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>, barva bílá pro popis fixem Dvouvrstvá keramika 810"C. Výška pylonů 290 cm.</w:t>
            </w:r>
          </w:p>
        </w:tc>
      </w:tr>
      <w:tr w:rsidR="003603CC" w:rsidRPr="000930E9" w14:paraId="4D047414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C7D2D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Webová kamera se stativem</w:t>
            </w:r>
          </w:p>
          <w:p w14:paraId="115ADB34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Minimální požadavky:</w:t>
            </w:r>
          </w:p>
          <w:p w14:paraId="659801AD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webová kamera se stativem vhodná i </w:t>
            </w:r>
            <w:r w:rsidRPr="000930E9">
              <w:rPr>
                <w:rStyle w:val="Zkladntext6pt"/>
                <w:sz w:val="16"/>
                <w:szCs w:val="16"/>
              </w:rPr>
              <w:t xml:space="preserve">pro distanční výuku, vestavěný mikrofon, rozlišeni Full HD, kódování videa H.264/MJPEG, kompatibilita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Win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macOS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>, Chromé OS, Linux. Rozhraní USB, výška stativu min. 130 cm, USB kabel součástí dodávky.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53500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ABB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9 900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00ECF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19 800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4CCE0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4 158,00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4979F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23 958,00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9E54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both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 xml:space="preserve">DLB-1 Distance </w:t>
            </w:r>
            <w:proofErr w:type="spellStart"/>
            <w:r w:rsidRPr="000930E9">
              <w:rPr>
                <w:rStyle w:val="Zkladntext75ptTun"/>
                <w:sz w:val="16"/>
                <w:szCs w:val="16"/>
              </w:rPr>
              <w:t>Learming</w:t>
            </w:r>
            <w:proofErr w:type="spellEnd"/>
            <w:r w:rsidRPr="000930E9">
              <w:rPr>
                <w:rStyle w:val="Zkladntext75ptTun"/>
                <w:sz w:val="16"/>
                <w:szCs w:val="16"/>
              </w:rPr>
              <w:t xml:space="preserve"> </w:t>
            </w:r>
            <w:proofErr w:type="spellStart"/>
            <w:r w:rsidRPr="000930E9">
              <w:rPr>
                <w:rStyle w:val="Zkladntext75ptTun"/>
                <w:sz w:val="16"/>
                <w:szCs w:val="16"/>
              </w:rPr>
              <w:t>Bundle</w:t>
            </w:r>
            <w:proofErr w:type="spellEnd"/>
          </w:p>
          <w:p w14:paraId="1AFBE81E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84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 xml:space="preserve">webová kamera se stativem vhodná i pro distanční výuku, vestavěny mikrofon, rozlišeni Full HD, kódování videa H.264/MJPEG, kompatibilita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Win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 xml:space="preserve">, </w:t>
            </w:r>
            <w:proofErr w:type="spellStart"/>
            <w:r w:rsidRPr="000930E9">
              <w:rPr>
                <w:rStyle w:val="Zkladntext6pt"/>
                <w:sz w:val="16"/>
                <w:szCs w:val="16"/>
              </w:rPr>
              <w:t>macOS</w:t>
            </w:r>
            <w:proofErr w:type="spellEnd"/>
            <w:r w:rsidRPr="000930E9">
              <w:rPr>
                <w:rStyle w:val="Zkladntext6pt"/>
                <w:sz w:val="16"/>
                <w:szCs w:val="16"/>
              </w:rPr>
              <w:t>, Chromé OS, Linux. Rozhraní USB, výška stativu min. 150 cm, USB kabel součástí dodávky.</w:t>
            </w:r>
          </w:p>
        </w:tc>
      </w:tr>
      <w:tr w:rsidR="003603CC" w:rsidRPr="000930E9" w14:paraId="520153C8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61169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50" w:lineRule="exact"/>
              <w:ind w:left="40" w:firstLine="0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Celkem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6C370" w14:textId="77777777" w:rsidR="003603CC" w:rsidRPr="000930E9" w:rsidRDefault="003603CC">
            <w:pPr>
              <w:framePr w:w="14015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44E72" w14:textId="77777777" w:rsidR="003603CC" w:rsidRPr="000930E9" w:rsidRDefault="003603CC">
            <w:pPr>
              <w:framePr w:w="14015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22C14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213 528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1CBBD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6pt"/>
                <w:sz w:val="16"/>
                <w:szCs w:val="16"/>
              </w:rPr>
              <w:t>44 840,88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1EEA6" w14:textId="77777777" w:rsidR="003603CC" w:rsidRPr="000930E9" w:rsidRDefault="000930E9">
            <w:pPr>
              <w:pStyle w:val="Zkladntext1"/>
              <w:framePr w:w="1401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0930E9">
              <w:rPr>
                <w:rStyle w:val="Zkladntext75ptTun"/>
                <w:sz w:val="16"/>
                <w:szCs w:val="16"/>
              </w:rPr>
              <w:t>258 368,88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19BD" w14:textId="77777777" w:rsidR="003603CC" w:rsidRPr="000930E9" w:rsidRDefault="003603CC">
            <w:pPr>
              <w:framePr w:w="14015" w:wrap="notBeside" w:vAnchor="text" w:hAnchor="text" w:xAlign="center" w:y="1"/>
              <w:rPr>
                <w:sz w:val="16"/>
                <w:szCs w:val="16"/>
              </w:rPr>
            </w:pPr>
          </w:p>
        </w:tc>
      </w:tr>
    </w:tbl>
    <w:p w14:paraId="17F7FDB2" w14:textId="77777777" w:rsidR="003603CC" w:rsidRPr="000930E9" w:rsidRDefault="003603CC">
      <w:pPr>
        <w:rPr>
          <w:sz w:val="16"/>
          <w:szCs w:val="16"/>
        </w:rPr>
      </w:pPr>
    </w:p>
    <w:p w14:paraId="1FCC4792" w14:textId="77777777" w:rsidR="003603CC" w:rsidRDefault="003603CC">
      <w:pPr>
        <w:rPr>
          <w:sz w:val="16"/>
          <w:szCs w:val="16"/>
        </w:rPr>
      </w:pPr>
    </w:p>
    <w:p w14:paraId="7AE25E76" w14:textId="77777777" w:rsidR="000930E9" w:rsidRDefault="000930E9">
      <w:pPr>
        <w:rPr>
          <w:sz w:val="16"/>
          <w:szCs w:val="16"/>
        </w:rPr>
      </w:pPr>
    </w:p>
    <w:p w14:paraId="594EDE6F" w14:textId="77777777" w:rsidR="000930E9" w:rsidRPr="000930E9" w:rsidRDefault="000930E9">
      <w:pPr>
        <w:rPr>
          <w:sz w:val="16"/>
          <w:szCs w:val="16"/>
        </w:rPr>
      </w:pPr>
      <w:r>
        <w:rPr>
          <w:sz w:val="16"/>
          <w:szCs w:val="16"/>
        </w:rPr>
        <w:t>Zpracoval: Ing. Jaroslav Novotný, jednatel</w:t>
      </w:r>
    </w:p>
    <w:sectPr w:rsidR="000930E9" w:rsidRPr="000930E9">
      <w:type w:val="continuous"/>
      <w:pgSz w:w="16838" w:h="11909" w:orient="landscape"/>
      <w:pgMar w:top="1229" w:right="1302" w:bottom="1200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C11" w14:textId="77777777" w:rsidR="000930E9" w:rsidRDefault="000930E9">
      <w:r>
        <w:separator/>
      </w:r>
    </w:p>
  </w:endnote>
  <w:endnote w:type="continuationSeparator" w:id="0">
    <w:p w14:paraId="337D2206" w14:textId="77777777" w:rsidR="000930E9" w:rsidRDefault="000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26345" w14:textId="77777777" w:rsidR="000930E9" w:rsidRDefault="000930E9"/>
  </w:footnote>
  <w:footnote w:type="continuationSeparator" w:id="0">
    <w:p w14:paraId="6D340480" w14:textId="77777777" w:rsidR="000930E9" w:rsidRDefault="000930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CC"/>
    <w:rsid w:val="000930E9"/>
    <w:rsid w:val="003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A8DE"/>
  <w15:docId w15:val="{61FFAEBE-A997-43CA-A9AF-4E69F16D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5ptTun">
    <w:name w:val="Základní text + 7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Tun0">
    <w:name w:val="Základní text + 7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pt">
    <w:name w:val="Základní text + 6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ptKurzvadkovn0pt">
    <w:name w:val="Základní text + 5 pt;Kurzíva;Řádkování 0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ind w:hanging="800"/>
      <w:outlineLvl w:val="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after="240" w:line="0" w:lineRule="atLeast"/>
      <w:ind w:hanging="8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ctivucitel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ija@sharpcentrum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A8C18-CDE4-4173-B7C5-FDA56DAB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C6D38-D123-4C77-82C9-9479825F2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BDDA2-3929-46DA-B5CA-9D9253D2F4C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fc9821b-fa3d-493a-b7de-35b3e98d6f56"/>
    <ds:schemaRef ds:uri="4155a6d8-957c-44c6-8458-4068c2184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ZSBNemcova_+224e-20210625160114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ZSBNemcova_+224e-20210625160114</dc:title>
  <dc:subject/>
  <dc:creator>Krizova</dc:creator>
  <cp:keywords/>
  <cp:lastModifiedBy>Silvie Křížová</cp:lastModifiedBy>
  <cp:revision>1</cp:revision>
  <dcterms:created xsi:type="dcterms:W3CDTF">2021-06-25T14:21:00Z</dcterms:created>
  <dcterms:modified xsi:type="dcterms:W3CDTF">2021-06-25T14:29:00Z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