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17B73" w14:textId="2E95FE9B" w:rsidR="00BD3393" w:rsidRPr="00936EAC" w:rsidRDefault="00BD3393" w:rsidP="00BD3393">
      <w:pPr>
        <w:keepLines/>
        <w:pBdr>
          <w:top w:val="single" w:sz="4" w:space="1" w:color="auto"/>
          <w:left w:val="single" w:sz="4" w:space="4" w:color="auto"/>
          <w:bottom w:val="single" w:sz="4" w:space="1" w:color="auto"/>
          <w:right w:val="single" w:sz="4" w:space="4" w:color="auto"/>
        </w:pBdr>
        <w:spacing w:line="20" w:lineRule="atLeast"/>
        <w:jc w:val="center"/>
        <w:rPr>
          <w:rFonts w:ascii="Arial" w:hAnsi="Arial" w:cs="Arial"/>
          <w:b/>
          <w:bCs/>
          <w:color w:val="000000"/>
          <w:sz w:val="40"/>
        </w:rPr>
      </w:pPr>
      <w:bookmarkStart w:id="0" w:name="_GoBack"/>
      <w:bookmarkEnd w:id="0"/>
      <w:r w:rsidRPr="00936EAC">
        <w:rPr>
          <w:rFonts w:ascii="Arial" w:hAnsi="Arial" w:cs="Arial"/>
          <w:b/>
          <w:bCs/>
          <w:color w:val="000000"/>
          <w:sz w:val="40"/>
        </w:rPr>
        <w:t>Smlouva o</w:t>
      </w:r>
      <w:r w:rsidRPr="00936EAC">
        <w:rPr>
          <w:rFonts w:ascii="Arial" w:hAnsi="Arial" w:cs="Arial"/>
          <w:b/>
          <w:bCs/>
          <w:sz w:val="40"/>
        </w:rPr>
        <w:t xml:space="preserve"> </w:t>
      </w:r>
      <w:r w:rsidR="005D556F">
        <w:rPr>
          <w:rFonts w:ascii="Arial" w:hAnsi="Arial" w:cs="Arial"/>
          <w:b/>
          <w:bCs/>
          <w:color w:val="000000"/>
          <w:sz w:val="40"/>
        </w:rPr>
        <w:t xml:space="preserve">dílo č. </w:t>
      </w:r>
      <w:r w:rsidR="00AD19E5">
        <w:rPr>
          <w:rFonts w:ascii="Arial" w:hAnsi="Arial" w:cs="Arial"/>
          <w:b/>
          <w:bCs/>
          <w:color w:val="000000"/>
          <w:sz w:val="40"/>
        </w:rPr>
        <w:t>24</w:t>
      </w:r>
      <w:r w:rsidR="005D556F">
        <w:rPr>
          <w:rFonts w:ascii="Arial" w:hAnsi="Arial" w:cs="Arial"/>
          <w:b/>
          <w:bCs/>
          <w:color w:val="000000"/>
          <w:sz w:val="40"/>
        </w:rPr>
        <w:t>/</w:t>
      </w:r>
      <w:r w:rsidR="00AD19E5">
        <w:rPr>
          <w:rFonts w:ascii="Arial" w:hAnsi="Arial" w:cs="Arial"/>
          <w:b/>
          <w:bCs/>
          <w:color w:val="000000"/>
          <w:sz w:val="40"/>
        </w:rPr>
        <w:t>2</w:t>
      </w:r>
      <w:r w:rsidRPr="00936EAC">
        <w:rPr>
          <w:rFonts w:ascii="Arial" w:hAnsi="Arial" w:cs="Arial"/>
          <w:b/>
          <w:bCs/>
          <w:color w:val="000000"/>
          <w:sz w:val="40"/>
        </w:rPr>
        <w:t>Q/20</w:t>
      </w:r>
      <w:r w:rsidR="00AD19E5">
        <w:rPr>
          <w:rFonts w:ascii="Arial" w:hAnsi="Arial" w:cs="Arial"/>
          <w:b/>
          <w:bCs/>
          <w:color w:val="000000"/>
          <w:sz w:val="40"/>
        </w:rPr>
        <w:t>21</w:t>
      </w:r>
    </w:p>
    <w:p w14:paraId="5359BE79" w14:textId="77777777" w:rsidR="00BD3393" w:rsidRPr="00294D22" w:rsidRDefault="00BD3393" w:rsidP="00BD3393">
      <w:pPr>
        <w:keepLines/>
        <w:pBdr>
          <w:top w:val="single" w:sz="4" w:space="1" w:color="auto"/>
          <w:left w:val="single" w:sz="4" w:space="4" w:color="auto"/>
          <w:bottom w:val="single" w:sz="4" w:space="1" w:color="auto"/>
          <w:right w:val="single" w:sz="4" w:space="4" w:color="auto"/>
        </w:pBdr>
        <w:spacing w:line="20" w:lineRule="atLeast"/>
        <w:jc w:val="center"/>
        <w:rPr>
          <w:rFonts w:ascii="Arial" w:hAnsi="Arial" w:cs="Arial"/>
        </w:rPr>
      </w:pPr>
      <w:r w:rsidRPr="00294D22">
        <w:rPr>
          <w:rFonts w:ascii="Arial" w:hAnsi="Arial" w:cs="Arial"/>
          <w:i/>
          <w:iCs/>
          <w:color w:val="000000"/>
        </w:rPr>
        <w:t>uzavřená podle §</w:t>
      </w:r>
      <w:r w:rsidRPr="00294D22">
        <w:rPr>
          <w:rFonts w:ascii="Arial" w:hAnsi="Arial" w:cs="Arial"/>
          <w:i/>
          <w:iCs/>
        </w:rPr>
        <w:t xml:space="preserve"> </w:t>
      </w:r>
      <w:r w:rsidRPr="00294D22">
        <w:rPr>
          <w:rFonts w:ascii="Arial" w:hAnsi="Arial" w:cs="Arial"/>
          <w:i/>
          <w:iCs/>
          <w:color w:val="000000"/>
        </w:rPr>
        <w:t>2586 a násl. z.č. 89/2012 Sb., občanského zákoníku</w:t>
      </w:r>
    </w:p>
    <w:p w14:paraId="34ECFDAD" w14:textId="77777777" w:rsidR="00BD3393" w:rsidRDefault="00BD3393" w:rsidP="00BD3393">
      <w:pPr>
        <w:spacing w:line="20" w:lineRule="atLeast"/>
        <w:jc w:val="center"/>
        <w:rPr>
          <w:rFonts w:ascii="Arial" w:hAnsi="Arial" w:cs="Arial"/>
          <w:sz w:val="14"/>
        </w:rPr>
      </w:pPr>
    </w:p>
    <w:p w14:paraId="02CCA7E6" w14:textId="77777777" w:rsidR="00BD3393" w:rsidRPr="009D5979" w:rsidRDefault="00BD3393" w:rsidP="00BD3393">
      <w:pPr>
        <w:spacing w:line="20" w:lineRule="atLeast"/>
        <w:jc w:val="center"/>
        <w:rPr>
          <w:rFonts w:ascii="Arial" w:hAnsi="Arial" w:cs="Arial"/>
          <w:sz w:val="14"/>
        </w:rPr>
      </w:pPr>
    </w:p>
    <w:p w14:paraId="0051D210" w14:textId="77777777" w:rsidR="00BD3393" w:rsidRPr="004C5984" w:rsidRDefault="00BD3393" w:rsidP="00BD3393">
      <w:pPr>
        <w:rPr>
          <w:rFonts w:ascii="Arial" w:eastAsia="Tahoma" w:hAnsi="Arial" w:cs="Arial"/>
          <w:b/>
          <w:bCs/>
          <w:sz w:val="22"/>
          <w:szCs w:val="22"/>
        </w:rPr>
      </w:pPr>
      <w:bookmarkStart w:id="1" w:name="Text8"/>
      <w:bookmarkEnd w:id="1"/>
      <w:r w:rsidRPr="004C5984">
        <w:rPr>
          <w:rFonts w:ascii="Arial" w:eastAsia="Tahoma" w:hAnsi="Arial" w:cs="Arial"/>
          <w:b/>
          <w:bCs/>
          <w:sz w:val="22"/>
          <w:szCs w:val="22"/>
        </w:rPr>
        <w:t>Zhotovitel :</w:t>
      </w:r>
      <w:r w:rsidRPr="004C5984">
        <w:rPr>
          <w:rFonts w:ascii="Arial" w:eastAsia="Tahoma" w:hAnsi="Arial" w:cs="Arial"/>
          <w:bCs/>
          <w:sz w:val="22"/>
          <w:szCs w:val="22"/>
        </w:rPr>
        <w:tab/>
      </w:r>
      <w:r w:rsidRPr="004C5984">
        <w:rPr>
          <w:rFonts w:ascii="Arial" w:eastAsia="Tahoma" w:hAnsi="Arial" w:cs="Arial"/>
          <w:b/>
          <w:bCs/>
          <w:sz w:val="22"/>
          <w:szCs w:val="22"/>
        </w:rPr>
        <w:t>TeS, spol. s r.o. Chotěboř</w:t>
      </w:r>
    </w:p>
    <w:p w14:paraId="5DF4696F" w14:textId="77777777" w:rsidR="00BD3393" w:rsidRPr="004C5984" w:rsidRDefault="00BD3393" w:rsidP="00BD3393">
      <w:pPr>
        <w:ind w:left="708" w:firstLine="708"/>
        <w:rPr>
          <w:rFonts w:ascii="Arial" w:eastAsia="Tahoma" w:hAnsi="Arial" w:cs="Arial"/>
          <w:sz w:val="22"/>
          <w:szCs w:val="22"/>
        </w:rPr>
      </w:pPr>
      <w:r w:rsidRPr="004C5984">
        <w:rPr>
          <w:rFonts w:ascii="Arial" w:eastAsia="Tahoma" w:hAnsi="Arial" w:cs="Arial"/>
          <w:sz w:val="22"/>
          <w:szCs w:val="22"/>
        </w:rPr>
        <w:t xml:space="preserve">se sídlem: </w:t>
      </w:r>
      <w:r w:rsidRPr="004C5984">
        <w:rPr>
          <w:rFonts w:ascii="Arial" w:eastAsia="Tahoma" w:hAnsi="Arial" w:cs="Arial"/>
          <w:sz w:val="22"/>
          <w:szCs w:val="22"/>
        </w:rPr>
        <w:tab/>
        <w:t>Zednická 558, PSČ 583 01, Chotěboř</w:t>
      </w:r>
    </w:p>
    <w:p w14:paraId="047DABF4" w14:textId="77777777" w:rsidR="00BD3393" w:rsidRPr="004C5984" w:rsidRDefault="00BD3393" w:rsidP="00BD3393">
      <w:pPr>
        <w:spacing w:line="20" w:lineRule="atLeast"/>
        <w:ind w:left="708" w:firstLine="708"/>
        <w:rPr>
          <w:rFonts w:ascii="Arial" w:eastAsia="Tahoma" w:hAnsi="Arial" w:cs="Arial"/>
          <w:sz w:val="22"/>
          <w:szCs w:val="22"/>
        </w:rPr>
      </w:pPr>
      <w:r w:rsidRPr="004C5984">
        <w:rPr>
          <w:rFonts w:ascii="Arial" w:eastAsia="Tahoma" w:hAnsi="Arial" w:cs="Arial"/>
          <w:sz w:val="22"/>
          <w:szCs w:val="22"/>
        </w:rPr>
        <w:t xml:space="preserve">IČ: </w:t>
      </w:r>
      <w:r w:rsidRPr="004C5984">
        <w:rPr>
          <w:rFonts w:ascii="Arial" w:eastAsia="Tahoma" w:hAnsi="Arial" w:cs="Arial"/>
          <w:sz w:val="22"/>
          <w:szCs w:val="22"/>
        </w:rPr>
        <w:tab/>
        <w:t>609 343 95</w:t>
      </w:r>
      <w:r w:rsidRPr="004C5984">
        <w:rPr>
          <w:rFonts w:ascii="Arial" w:eastAsia="Tahoma" w:hAnsi="Arial" w:cs="Arial"/>
          <w:sz w:val="22"/>
          <w:szCs w:val="22"/>
        </w:rPr>
        <w:tab/>
      </w:r>
      <w:r w:rsidRPr="004C5984">
        <w:rPr>
          <w:rFonts w:ascii="Arial" w:eastAsia="Tahoma" w:hAnsi="Arial" w:cs="Arial"/>
          <w:sz w:val="22"/>
          <w:szCs w:val="22"/>
        </w:rPr>
        <w:tab/>
        <w:t xml:space="preserve">DIČ: </w:t>
      </w:r>
      <w:r w:rsidRPr="004C5984">
        <w:rPr>
          <w:rFonts w:ascii="Arial" w:eastAsia="Tahoma" w:hAnsi="Arial" w:cs="Arial"/>
          <w:sz w:val="22"/>
          <w:szCs w:val="22"/>
        </w:rPr>
        <w:tab/>
      </w:r>
      <w:r w:rsidRPr="004C5984">
        <w:rPr>
          <w:rFonts w:ascii="Arial" w:eastAsia="Tahoma" w:hAnsi="Arial" w:cs="Arial"/>
          <w:sz w:val="22"/>
          <w:szCs w:val="22"/>
        </w:rPr>
        <w:tab/>
        <w:t>CZ60934395</w:t>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b/>
          <w:bCs/>
          <w:sz w:val="22"/>
          <w:szCs w:val="22"/>
        </w:rPr>
        <w:t>     </w:t>
      </w:r>
    </w:p>
    <w:p w14:paraId="643A50AF" w14:textId="77777777" w:rsidR="00BD3393" w:rsidRPr="004C5984" w:rsidRDefault="00BD3393" w:rsidP="00BD3393">
      <w:pPr>
        <w:spacing w:line="20" w:lineRule="atLeast"/>
        <w:ind w:left="708" w:firstLine="708"/>
        <w:rPr>
          <w:rStyle w:val="platne1"/>
          <w:rFonts w:ascii="Arial" w:eastAsia="Tahoma" w:hAnsi="Arial" w:cs="Arial"/>
          <w:sz w:val="22"/>
          <w:szCs w:val="22"/>
        </w:rPr>
      </w:pPr>
      <w:r w:rsidRPr="004C5984">
        <w:rPr>
          <w:rFonts w:ascii="Arial" w:eastAsia="Tahoma" w:hAnsi="Arial" w:cs="Arial"/>
          <w:sz w:val="22"/>
          <w:szCs w:val="22"/>
        </w:rPr>
        <w:t xml:space="preserve">zastoupena: </w:t>
      </w:r>
      <w:r w:rsidRPr="004C5984">
        <w:rPr>
          <w:rFonts w:ascii="Arial" w:eastAsia="Tahoma" w:hAnsi="Arial" w:cs="Arial"/>
          <w:sz w:val="22"/>
          <w:szCs w:val="22"/>
        </w:rPr>
        <w:tab/>
        <w:t>Josefem Sobotkou, jednatelem</w:t>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b/>
          <w:bCs/>
          <w:sz w:val="22"/>
          <w:szCs w:val="22"/>
        </w:rPr>
        <w:t>     </w:t>
      </w:r>
    </w:p>
    <w:p w14:paraId="2C362763" w14:textId="64B54067" w:rsidR="00BD3393" w:rsidRPr="004C5984" w:rsidRDefault="00BD3393" w:rsidP="00BD3393">
      <w:pPr>
        <w:spacing w:line="20" w:lineRule="atLeast"/>
        <w:ind w:left="708" w:firstLine="708"/>
        <w:rPr>
          <w:rStyle w:val="platne1"/>
          <w:rFonts w:ascii="Arial" w:eastAsia="Tahoma" w:hAnsi="Arial" w:cs="Arial"/>
          <w:sz w:val="22"/>
          <w:szCs w:val="22"/>
        </w:rPr>
      </w:pPr>
      <w:r w:rsidRPr="004C5984">
        <w:rPr>
          <w:rStyle w:val="platne1"/>
          <w:rFonts w:ascii="Arial" w:eastAsia="Tahoma" w:hAnsi="Arial" w:cs="Arial"/>
          <w:sz w:val="22"/>
          <w:szCs w:val="22"/>
        </w:rPr>
        <w:t>email:</w:t>
      </w:r>
      <w:r w:rsidRPr="004C5984">
        <w:rPr>
          <w:rStyle w:val="platne1"/>
          <w:rFonts w:ascii="Arial" w:eastAsia="Tahoma" w:hAnsi="Arial" w:cs="Arial"/>
          <w:sz w:val="22"/>
          <w:szCs w:val="22"/>
        </w:rPr>
        <w:tab/>
      </w:r>
    </w:p>
    <w:p w14:paraId="3491C454" w14:textId="3442CE63" w:rsidR="00BD3393" w:rsidRPr="004C5984" w:rsidRDefault="00BD3393" w:rsidP="00BD3393">
      <w:pPr>
        <w:spacing w:line="20" w:lineRule="atLeast"/>
        <w:ind w:left="708" w:firstLine="708"/>
        <w:rPr>
          <w:rStyle w:val="platne1"/>
          <w:rFonts w:ascii="Arial" w:eastAsia="Tahoma" w:hAnsi="Arial" w:cs="Arial"/>
          <w:sz w:val="22"/>
          <w:szCs w:val="22"/>
        </w:rPr>
      </w:pPr>
      <w:r w:rsidRPr="004C5984">
        <w:rPr>
          <w:rFonts w:ascii="Arial" w:eastAsia="Tahoma" w:hAnsi="Arial" w:cs="Arial"/>
          <w:sz w:val="22"/>
          <w:szCs w:val="22"/>
        </w:rPr>
        <w:t>bankovní spojení:</w:t>
      </w:r>
      <w:r w:rsidRPr="004C5984">
        <w:rPr>
          <w:rFonts w:ascii="Arial" w:eastAsia="Tahoma" w:hAnsi="Arial" w:cs="Arial"/>
          <w:sz w:val="22"/>
          <w:szCs w:val="22"/>
        </w:rPr>
        <w:tab/>
        <w:t>Komerční banka a.s</w:t>
      </w:r>
      <w:r w:rsidR="00C72F69">
        <w:rPr>
          <w:rFonts w:ascii="Arial" w:eastAsia="Tahoma" w:hAnsi="Arial" w:cs="Arial"/>
          <w:sz w:val="22"/>
          <w:szCs w:val="22"/>
        </w:rPr>
        <w:t>.</w:t>
      </w:r>
    </w:p>
    <w:p w14:paraId="5725894E" w14:textId="77777777" w:rsidR="00BD3393" w:rsidRPr="004C5984" w:rsidRDefault="00BD3393" w:rsidP="00BD3393">
      <w:pPr>
        <w:spacing w:line="20" w:lineRule="atLeast"/>
        <w:ind w:left="1416"/>
        <w:rPr>
          <w:rFonts w:ascii="Arial" w:eastAsia="Tahoma" w:hAnsi="Arial" w:cs="Arial"/>
          <w:sz w:val="22"/>
          <w:szCs w:val="22"/>
        </w:rPr>
      </w:pPr>
      <w:r w:rsidRPr="004C5984">
        <w:rPr>
          <w:rStyle w:val="platne1"/>
          <w:rFonts w:ascii="Arial" w:eastAsia="Tahoma" w:hAnsi="Arial" w:cs="Arial"/>
          <w:sz w:val="22"/>
          <w:szCs w:val="22"/>
        </w:rPr>
        <w:t>zapsaná v OR vedeném Krajským soudem v </w:t>
      </w:r>
      <w:r w:rsidRPr="004C5984">
        <w:rPr>
          <w:rFonts w:ascii="Arial" w:eastAsia="Tahoma" w:hAnsi="Arial" w:cs="Arial"/>
          <w:bCs/>
          <w:sz w:val="22"/>
          <w:szCs w:val="22"/>
        </w:rPr>
        <w:t>Hradci Králové</w:t>
      </w:r>
      <w:r w:rsidRPr="004C5984">
        <w:rPr>
          <w:rStyle w:val="platne1"/>
          <w:rFonts w:ascii="Arial" w:eastAsia="Tahoma" w:hAnsi="Arial" w:cs="Arial"/>
          <w:sz w:val="22"/>
          <w:szCs w:val="22"/>
        </w:rPr>
        <w:t>, oddíl C</w:t>
      </w:r>
      <w:r w:rsidRPr="004C5984">
        <w:rPr>
          <w:rFonts w:ascii="Arial" w:eastAsia="Tahoma" w:hAnsi="Arial" w:cs="Arial"/>
          <w:sz w:val="22"/>
          <w:szCs w:val="22"/>
        </w:rPr>
        <w:t xml:space="preserve">, vložka </w:t>
      </w:r>
      <w:r w:rsidRPr="004C5984">
        <w:rPr>
          <w:rFonts w:ascii="Arial" w:eastAsia="Tahoma" w:hAnsi="Arial" w:cs="Arial"/>
          <w:bCs/>
          <w:sz w:val="22"/>
          <w:szCs w:val="22"/>
        </w:rPr>
        <w:t>6075</w:t>
      </w:r>
    </w:p>
    <w:p w14:paraId="5611576B" w14:textId="77777777" w:rsidR="00BD3393" w:rsidRPr="004C5984" w:rsidRDefault="00BD3393" w:rsidP="00BD3393">
      <w:pPr>
        <w:spacing w:line="20" w:lineRule="atLeast"/>
        <w:ind w:left="708" w:firstLine="708"/>
        <w:rPr>
          <w:rFonts w:ascii="Arial" w:eastAsia="Tahoma" w:hAnsi="Arial" w:cs="Arial"/>
          <w:sz w:val="22"/>
          <w:szCs w:val="22"/>
        </w:rPr>
      </w:pPr>
      <w:r w:rsidRPr="004C5984">
        <w:rPr>
          <w:rFonts w:ascii="Arial" w:eastAsia="Tahoma" w:hAnsi="Arial" w:cs="Arial"/>
          <w:sz w:val="22"/>
          <w:szCs w:val="22"/>
        </w:rPr>
        <w:t>zástupce ve věcech smluvních</w:t>
      </w:r>
      <w:r w:rsidRPr="004C5984">
        <w:rPr>
          <w:rFonts w:ascii="Arial" w:eastAsia="Tahoma" w:hAnsi="Arial" w:cs="Arial"/>
          <w:sz w:val="22"/>
          <w:szCs w:val="22"/>
        </w:rPr>
        <w:tab/>
      </w:r>
      <w:r w:rsidRPr="004C5984">
        <w:rPr>
          <w:rFonts w:ascii="Arial" w:eastAsia="Tahoma" w:hAnsi="Arial" w:cs="Arial"/>
          <w:sz w:val="22"/>
          <w:szCs w:val="22"/>
        </w:rPr>
        <w:tab/>
      </w:r>
      <w:r w:rsidR="00003213">
        <w:rPr>
          <w:rFonts w:ascii="Arial" w:eastAsia="Tahoma" w:hAnsi="Arial" w:cs="Arial"/>
          <w:sz w:val="22"/>
          <w:szCs w:val="22"/>
        </w:rPr>
        <w:t>Josef Sobotka, jednatel společnosti</w:t>
      </w:r>
    </w:p>
    <w:p w14:paraId="725374CA" w14:textId="77777777" w:rsidR="00003213" w:rsidRDefault="00BD3393" w:rsidP="00BD3393">
      <w:pPr>
        <w:spacing w:line="20" w:lineRule="atLeast"/>
        <w:ind w:left="708" w:firstLine="708"/>
        <w:rPr>
          <w:rFonts w:ascii="Arial" w:eastAsia="Tahoma" w:hAnsi="Arial" w:cs="Arial"/>
          <w:sz w:val="22"/>
          <w:szCs w:val="22"/>
        </w:rPr>
      </w:pPr>
      <w:r w:rsidRPr="004C5984">
        <w:rPr>
          <w:rFonts w:ascii="Arial" w:eastAsia="Tahoma" w:hAnsi="Arial" w:cs="Arial"/>
          <w:sz w:val="22"/>
          <w:szCs w:val="22"/>
        </w:rPr>
        <w:t>zástupce ve věcech technických</w:t>
      </w:r>
      <w:r w:rsidRPr="004C5984">
        <w:rPr>
          <w:rFonts w:ascii="Arial" w:eastAsia="Tahoma" w:hAnsi="Arial" w:cs="Arial"/>
          <w:sz w:val="22"/>
          <w:szCs w:val="22"/>
        </w:rPr>
        <w:tab/>
      </w:r>
      <w:r w:rsidRPr="004C5984">
        <w:rPr>
          <w:rFonts w:ascii="Arial" w:eastAsia="Tahoma" w:hAnsi="Arial" w:cs="Arial"/>
          <w:sz w:val="22"/>
          <w:szCs w:val="22"/>
        </w:rPr>
        <w:tab/>
      </w:r>
      <w:r w:rsidR="00003213">
        <w:rPr>
          <w:rFonts w:ascii="Arial" w:eastAsia="Tahoma" w:hAnsi="Arial" w:cs="Arial"/>
          <w:sz w:val="22"/>
          <w:szCs w:val="22"/>
        </w:rPr>
        <w:t>Jiří Doležal, obchodní oddělení</w:t>
      </w:r>
    </w:p>
    <w:p w14:paraId="06B4702F" w14:textId="77777777" w:rsidR="00003213" w:rsidRDefault="00003213" w:rsidP="00003213">
      <w:pPr>
        <w:spacing w:line="20" w:lineRule="atLeast"/>
        <w:ind w:left="4956" w:firstLine="708"/>
        <w:rPr>
          <w:rFonts w:ascii="Arial" w:eastAsia="Tahoma" w:hAnsi="Arial" w:cs="Arial"/>
          <w:sz w:val="22"/>
          <w:szCs w:val="22"/>
        </w:rPr>
      </w:pPr>
      <w:r>
        <w:rPr>
          <w:rFonts w:ascii="Arial" w:eastAsia="Tahoma" w:hAnsi="Arial" w:cs="Arial"/>
          <w:sz w:val="22"/>
          <w:szCs w:val="22"/>
        </w:rPr>
        <w:t>Vlastimil Pavlas, servisní oddělení</w:t>
      </w:r>
    </w:p>
    <w:p w14:paraId="534065DC" w14:textId="77777777" w:rsidR="00BD3393" w:rsidRPr="004C5984" w:rsidRDefault="00003213" w:rsidP="00003213">
      <w:pPr>
        <w:spacing w:line="20" w:lineRule="atLeast"/>
        <w:ind w:left="4956" w:firstLine="708"/>
        <w:rPr>
          <w:rFonts w:ascii="Arial" w:eastAsia="Tahoma" w:hAnsi="Arial" w:cs="Arial"/>
          <w:sz w:val="22"/>
          <w:szCs w:val="22"/>
        </w:rPr>
      </w:pPr>
      <w:r>
        <w:rPr>
          <w:rFonts w:ascii="Arial" w:eastAsia="Tahoma" w:hAnsi="Arial" w:cs="Arial"/>
          <w:sz w:val="22"/>
          <w:szCs w:val="22"/>
        </w:rPr>
        <w:t>Michal Tišler, vedoucí pobočky Praha</w:t>
      </w:r>
      <w:r w:rsidR="00BD3393" w:rsidRPr="004C5984">
        <w:rPr>
          <w:rFonts w:ascii="Arial" w:eastAsia="Tahoma" w:hAnsi="Arial" w:cs="Arial"/>
          <w:sz w:val="22"/>
          <w:szCs w:val="22"/>
        </w:rPr>
        <w:t>    </w:t>
      </w:r>
    </w:p>
    <w:p w14:paraId="689077E5" w14:textId="77777777" w:rsidR="00BD3393" w:rsidRPr="004C5984" w:rsidRDefault="00BD3393" w:rsidP="00BD3393">
      <w:pPr>
        <w:spacing w:line="20" w:lineRule="atLeast"/>
        <w:jc w:val="both"/>
        <w:rPr>
          <w:rFonts w:ascii="Arial" w:hAnsi="Arial" w:cs="Arial"/>
          <w:color w:val="000000"/>
          <w:sz w:val="22"/>
          <w:szCs w:val="22"/>
        </w:rPr>
      </w:pPr>
    </w:p>
    <w:p w14:paraId="09547745" w14:textId="77777777" w:rsidR="00BD3393" w:rsidRPr="004C5984" w:rsidRDefault="00BD3393" w:rsidP="00BD3393">
      <w:pPr>
        <w:spacing w:line="20" w:lineRule="atLeast"/>
        <w:jc w:val="both"/>
        <w:rPr>
          <w:rFonts w:ascii="Arial" w:hAnsi="Arial" w:cs="Arial"/>
          <w:sz w:val="22"/>
          <w:szCs w:val="22"/>
        </w:rPr>
      </w:pPr>
      <w:r w:rsidRPr="004C5984">
        <w:rPr>
          <w:rFonts w:ascii="Arial" w:hAnsi="Arial" w:cs="Arial"/>
          <w:color w:val="000000"/>
          <w:sz w:val="22"/>
          <w:szCs w:val="22"/>
        </w:rPr>
        <w:t>a</w:t>
      </w:r>
    </w:p>
    <w:p w14:paraId="087034D6" w14:textId="77777777" w:rsidR="00BD3393" w:rsidRPr="004C5984" w:rsidRDefault="00BD3393" w:rsidP="00BD3393">
      <w:pPr>
        <w:spacing w:line="360" w:lineRule="auto"/>
        <w:rPr>
          <w:rFonts w:ascii="Arial" w:eastAsia="Tahoma" w:hAnsi="Arial" w:cs="Arial"/>
          <w:bCs/>
          <w:sz w:val="22"/>
          <w:szCs w:val="22"/>
        </w:rPr>
      </w:pPr>
      <w:bookmarkStart w:id="2" w:name="Text81"/>
      <w:bookmarkEnd w:id="2"/>
    </w:p>
    <w:p w14:paraId="53A7B402" w14:textId="7CA99582" w:rsidR="00F0729A" w:rsidRPr="00AD19E5" w:rsidRDefault="00BD3393" w:rsidP="00F0729A">
      <w:pPr>
        <w:rPr>
          <w:rFonts w:ascii="Arial" w:eastAsia="Tahoma" w:hAnsi="Arial" w:cs="Arial"/>
          <w:b/>
          <w:bCs/>
          <w:sz w:val="22"/>
          <w:szCs w:val="22"/>
        </w:rPr>
      </w:pPr>
      <w:r w:rsidRPr="00AD19E5">
        <w:rPr>
          <w:rFonts w:ascii="Arial" w:eastAsia="Tahoma" w:hAnsi="Arial" w:cs="Arial"/>
          <w:b/>
          <w:bCs/>
          <w:sz w:val="22"/>
          <w:szCs w:val="22"/>
        </w:rPr>
        <w:t xml:space="preserve">Objednatel : </w:t>
      </w:r>
      <w:r w:rsidR="00003213" w:rsidRPr="00AD19E5">
        <w:rPr>
          <w:rFonts w:ascii="Arial" w:eastAsia="Tahoma" w:hAnsi="Arial" w:cs="Arial"/>
          <w:b/>
          <w:bCs/>
          <w:sz w:val="22"/>
          <w:szCs w:val="22"/>
        </w:rPr>
        <w:t xml:space="preserve"> </w:t>
      </w:r>
      <w:r w:rsidR="00AD19E5" w:rsidRPr="00AD19E5">
        <w:rPr>
          <w:rFonts w:ascii="Arial" w:eastAsia="Tahoma" w:hAnsi="Arial" w:cs="Arial"/>
          <w:b/>
          <w:bCs/>
          <w:sz w:val="22"/>
          <w:szCs w:val="22"/>
        </w:rPr>
        <w:t>Základní škola T. G. Masaryka, Jihlava</w:t>
      </w:r>
    </w:p>
    <w:p w14:paraId="63B18864" w14:textId="60EB0C3C" w:rsidR="00F0729A" w:rsidRPr="00AD19E5" w:rsidRDefault="00F0729A" w:rsidP="00F0729A">
      <w:pPr>
        <w:ind w:left="708" w:firstLine="708"/>
        <w:rPr>
          <w:rFonts w:ascii="Arial" w:eastAsia="Tahoma" w:hAnsi="Arial" w:cs="Arial"/>
          <w:sz w:val="22"/>
          <w:szCs w:val="22"/>
        </w:rPr>
      </w:pPr>
      <w:r w:rsidRPr="00AD19E5">
        <w:rPr>
          <w:rFonts w:ascii="Arial" w:eastAsia="Tahoma" w:hAnsi="Arial" w:cs="Arial"/>
          <w:sz w:val="22"/>
          <w:szCs w:val="22"/>
        </w:rPr>
        <w:t xml:space="preserve">se sídlem: </w:t>
      </w:r>
      <w:r w:rsidRPr="00AD19E5">
        <w:rPr>
          <w:rFonts w:ascii="Arial" w:eastAsia="Tahoma" w:hAnsi="Arial" w:cs="Arial"/>
          <w:sz w:val="22"/>
          <w:szCs w:val="22"/>
        </w:rPr>
        <w:tab/>
      </w:r>
      <w:r w:rsidR="00AD19E5" w:rsidRPr="00AD19E5">
        <w:rPr>
          <w:rFonts w:ascii="Arial" w:eastAsia="Tahoma" w:hAnsi="Arial" w:cs="Arial"/>
          <w:sz w:val="22"/>
          <w:szCs w:val="22"/>
        </w:rPr>
        <w:t>Žižkova 2048/50</w:t>
      </w:r>
      <w:r w:rsidRPr="00AD19E5">
        <w:rPr>
          <w:rFonts w:ascii="Arial" w:eastAsia="Tahoma" w:hAnsi="Arial" w:cs="Arial"/>
          <w:sz w:val="22"/>
          <w:szCs w:val="22"/>
        </w:rPr>
        <w:t xml:space="preserve">, PSČ </w:t>
      </w:r>
      <w:r w:rsidR="00AD19E5" w:rsidRPr="00AD19E5">
        <w:rPr>
          <w:rFonts w:ascii="Arial" w:eastAsia="Tahoma" w:hAnsi="Arial" w:cs="Arial"/>
          <w:sz w:val="22"/>
          <w:szCs w:val="22"/>
        </w:rPr>
        <w:t>586 01 Jihlava</w:t>
      </w:r>
      <w:r w:rsidRPr="00AD19E5">
        <w:rPr>
          <w:rFonts w:ascii="Arial" w:eastAsia="Tahoma" w:hAnsi="Arial" w:cs="Arial"/>
          <w:sz w:val="22"/>
          <w:szCs w:val="22"/>
        </w:rPr>
        <w:t>.</w:t>
      </w:r>
    </w:p>
    <w:p w14:paraId="2CCA5219" w14:textId="656D0B24" w:rsidR="00F0729A" w:rsidRPr="00AD19E5" w:rsidRDefault="00F0729A" w:rsidP="00F0729A">
      <w:pPr>
        <w:spacing w:line="20" w:lineRule="atLeast"/>
        <w:ind w:left="708" w:firstLine="708"/>
        <w:rPr>
          <w:rFonts w:ascii="Arial" w:eastAsia="Tahoma" w:hAnsi="Arial" w:cs="Arial"/>
          <w:sz w:val="22"/>
          <w:szCs w:val="22"/>
        </w:rPr>
      </w:pPr>
      <w:r w:rsidRPr="00AD19E5">
        <w:rPr>
          <w:rFonts w:ascii="Arial" w:eastAsia="Tahoma" w:hAnsi="Arial" w:cs="Arial"/>
          <w:sz w:val="22"/>
          <w:szCs w:val="22"/>
        </w:rPr>
        <w:t xml:space="preserve">IČ: </w:t>
      </w:r>
      <w:r w:rsidRPr="00AD19E5">
        <w:rPr>
          <w:rFonts w:ascii="Arial" w:eastAsia="Tahoma" w:hAnsi="Arial" w:cs="Arial"/>
          <w:sz w:val="22"/>
          <w:szCs w:val="22"/>
        </w:rPr>
        <w:tab/>
      </w:r>
      <w:r w:rsidR="00AD19E5" w:rsidRPr="00AD19E5">
        <w:rPr>
          <w:rFonts w:ascii="Arial" w:eastAsia="Tahoma" w:hAnsi="Arial" w:cs="Arial"/>
          <w:sz w:val="22"/>
          <w:szCs w:val="22"/>
        </w:rPr>
        <w:t>47366303</w:t>
      </w:r>
      <w:r w:rsidRPr="00AD19E5">
        <w:rPr>
          <w:rFonts w:ascii="Arial" w:eastAsia="Tahoma" w:hAnsi="Arial" w:cs="Arial"/>
          <w:sz w:val="22"/>
          <w:szCs w:val="22"/>
        </w:rPr>
        <w:tab/>
      </w:r>
      <w:r w:rsidRPr="00AD19E5">
        <w:rPr>
          <w:rFonts w:ascii="Arial" w:eastAsia="Tahoma" w:hAnsi="Arial" w:cs="Arial"/>
          <w:sz w:val="22"/>
          <w:szCs w:val="22"/>
        </w:rPr>
        <w:tab/>
        <w:t xml:space="preserve">DIČ: </w:t>
      </w:r>
      <w:r w:rsidRPr="00AD19E5">
        <w:rPr>
          <w:rFonts w:ascii="Arial" w:eastAsia="Tahoma" w:hAnsi="Arial" w:cs="Arial"/>
          <w:sz w:val="22"/>
          <w:szCs w:val="22"/>
        </w:rPr>
        <w:tab/>
      </w:r>
      <w:r w:rsidRPr="00AD19E5">
        <w:rPr>
          <w:rFonts w:ascii="Arial" w:eastAsia="Tahoma" w:hAnsi="Arial" w:cs="Arial"/>
          <w:sz w:val="22"/>
          <w:szCs w:val="22"/>
        </w:rPr>
        <w:tab/>
        <w:t>CZ</w:t>
      </w:r>
      <w:r w:rsidR="00AD19E5" w:rsidRPr="00AD19E5">
        <w:rPr>
          <w:rFonts w:ascii="Arial" w:eastAsia="Tahoma" w:hAnsi="Arial" w:cs="Arial"/>
          <w:sz w:val="22"/>
          <w:szCs w:val="22"/>
        </w:rPr>
        <w:t>47366303</w:t>
      </w:r>
    </w:p>
    <w:p w14:paraId="68BC66E4" w14:textId="6F6D5455" w:rsidR="00F0729A" w:rsidRPr="00AD19E5" w:rsidRDefault="00F0729A" w:rsidP="00F0729A">
      <w:pPr>
        <w:spacing w:line="20" w:lineRule="atLeast"/>
        <w:ind w:left="708" w:firstLine="708"/>
        <w:rPr>
          <w:rStyle w:val="platne1"/>
          <w:rFonts w:ascii="Arial" w:eastAsia="Tahoma" w:hAnsi="Arial" w:cs="Arial"/>
          <w:sz w:val="22"/>
          <w:szCs w:val="22"/>
        </w:rPr>
      </w:pPr>
      <w:r w:rsidRPr="00AD19E5">
        <w:rPr>
          <w:rFonts w:ascii="Arial" w:eastAsia="Tahoma" w:hAnsi="Arial" w:cs="Arial"/>
          <w:sz w:val="22"/>
          <w:szCs w:val="22"/>
        </w:rPr>
        <w:t xml:space="preserve">zastoupena: </w:t>
      </w:r>
      <w:r w:rsidRPr="00AD19E5">
        <w:rPr>
          <w:rFonts w:ascii="Arial" w:eastAsia="Tahoma" w:hAnsi="Arial" w:cs="Arial"/>
          <w:sz w:val="22"/>
          <w:szCs w:val="22"/>
        </w:rPr>
        <w:tab/>
      </w:r>
      <w:r w:rsidR="00AD19E5" w:rsidRPr="00AD19E5">
        <w:rPr>
          <w:rFonts w:ascii="Arial" w:eastAsia="Tahoma" w:hAnsi="Arial" w:cs="Arial"/>
          <w:sz w:val="22"/>
          <w:szCs w:val="22"/>
        </w:rPr>
        <w:t>Mgr. Andreou Frolíkovou, ředitelkou školy</w:t>
      </w:r>
      <w:r w:rsidRPr="00AD19E5">
        <w:rPr>
          <w:rFonts w:ascii="Arial" w:eastAsia="Tahoma" w:hAnsi="Arial" w:cs="Arial"/>
          <w:sz w:val="22"/>
          <w:szCs w:val="22"/>
        </w:rPr>
        <w:tab/>
      </w:r>
      <w:r w:rsidRPr="00AD19E5">
        <w:rPr>
          <w:rFonts w:ascii="Arial" w:eastAsia="Tahoma" w:hAnsi="Arial" w:cs="Arial"/>
          <w:sz w:val="22"/>
          <w:szCs w:val="22"/>
        </w:rPr>
        <w:tab/>
      </w:r>
      <w:r w:rsidRPr="00AD19E5">
        <w:rPr>
          <w:rFonts w:ascii="Arial" w:eastAsia="Tahoma" w:hAnsi="Arial" w:cs="Arial"/>
          <w:b/>
          <w:bCs/>
          <w:sz w:val="22"/>
          <w:szCs w:val="22"/>
        </w:rPr>
        <w:t>     </w:t>
      </w:r>
    </w:p>
    <w:p w14:paraId="40BA9BED" w14:textId="625D58B4" w:rsidR="00F0729A" w:rsidRPr="00AD19E5" w:rsidRDefault="00F0729A" w:rsidP="00F0729A">
      <w:pPr>
        <w:spacing w:line="20" w:lineRule="atLeast"/>
        <w:ind w:left="708" w:firstLine="708"/>
        <w:rPr>
          <w:rFonts w:ascii="Arial" w:eastAsia="Tahoma" w:hAnsi="Arial" w:cs="Arial"/>
          <w:sz w:val="22"/>
          <w:szCs w:val="22"/>
        </w:rPr>
      </w:pPr>
      <w:r w:rsidRPr="00AD19E5">
        <w:rPr>
          <w:rFonts w:ascii="Arial" w:eastAsia="Tahoma" w:hAnsi="Arial" w:cs="Arial"/>
          <w:sz w:val="22"/>
          <w:szCs w:val="22"/>
        </w:rPr>
        <w:t>zástupce ve věcech smluvních</w:t>
      </w:r>
      <w:r w:rsidRPr="00AD19E5">
        <w:rPr>
          <w:rFonts w:ascii="Arial" w:eastAsia="Tahoma" w:hAnsi="Arial" w:cs="Arial"/>
          <w:sz w:val="22"/>
          <w:szCs w:val="22"/>
        </w:rPr>
        <w:tab/>
      </w:r>
      <w:r w:rsidRPr="00AD19E5">
        <w:rPr>
          <w:rFonts w:ascii="Arial" w:eastAsia="Tahoma" w:hAnsi="Arial" w:cs="Arial"/>
          <w:sz w:val="22"/>
          <w:szCs w:val="22"/>
        </w:rPr>
        <w:tab/>
      </w:r>
      <w:r w:rsidR="00AD19E5" w:rsidRPr="00AD19E5">
        <w:rPr>
          <w:rFonts w:ascii="Arial" w:eastAsia="Tahoma" w:hAnsi="Arial" w:cs="Arial"/>
          <w:sz w:val="22"/>
          <w:szCs w:val="22"/>
        </w:rPr>
        <w:t>Mgr. Andrea Frolíková, ředitelka školy</w:t>
      </w:r>
    </w:p>
    <w:p w14:paraId="51FCB388" w14:textId="01AD1D0F" w:rsidR="00F0729A" w:rsidRDefault="00F0729A" w:rsidP="00F0729A">
      <w:pPr>
        <w:spacing w:line="20" w:lineRule="atLeast"/>
        <w:ind w:left="708" w:firstLine="708"/>
        <w:rPr>
          <w:rFonts w:ascii="Arial" w:eastAsia="Tahoma" w:hAnsi="Arial" w:cs="Arial"/>
          <w:sz w:val="22"/>
          <w:szCs w:val="22"/>
        </w:rPr>
      </w:pPr>
      <w:r w:rsidRPr="00AD19E5">
        <w:rPr>
          <w:rFonts w:ascii="Arial" w:eastAsia="Tahoma" w:hAnsi="Arial" w:cs="Arial"/>
          <w:sz w:val="22"/>
          <w:szCs w:val="22"/>
        </w:rPr>
        <w:t>zástupce ve věcech technických</w:t>
      </w:r>
      <w:r w:rsidRPr="00AD19E5">
        <w:rPr>
          <w:rFonts w:ascii="Arial" w:eastAsia="Tahoma" w:hAnsi="Arial" w:cs="Arial"/>
          <w:sz w:val="22"/>
          <w:szCs w:val="22"/>
        </w:rPr>
        <w:tab/>
      </w:r>
      <w:r w:rsidRPr="00AD19E5">
        <w:rPr>
          <w:rFonts w:ascii="Arial" w:eastAsia="Tahoma" w:hAnsi="Arial" w:cs="Arial"/>
          <w:sz w:val="22"/>
          <w:szCs w:val="22"/>
        </w:rPr>
        <w:tab/>
      </w:r>
      <w:r w:rsidR="00AD19E5" w:rsidRPr="00AD19E5">
        <w:rPr>
          <w:rFonts w:ascii="Arial" w:eastAsia="Tahoma" w:hAnsi="Arial" w:cs="Arial"/>
          <w:sz w:val="22"/>
          <w:szCs w:val="22"/>
        </w:rPr>
        <w:t>Martina Marečková, vedoucí školní jídelny</w:t>
      </w:r>
    </w:p>
    <w:p w14:paraId="6680397A" w14:textId="77777777" w:rsidR="00BD3393" w:rsidRPr="004C5984" w:rsidRDefault="00BD3393" w:rsidP="00F0729A">
      <w:pPr>
        <w:rPr>
          <w:rFonts w:ascii="Arial" w:hAnsi="Arial" w:cs="Arial"/>
          <w:sz w:val="22"/>
          <w:szCs w:val="22"/>
        </w:rPr>
      </w:pPr>
    </w:p>
    <w:p w14:paraId="6029EBB0" w14:textId="77777777" w:rsidR="00BD3393" w:rsidRPr="004C5984" w:rsidRDefault="00BD3393" w:rsidP="00BD3393">
      <w:pPr>
        <w:spacing w:line="20" w:lineRule="atLeast"/>
        <w:jc w:val="both"/>
        <w:rPr>
          <w:rFonts w:ascii="Arial" w:hAnsi="Arial" w:cs="Arial"/>
          <w:sz w:val="22"/>
          <w:szCs w:val="22"/>
        </w:rPr>
      </w:pPr>
      <w:r w:rsidRPr="004C5984">
        <w:rPr>
          <w:rFonts w:ascii="Arial" w:hAnsi="Arial" w:cs="Arial"/>
          <w:sz w:val="22"/>
          <w:szCs w:val="22"/>
        </w:rPr>
        <w:t>(společně také jako „</w:t>
      </w:r>
      <w:r w:rsidRPr="004C5984">
        <w:rPr>
          <w:rFonts w:ascii="Arial" w:hAnsi="Arial" w:cs="Arial"/>
          <w:b/>
          <w:sz w:val="22"/>
          <w:szCs w:val="22"/>
        </w:rPr>
        <w:t>smluvní strany</w:t>
      </w:r>
      <w:r w:rsidRPr="004C5984">
        <w:rPr>
          <w:rFonts w:ascii="Arial" w:hAnsi="Arial" w:cs="Arial"/>
          <w:sz w:val="22"/>
          <w:szCs w:val="22"/>
        </w:rPr>
        <w:t>“)</w:t>
      </w:r>
    </w:p>
    <w:p w14:paraId="4343AE22" w14:textId="77777777" w:rsidR="00BD3393" w:rsidRPr="004C5984" w:rsidRDefault="00BD3393" w:rsidP="00BD3393">
      <w:pPr>
        <w:spacing w:line="20" w:lineRule="atLeast"/>
        <w:jc w:val="both"/>
        <w:rPr>
          <w:rFonts w:ascii="Arial" w:hAnsi="Arial" w:cs="Arial"/>
          <w:sz w:val="22"/>
          <w:szCs w:val="22"/>
        </w:rPr>
      </w:pPr>
    </w:p>
    <w:p w14:paraId="167C171C" w14:textId="77777777" w:rsidR="00BD3393" w:rsidRPr="004C5984" w:rsidRDefault="00BD3393" w:rsidP="00BD3393">
      <w:pPr>
        <w:spacing w:line="20" w:lineRule="atLeast"/>
        <w:jc w:val="center"/>
        <w:rPr>
          <w:rFonts w:ascii="Arial" w:hAnsi="Arial" w:cs="Arial"/>
          <w:sz w:val="22"/>
          <w:szCs w:val="22"/>
        </w:rPr>
      </w:pPr>
      <w:r w:rsidRPr="004C5984">
        <w:rPr>
          <w:rFonts w:ascii="Arial" w:hAnsi="Arial" w:cs="Arial"/>
          <w:sz w:val="22"/>
          <w:szCs w:val="22"/>
        </w:rPr>
        <w:t>Uzavírají níže uvedeného dne, měsíce a roku tuto:</w:t>
      </w:r>
    </w:p>
    <w:p w14:paraId="318F4EF6" w14:textId="77777777" w:rsidR="00BD3393" w:rsidRPr="004C5984" w:rsidRDefault="00BD3393" w:rsidP="00BD3393">
      <w:pPr>
        <w:spacing w:line="20" w:lineRule="atLeast"/>
        <w:jc w:val="center"/>
        <w:rPr>
          <w:rFonts w:ascii="Arial" w:hAnsi="Arial" w:cs="Arial"/>
          <w:sz w:val="22"/>
          <w:szCs w:val="22"/>
        </w:rPr>
      </w:pPr>
    </w:p>
    <w:p w14:paraId="61D4F946" w14:textId="77777777" w:rsidR="00BD3393" w:rsidRPr="004C5984" w:rsidRDefault="00BD3393" w:rsidP="00BD3393">
      <w:pPr>
        <w:spacing w:line="20" w:lineRule="atLeast"/>
        <w:jc w:val="center"/>
        <w:rPr>
          <w:rFonts w:ascii="Arial" w:hAnsi="Arial" w:cs="Arial"/>
          <w:b/>
          <w:sz w:val="22"/>
          <w:szCs w:val="22"/>
        </w:rPr>
      </w:pPr>
      <w:r w:rsidRPr="004C5984">
        <w:rPr>
          <w:rFonts w:ascii="Arial" w:hAnsi="Arial" w:cs="Arial"/>
          <w:b/>
          <w:sz w:val="22"/>
          <w:szCs w:val="22"/>
        </w:rPr>
        <w:t>smlouvu o dílo</w:t>
      </w:r>
    </w:p>
    <w:p w14:paraId="426BDE54" w14:textId="77777777" w:rsidR="00BD3393" w:rsidRPr="004C5984" w:rsidRDefault="00BD3393" w:rsidP="00BD3393">
      <w:pPr>
        <w:spacing w:line="20" w:lineRule="atLeast"/>
        <w:jc w:val="center"/>
        <w:rPr>
          <w:rFonts w:ascii="Arial" w:hAnsi="Arial" w:cs="Arial"/>
          <w:sz w:val="22"/>
          <w:szCs w:val="22"/>
        </w:rPr>
      </w:pPr>
      <w:r w:rsidRPr="004C5984">
        <w:rPr>
          <w:rFonts w:ascii="Arial" w:hAnsi="Arial" w:cs="Arial"/>
          <w:sz w:val="22"/>
          <w:szCs w:val="22"/>
        </w:rPr>
        <w:t>(dále také jako „</w:t>
      </w:r>
      <w:r w:rsidRPr="004C5984">
        <w:rPr>
          <w:rFonts w:ascii="Arial" w:hAnsi="Arial" w:cs="Arial"/>
          <w:b/>
          <w:sz w:val="22"/>
          <w:szCs w:val="22"/>
        </w:rPr>
        <w:t>smlouva</w:t>
      </w:r>
      <w:r w:rsidRPr="004C5984">
        <w:rPr>
          <w:rFonts w:ascii="Arial" w:hAnsi="Arial" w:cs="Arial"/>
          <w:sz w:val="22"/>
          <w:szCs w:val="22"/>
        </w:rPr>
        <w:t>“)</w:t>
      </w:r>
    </w:p>
    <w:p w14:paraId="3F3D0592" w14:textId="77777777" w:rsidR="00BD3393" w:rsidRPr="004C5984" w:rsidRDefault="00BD3393" w:rsidP="00BD3393">
      <w:pPr>
        <w:spacing w:line="20" w:lineRule="atLeast"/>
        <w:jc w:val="both"/>
        <w:rPr>
          <w:rFonts w:ascii="Arial" w:hAnsi="Arial" w:cs="Arial"/>
          <w:sz w:val="22"/>
          <w:szCs w:val="22"/>
        </w:rPr>
      </w:pPr>
    </w:p>
    <w:p w14:paraId="230B8FB4" w14:textId="77777777" w:rsidR="00BD3393" w:rsidRPr="004C5984" w:rsidRDefault="00BD3393" w:rsidP="00F05A98">
      <w:pPr>
        <w:keepNext/>
        <w:keepLines/>
        <w:tabs>
          <w:tab w:val="left" w:pos="283"/>
        </w:tabs>
        <w:spacing w:line="20" w:lineRule="atLeast"/>
        <w:jc w:val="center"/>
        <w:rPr>
          <w:rFonts w:ascii="Arial" w:hAnsi="Arial" w:cs="Arial"/>
          <w:b/>
          <w:bCs/>
          <w:color w:val="000000"/>
          <w:sz w:val="22"/>
          <w:szCs w:val="22"/>
        </w:rPr>
      </w:pPr>
      <w:r w:rsidRPr="004C5984">
        <w:rPr>
          <w:rFonts w:ascii="Arial" w:hAnsi="Arial" w:cs="Arial"/>
          <w:b/>
          <w:bCs/>
          <w:color w:val="000000"/>
          <w:sz w:val="22"/>
          <w:szCs w:val="22"/>
        </w:rPr>
        <w:t xml:space="preserve">Článek 1 </w:t>
      </w:r>
      <w:r w:rsidR="00F05A98" w:rsidRPr="004C5984">
        <w:rPr>
          <w:rFonts w:ascii="Arial" w:hAnsi="Arial" w:cs="Arial"/>
          <w:b/>
          <w:bCs/>
          <w:color w:val="000000"/>
          <w:sz w:val="22"/>
          <w:szCs w:val="22"/>
        </w:rPr>
        <w:t xml:space="preserve">- </w:t>
      </w:r>
      <w:r w:rsidRPr="004C5984">
        <w:rPr>
          <w:rFonts w:ascii="Arial" w:hAnsi="Arial" w:cs="Arial"/>
          <w:b/>
          <w:bCs/>
          <w:color w:val="000000"/>
          <w:sz w:val="22"/>
          <w:szCs w:val="22"/>
        </w:rPr>
        <w:t>Předmět smlouvy</w:t>
      </w:r>
    </w:p>
    <w:p w14:paraId="0D94A1D1" w14:textId="77777777" w:rsidR="00BD3393" w:rsidRPr="004C5984" w:rsidRDefault="00BD3393" w:rsidP="00BD3393">
      <w:pPr>
        <w:numPr>
          <w:ilvl w:val="0"/>
          <w:numId w:val="2"/>
        </w:numPr>
        <w:tabs>
          <w:tab w:val="left" w:pos="283"/>
        </w:tabs>
        <w:spacing w:after="120" w:line="20" w:lineRule="atLeast"/>
        <w:jc w:val="both"/>
        <w:rPr>
          <w:rFonts w:ascii="Arial" w:hAnsi="Arial" w:cs="Arial"/>
          <w:color w:val="000000"/>
          <w:sz w:val="22"/>
          <w:szCs w:val="22"/>
        </w:rPr>
      </w:pPr>
      <w:r w:rsidRPr="004C5984">
        <w:rPr>
          <w:rFonts w:ascii="Arial" w:hAnsi="Arial" w:cs="Arial"/>
          <w:color w:val="000000"/>
          <w:sz w:val="22"/>
          <w:szCs w:val="22"/>
        </w:rPr>
        <w:t>Předmětem této smlouvy je závazek Zhotovitele provést na svůj náklad a na své nebezpečí dílo pro Objednatele a závazek Objednatele převzít vytvořené dílo, poskytnout potřebnou součinnost Zhotoviteli při provádění díla a zaplatit za něj cenu v souladu s touto smlouvou</w:t>
      </w:r>
      <w:r w:rsidRPr="004C5984">
        <w:rPr>
          <w:rFonts w:ascii="Arial" w:hAnsi="Arial" w:cs="Arial"/>
          <w:sz w:val="22"/>
          <w:szCs w:val="22"/>
        </w:rPr>
        <w:t>.</w:t>
      </w:r>
    </w:p>
    <w:p w14:paraId="1A1095F6" w14:textId="77777777" w:rsidR="00F05A98" w:rsidRPr="004C5984" w:rsidRDefault="00F05A98" w:rsidP="00F05A98">
      <w:pPr>
        <w:keepNext/>
        <w:keepLines/>
        <w:tabs>
          <w:tab w:val="left" w:pos="283"/>
        </w:tabs>
        <w:spacing w:line="20" w:lineRule="atLeast"/>
        <w:jc w:val="center"/>
        <w:rPr>
          <w:rFonts w:ascii="Arial" w:hAnsi="Arial" w:cs="Arial"/>
          <w:b/>
          <w:bCs/>
          <w:color w:val="000000"/>
          <w:sz w:val="22"/>
          <w:szCs w:val="22"/>
        </w:rPr>
      </w:pPr>
    </w:p>
    <w:p w14:paraId="0955B957" w14:textId="77777777" w:rsidR="00BD3393" w:rsidRPr="004C5984" w:rsidRDefault="00BD3393" w:rsidP="00F05A98">
      <w:pPr>
        <w:keepNext/>
        <w:keepLines/>
        <w:tabs>
          <w:tab w:val="left" w:pos="283"/>
        </w:tabs>
        <w:spacing w:line="20" w:lineRule="atLeast"/>
        <w:jc w:val="center"/>
        <w:rPr>
          <w:rFonts w:ascii="Arial" w:hAnsi="Arial" w:cs="Arial"/>
          <w:bCs/>
          <w:color w:val="000000"/>
          <w:sz w:val="22"/>
          <w:szCs w:val="22"/>
        </w:rPr>
      </w:pPr>
      <w:r w:rsidRPr="004C5984">
        <w:rPr>
          <w:rFonts w:ascii="Arial" w:hAnsi="Arial" w:cs="Arial"/>
          <w:b/>
          <w:bCs/>
          <w:color w:val="000000"/>
          <w:sz w:val="22"/>
          <w:szCs w:val="22"/>
        </w:rPr>
        <w:t xml:space="preserve">Článek 2 </w:t>
      </w:r>
      <w:r w:rsidR="00F05A98" w:rsidRPr="004C5984">
        <w:rPr>
          <w:rFonts w:ascii="Arial" w:hAnsi="Arial" w:cs="Arial"/>
          <w:b/>
          <w:bCs/>
          <w:color w:val="000000"/>
          <w:sz w:val="22"/>
          <w:szCs w:val="22"/>
        </w:rPr>
        <w:t xml:space="preserve">- </w:t>
      </w:r>
      <w:r w:rsidRPr="004C5984">
        <w:rPr>
          <w:rFonts w:ascii="Arial" w:hAnsi="Arial" w:cs="Arial"/>
          <w:b/>
          <w:bCs/>
          <w:color w:val="000000"/>
          <w:sz w:val="22"/>
          <w:szCs w:val="22"/>
        </w:rPr>
        <w:t>Specifikace díla, lhůta a místo provádění díla, místo předání díla</w:t>
      </w:r>
    </w:p>
    <w:p w14:paraId="38B3F035" w14:textId="37D0CAB0" w:rsidR="00BD3393" w:rsidRPr="004C5984" w:rsidRDefault="00BD3393" w:rsidP="00BD3393">
      <w:pPr>
        <w:pStyle w:val="Odstavecseseznamem"/>
        <w:numPr>
          <w:ilvl w:val="0"/>
          <w:numId w:val="3"/>
        </w:numPr>
        <w:tabs>
          <w:tab w:val="left" w:pos="284"/>
        </w:tabs>
        <w:spacing w:after="120" w:line="20" w:lineRule="atLeast"/>
        <w:jc w:val="both"/>
        <w:rPr>
          <w:rFonts w:ascii="Arial" w:hAnsi="Arial" w:cs="Arial"/>
          <w:color w:val="000000"/>
          <w:sz w:val="22"/>
          <w:szCs w:val="22"/>
        </w:rPr>
      </w:pPr>
      <w:r w:rsidRPr="004C5984">
        <w:rPr>
          <w:rFonts w:ascii="Arial" w:hAnsi="Arial" w:cs="Arial"/>
          <w:color w:val="000000"/>
          <w:sz w:val="22"/>
          <w:szCs w:val="22"/>
        </w:rPr>
        <w:t xml:space="preserve">Předmětem této smlouvy je:  </w:t>
      </w:r>
      <w:r w:rsidRPr="004C5984">
        <w:rPr>
          <w:rFonts w:ascii="Arial" w:hAnsi="Arial" w:cs="Arial"/>
          <w:b/>
          <w:color w:val="000000"/>
          <w:sz w:val="22"/>
          <w:szCs w:val="22"/>
        </w:rPr>
        <w:t>„Dodávka a montáž gastronomického zařízení“</w:t>
      </w:r>
      <w:r w:rsidRPr="004C5984">
        <w:rPr>
          <w:rFonts w:ascii="Arial" w:hAnsi="Arial" w:cs="Arial"/>
          <w:color w:val="000000"/>
          <w:sz w:val="22"/>
          <w:szCs w:val="22"/>
        </w:rPr>
        <w:t xml:space="preserve"> (díle jen „</w:t>
      </w:r>
      <w:r w:rsidRPr="004C5984">
        <w:rPr>
          <w:rFonts w:ascii="Arial" w:hAnsi="Arial" w:cs="Arial"/>
          <w:b/>
          <w:color w:val="000000"/>
          <w:sz w:val="22"/>
          <w:szCs w:val="22"/>
        </w:rPr>
        <w:t>dílo</w:t>
      </w:r>
      <w:r w:rsidRPr="004C5984">
        <w:rPr>
          <w:rFonts w:ascii="Arial" w:hAnsi="Arial" w:cs="Arial"/>
          <w:color w:val="000000"/>
          <w:sz w:val="22"/>
          <w:szCs w:val="22"/>
        </w:rPr>
        <w:t xml:space="preserve">“).  </w:t>
      </w:r>
      <w:r w:rsidRPr="004C5984">
        <w:rPr>
          <w:rFonts w:ascii="Arial" w:eastAsia="Tahoma" w:hAnsi="Arial" w:cs="Arial"/>
          <w:color w:val="000000"/>
          <w:sz w:val="22"/>
          <w:szCs w:val="22"/>
        </w:rPr>
        <w:t xml:space="preserve">Dílo je blíže </w:t>
      </w:r>
      <w:r w:rsidRPr="00AD19E5">
        <w:rPr>
          <w:rFonts w:ascii="Arial" w:eastAsia="Tahoma" w:hAnsi="Arial" w:cs="Arial"/>
          <w:color w:val="000000"/>
          <w:sz w:val="22"/>
          <w:szCs w:val="22"/>
        </w:rPr>
        <w:t xml:space="preserve">specifikováno </w:t>
      </w:r>
      <w:r w:rsidRPr="00AD19E5">
        <w:rPr>
          <w:rFonts w:ascii="Arial" w:eastAsia="Tahoma" w:hAnsi="Arial" w:cs="Arial"/>
          <w:bCs/>
          <w:color w:val="000000"/>
          <w:sz w:val="22"/>
          <w:szCs w:val="22"/>
        </w:rPr>
        <w:t>v</w:t>
      </w:r>
      <w:r w:rsidR="00003213" w:rsidRPr="00AD19E5">
        <w:rPr>
          <w:rFonts w:ascii="Arial" w:eastAsia="Tahoma" w:hAnsi="Arial" w:cs="Arial"/>
          <w:bCs/>
          <w:color w:val="000000"/>
          <w:sz w:val="22"/>
          <w:szCs w:val="22"/>
        </w:rPr>
        <w:t xml:space="preserve"> cenové </w:t>
      </w:r>
      <w:r w:rsidR="005A48DF" w:rsidRPr="00AD19E5">
        <w:rPr>
          <w:rFonts w:ascii="Arial" w:eastAsia="Tahoma" w:hAnsi="Arial" w:cs="Arial"/>
          <w:bCs/>
          <w:color w:val="000000"/>
          <w:sz w:val="22"/>
          <w:szCs w:val="22"/>
        </w:rPr>
        <w:t>nabídce</w:t>
      </w:r>
      <w:r w:rsidR="0053679F">
        <w:rPr>
          <w:rFonts w:ascii="Arial" w:eastAsia="Tahoma" w:hAnsi="Arial" w:cs="Arial"/>
          <w:bCs/>
          <w:color w:val="000000"/>
          <w:sz w:val="22"/>
          <w:szCs w:val="22"/>
        </w:rPr>
        <w:t xml:space="preserve"> č. 21NA00294 ze dne 27. 5. 2021</w:t>
      </w:r>
      <w:r w:rsidRPr="00AD19E5">
        <w:rPr>
          <w:rFonts w:ascii="Arial" w:eastAsia="Tahoma" w:hAnsi="Arial" w:cs="Arial"/>
          <w:color w:val="000000"/>
          <w:sz w:val="22"/>
          <w:szCs w:val="22"/>
        </w:rPr>
        <w:t xml:space="preserve">, </w:t>
      </w:r>
      <w:r w:rsidRPr="00AD19E5">
        <w:rPr>
          <w:rFonts w:ascii="Arial" w:hAnsi="Arial" w:cs="Arial"/>
          <w:color w:val="000000"/>
          <w:sz w:val="22"/>
          <w:szCs w:val="22"/>
        </w:rPr>
        <w:t>která</w:t>
      </w:r>
      <w:r w:rsidRPr="004C5984">
        <w:rPr>
          <w:rFonts w:ascii="Arial" w:hAnsi="Arial" w:cs="Arial"/>
          <w:color w:val="000000"/>
          <w:sz w:val="22"/>
          <w:szCs w:val="22"/>
        </w:rPr>
        <w:t xml:space="preserve"> tvoří přílohu č. 1 této smlouvy. </w:t>
      </w:r>
    </w:p>
    <w:p w14:paraId="6A130488" w14:textId="77777777" w:rsidR="00BD3393" w:rsidRPr="004C5984" w:rsidRDefault="00BD3393" w:rsidP="00BD3393">
      <w:pPr>
        <w:pStyle w:val="Odstavecseseznamem"/>
        <w:numPr>
          <w:ilvl w:val="0"/>
          <w:numId w:val="3"/>
        </w:numPr>
        <w:tabs>
          <w:tab w:val="left" w:pos="284"/>
        </w:tabs>
        <w:spacing w:after="120" w:line="20" w:lineRule="atLeast"/>
        <w:jc w:val="both"/>
        <w:rPr>
          <w:rFonts w:ascii="Arial" w:hAnsi="Arial" w:cs="Arial"/>
          <w:color w:val="000000"/>
          <w:sz w:val="22"/>
          <w:szCs w:val="22"/>
        </w:rPr>
      </w:pPr>
      <w:r w:rsidRPr="004C5984">
        <w:rPr>
          <w:rFonts w:ascii="Arial" w:hAnsi="Arial" w:cs="Arial"/>
          <w:color w:val="000000"/>
          <w:sz w:val="22"/>
          <w:szCs w:val="22"/>
        </w:rPr>
        <w:t>Zhotovitel se zavazuje i s ohledem na technologické postupy a spolupůsobení Objednatele provést dílo v této lhůtě:</w:t>
      </w:r>
    </w:p>
    <w:p w14:paraId="37AC88F1" w14:textId="5D10E12D" w:rsidR="00BD3393" w:rsidRPr="00AD19E5" w:rsidRDefault="00BD3393" w:rsidP="00BD3393">
      <w:pPr>
        <w:keepNext/>
        <w:keepLines/>
        <w:numPr>
          <w:ilvl w:val="1"/>
          <w:numId w:val="3"/>
        </w:numPr>
        <w:tabs>
          <w:tab w:val="left" w:pos="283"/>
        </w:tabs>
        <w:spacing w:after="120" w:line="20" w:lineRule="atLeast"/>
        <w:rPr>
          <w:rFonts w:ascii="Arial" w:hAnsi="Arial" w:cs="Arial"/>
          <w:color w:val="000000"/>
          <w:sz w:val="22"/>
          <w:szCs w:val="22"/>
        </w:rPr>
      </w:pPr>
      <w:r w:rsidRPr="00AD19E5">
        <w:rPr>
          <w:rFonts w:ascii="Arial" w:hAnsi="Arial" w:cs="Arial"/>
          <w:color w:val="000000"/>
          <w:sz w:val="22"/>
          <w:szCs w:val="22"/>
        </w:rPr>
        <w:t>zahájení pr</w:t>
      </w:r>
      <w:r w:rsidR="00BD03E2" w:rsidRPr="00AD19E5">
        <w:rPr>
          <w:rFonts w:ascii="Arial" w:hAnsi="Arial" w:cs="Arial"/>
          <w:color w:val="000000"/>
          <w:sz w:val="22"/>
          <w:szCs w:val="22"/>
        </w:rPr>
        <w:t>ací na díle:      </w:t>
      </w:r>
      <w:r w:rsidR="00BD03E2" w:rsidRPr="00AD19E5">
        <w:rPr>
          <w:rFonts w:ascii="Arial" w:hAnsi="Arial" w:cs="Arial"/>
          <w:color w:val="000000"/>
          <w:sz w:val="22"/>
          <w:szCs w:val="22"/>
        </w:rPr>
        <w:tab/>
      </w:r>
      <w:r w:rsidR="00BD03E2" w:rsidRPr="00AD19E5">
        <w:rPr>
          <w:rFonts w:ascii="Arial" w:hAnsi="Arial" w:cs="Arial"/>
          <w:color w:val="000000"/>
          <w:sz w:val="22"/>
          <w:szCs w:val="22"/>
        </w:rPr>
        <w:tab/>
      </w:r>
      <w:r w:rsidR="00BD03E2" w:rsidRPr="00AD19E5">
        <w:rPr>
          <w:rFonts w:ascii="Arial" w:hAnsi="Arial" w:cs="Arial"/>
          <w:color w:val="000000"/>
          <w:sz w:val="22"/>
          <w:szCs w:val="22"/>
        </w:rPr>
        <w:tab/>
      </w:r>
      <w:r w:rsidR="00AD19E5" w:rsidRPr="00AD19E5">
        <w:rPr>
          <w:rFonts w:ascii="Arial" w:hAnsi="Arial" w:cs="Arial"/>
          <w:color w:val="000000"/>
          <w:sz w:val="22"/>
          <w:szCs w:val="22"/>
        </w:rPr>
        <w:t>31. 7. 2021</w:t>
      </w:r>
    </w:p>
    <w:p w14:paraId="710E5CB1" w14:textId="532AAC4A" w:rsidR="00BD3393" w:rsidRPr="00AD19E5" w:rsidRDefault="00BD3393" w:rsidP="00BD3393">
      <w:pPr>
        <w:keepNext/>
        <w:keepLines/>
        <w:numPr>
          <w:ilvl w:val="1"/>
          <w:numId w:val="3"/>
        </w:numPr>
        <w:tabs>
          <w:tab w:val="left" w:pos="283"/>
        </w:tabs>
        <w:spacing w:after="120" w:line="20" w:lineRule="atLeast"/>
        <w:rPr>
          <w:rFonts w:ascii="Arial" w:hAnsi="Arial" w:cs="Arial"/>
          <w:color w:val="000000"/>
          <w:sz w:val="22"/>
          <w:szCs w:val="22"/>
        </w:rPr>
      </w:pPr>
      <w:r w:rsidRPr="00AD19E5">
        <w:rPr>
          <w:rFonts w:ascii="Arial" w:hAnsi="Arial" w:cs="Arial"/>
          <w:color w:val="000000"/>
          <w:sz w:val="22"/>
          <w:szCs w:val="22"/>
        </w:rPr>
        <w:t>ukončení prací na díle:</w:t>
      </w:r>
      <w:r w:rsidRPr="00AD19E5">
        <w:rPr>
          <w:rFonts w:ascii="Arial" w:hAnsi="Arial" w:cs="Arial"/>
          <w:color w:val="000000"/>
          <w:sz w:val="22"/>
          <w:szCs w:val="22"/>
        </w:rPr>
        <w:tab/>
      </w:r>
      <w:r w:rsidRPr="00AD19E5">
        <w:rPr>
          <w:rFonts w:ascii="Arial" w:eastAsia="Tahoma" w:hAnsi="Arial" w:cs="Arial"/>
          <w:b/>
          <w:bCs/>
          <w:color w:val="000000"/>
          <w:sz w:val="22"/>
          <w:szCs w:val="22"/>
        </w:rPr>
        <w:tab/>
      </w:r>
      <w:r w:rsidRPr="00AD19E5">
        <w:rPr>
          <w:rFonts w:ascii="Arial" w:eastAsia="Tahoma" w:hAnsi="Arial" w:cs="Arial"/>
          <w:b/>
          <w:bCs/>
          <w:color w:val="000000"/>
          <w:sz w:val="22"/>
          <w:szCs w:val="22"/>
        </w:rPr>
        <w:tab/>
      </w:r>
      <w:r w:rsidRPr="00AD19E5">
        <w:rPr>
          <w:rFonts w:ascii="Arial" w:eastAsia="Tahoma" w:hAnsi="Arial" w:cs="Arial"/>
          <w:b/>
          <w:bCs/>
          <w:color w:val="000000"/>
          <w:sz w:val="22"/>
          <w:szCs w:val="22"/>
        </w:rPr>
        <w:tab/>
      </w:r>
      <w:r w:rsidR="00AD19E5" w:rsidRPr="00AD19E5">
        <w:rPr>
          <w:rFonts w:ascii="Arial" w:hAnsi="Arial" w:cs="Arial"/>
          <w:color w:val="000000"/>
          <w:sz w:val="22"/>
          <w:szCs w:val="22"/>
        </w:rPr>
        <w:t>do 3. 9. 2021</w:t>
      </w:r>
    </w:p>
    <w:p w14:paraId="4F06D5A8" w14:textId="3EE1D952" w:rsidR="00BD3393" w:rsidRPr="00AD19E5" w:rsidRDefault="00BD3393" w:rsidP="00BD3393">
      <w:pPr>
        <w:keepNext/>
        <w:keepLines/>
        <w:numPr>
          <w:ilvl w:val="1"/>
          <w:numId w:val="3"/>
        </w:numPr>
        <w:tabs>
          <w:tab w:val="left" w:pos="283"/>
        </w:tabs>
        <w:spacing w:after="120" w:line="20" w:lineRule="atLeast"/>
        <w:rPr>
          <w:rFonts w:ascii="Arial" w:hAnsi="Arial" w:cs="Arial"/>
          <w:color w:val="000000"/>
          <w:sz w:val="22"/>
          <w:szCs w:val="22"/>
        </w:rPr>
      </w:pPr>
      <w:r w:rsidRPr="00AD19E5">
        <w:rPr>
          <w:rFonts w:ascii="Arial" w:hAnsi="Arial" w:cs="Arial"/>
          <w:color w:val="000000"/>
          <w:sz w:val="22"/>
          <w:szCs w:val="22"/>
        </w:rPr>
        <w:t>předání d</w:t>
      </w:r>
      <w:r w:rsidR="00BD03E2" w:rsidRPr="00AD19E5">
        <w:rPr>
          <w:rFonts w:ascii="Arial" w:hAnsi="Arial" w:cs="Arial"/>
          <w:color w:val="000000"/>
          <w:sz w:val="22"/>
          <w:szCs w:val="22"/>
        </w:rPr>
        <w:t xml:space="preserve">íla Objednateli: </w:t>
      </w:r>
      <w:r w:rsidR="00BD03E2" w:rsidRPr="00AD19E5">
        <w:rPr>
          <w:rFonts w:ascii="Arial" w:hAnsi="Arial" w:cs="Arial"/>
          <w:color w:val="000000"/>
          <w:sz w:val="22"/>
          <w:szCs w:val="22"/>
        </w:rPr>
        <w:tab/>
      </w:r>
      <w:r w:rsidR="00BD03E2" w:rsidRPr="00AD19E5">
        <w:rPr>
          <w:rFonts w:ascii="Arial" w:hAnsi="Arial" w:cs="Arial"/>
          <w:color w:val="000000"/>
          <w:sz w:val="22"/>
          <w:szCs w:val="22"/>
        </w:rPr>
        <w:tab/>
      </w:r>
      <w:r w:rsidR="00BD03E2" w:rsidRPr="00AD19E5">
        <w:rPr>
          <w:rFonts w:ascii="Arial" w:hAnsi="Arial" w:cs="Arial"/>
          <w:color w:val="000000"/>
          <w:sz w:val="22"/>
          <w:szCs w:val="22"/>
        </w:rPr>
        <w:tab/>
      </w:r>
      <w:r w:rsidR="00BD03E2" w:rsidRPr="00AD19E5">
        <w:rPr>
          <w:rFonts w:ascii="Arial" w:hAnsi="Arial" w:cs="Arial"/>
          <w:color w:val="000000"/>
          <w:sz w:val="22"/>
          <w:szCs w:val="22"/>
        </w:rPr>
        <w:tab/>
      </w:r>
      <w:r w:rsidR="00AD19E5" w:rsidRPr="00AD19E5">
        <w:rPr>
          <w:rFonts w:ascii="Arial" w:hAnsi="Arial" w:cs="Arial"/>
          <w:color w:val="000000"/>
          <w:sz w:val="22"/>
          <w:szCs w:val="22"/>
        </w:rPr>
        <w:t>v den ukončení prací na díle</w:t>
      </w:r>
    </w:p>
    <w:p w14:paraId="543F6279" w14:textId="42A8E168" w:rsidR="00BD3393" w:rsidRPr="00AD19E5" w:rsidRDefault="00BD3393" w:rsidP="00BD3393">
      <w:pPr>
        <w:keepNext/>
        <w:keepLines/>
        <w:numPr>
          <w:ilvl w:val="1"/>
          <w:numId w:val="3"/>
        </w:numPr>
        <w:tabs>
          <w:tab w:val="left" w:pos="283"/>
        </w:tabs>
        <w:spacing w:after="120" w:line="20" w:lineRule="atLeast"/>
        <w:rPr>
          <w:rFonts w:ascii="Arial" w:hAnsi="Arial" w:cs="Arial"/>
          <w:color w:val="000000"/>
          <w:sz w:val="22"/>
          <w:szCs w:val="22"/>
        </w:rPr>
      </w:pPr>
      <w:r w:rsidRPr="00AD19E5">
        <w:rPr>
          <w:rFonts w:ascii="Arial" w:eastAsia="Tahoma" w:hAnsi="Arial" w:cs="Arial"/>
          <w:bCs/>
          <w:color w:val="000000"/>
          <w:sz w:val="22"/>
          <w:szCs w:val="22"/>
        </w:rPr>
        <w:t>zaškolení Objednatele:</w:t>
      </w:r>
      <w:r w:rsidRPr="00AD19E5">
        <w:rPr>
          <w:rFonts w:ascii="Arial" w:eastAsia="Tahoma" w:hAnsi="Arial" w:cs="Arial"/>
          <w:bCs/>
          <w:color w:val="000000"/>
          <w:sz w:val="22"/>
          <w:szCs w:val="22"/>
        </w:rPr>
        <w:tab/>
      </w:r>
      <w:r w:rsidRPr="00AD19E5">
        <w:rPr>
          <w:rFonts w:ascii="Arial" w:eastAsia="Tahoma" w:hAnsi="Arial" w:cs="Arial"/>
          <w:bCs/>
          <w:color w:val="000000"/>
          <w:sz w:val="22"/>
          <w:szCs w:val="22"/>
        </w:rPr>
        <w:tab/>
      </w:r>
      <w:r w:rsidRPr="00AD19E5">
        <w:rPr>
          <w:rFonts w:ascii="Arial" w:eastAsia="Tahoma" w:hAnsi="Arial" w:cs="Arial"/>
          <w:bCs/>
          <w:color w:val="000000"/>
          <w:sz w:val="22"/>
          <w:szCs w:val="22"/>
        </w:rPr>
        <w:tab/>
      </w:r>
      <w:r w:rsidRPr="00AD19E5">
        <w:rPr>
          <w:rFonts w:ascii="Arial" w:eastAsia="Tahoma" w:hAnsi="Arial" w:cs="Arial"/>
          <w:bCs/>
          <w:color w:val="000000"/>
          <w:sz w:val="22"/>
          <w:szCs w:val="22"/>
        </w:rPr>
        <w:tab/>
      </w:r>
      <w:r w:rsidR="00AD19E5" w:rsidRPr="00AD19E5">
        <w:rPr>
          <w:rFonts w:ascii="Arial" w:hAnsi="Arial" w:cs="Arial"/>
          <w:color w:val="000000"/>
          <w:sz w:val="22"/>
          <w:szCs w:val="22"/>
        </w:rPr>
        <w:t>v den předání díla Objednateli</w:t>
      </w:r>
    </w:p>
    <w:p w14:paraId="1EB1B0FF" w14:textId="310D88AA" w:rsidR="00BD3393" w:rsidRPr="00AD19E5" w:rsidRDefault="00BD3393" w:rsidP="00BD3393">
      <w:pPr>
        <w:numPr>
          <w:ilvl w:val="0"/>
          <w:numId w:val="3"/>
        </w:numPr>
        <w:spacing w:after="120" w:line="20" w:lineRule="atLeast"/>
        <w:jc w:val="both"/>
        <w:rPr>
          <w:rFonts w:ascii="Arial" w:hAnsi="Arial" w:cs="Arial"/>
          <w:sz w:val="22"/>
          <w:szCs w:val="22"/>
        </w:rPr>
      </w:pPr>
      <w:r w:rsidRPr="00AD19E5">
        <w:rPr>
          <w:rFonts w:ascii="Arial" w:hAnsi="Arial" w:cs="Arial"/>
          <w:sz w:val="22"/>
          <w:szCs w:val="22"/>
        </w:rPr>
        <w:t xml:space="preserve">Místem provádění díla je: </w:t>
      </w:r>
      <w:r w:rsidRPr="00AD19E5">
        <w:rPr>
          <w:rFonts w:ascii="Arial" w:hAnsi="Arial" w:cs="Arial"/>
          <w:sz w:val="22"/>
          <w:szCs w:val="22"/>
        </w:rPr>
        <w:tab/>
      </w:r>
      <w:r w:rsidR="00AD19E5" w:rsidRPr="00AD19E5">
        <w:rPr>
          <w:rFonts w:ascii="Arial" w:hAnsi="Arial" w:cs="Arial"/>
          <w:sz w:val="22"/>
          <w:szCs w:val="22"/>
        </w:rPr>
        <w:tab/>
      </w:r>
      <w:r w:rsidR="00AD19E5" w:rsidRPr="00AD19E5">
        <w:rPr>
          <w:rFonts w:ascii="Arial" w:hAnsi="Arial" w:cs="Arial"/>
          <w:sz w:val="22"/>
          <w:szCs w:val="22"/>
        </w:rPr>
        <w:tab/>
      </w:r>
      <w:r w:rsidR="00AD19E5" w:rsidRPr="00AD19E5">
        <w:rPr>
          <w:rFonts w:ascii="Arial" w:hAnsi="Arial" w:cs="Arial"/>
          <w:sz w:val="22"/>
          <w:szCs w:val="22"/>
        </w:rPr>
        <w:tab/>
        <w:t>školní jídelna ZŠ TGM Jihlava</w:t>
      </w:r>
    </w:p>
    <w:p w14:paraId="21DFF5D7" w14:textId="2B9D0841" w:rsidR="00BD3393" w:rsidRPr="00AD19E5" w:rsidRDefault="00BD3393" w:rsidP="00BD3393">
      <w:pPr>
        <w:numPr>
          <w:ilvl w:val="0"/>
          <w:numId w:val="3"/>
        </w:numPr>
        <w:spacing w:after="120" w:line="20" w:lineRule="atLeast"/>
        <w:jc w:val="both"/>
        <w:rPr>
          <w:rFonts w:ascii="Arial" w:hAnsi="Arial" w:cs="Arial"/>
          <w:sz w:val="22"/>
          <w:szCs w:val="22"/>
        </w:rPr>
      </w:pPr>
      <w:r w:rsidRPr="00AD19E5">
        <w:rPr>
          <w:rFonts w:ascii="Arial" w:hAnsi="Arial" w:cs="Arial"/>
          <w:sz w:val="22"/>
          <w:szCs w:val="22"/>
        </w:rPr>
        <w:t xml:space="preserve">Místem předání díla je: </w:t>
      </w:r>
      <w:r w:rsidRPr="00AD19E5">
        <w:rPr>
          <w:rFonts w:ascii="Arial" w:hAnsi="Arial" w:cs="Arial"/>
          <w:sz w:val="22"/>
          <w:szCs w:val="22"/>
        </w:rPr>
        <w:tab/>
      </w:r>
      <w:r w:rsidR="00003213" w:rsidRPr="00AD19E5">
        <w:rPr>
          <w:rFonts w:ascii="Arial" w:hAnsi="Arial" w:cs="Arial"/>
          <w:sz w:val="22"/>
          <w:szCs w:val="22"/>
        </w:rPr>
        <w:tab/>
      </w:r>
      <w:r w:rsidR="00AD19E5" w:rsidRPr="00AD19E5">
        <w:rPr>
          <w:rFonts w:ascii="Arial" w:hAnsi="Arial" w:cs="Arial"/>
          <w:sz w:val="22"/>
          <w:szCs w:val="22"/>
        </w:rPr>
        <w:tab/>
      </w:r>
      <w:r w:rsidR="00AD19E5" w:rsidRPr="00AD19E5">
        <w:rPr>
          <w:rFonts w:ascii="Arial" w:hAnsi="Arial" w:cs="Arial"/>
          <w:sz w:val="22"/>
          <w:szCs w:val="22"/>
        </w:rPr>
        <w:tab/>
      </w:r>
      <w:r w:rsidR="00AD19E5" w:rsidRPr="00AD19E5">
        <w:rPr>
          <w:rFonts w:ascii="Arial" w:hAnsi="Arial" w:cs="Arial"/>
          <w:sz w:val="22"/>
          <w:szCs w:val="22"/>
        </w:rPr>
        <w:tab/>
        <w:t>školní jídelna ZŠ TGM Jihlava</w:t>
      </w:r>
    </w:p>
    <w:p w14:paraId="27E6EC5C" w14:textId="77777777" w:rsidR="00F05A98" w:rsidRPr="004C5984" w:rsidRDefault="00F05A98" w:rsidP="00BD3393">
      <w:pPr>
        <w:keepNext/>
        <w:keepLines/>
        <w:tabs>
          <w:tab w:val="left" w:pos="283"/>
        </w:tabs>
        <w:spacing w:line="20" w:lineRule="atLeast"/>
        <w:jc w:val="center"/>
        <w:rPr>
          <w:rFonts w:ascii="Arial" w:hAnsi="Arial" w:cs="Arial"/>
          <w:b/>
          <w:bCs/>
          <w:color w:val="000000"/>
          <w:sz w:val="22"/>
          <w:szCs w:val="22"/>
        </w:rPr>
      </w:pPr>
    </w:p>
    <w:p w14:paraId="61064230" w14:textId="77777777" w:rsidR="00BD3393" w:rsidRPr="004C5984" w:rsidRDefault="00BD3393" w:rsidP="00BD3393">
      <w:pPr>
        <w:keepNext/>
        <w:keepLines/>
        <w:tabs>
          <w:tab w:val="left" w:pos="283"/>
        </w:tabs>
        <w:spacing w:line="20" w:lineRule="atLeast"/>
        <w:jc w:val="center"/>
        <w:rPr>
          <w:rFonts w:ascii="Arial" w:hAnsi="Arial" w:cs="Arial"/>
          <w:b/>
          <w:bCs/>
          <w:color w:val="000000"/>
          <w:sz w:val="22"/>
          <w:szCs w:val="22"/>
        </w:rPr>
      </w:pPr>
      <w:r w:rsidRPr="004C5984">
        <w:rPr>
          <w:rFonts w:ascii="Arial" w:hAnsi="Arial" w:cs="Arial"/>
          <w:b/>
          <w:bCs/>
          <w:color w:val="000000"/>
          <w:sz w:val="22"/>
          <w:szCs w:val="22"/>
        </w:rPr>
        <w:t>Článek 3</w:t>
      </w:r>
      <w:r w:rsidR="00F05A98" w:rsidRPr="004C5984">
        <w:rPr>
          <w:rFonts w:ascii="Arial" w:hAnsi="Arial" w:cs="Arial"/>
          <w:b/>
          <w:bCs/>
          <w:color w:val="000000"/>
          <w:sz w:val="22"/>
          <w:szCs w:val="22"/>
        </w:rPr>
        <w:t xml:space="preserve"> - </w:t>
      </w:r>
      <w:r w:rsidRPr="004C5984">
        <w:rPr>
          <w:rFonts w:ascii="Arial" w:hAnsi="Arial" w:cs="Arial"/>
          <w:b/>
          <w:bCs/>
          <w:color w:val="000000"/>
          <w:sz w:val="22"/>
          <w:szCs w:val="22"/>
        </w:rPr>
        <w:t>Cena a platební podmínky</w:t>
      </w:r>
    </w:p>
    <w:p w14:paraId="48261131" w14:textId="5F0DA289" w:rsidR="00BD3393" w:rsidRPr="00AD19E5" w:rsidRDefault="00BD3393" w:rsidP="00BD3393">
      <w:pPr>
        <w:numPr>
          <w:ilvl w:val="0"/>
          <w:numId w:val="5"/>
        </w:numPr>
        <w:spacing w:line="20" w:lineRule="atLeast"/>
        <w:jc w:val="both"/>
        <w:rPr>
          <w:rFonts w:ascii="Arial" w:hAnsi="Arial" w:cs="Arial"/>
          <w:color w:val="000000"/>
          <w:sz w:val="22"/>
          <w:szCs w:val="22"/>
        </w:rPr>
      </w:pPr>
      <w:r w:rsidRPr="00AD19E5">
        <w:rPr>
          <w:rFonts w:ascii="Arial" w:hAnsi="Arial" w:cs="Arial"/>
          <w:color w:val="000000"/>
          <w:sz w:val="22"/>
          <w:szCs w:val="22"/>
        </w:rPr>
        <w:t xml:space="preserve">Celková cena za provedení díla je stanovena dohodou smluvních stran a činí částku ve výši       </w:t>
      </w:r>
      <w:r w:rsidR="00AD19E5" w:rsidRPr="00AD19E5">
        <w:rPr>
          <w:rFonts w:ascii="Arial" w:hAnsi="Arial" w:cs="Arial"/>
          <w:color w:val="000000"/>
          <w:sz w:val="22"/>
          <w:szCs w:val="22"/>
        </w:rPr>
        <w:t xml:space="preserve">     </w:t>
      </w:r>
      <w:r w:rsidR="00AD19E5" w:rsidRPr="00AD19E5">
        <w:rPr>
          <w:rFonts w:ascii="Arial" w:hAnsi="Arial" w:cs="Arial"/>
          <w:b/>
          <w:bCs/>
          <w:color w:val="000000"/>
          <w:sz w:val="22"/>
          <w:szCs w:val="22"/>
        </w:rPr>
        <w:t>Kč</w:t>
      </w:r>
      <w:r w:rsidR="00AD19E5" w:rsidRPr="00AD19E5">
        <w:rPr>
          <w:rFonts w:ascii="Arial" w:hAnsi="Arial" w:cs="Arial"/>
          <w:color w:val="000000"/>
          <w:sz w:val="22"/>
          <w:szCs w:val="22"/>
        </w:rPr>
        <w:t xml:space="preserve"> </w:t>
      </w:r>
      <w:r w:rsidR="00AD19E5" w:rsidRPr="00AD19E5">
        <w:rPr>
          <w:rFonts w:ascii="Arial" w:hAnsi="Arial" w:cs="Arial"/>
          <w:b/>
          <w:color w:val="000000"/>
          <w:sz w:val="22"/>
          <w:szCs w:val="22"/>
        </w:rPr>
        <w:t xml:space="preserve">230.221,-- bez </w:t>
      </w:r>
      <w:r w:rsidR="007A5217" w:rsidRPr="00AD19E5">
        <w:rPr>
          <w:rFonts w:ascii="Arial" w:hAnsi="Arial" w:cs="Arial"/>
          <w:b/>
          <w:color w:val="000000"/>
          <w:sz w:val="22"/>
          <w:szCs w:val="22"/>
        </w:rPr>
        <w:t>DPH</w:t>
      </w:r>
      <w:r w:rsidRPr="00AD19E5">
        <w:rPr>
          <w:rFonts w:ascii="Arial" w:hAnsi="Arial" w:cs="Arial"/>
          <w:color w:val="000000"/>
          <w:sz w:val="22"/>
          <w:szCs w:val="22"/>
        </w:rPr>
        <w:t xml:space="preserve"> a zahrnuje objem prací dle přílohy č. 1.</w:t>
      </w:r>
    </w:p>
    <w:p w14:paraId="776E51E6" w14:textId="77777777" w:rsidR="007A5217" w:rsidRPr="00AD19E5" w:rsidRDefault="007A5217" w:rsidP="007A5217">
      <w:pPr>
        <w:numPr>
          <w:ilvl w:val="0"/>
          <w:numId w:val="5"/>
        </w:numPr>
        <w:spacing w:line="20" w:lineRule="atLeast"/>
        <w:jc w:val="both"/>
        <w:rPr>
          <w:rFonts w:ascii="Arial" w:hAnsi="Arial" w:cs="Arial"/>
          <w:color w:val="000000"/>
          <w:sz w:val="22"/>
          <w:szCs w:val="22"/>
        </w:rPr>
      </w:pPr>
      <w:r w:rsidRPr="00AD19E5">
        <w:rPr>
          <w:rFonts w:ascii="Arial" w:hAnsi="Arial" w:cs="Arial"/>
          <w:sz w:val="22"/>
        </w:rPr>
        <w:t>K ceně díla bude dopočtena DPH dle platných právních předpisů, v případě přenesené daňové povinnosti bude pouze vyčíslena sazba DPH.</w:t>
      </w:r>
    </w:p>
    <w:p w14:paraId="5E48E13C" w14:textId="2BA4786E" w:rsidR="00BD3393" w:rsidRPr="004C5984" w:rsidRDefault="00BD3393" w:rsidP="00BD3393">
      <w:pPr>
        <w:numPr>
          <w:ilvl w:val="0"/>
          <w:numId w:val="5"/>
        </w:numPr>
        <w:spacing w:line="20" w:lineRule="atLeast"/>
        <w:jc w:val="both"/>
        <w:rPr>
          <w:rFonts w:ascii="Arial" w:hAnsi="Arial" w:cs="Arial"/>
          <w:color w:val="000000"/>
          <w:sz w:val="22"/>
          <w:szCs w:val="22"/>
        </w:rPr>
      </w:pPr>
      <w:r w:rsidRPr="004C5984">
        <w:rPr>
          <w:rFonts w:ascii="Arial" w:hAnsi="Arial" w:cs="Arial"/>
          <w:color w:val="000000"/>
          <w:sz w:val="22"/>
          <w:szCs w:val="22"/>
        </w:rPr>
        <w:t xml:space="preserve">Objednatel se zavazuje uhradit cenu díla </w:t>
      </w:r>
      <w:r w:rsidR="00AD19E5">
        <w:rPr>
          <w:rFonts w:ascii="Arial" w:hAnsi="Arial" w:cs="Arial"/>
          <w:color w:val="000000"/>
          <w:sz w:val="22"/>
          <w:szCs w:val="22"/>
        </w:rPr>
        <w:t>jednou platbou</w:t>
      </w:r>
      <w:r w:rsidRPr="004C5984">
        <w:rPr>
          <w:rFonts w:ascii="Arial" w:hAnsi="Arial" w:cs="Arial"/>
          <w:color w:val="000000"/>
          <w:sz w:val="22"/>
          <w:szCs w:val="22"/>
        </w:rPr>
        <w:t>, a to následovně:</w:t>
      </w:r>
    </w:p>
    <w:p w14:paraId="293489DC" w14:textId="56088CCB" w:rsidR="00BD3393" w:rsidRDefault="00BD3393" w:rsidP="00BD3393">
      <w:pPr>
        <w:numPr>
          <w:ilvl w:val="1"/>
          <w:numId w:val="5"/>
        </w:numPr>
        <w:spacing w:line="20" w:lineRule="atLeast"/>
        <w:jc w:val="both"/>
        <w:rPr>
          <w:rFonts w:ascii="Arial" w:hAnsi="Arial" w:cs="Arial"/>
          <w:sz w:val="22"/>
          <w:szCs w:val="22"/>
        </w:rPr>
      </w:pPr>
      <w:r w:rsidRPr="004C5984">
        <w:rPr>
          <w:rFonts w:ascii="Arial" w:hAnsi="Arial" w:cs="Arial"/>
          <w:sz w:val="22"/>
          <w:szCs w:val="22"/>
        </w:rPr>
        <w:lastRenderedPageBreak/>
        <w:t>Platba</w:t>
      </w:r>
      <w:r w:rsidR="00F0729A">
        <w:rPr>
          <w:rFonts w:ascii="Arial" w:hAnsi="Arial" w:cs="Arial"/>
          <w:sz w:val="22"/>
          <w:szCs w:val="22"/>
        </w:rPr>
        <w:t xml:space="preserve"> </w:t>
      </w:r>
      <w:r w:rsidRPr="004C5984">
        <w:rPr>
          <w:rFonts w:ascii="Arial" w:hAnsi="Arial" w:cs="Arial"/>
          <w:sz w:val="22"/>
          <w:szCs w:val="22"/>
        </w:rPr>
        <w:t xml:space="preserve">ve </w:t>
      </w:r>
      <w:r w:rsidRPr="00AD19E5">
        <w:rPr>
          <w:rFonts w:ascii="Arial" w:hAnsi="Arial" w:cs="Arial"/>
          <w:sz w:val="22"/>
          <w:szCs w:val="22"/>
        </w:rPr>
        <w:t xml:space="preserve">výši </w:t>
      </w:r>
      <w:r w:rsidRPr="00AD19E5">
        <w:rPr>
          <w:rFonts w:ascii="Arial" w:hAnsi="Arial" w:cs="Arial"/>
          <w:b/>
          <w:bCs/>
          <w:sz w:val="22"/>
          <w:szCs w:val="22"/>
        </w:rPr>
        <w:t xml:space="preserve">Kč </w:t>
      </w:r>
      <w:r w:rsidR="00AD19E5" w:rsidRPr="00AD19E5">
        <w:rPr>
          <w:rFonts w:ascii="Arial" w:hAnsi="Arial" w:cs="Arial"/>
          <w:b/>
          <w:bCs/>
          <w:sz w:val="22"/>
          <w:szCs w:val="22"/>
        </w:rPr>
        <w:t>230.221</w:t>
      </w:r>
      <w:r w:rsidRPr="00AD19E5">
        <w:rPr>
          <w:rFonts w:ascii="Arial" w:hAnsi="Arial" w:cs="Arial"/>
          <w:b/>
          <w:bCs/>
          <w:sz w:val="22"/>
          <w:szCs w:val="22"/>
        </w:rPr>
        <w:t>,--</w:t>
      </w:r>
      <w:r w:rsidR="00003213" w:rsidRPr="00AD19E5">
        <w:rPr>
          <w:rFonts w:ascii="Arial" w:hAnsi="Arial" w:cs="Arial"/>
          <w:b/>
          <w:bCs/>
          <w:sz w:val="22"/>
          <w:szCs w:val="22"/>
        </w:rPr>
        <w:t xml:space="preserve"> bez DPH</w:t>
      </w:r>
      <w:r w:rsidRPr="004C5984">
        <w:rPr>
          <w:rFonts w:ascii="Arial" w:hAnsi="Arial" w:cs="Arial"/>
          <w:sz w:val="22"/>
          <w:szCs w:val="22"/>
        </w:rPr>
        <w:t xml:space="preserve"> bude provedena bezhotovostním převodem na účet Zhotovitele uvedený v záhlaví této smlouvy po provedení díla. Platba</w:t>
      </w:r>
      <w:r w:rsidR="00F0729A">
        <w:rPr>
          <w:rFonts w:ascii="Arial" w:hAnsi="Arial" w:cs="Arial"/>
          <w:sz w:val="22"/>
          <w:szCs w:val="22"/>
        </w:rPr>
        <w:t xml:space="preserve"> </w:t>
      </w:r>
      <w:r w:rsidRPr="004C5984">
        <w:rPr>
          <w:rFonts w:ascii="Arial" w:hAnsi="Arial" w:cs="Arial"/>
          <w:sz w:val="22"/>
          <w:szCs w:val="22"/>
        </w:rPr>
        <w:t xml:space="preserve">bude provedena do </w:t>
      </w:r>
      <w:r w:rsidR="00AD19E5">
        <w:rPr>
          <w:rFonts w:ascii="Arial" w:hAnsi="Arial" w:cs="Arial"/>
          <w:sz w:val="22"/>
          <w:szCs w:val="22"/>
        </w:rPr>
        <w:t>30</w:t>
      </w:r>
      <w:r w:rsidRPr="004C5984">
        <w:rPr>
          <w:rFonts w:ascii="Arial" w:hAnsi="Arial" w:cs="Arial"/>
          <w:sz w:val="22"/>
          <w:szCs w:val="22"/>
        </w:rPr>
        <w:t xml:space="preserve"> dní od provedení díla, tj. od ukončení díla, na základě vystavené konečné faktury.</w:t>
      </w:r>
    </w:p>
    <w:p w14:paraId="72C9B7EE" w14:textId="77777777" w:rsidR="00BD3393" w:rsidRPr="004C5984" w:rsidRDefault="00BD3393" w:rsidP="00BD3393">
      <w:pPr>
        <w:pStyle w:val="Zkladntext"/>
        <w:numPr>
          <w:ilvl w:val="0"/>
          <w:numId w:val="5"/>
        </w:numPr>
        <w:spacing w:after="0" w:line="20" w:lineRule="atLeast"/>
        <w:jc w:val="both"/>
        <w:rPr>
          <w:rFonts w:ascii="Arial" w:hAnsi="Arial" w:cs="Arial"/>
          <w:sz w:val="22"/>
          <w:szCs w:val="22"/>
        </w:rPr>
      </w:pPr>
      <w:r w:rsidRPr="004C5984">
        <w:rPr>
          <w:rFonts w:ascii="Arial" w:eastAsia="Arial" w:hAnsi="Arial" w:cs="Arial"/>
          <w:color w:val="000000"/>
          <w:sz w:val="22"/>
          <w:szCs w:val="22"/>
        </w:rPr>
        <w:t xml:space="preserve">Porušení povinnosti Objednatele (byť i částečně) zaplatit cenu za provádění díla dle této smlouvy je považováno za podstatné porušení této smlouvy. </w:t>
      </w:r>
    </w:p>
    <w:p w14:paraId="3FA20FEF" w14:textId="77777777" w:rsidR="00BD3393" w:rsidRPr="004C5984" w:rsidRDefault="00BD3393" w:rsidP="00BD3393">
      <w:pPr>
        <w:pStyle w:val="Zkladntext"/>
        <w:numPr>
          <w:ilvl w:val="0"/>
          <w:numId w:val="5"/>
        </w:numPr>
        <w:spacing w:after="0" w:line="20" w:lineRule="atLeast"/>
        <w:jc w:val="both"/>
        <w:rPr>
          <w:rFonts w:ascii="Arial" w:hAnsi="Arial" w:cs="Arial"/>
          <w:sz w:val="22"/>
          <w:szCs w:val="22"/>
          <w:u w:val="single"/>
        </w:rPr>
      </w:pPr>
      <w:r w:rsidRPr="004C5984">
        <w:rPr>
          <w:rFonts w:ascii="Arial" w:hAnsi="Arial" w:cs="Arial"/>
          <w:sz w:val="22"/>
          <w:szCs w:val="22"/>
        </w:rPr>
        <w:t>Dohodnou-li se strany po uzavření smlouvy na omezení rozsahu díla, je Objednatel povinen zaplatit cenu přiměřeně sníženou, vždy je však povinen uhradit</w:t>
      </w:r>
      <w:r w:rsidRPr="004C5984">
        <w:rPr>
          <w:rFonts w:ascii="Arial" w:hAnsi="Arial" w:cs="Arial"/>
          <w:color w:val="FF0000"/>
          <w:sz w:val="22"/>
          <w:szCs w:val="22"/>
        </w:rPr>
        <w:t xml:space="preserve"> </w:t>
      </w:r>
      <w:r w:rsidRPr="004C5984">
        <w:rPr>
          <w:rFonts w:ascii="Arial" w:hAnsi="Arial" w:cs="Arial"/>
          <w:sz w:val="22"/>
          <w:szCs w:val="22"/>
        </w:rPr>
        <w:t>zhotovitelem již vynaložené náklady na dílo. Obdobně platí při vzájemné dohodě stran na rozšíření díla.</w:t>
      </w:r>
    </w:p>
    <w:p w14:paraId="02078CEF" w14:textId="77777777" w:rsidR="00BD3393" w:rsidRPr="004C5984" w:rsidRDefault="00BD3393" w:rsidP="00BD3393">
      <w:pPr>
        <w:pStyle w:val="Zkladntext"/>
        <w:numPr>
          <w:ilvl w:val="0"/>
          <w:numId w:val="5"/>
        </w:numPr>
        <w:spacing w:after="0" w:line="20" w:lineRule="atLeast"/>
        <w:jc w:val="both"/>
        <w:rPr>
          <w:rFonts w:ascii="Arial" w:hAnsi="Arial" w:cs="Arial"/>
          <w:sz w:val="22"/>
          <w:szCs w:val="22"/>
          <w:u w:val="single"/>
        </w:rPr>
      </w:pPr>
      <w:r w:rsidRPr="004C5984">
        <w:rPr>
          <w:rFonts w:ascii="Arial" w:hAnsi="Arial" w:cs="Arial"/>
          <w:sz w:val="22"/>
          <w:szCs w:val="22"/>
        </w:rPr>
        <w:t>Jakékoliv změny oproti původnímu zadání díla a náklady vzniklé z důvodu nepřipravenosti stavby Objednatele budou Zhotovitelem Objednateli dodatečně doúčtovány.</w:t>
      </w:r>
    </w:p>
    <w:p w14:paraId="76B65701" w14:textId="77777777" w:rsidR="00BD3393" w:rsidRPr="004C5984" w:rsidRDefault="00BD3393" w:rsidP="00BD3393">
      <w:pPr>
        <w:pStyle w:val="Zkladntextodsazen31"/>
        <w:tabs>
          <w:tab w:val="left" w:pos="426"/>
        </w:tabs>
        <w:suppressAutoHyphens w:val="0"/>
        <w:spacing w:after="0" w:line="20" w:lineRule="atLeast"/>
        <w:ind w:left="0"/>
        <w:rPr>
          <w:rFonts w:ascii="Arial" w:hAnsi="Arial" w:cs="Arial"/>
          <w:b/>
          <w:sz w:val="22"/>
          <w:szCs w:val="22"/>
        </w:rPr>
      </w:pPr>
    </w:p>
    <w:p w14:paraId="4C34CBAF" w14:textId="77777777" w:rsidR="00BD3393" w:rsidRPr="004C5984" w:rsidRDefault="00BD3393" w:rsidP="00BD3393">
      <w:pPr>
        <w:pStyle w:val="Zkladntextodsazen31"/>
        <w:tabs>
          <w:tab w:val="left" w:pos="426"/>
        </w:tabs>
        <w:suppressAutoHyphens w:val="0"/>
        <w:spacing w:after="0" w:line="20" w:lineRule="atLeast"/>
        <w:ind w:left="0"/>
        <w:jc w:val="center"/>
        <w:rPr>
          <w:rFonts w:ascii="Arial" w:hAnsi="Arial" w:cs="Arial"/>
          <w:b/>
          <w:sz w:val="22"/>
          <w:szCs w:val="22"/>
        </w:rPr>
      </w:pPr>
      <w:r w:rsidRPr="004C5984">
        <w:rPr>
          <w:rFonts w:ascii="Arial" w:hAnsi="Arial" w:cs="Arial"/>
          <w:b/>
          <w:sz w:val="22"/>
          <w:szCs w:val="22"/>
        </w:rPr>
        <w:t>Článek 4</w:t>
      </w:r>
      <w:r w:rsidR="00F05A98" w:rsidRPr="004C5984">
        <w:rPr>
          <w:rFonts w:ascii="Arial" w:hAnsi="Arial" w:cs="Arial"/>
          <w:b/>
          <w:sz w:val="22"/>
          <w:szCs w:val="22"/>
        </w:rPr>
        <w:t xml:space="preserve"> - </w:t>
      </w:r>
      <w:r w:rsidRPr="004C5984">
        <w:rPr>
          <w:rFonts w:ascii="Arial" w:hAnsi="Arial" w:cs="Arial"/>
          <w:b/>
          <w:sz w:val="22"/>
          <w:szCs w:val="22"/>
        </w:rPr>
        <w:t>Stavební připravenost</w:t>
      </w:r>
    </w:p>
    <w:p w14:paraId="48DFF091" w14:textId="1ECE03F2" w:rsidR="00DF06A2" w:rsidRPr="004C5984" w:rsidRDefault="00CE7AF9" w:rsidP="00AD19E5">
      <w:pPr>
        <w:pStyle w:val="Zkladntext"/>
        <w:numPr>
          <w:ilvl w:val="0"/>
          <w:numId w:val="6"/>
        </w:numPr>
        <w:jc w:val="both"/>
        <w:rPr>
          <w:rFonts w:ascii="Arial" w:hAnsi="Arial" w:cs="Arial"/>
          <w:sz w:val="22"/>
          <w:szCs w:val="22"/>
        </w:rPr>
      </w:pPr>
      <w:r w:rsidRPr="00CE7AF9">
        <w:rPr>
          <w:rFonts w:ascii="Arial" w:hAnsi="Arial" w:cs="Arial"/>
          <w:sz w:val="22"/>
          <w:szCs w:val="22"/>
        </w:rPr>
        <w:t>Zhotovitel se zavazuje, že zajistí na svůj náklad provedení výchozích revizí připojení dodaných elektrických zařízení. Objednatel bere na vědomí, že elektrická zařízení není přípustné začít provozovat bez provedení příslušných revizí.</w:t>
      </w:r>
      <w:r>
        <w:t xml:space="preserve"> </w:t>
      </w:r>
      <w:r w:rsidR="00DF06A2" w:rsidRPr="004C5984">
        <w:rPr>
          <w:rFonts w:ascii="Arial" w:hAnsi="Arial" w:cs="Arial"/>
          <w:sz w:val="22"/>
          <w:szCs w:val="22"/>
        </w:rPr>
        <w:t>Zhotovitel nezodpovídá instalací dodávaného zařízení za návaznosti na stávající celkové příkony zařízení v provozovně pro jednotlivá média vč. jejich rozvodů – elektřiny, plynu (ZP, P-B), vody, kanalizace a vzduchotechniky apod.</w:t>
      </w:r>
    </w:p>
    <w:p w14:paraId="378CF1AF" w14:textId="77777777" w:rsidR="00BD3393" w:rsidRPr="004C5984" w:rsidRDefault="00BD3393" w:rsidP="00F05A98">
      <w:pPr>
        <w:keepNext/>
        <w:keepLines/>
        <w:tabs>
          <w:tab w:val="left" w:pos="283"/>
        </w:tabs>
        <w:spacing w:before="113" w:line="20" w:lineRule="atLeast"/>
        <w:jc w:val="center"/>
        <w:rPr>
          <w:rFonts w:ascii="Arial" w:hAnsi="Arial" w:cs="Arial"/>
          <w:color w:val="000000"/>
          <w:sz w:val="22"/>
          <w:szCs w:val="22"/>
        </w:rPr>
      </w:pPr>
      <w:r w:rsidRPr="004C5984">
        <w:rPr>
          <w:rFonts w:ascii="Arial" w:hAnsi="Arial" w:cs="Arial"/>
          <w:b/>
          <w:bCs/>
          <w:color w:val="000000"/>
          <w:sz w:val="22"/>
          <w:szCs w:val="22"/>
        </w:rPr>
        <w:t>Článek 5</w:t>
      </w:r>
      <w:r w:rsidR="00F05A98" w:rsidRPr="004C5984">
        <w:rPr>
          <w:rFonts w:ascii="Arial" w:hAnsi="Arial" w:cs="Arial"/>
          <w:b/>
          <w:bCs/>
          <w:color w:val="000000"/>
          <w:sz w:val="22"/>
          <w:szCs w:val="22"/>
        </w:rPr>
        <w:t xml:space="preserve"> - </w:t>
      </w:r>
      <w:r w:rsidRPr="004C5984">
        <w:rPr>
          <w:rFonts w:ascii="Arial" w:hAnsi="Arial" w:cs="Arial"/>
          <w:b/>
          <w:bCs/>
          <w:color w:val="000000"/>
          <w:sz w:val="22"/>
          <w:szCs w:val="22"/>
        </w:rPr>
        <w:t>Práva a povinnosti smluvních stran</w:t>
      </w:r>
    </w:p>
    <w:p w14:paraId="35208B5C" w14:textId="77777777" w:rsidR="00BD3393" w:rsidRPr="004C5984" w:rsidRDefault="00BD3393" w:rsidP="00BD3393">
      <w:pPr>
        <w:numPr>
          <w:ilvl w:val="0"/>
          <w:numId w:val="4"/>
        </w:numPr>
        <w:spacing w:line="20" w:lineRule="atLeast"/>
        <w:jc w:val="both"/>
        <w:rPr>
          <w:rFonts w:ascii="Arial" w:hAnsi="Arial" w:cs="Arial"/>
          <w:sz w:val="22"/>
          <w:szCs w:val="22"/>
        </w:rPr>
      </w:pPr>
      <w:r w:rsidRPr="004C5984">
        <w:rPr>
          <w:rFonts w:ascii="Arial" w:hAnsi="Arial" w:cs="Arial"/>
          <w:sz w:val="22"/>
          <w:szCs w:val="22"/>
        </w:rPr>
        <w:t>Objednatel se zavazuje poskytnout Zhotoviteli veškerou součinnost a spolupracovat se Zhotovitelem při provádění díla, převzít dílo a Zhotoviteli zaplatit cenu za dílo způsobem sjednaným ve smlouvě.</w:t>
      </w:r>
    </w:p>
    <w:p w14:paraId="3C8F1885" w14:textId="77777777" w:rsidR="00BD3393" w:rsidRPr="004C5984" w:rsidRDefault="00BD3393" w:rsidP="00BD3393">
      <w:pPr>
        <w:numPr>
          <w:ilvl w:val="0"/>
          <w:numId w:val="4"/>
        </w:numPr>
        <w:spacing w:line="20" w:lineRule="atLeast"/>
        <w:jc w:val="both"/>
        <w:rPr>
          <w:rFonts w:ascii="Arial" w:hAnsi="Arial" w:cs="Arial"/>
          <w:sz w:val="22"/>
          <w:szCs w:val="22"/>
        </w:rPr>
      </w:pPr>
      <w:r w:rsidRPr="004C5984">
        <w:rPr>
          <w:rFonts w:ascii="Arial" w:hAnsi="Arial" w:cs="Arial"/>
          <w:color w:val="000000"/>
          <w:sz w:val="22"/>
          <w:szCs w:val="22"/>
        </w:rPr>
        <w:t>Zhotovitel je povinen zhotovit dílo s potřebnou péčí v ujednaném čase. Tím není dotčena platnost ust. čl. 4 bodu 3 této smlouvy.</w:t>
      </w:r>
    </w:p>
    <w:p w14:paraId="58AC86D3" w14:textId="77777777" w:rsidR="00F05A98" w:rsidRPr="004C5984" w:rsidRDefault="00F05A98" w:rsidP="00BD3393">
      <w:pPr>
        <w:keepNext/>
        <w:keepLines/>
        <w:tabs>
          <w:tab w:val="left" w:pos="283"/>
        </w:tabs>
        <w:spacing w:line="20" w:lineRule="atLeast"/>
        <w:jc w:val="center"/>
        <w:rPr>
          <w:rFonts w:ascii="Arial" w:hAnsi="Arial" w:cs="Arial"/>
          <w:b/>
          <w:bCs/>
          <w:color w:val="000000"/>
          <w:sz w:val="22"/>
          <w:szCs w:val="22"/>
        </w:rPr>
      </w:pPr>
    </w:p>
    <w:p w14:paraId="6DBD24B1" w14:textId="77777777" w:rsidR="00BD3393" w:rsidRPr="004C5984" w:rsidRDefault="00BD3393" w:rsidP="00BD3393">
      <w:pPr>
        <w:keepNext/>
        <w:keepLines/>
        <w:tabs>
          <w:tab w:val="left" w:pos="283"/>
        </w:tabs>
        <w:spacing w:line="20" w:lineRule="atLeast"/>
        <w:jc w:val="center"/>
        <w:rPr>
          <w:rFonts w:ascii="Arial" w:hAnsi="Arial" w:cs="Arial"/>
          <w:color w:val="000000"/>
          <w:sz w:val="22"/>
          <w:szCs w:val="22"/>
        </w:rPr>
      </w:pPr>
      <w:r w:rsidRPr="004C5984">
        <w:rPr>
          <w:rFonts w:ascii="Arial" w:hAnsi="Arial" w:cs="Arial"/>
          <w:b/>
          <w:bCs/>
          <w:color w:val="000000"/>
          <w:sz w:val="22"/>
          <w:szCs w:val="22"/>
        </w:rPr>
        <w:t>Článek 6</w:t>
      </w:r>
      <w:r w:rsidR="00F05A98" w:rsidRPr="004C5984">
        <w:rPr>
          <w:rFonts w:ascii="Arial" w:hAnsi="Arial" w:cs="Arial"/>
          <w:b/>
          <w:bCs/>
          <w:color w:val="000000"/>
          <w:sz w:val="22"/>
          <w:szCs w:val="22"/>
        </w:rPr>
        <w:t xml:space="preserve"> - </w:t>
      </w:r>
      <w:r w:rsidRPr="004C5984">
        <w:rPr>
          <w:rFonts w:ascii="Arial" w:hAnsi="Arial" w:cs="Arial"/>
          <w:b/>
          <w:bCs/>
          <w:color w:val="000000"/>
          <w:sz w:val="22"/>
          <w:szCs w:val="22"/>
        </w:rPr>
        <w:t>Provedení a předání díla</w:t>
      </w:r>
    </w:p>
    <w:p w14:paraId="0C35848D" w14:textId="77777777" w:rsidR="00BD3393" w:rsidRPr="004C5984" w:rsidRDefault="00BD3393" w:rsidP="00BD3393">
      <w:pPr>
        <w:widowControl/>
        <w:numPr>
          <w:ilvl w:val="0"/>
          <w:numId w:val="7"/>
        </w:numPr>
        <w:autoSpaceDE/>
        <w:spacing w:line="20" w:lineRule="atLeast"/>
        <w:ind w:left="357" w:hanging="357"/>
        <w:jc w:val="both"/>
        <w:rPr>
          <w:rFonts w:ascii="Arial" w:hAnsi="Arial" w:cs="Arial"/>
          <w:sz w:val="22"/>
          <w:szCs w:val="22"/>
        </w:rPr>
      </w:pPr>
      <w:r w:rsidRPr="004C5984">
        <w:rPr>
          <w:rFonts w:ascii="Arial" w:hAnsi="Arial" w:cs="Arial"/>
          <w:sz w:val="22"/>
          <w:szCs w:val="22"/>
        </w:rPr>
        <w:t>Zhotovitel provádí dílo s potřebnou péčí a vychází z dostupných výrobních či technologických postupů, a konstrukčních řešení. Zhotovitel se zavazuje při zhotovení a montáži díla využívat všech dostupných znalostí k tomu, aby zhotovené dílo plnilo sjednanou funkci v plném rozsahu. Při provádění díla je Zhotovitel vázán pokyny Objednatele, jinak provádí dílo po odborné stránce samostatně; vychází z výrobních či technologických postupů, popř. konstrukčních řešení, která jsou u něj obvyklá v době provádění díla pro Objednatele.</w:t>
      </w:r>
    </w:p>
    <w:p w14:paraId="7C2ADE93" w14:textId="61C0C744" w:rsidR="00BD3393" w:rsidRPr="00AD19E5" w:rsidRDefault="00BD3393" w:rsidP="00BD3393">
      <w:pPr>
        <w:numPr>
          <w:ilvl w:val="0"/>
          <w:numId w:val="7"/>
        </w:numPr>
        <w:spacing w:before="120" w:line="20" w:lineRule="atLeast"/>
        <w:ind w:left="357" w:hanging="357"/>
        <w:jc w:val="both"/>
        <w:rPr>
          <w:rFonts w:ascii="Arial" w:hAnsi="Arial" w:cs="Arial"/>
          <w:color w:val="000000"/>
          <w:sz w:val="22"/>
          <w:szCs w:val="22"/>
        </w:rPr>
      </w:pPr>
      <w:r w:rsidRPr="004C5984">
        <w:rPr>
          <w:rFonts w:ascii="Arial" w:hAnsi="Arial" w:cs="Arial"/>
          <w:sz w:val="22"/>
          <w:szCs w:val="22"/>
        </w:rPr>
        <w:t>Věci, které má Objednatel podle smlouvy opatřit k provedení díla, tj. materiál k provedení díla (dále také jako „materiál“ nebo „věci“), je Objednatel povinen předat Zhotoviteli v době určené ve smlouvě, jinak bez zbytečného odkladu po uzavření smlouvy. Nepředá-li Objednatel věci včas, není Zhotovitel v prodlení se započetím prací na díle.</w:t>
      </w:r>
    </w:p>
    <w:p w14:paraId="42693A0C" w14:textId="613C4F73" w:rsidR="00BD3393" w:rsidRPr="00AD19E5" w:rsidRDefault="00BD3393" w:rsidP="00AD19E5">
      <w:pPr>
        <w:numPr>
          <w:ilvl w:val="0"/>
          <w:numId w:val="7"/>
        </w:numPr>
        <w:spacing w:before="120" w:line="20" w:lineRule="atLeast"/>
        <w:ind w:left="357" w:hanging="357"/>
        <w:jc w:val="both"/>
        <w:rPr>
          <w:rFonts w:ascii="Arial" w:hAnsi="Arial" w:cs="Arial"/>
          <w:color w:val="000000"/>
          <w:sz w:val="22"/>
          <w:szCs w:val="22"/>
        </w:rPr>
      </w:pPr>
      <w:r w:rsidRPr="00AD19E5">
        <w:rPr>
          <w:rFonts w:ascii="Arial" w:hAnsi="Arial" w:cs="Arial"/>
          <w:sz w:val="22"/>
          <w:szCs w:val="22"/>
        </w:rPr>
        <w:t xml:space="preserve">Dílo je provedeno, je-li dokončeno a předáno. Tím není dotčeno ust. čl. 6 bodu 4 této smlouvy. </w:t>
      </w:r>
    </w:p>
    <w:p w14:paraId="59E4A983" w14:textId="77777777" w:rsidR="00BD3393" w:rsidRPr="004C5984" w:rsidRDefault="00BD3393" w:rsidP="00BD3393">
      <w:pPr>
        <w:numPr>
          <w:ilvl w:val="0"/>
          <w:numId w:val="7"/>
        </w:numPr>
        <w:spacing w:before="120" w:line="20" w:lineRule="atLeast"/>
        <w:ind w:left="357" w:hanging="357"/>
        <w:jc w:val="both"/>
        <w:rPr>
          <w:rFonts w:ascii="Arial" w:hAnsi="Arial" w:cs="Arial"/>
          <w:color w:val="000000"/>
          <w:sz w:val="22"/>
          <w:szCs w:val="22"/>
        </w:rPr>
      </w:pPr>
      <w:r w:rsidRPr="004C5984">
        <w:rPr>
          <w:rFonts w:ascii="Arial" w:hAnsi="Arial" w:cs="Arial"/>
          <w:sz w:val="22"/>
          <w:szCs w:val="22"/>
        </w:rPr>
        <w:t>Dílo se považuje za předané podpisem předávacího protokolu Objednatelem. Stejně tak se dílo považuje za předané v případě, kdy se Objednatel v dohodnutém termínu a čase k převzetí díla nedostaví, případně pokud dílo, tím se rozumí i dílo mající nepodstatné vady, odmítne převzít. Za nepodstatné vady jsou pro účely smlouvy považovány takové vady, které nemají vliv na samotnou funkci díla. Případné nedostatky a vady díla se uvedou v předávacím protokole.</w:t>
      </w:r>
    </w:p>
    <w:p w14:paraId="3447E78C" w14:textId="77777777" w:rsidR="00BD3393" w:rsidRPr="004C5984" w:rsidRDefault="00BD3393" w:rsidP="00BD3393">
      <w:pPr>
        <w:numPr>
          <w:ilvl w:val="0"/>
          <w:numId w:val="7"/>
        </w:numPr>
        <w:spacing w:before="120" w:line="20" w:lineRule="atLeast"/>
        <w:ind w:left="357" w:hanging="357"/>
        <w:jc w:val="both"/>
        <w:rPr>
          <w:rFonts w:ascii="Arial" w:hAnsi="Arial" w:cs="Arial"/>
          <w:color w:val="000000"/>
          <w:sz w:val="22"/>
          <w:szCs w:val="22"/>
        </w:rPr>
      </w:pPr>
      <w:r w:rsidRPr="004C5984">
        <w:rPr>
          <w:rFonts w:ascii="Arial" w:hAnsi="Arial" w:cs="Arial"/>
          <w:sz w:val="22"/>
          <w:szCs w:val="22"/>
        </w:rPr>
        <w:t xml:space="preserve">Termín plnění je určen dohodou smluvních stran a je uveden ve smlouvě. Zhotovitel je oprávněn dokončit dílo i před sjednaným termínem plnění. Zhotovitel oznámí bez zbytečného odkladu Objednateli dokončení díla a vyzve jej k převzetí díla. Objednatel je povinen dílo převzít do </w:t>
      </w:r>
      <w:r w:rsidRPr="004C5984">
        <w:rPr>
          <w:rFonts w:ascii="Arial" w:hAnsi="Arial" w:cs="Arial"/>
          <w:b/>
          <w:sz w:val="22"/>
          <w:szCs w:val="22"/>
        </w:rPr>
        <w:t>3</w:t>
      </w:r>
      <w:r w:rsidRPr="004C5984">
        <w:rPr>
          <w:rFonts w:ascii="Arial" w:hAnsi="Arial" w:cs="Arial"/>
          <w:color w:val="FF0000"/>
          <w:sz w:val="22"/>
          <w:szCs w:val="22"/>
        </w:rPr>
        <w:t xml:space="preserve"> </w:t>
      </w:r>
      <w:r w:rsidRPr="004C5984">
        <w:rPr>
          <w:rFonts w:ascii="Arial" w:hAnsi="Arial" w:cs="Arial"/>
          <w:sz w:val="22"/>
          <w:szCs w:val="22"/>
        </w:rPr>
        <w:t>dnů od oznámení dokončení díla.</w:t>
      </w:r>
    </w:p>
    <w:p w14:paraId="458AC159" w14:textId="77777777" w:rsidR="00BD3393" w:rsidRPr="00AD19E5" w:rsidRDefault="00BD3393" w:rsidP="00BD3393">
      <w:pPr>
        <w:numPr>
          <w:ilvl w:val="0"/>
          <w:numId w:val="7"/>
        </w:numPr>
        <w:spacing w:before="120" w:line="20" w:lineRule="atLeast"/>
        <w:ind w:left="357" w:hanging="357"/>
        <w:jc w:val="both"/>
        <w:rPr>
          <w:rFonts w:ascii="Arial" w:hAnsi="Arial" w:cs="Arial"/>
          <w:sz w:val="22"/>
          <w:szCs w:val="22"/>
        </w:rPr>
      </w:pPr>
      <w:r w:rsidRPr="004C5984">
        <w:rPr>
          <w:rFonts w:ascii="Arial" w:hAnsi="Arial" w:cs="Arial"/>
          <w:sz w:val="22"/>
          <w:szCs w:val="22"/>
        </w:rPr>
        <w:t xml:space="preserve">Zhotovitel je rovněž oprávněn na účet Objednatele, vhodným způsobem prodat dílo, nepřevezme-li si Objednatel dílo bez zbytečného odkladu poté, co dílo bylo dokončeno a připraveno k předání Objednateli. Zhotovitel vyrozumí Objednatele o zamýšleném prodeji díla a stanoví mu náhradní lhůtu k převzetí díla v délce jednoho kalendářního </w:t>
      </w:r>
      <w:r w:rsidRPr="00AD19E5">
        <w:rPr>
          <w:rFonts w:ascii="Arial" w:hAnsi="Arial" w:cs="Arial"/>
          <w:sz w:val="22"/>
          <w:szCs w:val="22"/>
        </w:rPr>
        <w:t xml:space="preserve">měsíce. Po marném uplynutí náhradní lhůty je Zhotovitel oprávněn dílo prodat. </w:t>
      </w:r>
    </w:p>
    <w:p w14:paraId="772844DA" w14:textId="77777777" w:rsidR="00BD3393" w:rsidRPr="00AD19E5" w:rsidRDefault="00BD3393" w:rsidP="00F05A98">
      <w:pPr>
        <w:spacing w:before="120" w:line="20" w:lineRule="atLeast"/>
        <w:ind w:left="357"/>
        <w:jc w:val="center"/>
        <w:rPr>
          <w:rFonts w:ascii="Arial" w:hAnsi="Arial" w:cs="Arial"/>
          <w:b/>
          <w:sz w:val="22"/>
          <w:szCs w:val="22"/>
        </w:rPr>
      </w:pPr>
      <w:r w:rsidRPr="00AD19E5">
        <w:rPr>
          <w:rFonts w:ascii="Arial" w:hAnsi="Arial" w:cs="Arial"/>
          <w:b/>
          <w:bCs/>
          <w:color w:val="000000"/>
          <w:sz w:val="22"/>
          <w:szCs w:val="22"/>
        </w:rPr>
        <w:t>Článek 7</w:t>
      </w:r>
      <w:r w:rsidR="00F05A98" w:rsidRPr="00AD19E5">
        <w:rPr>
          <w:rFonts w:ascii="Arial" w:hAnsi="Arial" w:cs="Arial"/>
          <w:b/>
          <w:bCs/>
          <w:color w:val="000000"/>
          <w:sz w:val="22"/>
          <w:szCs w:val="22"/>
        </w:rPr>
        <w:t xml:space="preserve"> - </w:t>
      </w:r>
      <w:r w:rsidRPr="00AD19E5">
        <w:rPr>
          <w:rFonts w:ascii="Arial" w:hAnsi="Arial" w:cs="Arial"/>
          <w:b/>
          <w:sz w:val="22"/>
          <w:szCs w:val="22"/>
        </w:rPr>
        <w:t>Vlastnické právo, odpovědnost za vady</w:t>
      </w:r>
    </w:p>
    <w:p w14:paraId="5EE65103" w14:textId="1FC35650" w:rsidR="00003213" w:rsidRPr="00AD19E5" w:rsidRDefault="00003213" w:rsidP="00BD3393">
      <w:pPr>
        <w:widowControl/>
        <w:numPr>
          <w:ilvl w:val="1"/>
          <w:numId w:val="8"/>
        </w:numPr>
        <w:suppressAutoHyphens w:val="0"/>
        <w:autoSpaceDE/>
        <w:spacing w:line="20" w:lineRule="atLeast"/>
        <w:ind w:left="357" w:hanging="357"/>
        <w:jc w:val="both"/>
        <w:rPr>
          <w:rFonts w:ascii="Arial" w:hAnsi="Arial" w:cs="Arial"/>
          <w:sz w:val="22"/>
          <w:szCs w:val="22"/>
        </w:rPr>
      </w:pPr>
      <w:r w:rsidRPr="00AD19E5">
        <w:rPr>
          <w:rFonts w:ascii="Arial" w:hAnsi="Arial" w:cs="Arial"/>
          <w:sz w:val="22"/>
          <w:szCs w:val="22"/>
        </w:rPr>
        <w:t xml:space="preserve">Na provedené dílo je Zhotovitelem poskytnuta záruční lhůta </w:t>
      </w:r>
      <w:r w:rsidR="00AD19E5" w:rsidRPr="00AD19E5">
        <w:rPr>
          <w:rFonts w:ascii="Arial" w:hAnsi="Arial" w:cs="Arial"/>
          <w:sz w:val="22"/>
          <w:szCs w:val="22"/>
        </w:rPr>
        <w:t>v délce 12 měsíců.</w:t>
      </w:r>
    </w:p>
    <w:p w14:paraId="44BEB6A2" w14:textId="77777777" w:rsidR="00BD3393" w:rsidRPr="004C5984" w:rsidRDefault="00BD3393" w:rsidP="00BD3393">
      <w:pPr>
        <w:widowControl/>
        <w:numPr>
          <w:ilvl w:val="1"/>
          <w:numId w:val="8"/>
        </w:numPr>
        <w:suppressAutoHyphens w:val="0"/>
        <w:autoSpaceDE/>
        <w:spacing w:line="20" w:lineRule="atLeast"/>
        <w:ind w:left="357" w:hanging="357"/>
        <w:jc w:val="both"/>
        <w:rPr>
          <w:rFonts w:ascii="Arial" w:hAnsi="Arial" w:cs="Arial"/>
          <w:sz w:val="22"/>
          <w:szCs w:val="22"/>
        </w:rPr>
      </w:pPr>
      <w:r w:rsidRPr="00AD19E5">
        <w:rPr>
          <w:rFonts w:ascii="Arial" w:hAnsi="Arial" w:cs="Arial"/>
          <w:sz w:val="22"/>
          <w:szCs w:val="22"/>
        </w:rPr>
        <w:t>Vlastnické právo ke zhotovenému dílu přechází na Objednatele až okamžikem</w:t>
      </w:r>
      <w:r w:rsidRPr="004C5984">
        <w:rPr>
          <w:rFonts w:ascii="Arial" w:hAnsi="Arial" w:cs="Arial"/>
          <w:sz w:val="22"/>
          <w:szCs w:val="22"/>
        </w:rPr>
        <w:t xml:space="preserve"> úplné úhrady ceny díla, které bylo Zhotovitelem provedeno a po uhrazení všech případných smluvních pokut, na které má Zhotovitel nárok dle této smlouvy. V případě prodlení Objednatele s úhradou ceny díla nebo její části má Zhotovitel právo omezit či zakázat Objednateli dispozici se zhotoveným a řádně předaným Dílem a Objednatel se zavazuje takový zásah Zhotovitele strpět. Zhotovitel má v tomto případě rovněž právo provedené dílo demontovat a odvézt z prostoru objednatele a objednatel je povinen tuto demontáž provedeného díla ze strany zhotovitele strpět.</w:t>
      </w:r>
    </w:p>
    <w:p w14:paraId="637136D2" w14:textId="77777777" w:rsidR="00BD3393" w:rsidRPr="004C5984" w:rsidRDefault="00BD3393" w:rsidP="00BD3393">
      <w:pPr>
        <w:widowControl/>
        <w:numPr>
          <w:ilvl w:val="1"/>
          <w:numId w:val="8"/>
        </w:numPr>
        <w:autoSpaceDE/>
        <w:spacing w:line="20" w:lineRule="atLeast"/>
        <w:ind w:left="357" w:hanging="357"/>
        <w:jc w:val="both"/>
        <w:rPr>
          <w:rFonts w:ascii="Arial" w:hAnsi="Arial" w:cs="Arial"/>
          <w:sz w:val="22"/>
          <w:szCs w:val="22"/>
        </w:rPr>
      </w:pPr>
      <w:r w:rsidRPr="004C5984">
        <w:rPr>
          <w:rFonts w:ascii="Arial" w:hAnsi="Arial" w:cs="Arial"/>
          <w:sz w:val="22"/>
          <w:szCs w:val="22"/>
        </w:rPr>
        <w:lastRenderedPageBreak/>
        <w:t xml:space="preserve">Nebezpečí škody na díle přechází na Objednatele převzetím díla. Nebezpečí škody na věci přechází na Objednatele také tehdy, nepřevezme-li Objednatel dílo, ačkoli dílo bylo připraveno k předání ze strany Zhotovitele. </w:t>
      </w:r>
    </w:p>
    <w:p w14:paraId="09510B8E" w14:textId="77777777" w:rsidR="00BD3393" w:rsidRPr="004C5984" w:rsidRDefault="00BD3393" w:rsidP="00BD3393">
      <w:pPr>
        <w:widowControl/>
        <w:numPr>
          <w:ilvl w:val="1"/>
          <w:numId w:val="8"/>
        </w:numPr>
        <w:autoSpaceDE/>
        <w:spacing w:line="20" w:lineRule="atLeast"/>
        <w:ind w:left="357" w:hanging="357"/>
        <w:jc w:val="both"/>
        <w:rPr>
          <w:rFonts w:ascii="Arial" w:hAnsi="Arial" w:cs="Arial"/>
          <w:sz w:val="22"/>
          <w:szCs w:val="22"/>
        </w:rPr>
      </w:pPr>
      <w:r w:rsidRPr="004C5984">
        <w:rPr>
          <w:rFonts w:ascii="Arial" w:hAnsi="Arial" w:cs="Arial"/>
          <w:sz w:val="22"/>
          <w:szCs w:val="22"/>
        </w:rPr>
        <w:t>Objednatel je povinen dílo podle možnosti prohlédnout co nejdříve po přechodu nebezpečí škody na věci a přesvědčit se o jeho vlastnostech</w:t>
      </w:r>
    </w:p>
    <w:p w14:paraId="05350455" w14:textId="77777777" w:rsidR="00BD3393" w:rsidRPr="004C5984" w:rsidRDefault="00BD3393" w:rsidP="00BD3393">
      <w:pPr>
        <w:widowControl/>
        <w:numPr>
          <w:ilvl w:val="1"/>
          <w:numId w:val="8"/>
        </w:numPr>
        <w:autoSpaceDE/>
        <w:spacing w:line="20" w:lineRule="atLeast"/>
        <w:ind w:left="357" w:hanging="357"/>
        <w:jc w:val="both"/>
        <w:rPr>
          <w:rFonts w:ascii="Arial" w:hAnsi="Arial" w:cs="Arial"/>
          <w:sz w:val="22"/>
          <w:szCs w:val="22"/>
        </w:rPr>
      </w:pPr>
      <w:r w:rsidRPr="004C5984">
        <w:rPr>
          <w:rFonts w:ascii="Arial" w:hAnsi="Arial" w:cs="Arial"/>
          <w:sz w:val="22"/>
          <w:szCs w:val="22"/>
        </w:rPr>
        <w:t xml:space="preserve">Odpovědnost za vady: se řídí příslušnými ustanoveními občanského zákoníku. </w:t>
      </w:r>
    </w:p>
    <w:p w14:paraId="5DF3D7C4" w14:textId="77777777" w:rsidR="00BD3393" w:rsidRPr="004C5984" w:rsidRDefault="00BD3393" w:rsidP="0024093F">
      <w:pPr>
        <w:pStyle w:val="Odstavecseseznamem"/>
        <w:widowControl/>
        <w:numPr>
          <w:ilvl w:val="1"/>
          <w:numId w:val="3"/>
        </w:numPr>
        <w:autoSpaceDE/>
        <w:spacing w:line="20" w:lineRule="atLeast"/>
        <w:jc w:val="both"/>
        <w:rPr>
          <w:rFonts w:ascii="Arial" w:hAnsi="Arial" w:cs="Arial"/>
          <w:sz w:val="22"/>
          <w:szCs w:val="22"/>
        </w:rPr>
      </w:pPr>
      <w:r w:rsidRPr="004C5984">
        <w:rPr>
          <w:rFonts w:ascii="Arial" w:hAnsi="Arial" w:cs="Arial"/>
          <w:sz w:val="22"/>
          <w:szCs w:val="22"/>
        </w:rPr>
        <w:t>Reklamace vad Objednatele musí obsahovat zejména tyto náležitosti: identifikaci příslušné závazné objednávky nebo číslo příslušné faktury nebo dodacího listu, popis vady, požadavek na způsob vyřízení reklamace.</w:t>
      </w:r>
    </w:p>
    <w:p w14:paraId="6EA95E74" w14:textId="77777777" w:rsidR="00BD3393" w:rsidRPr="004C5984" w:rsidRDefault="00BD3393" w:rsidP="0024093F">
      <w:pPr>
        <w:pStyle w:val="Odstavecseseznamem"/>
        <w:widowControl/>
        <w:numPr>
          <w:ilvl w:val="1"/>
          <w:numId w:val="3"/>
        </w:numPr>
        <w:autoSpaceDE/>
        <w:spacing w:line="20" w:lineRule="atLeast"/>
        <w:jc w:val="both"/>
        <w:rPr>
          <w:rFonts w:ascii="Arial" w:hAnsi="Arial" w:cs="Arial"/>
          <w:sz w:val="22"/>
          <w:szCs w:val="22"/>
        </w:rPr>
      </w:pPr>
      <w:r w:rsidRPr="004C5984">
        <w:rPr>
          <w:rFonts w:ascii="Arial" w:hAnsi="Arial" w:cs="Arial"/>
          <w:sz w:val="22"/>
          <w:szCs w:val="22"/>
        </w:rPr>
        <w:t>V případě vad díla, které byly Objednatelem řádně a včas reklamovány, a které Zhotovitel uznal za oprávněné, může Objednatel vůči Zhotoviteli dle své volby uplatnit nárok</w:t>
      </w:r>
      <w:r w:rsidR="0024093F" w:rsidRPr="004C5984">
        <w:rPr>
          <w:rFonts w:ascii="Arial" w:hAnsi="Arial" w:cs="Arial"/>
          <w:sz w:val="22"/>
          <w:szCs w:val="22"/>
        </w:rPr>
        <w:t xml:space="preserve"> dle příslušných ustanovení občanského zákoníku.</w:t>
      </w:r>
    </w:p>
    <w:p w14:paraId="729989B0" w14:textId="77777777" w:rsidR="00BD3393" w:rsidRPr="004C5984" w:rsidRDefault="00BD3393" w:rsidP="0024093F">
      <w:pPr>
        <w:pStyle w:val="Odstavecseseznamem"/>
        <w:widowControl/>
        <w:numPr>
          <w:ilvl w:val="1"/>
          <w:numId w:val="3"/>
        </w:numPr>
        <w:autoSpaceDE/>
        <w:spacing w:line="20" w:lineRule="atLeast"/>
        <w:jc w:val="both"/>
        <w:rPr>
          <w:rFonts w:ascii="Arial" w:hAnsi="Arial" w:cs="Arial"/>
          <w:sz w:val="22"/>
          <w:szCs w:val="22"/>
        </w:rPr>
      </w:pPr>
      <w:r w:rsidRPr="004C5984">
        <w:rPr>
          <w:rFonts w:ascii="Arial" w:hAnsi="Arial" w:cs="Arial"/>
          <w:sz w:val="22"/>
          <w:szCs w:val="22"/>
        </w:rPr>
        <w:t>Je-li vadné plnění podstatným porušen</w:t>
      </w:r>
      <w:r w:rsidR="0024093F" w:rsidRPr="004C5984">
        <w:rPr>
          <w:rFonts w:ascii="Arial" w:hAnsi="Arial" w:cs="Arial"/>
          <w:sz w:val="22"/>
          <w:szCs w:val="22"/>
        </w:rPr>
        <w:t>ím smlouvy, má Objednatel právo uplatnit vůči zhotoviteli jeden z nároků, vyplývající z občanského zákoníku.</w:t>
      </w:r>
    </w:p>
    <w:p w14:paraId="07442764" w14:textId="77777777" w:rsidR="00BD3393" w:rsidRPr="004C5984" w:rsidRDefault="00BD3393" w:rsidP="0024093F">
      <w:pPr>
        <w:pStyle w:val="Odstavecseseznamem"/>
        <w:numPr>
          <w:ilvl w:val="1"/>
          <w:numId w:val="3"/>
        </w:numPr>
        <w:spacing w:line="20" w:lineRule="atLeast"/>
        <w:jc w:val="both"/>
        <w:rPr>
          <w:rFonts w:ascii="Arial" w:hAnsi="Arial" w:cs="Arial"/>
          <w:sz w:val="22"/>
          <w:szCs w:val="22"/>
        </w:rPr>
      </w:pPr>
      <w:r w:rsidRPr="004C5984">
        <w:rPr>
          <w:rFonts w:ascii="Arial" w:hAnsi="Arial" w:cs="Arial"/>
          <w:sz w:val="22"/>
          <w:szCs w:val="22"/>
        </w:rPr>
        <w:t>Podstatn</w:t>
      </w:r>
      <w:r w:rsidR="0024093F" w:rsidRPr="004C5984">
        <w:rPr>
          <w:rFonts w:ascii="Arial" w:hAnsi="Arial" w:cs="Arial"/>
          <w:sz w:val="22"/>
          <w:szCs w:val="22"/>
        </w:rPr>
        <w:t>ým</w:t>
      </w:r>
      <w:r w:rsidRPr="004C5984">
        <w:rPr>
          <w:rFonts w:ascii="Arial" w:hAnsi="Arial" w:cs="Arial"/>
          <w:sz w:val="22"/>
          <w:szCs w:val="22"/>
        </w:rPr>
        <w:t xml:space="preserve"> </w:t>
      </w:r>
      <w:r w:rsidR="0024093F" w:rsidRPr="004C5984">
        <w:rPr>
          <w:rFonts w:ascii="Arial" w:hAnsi="Arial" w:cs="Arial"/>
          <w:sz w:val="22"/>
          <w:szCs w:val="22"/>
        </w:rPr>
        <w:t xml:space="preserve">porušením smlouvy </w:t>
      </w:r>
      <w:r w:rsidRPr="004C5984">
        <w:rPr>
          <w:rFonts w:ascii="Arial" w:hAnsi="Arial" w:cs="Arial"/>
          <w:sz w:val="22"/>
          <w:szCs w:val="22"/>
        </w:rPr>
        <w:t>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14:paraId="5CA7E3F2" w14:textId="77777777" w:rsidR="00BD3393" w:rsidRPr="004C5984" w:rsidRDefault="00BD3393" w:rsidP="0024093F">
      <w:pPr>
        <w:pStyle w:val="Odstavecseseznamem"/>
        <w:numPr>
          <w:ilvl w:val="1"/>
          <w:numId w:val="3"/>
        </w:numPr>
        <w:spacing w:line="20" w:lineRule="atLeast"/>
        <w:jc w:val="both"/>
        <w:rPr>
          <w:rFonts w:ascii="Arial" w:hAnsi="Arial" w:cs="Arial"/>
          <w:sz w:val="22"/>
          <w:szCs w:val="22"/>
        </w:rPr>
      </w:pPr>
      <w:r w:rsidRPr="004C5984">
        <w:rPr>
          <w:rFonts w:ascii="Arial" w:hAnsi="Arial" w:cs="Arial"/>
          <w:sz w:val="22"/>
          <w:szCs w:val="22"/>
        </w:rPr>
        <w:t>Objednatel není oprávněn požadovat provedení náhradního díla, jestliže předmět díla vzhledem k jeho povaze nelze vrátit nebo předat Zhotoviteli.</w:t>
      </w:r>
    </w:p>
    <w:p w14:paraId="2FE092BB" w14:textId="77777777" w:rsidR="00BD3393" w:rsidRPr="004C5984" w:rsidRDefault="00BD3393" w:rsidP="00BD3393">
      <w:pPr>
        <w:spacing w:line="20" w:lineRule="atLeast"/>
        <w:ind w:left="357" w:hanging="357"/>
        <w:rPr>
          <w:rFonts w:ascii="Arial" w:hAnsi="Arial" w:cs="Arial"/>
          <w:sz w:val="22"/>
          <w:szCs w:val="22"/>
        </w:rPr>
      </w:pPr>
    </w:p>
    <w:p w14:paraId="5569E547" w14:textId="77777777" w:rsidR="009F390F" w:rsidRPr="009F390F" w:rsidRDefault="00BD3393" w:rsidP="009F390F">
      <w:pPr>
        <w:keepNext/>
        <w:keepLines/>
        <w:tabs>
          <w:tab w:val="left" w:pos="283"/>
        </w:tabs>
        <w:spacing w:line="20" w:lineRule="atLeast"/>
        <w:jc w:val="center"/>
        <w:rPr>
          <w:rFonts w:ascii="Arial" w:hAnsi="Arial" w:cs="Arial"/>
          <w:b/>
          <w:bCs/>
          <w:color w:val="000000"/>
          <w:sz w:val="22"/>
          <w:szCs w:val="22"/>
        </w:rPr>
      </w:pPr>
      <w:r w:rsidRPr="004C5984">
        <w:rPr>
          <w:rFonts w:ascii="Arial" w:hAnsi="Arial" w:cs="Arial"/>
          <w:b/>
          <w:bCs/>
          <w:color w:val="000000"/>
          <w:sz w:val="22"/>
          <w:szCs w:val="22"/>
        </w:rPr>
        <w:t>Článek 8</w:t>
      </w:r>
      <w:r w:rsidR="00F05A98" w:rsidRPr="004C5984">
        <w:rPr>
          <w:rFonts w:ascii="Arial" w:hAnsi="Arial" w:cs="Arial"/>
          <w:b/>
          <w:bCs/>
          <w:color w:val="000000"/>
          <w:sz w:val="22"/>
          <w:szCs w:val="22"/>
        </w:rPr>
        <w:t xml:space="preserve"> - </w:t>
      </w:r>
      <w:r w:rsidRPr="004C5984">
        <w:rPr>
          <w:rFonts w:ascii="Arial" w:hAnsi="Arial" w:cs="Arial"/>
          <w:b/>
          <w:bCs/>
          <w:color w:val="000000"/>
          <w:sz w:val="22"/>
          <w:szCs w:val="22"/>
        </w:rPr>
        <w:t>Sankce ze smlouvy</w:t>
      </w:r>
    </w:p>
    <w:p w14:paraId="5A8DAA5C" w14:textId="4A7C8493" w:rsidR="00BD3393" w:rsidRDefault="00BD3393" w:rsidP="009F390F">
      <w:pPr>
        <w:widowControl/>
        <w:numPr>
          <w:ilvl w:val="1"/>
          <w:numId w:val="1"/>
        </w:numPr>
        <w:suppressAutoHyphens w:val="0"/>
        <w:autoSpaceDE/>
        <w:spacing w:line="20" w:lineRule="atLeast"/>
        <w:jc w:val="both"/>
        <w:rPr>
          <w:rFonts w:ascii="Arial" w:hAnsi="Arial" w:cs="Arial"/>
          <w:sz w:val="22"/>
          <w:szCs w:val="22"/>
        </w:rPr>
      </w:pPr>
      <w:r w:rsidRPr="004C5984">
        <w:rPr>
          <w:rFonts w:ascii="Arial" w:hAnsi="Arial" w:cs="Arial"/>
          <w:sz w:val="22"/>
          <w:szCs w:val="22"/>
        </w:rPr>
        <w:t xml:space="preserve">V případě prodlení </w:t>
      </w:r>
      <w:r w:rsidR="00082CA5">
        <w:rPr>
          <w:rFonts w:ascii="Arial" w:hAnsi="Arial" w:cs="Arial"/>
          <w:sz w:val="22"/>
          <w:szCs w:val="22"/>
        </w:rPr>
        <w:t>Zhotovitel</w:t>
      </w:r>
      <w:r w:rsidRPr="004C5984">
        <w:rPr>
          <w:rFonts w:ascii="Arial" w:hAnsi="Arial" w:cs="Arial"/>
          <w:sz w:val="22"/>
          <w:szCs w:val="22"/>
        </w:rPr>
        <w:t>e s</w:t>
      </w:r>
      <w:r w:rsidR="00082CA5">
        <w:rPr>
          <w:rFonts w:ascii="Arial" w:hAnsi="Arial" w:cs="Arial"/>
          <w:sz w:val="22"/>
          <w:szCs w:val="22"/>
        </w:rPr>
        <w:t> termínem dodání</w:t>
      </w:r>
      <w:r w:rsidRPr="004C5984">
        <w:rPr>
          <w:rFonts w:ascii="Arial" w:hAnsi="Arial" w:cs="Arial"/>
          <w:sz w:val="22"/>
          <w:szCs w:val="22"/>
        </w:rPr>
        <w:t xml:space="preserve"> je </w:t>
      </w:r>
      <w:r w:rsidR="00082CA5">
        <w:rPr>
          <w:rFonts w:ascii="Arial" w:hAnsi="Arial" w:cs="Arial"/>
          <w:sz w:val="22"/>
          <w:szCs w:val="22"/>
        </w:rPr>
        <w:t>Zhotovitel</w:t>
      </w:r>
      <w:r w:rsidRPr="004C5984">
        <w:rPr>
          <w:rFonts w:ascii="Arial" w:hAnsi="Arial" w:cs="Arial"/>
          <w:sz w:val="22"/>
          <w:szCs w:val="22"/>
        </w:rPr>
        <w:t xml:space="preserve"> povinen uhradit </w:t>
      </w:r>
      <w:r w:rsidR="00082CA5">
        <w:rPr>
          <w:rFonts w:ascii="Arial" w:hAnsi="Arial" w:cs="Arial"/>
          <w:sz w:val="22"/>
          <w:szCs w:val="22"/>
        </w:rPr>
        <w:t>Objednate</w:t>
      </w:r>
      <w:r w:rsidRPr="004C5984">
        <w:rPr>
          <w:rFonts w:ascii="Arial" w:hAnsi="Arial" w:cs="Arial"/>
          <w:sz w:val="22"/>
          <w:szCs w:val="22"/>
        </w:rPr>
        <w:t xml:space="preserve">li smluvní úrok z prodlení </w:t>
      </w:r>
      <w:r w:rsidRPr="00495856">
        <w:rPr>
          <w:rFonts w:ascii="Arial" w:hAnsi="Arial" w:cs="Arial"/>
          <w:sz w:val="22"/>
          <w:szCs w:val="22"/>
        </w:rPr>
        <w:t>ve výši 0,1 % z</w:t>
      </w:r>
      <w:r w:rsidR="00082CA5">
        <w:rPr>
          <w:rFonts w:ascii="Arial" w:hAnsi="Arial" w:cs="Arial"/>
          <w:sz w:val="22"/>
          <w:szCs w:val="22"/>
        </w:rPr>
        <w:t> ceny díla</w:t>
      </w:r>
      <w:r w:rsidRPr="00495856">
        <w:rPr>
          <w:rFonts w:ascii="Arial" w:hAnsi="Arial" w:cs="Arial"/>
          <w:sz w:val="22"/>
          <w:szCs w:val="22"/>
        </w:rPr>
        <w:t xml:space="preserve"> za každý, byť i započatý den prodlení</w:t>
      </w:r>
      <w:r w:rsidR="00082CA5">
        <w:rPr>
          <w:rFonts w:ascii="Arial" w:hAnsi="Arial" w:cs="Arial"/>
          <w:sz w:val="22"/>
          <w:szCs w:val="22"/>
        </w:rPr>
        <w:t>.</w:t>
      </w:r>
    </w:p>
    <w:p w14:paraId="16C52821" w14:textId="0B8E297F" w:rsidR="00082CA5" w:rsidRPr="00082CA5" w:rsidRDefault="00082CA5" w:rsidP="00082CA5">
      <w:pPr>
        <w:widowControl/>
        <w:numPr>
          <w:ilvl w:val="1"/>
          <w:numId w:val="1"/>
        </w:numPr>
        <w:suppressAutoHyphens w:val="0"/>
        <w:autoSpaceDE/>
        <w:spacing w:line="20" w:lineRule="atLeast"/>
        <w:jc w:val="both"/>
        <w:rPr>
          <w:rFonts w:ascii="Arial" w:hAnsi="Arial" w:cs="Arial"/>
          <w:sz w:val="22"/>
          <w:szCs w:val="22"/>
        </w:rPr>
      </w:pPr>
      <w:r w:rsidRPr="004C5984">
        <w:rPr>
          <w:rFonts w:ascii="Arial" w:hAnsi="Arial" w:cs="Arial"/>
          <w:sz w:val="22"/>
          <w:szCs w:val="22"/>
        </w:rPr>
        <w:t xml:space="preserve">V případě prodlení Objednatele s úhradou ceny nebo její části je Objednatel povinen uhradit Zhotoviteli smluvní úrok z prodlení </w:t>
      </w:r>
      <w:r w:rsidRPr="00495856">
        <w:rPr>
          <w:rFonts w:ascii="Arial" w:hAnsi="Arial" w:cs="Arial"/>
          <w:sz w:val="22"/>
          <w:szCs w:val="22"/>
        </w:rPr>
        <w:t>ve výši 0,1 % z dlužné částky za každý, byť i započatý den prodlení</w:t>
      </w:r>
      <w:r>
        <w:rPr>
          <w:rFonts w:ascii="Arial" w:hAnsi="Arial" w:cs="Arial"/>
          <w:sz w:val="22"/>
          <w:szCs w:val="22"/>
        </w:rPr>
        <w:t>.</w:t>
      </w:r>
    </w:p>
    <w:p w14:paraId="07CD75E6" w14:textId="77777777" w:rsidR="009F390F" w:rsidRPr="009F390F" w:rsidRDefault="009F390F" w:rsidP="009F390F">
      <w:pPr>
        <w:widowControl/>
        <w:numPr>
          <w:ilvl w:val="1"/>
          <w:numId w:val="1"/>
        </w:numPr>
        <w:suppressAutoHyphens w:val="0"/>
        <w:autoSpaceDE/>
        <w:spacing w:line="20" w:lineRule="atLeast"/>
        <w:jc w:val="both"/>
        <w:rPr>
          <w:rFonts w:ascii="Arial" w:hAnsi="Arial" w:cs="Arial"/>
          <w:sz w:val="22"/>
          <w:szCs w:val="22"/>
        </w:rPr>
      </w:pPr>
      <w:r>
        <w:rPr>
          <w:rFonts w:ascii="Arial" w:hAnsi="Arial" w:cs="Arial"/>
          <w:sz w:val="22"/>
          <w:szCs w:val="22"/>
        </w:rPr>
        <w:t>V případě nesplnění peněžitých závazků Objednatele je Zhotovitel oprávněn poskytnout údaje o Objednateli a o jeho nesplněných závazcích vůči Zhotoviteli třetím osobám</w:t>
      </w:r>
      <w:r w:rsidR="00E7796A">
        <w:rPr>
          <w:rFonts w:ascii="Arial" w:hAnsi="Arial" w:cs="Arial"/>
          <w:sz w:val="22"/>
          <w:szCs w:val="22"/>
        </w:rPr>
        <w:t>, případně je sám zveřejnit v tištěných a elektronických médiích za účelem informování třetích osob a to po dobu prodlení Objednatele s plněním těchto závazků.</w:t>
      </w:r>
    </w:p>
    <w:p w14:paraId="7030B04C" w14:textId="77777777" w:rsidR="00BD3393" w:rsidRPr="00495856" w:rsidRDefault="00BD3393" w:rsidP="00BD3393">
      <w:pPr>
        <w:widowControl/>
        <w:numPr>
          <w:ilvl w:val="1"/>
          <w:numId w:val="1"/>
        </w:numPr>
        <w:autoSpaceDE/>
        <w:spacing w:line="20" w:lineRule="atLeast"/>
        <w:ind w:left="357" w:hanging="357"/>
        <w:rPr>
          <w:rFonts w:ascii="Arial" w:hAnsi="Arial" w:cs="Arial"/>
          <w:sz w:val="22"/>
          <w:szCs w:val="22"/>
        </w:rPr>
      </w:pPr>
      <w:r w:rsidRPr="00495856">
        <w:rPr>
          <w:rFonts w:ascii="Arial" w:hAnsi="Arial" w:cs="Arial"/>
          <w:sz w:val="22"/>
          <w:szCs w:val="22"/>
        </w:rPr>
        <w:t>Pro případ prodlení Objednatele s převzetím díla, je Objednatel povinen nahradit Zhotoviteli škodu, která mu tím vznikne.</w:t>
      </w:r>
    </w:p>
    <w:p w14:paraId="16E85936" w14:textId="77777777" w:rsidR="00F05A98" w:rsidRPr="00495856" w:rsidRDefault="00F05A98" w:rsidP="00BD3393">
      <w:pPr>
        <w:widowControl/>
        <w:autoSpaceDE/>
        <w:spacing w:line="20" w:lineRule="atLeast"/>
        <w:ind w:left="360"/>
        <w:jc w:val="center"/>
        <w:rPr>
          <w:rFonts w:ascii="Arial" w:hAnsi="Arial" w:cs="Arial"/>
          <w:b/>
          <w:sz w:val="22"/>
          <w:szCs w:val="22"/>
        </w:rPr>
      </w:pPr>
    </w:p>
    <w:p w14:paraId="6AB31AFF" w14:textId="77777777" w:rsidR="00BD3393" w:rsidRPr="00495856" w:rsidRDefault="00BD3393" w:rsidP="00BD3393">
      <w:pPr>
        <w:widowControl/>
        <w:autoSpaceDE/>
        <w:spacing w:line="20" w:lineRule="atLeast"/>
        <w:ind w:left="360"/>
        <w:jc w:val="center"/>
        <w:rPr>
          <w:rFonts w:ascii="Arial" w:hAnsi="Arial" w:cs="Arial"/>
          <w:b/>
          <w:sz w:val="22"/>
          <w:szCs w:val="22"/>
        </w:rPr>
      </w:pPr>
      <w:r w:rsidRPr="00495856">
        <w:rPr>
          <w:rFonts w:ascii="Arial" w:hAnsi="Arial" w:cs="Arial"/>
          <w:b/>
          <w:sz w:val="22"/>
          <w:szCs w:val="22"/>
        </w:rPr>
        <w:t>Článek 9</w:t>
      </w:r>
      <w:r w:rsidR="00F05A98" w:rsidRPr="00495856">
        <w:rPr>
          <w:rFonts w:ascii="Arial" w:hAnsi="Arial" w:cs="Arial"/>
          <w:b/>
          <w:sz w:val="22"/>
          <w:szCs w:val="22"/>
        </w:rPr>
        <w:t xml:space="preserve"> - </w:t>
      </w:r>
      <w:r w:rsidRPr="00495856">
        <w:rPr>
          <w:rFonts w:ascii="Arial" w:hAnsi="Arial" w:cs="Arial"/>
          <w:b/>
          <w:sz w:val="22"/>
          <w:szCs w:val="22"/>
        </w:rPr>
        <w:t>Odstoupení od smlouvy</w:t>
      </w:r>
    </w:p>
    <w:p w14:paraId="741F932F" w14:textId="77777777" w:rsidR="00BD3393" w:rsidRPr="00495856" w:rsidRDefault="00BD3393" w:rsidP="00BD3393">
      <w:pPr>
        <w:numPr>
          <w:ilvl w:val="0"/>
          <w:numId w:val="10"/>
        </w:numPr>
        <w:suppressAutoHyphens w:val="0"/>
        <w:spacing w:line="20" w:lineRule="atLeast"/>
        <w:ind w:left="357" w:hanging="357"/>
        <w:jc w:val="both"/>
        <w:rPr>
          <w:rFonts w:ascii="Arial" w:hAnsi="Arial" w:cs="Arial"/>
          <w:sz w:val="22"/>
          <w:szCs w:val="22"/>
        </w:rPr>
      </w:pPr>
      <w:r w:rsidRPr="00495856">
        <w:rPr>
          <w:rFonts w:ascii="Arial" w:hAnsi="Arial" w:cs="Arial"/>
          <w:sz w:val="22"/>
          <w:szCs w:val="22"/>
        </w:rPr>
        <w:t>Zhotovitel je oprávněn odstoupit od smlouvy či její části v případě podstatného porušení povinnosti Objednatele vyplývající ze smlouvy. Za podstatné porušení povinnosti Objednatele se považuje zejména:</w:t>
      </w:r>
    </w:p>
    <w:p w14:paraId="7A5E5726" w14:textId="77777777" w:rsidR="00BD3393" w:rsidRPr="00495856" w:rsidRDefault="00BD3393" w:rsidP="00BD3393">
      <w:pPr>
        <w:numPr>
          <w:ilvl w:val="1"/>
          <w:numId w:val="10"/>
        </w:numPr>
        <w:suppressAutoHyphens w:val="0"/>
        <w:spacing w:line="20" w:lineRule="atLeast"/>
        <w:jc w:val="both"/>
        <w:rPr>
          <w:rFonts w:ascii="Arial" w:hAnsi="Arial" w:cs="Arial"/>
          <w:sz w:val="22"/>
          <w:szCs w:val="22"/>
        </w:rPr>
      </w:pPr>
      <w:r w:rsidRPr="00495856">
        <w:rPr>
          <w:rFonts w:ascii="Arial" w:hAnsi="Arial" w:cs="Arial"/>
          <w:sz w:val="22"/>
          <w:szCs w:val="22"/>
        </w:rPr>
        <w:t>Objednatel je v prodlení s úhradou zálohy nebo její části,</w:t>
      </w:r>
    </w:p>
    <w:p w14:paraId="10424E5C" w14:textId="77777777" w:rsidR="00BD3393" w:rsidRPr="00495856" w:rsidRDefault="00BD3393" w:rsidP="00BD3393">
      <w:pPr>
        <w:numPr>
          <w:ilvl w:val="1"/>
          <w:numId w:val="10"/>
        </w:numPr>
        <w:suppressAutoHyphens w:val="0"/>
        <w:spacing w:line="20" w:lineRule="atLeast"/>
        <w:jc w:val="both"/>
        <w:rPr>
          <w:rFonts w:ascii="Arial" w:hAnsi="Arial" w:cs="Arial"/>
          <w:sz w:val="22"/>
          <w:szCs w:val="22"/>
        </w:rPr>
      </w:pPr>
      <w:r w:rsidRPr="00495856">
        <w:rPr>
          <w:rFonts w:ascii="Arial" w:hAnsi="Arial" w:cs="Arial"/>
          <w:sz w:val="22"/>
          <w:szCs w:val="22"/>
        </w:rPr>
        <w:t>Objednatel trvá na provedení díla podle zřejmě nevhodného příkazu nebo s použitím zřejmě nevhodné věci i po Zhotovitelově upozornění,</w:t>
      </w:r>
    </w:p>
    <w:p w14:paraId="5AC4D525" w14:textId="77777777" w:rsidR="00BD3393" w:rsidRPr="00495856" w:rsidRDefault="00BD3393" w:rsidP="00BD3393">
      <w:pPr>
        <w:numPr>
          <w:ilvl w:val="1"/>
          <w:numId w:val="10"/>
        </w:numPr>
        <w:suppressAutoHyphens w:val="0"/>
        <w:spacing w:line="20" w:lineRule="atLeast"/>
        <w:jc w:val="both"/>
        <w:rPr>
          <w:rFonts w:ascii="Arial" w:hAnsi="Arial" w:cs="Arial"/>
          <w:sz w:val="22"/>
          <w:szCs w:val="22"/>
        </w:rPr>
      </w:pPr>
      <w:r w:rsidRPr="00495856">
        <w:rPr>
          <w:rFonts w:ascii="Arial" w:hAnsi="Arial" w:cs="Arial"/>
          <w:sz w:val="22"/>
          <w:szCs w:val="22"/>
        </w:rPr>
        <w:t>vůči Objednateli je zahájeno insolvenční řízení nebo je zahájeno exekuční řízení vůči Objednateli,</w:t>
      </w:r>
    </w:p>
    <w:p w14:paraId="4C31CF59" w14:textId="77777777" w:rsidR="00BD3393" w:rsidRPr="00495856" w:rsidRDefault="00BD3393" w:rsidP="00BD3393">
      <w:pPr>
        <w:numPr>
          <w:ilvl w:val="1"/>
          <w:numId w:val="10"/>
        </w:numPr>
        <w:suppressAutoHyphens w:val="0"/>
        <w:spacing w:line="20" w:lineRule="atLeast"/>
        <w:jc w:val="both"/>
        <w:rPr>
          <w:rFonts w:ascii="Arial" w:hAnsi="Arial" w:cs="Arial"/>
          <w:sz w:val="22"/>
          <w:szCs w:val="22"/>
        </w:rPr>
      </w:pPr>
      <w:r w:rsidRPr="00495856">
        <w:rPr>
          <w:rFonts w:ascii="Arial" w:hAnsi="Arial" w:cs="Arial"/>
          <w:sz w:val="22"/>
          <w:szCs w:val="22"/>
        </w:rPr>
        <w:t>Objednatel je v prodlení s převzetím díla od Zhotovitele po dobu delší než 15 dnů.</w:t>
      </w:r>
    </w:p>
    <w:p w14:paraId="2DEC5A2E" w14:textId="77777777" w:rsidR="00BD3393" w:rsidRPr="00495856" w:rsidRDefault="00BD3393" w:rsidP="00BD3393">
      <w:pPr>
        <w:numPr>
          <w:ilvl w:val="0"/>
          <w:numId w:val="10"/>
        </w:numPr>
        <w:suppressAutoHyphens w:val="0"/>
        <w:spacing w:line="20" w:lineRule="atLeast"/>
        <w:ind w:left="357" w:hanging="357"/>
        <w:jc w:val="both"/>
        <w:rPr>
          <w:rFonts w:ascii="Arial" w:hAnsi="Arial" w:cs="Arial"/>
          <w:sz w:val="22"/>
          <w:szCs w:val="22"/>
        </w:rPr>
      </w:pPr>
      <w:r w:rsidRPr="00495856">
        <w:rPr>
          <w:rFonts w:ascii="Arial" w:hAnsi="Arial" w:cs="Arial"/>
          <w:sz w:val="22"/>
          <w:szCs w:val="22"/>
        </w:rPr>
        <w:t xml:space="preserve">Odstoupení od smlouvy musí být provedeno písemně a doručeno druhé smluvní straně. Odstoupení od smlouvy se nedotýká povinnosti nahradit druhé smluvní straně vzniklou škodu, jakož i smluvní pokutu dle této smlouvy. </w:t>
      </w:r>
    </w:p>
    <w:p w14:paraId="1278438B" w14:textId="77777777" w:rsidR="00BD3393" w:rsidRPr="004C5984" w:rsidRDefault="00BD3393" w:rsidP="00BD3393">
      <w:pPr>
        <w:widowControl/>
        <w:autoSpaceDE/>
        <w:spacing w:line="20" w:lineRule="atLeast"/>
        <w:ind w:left="360"/>
        <w:jc w:val="center"/>
        <w:rPr>
          <w:rFonts w:ascii="Arial" w:hAnsi="Arial" w:cs="Arial"/>
          <w:b/>
          <w:sz w:val="22"/>
          <w:szCs w:val="22"/>
        </w:rPr>
      </w:pPr>
    </w:p>
    <w:p w14:paraId="2AC3F321" w14:textId="77777777" w:rsidR="00BD3393" w:rsidRPr="004C5984" w:rsidRDefault="00BD3393" w:rsidP="00BD3393">
      <w:pPr>
        <w:widowControl/>
        <w:autoSpaceDE/>
        <w:spacing w:line="20" w:lineRule="atLeast"/>
        <w:ind w:left="360"/>
        <w:jc w:val="center"/>
        <w:rPr>
          <w:rFonts w:ascii="Arial" w:hAnsi="Arial" w:cs="Arial"/>
          <w:b/>
          <w:sz w:val="22"/>
          <w:szCs w:val="22"/>
        </w:rPr>
      </w:pPr>
      <w:r w:rsidRPr="004C5984">
        <w:rPr>
          <w:rFonts w:ascii="Arial" w:hAnsi="Arial" w:cs="Arial"/>
          <w:b/>
          <w:sz w:val="22"/>
          <w:szCs w:val="22"/>
        </w:rPr>
        <w:t>Článek 10</w:t>
      </w:r>
      <w:r w:rsidR="00F05A98" w:rsidRPr="004C5984">
        <w:rPr>
          <w:rFonts w:ascii="Arial" w:hAnsi="Arial" w:cs="Arial"/>
          <w:b/>
          <w:sz w:val="22"/>
          <w:szCs w:val="22"/>
        </w:rPr>
        <w:t xml:space="preserve"> - </w:t>
      </w:r>
      <w:r w:rsidRPr="004C5984">
        <w:rPr>
          <w:rFonts w:ascii="Arial" w:hAnsi="Arial" w:cs="Arial"/>
          <w:b/>
          <w:sz w:val="22"/>
          <w:szCs w:val="22"/>
        </w:rPr>
        <w:t>Vyšší moc, povinnost mlčenlivosti</w:t>
      </w:r>
    </w:p>
    <w:p w14:paraId="3A530557" w14:textId="77777777" w:rsidR="00BD3393" w:rsidRPr="004C5984" w:rsidRDefault="00BD3393" w:rsidP="00BD3393">
      <w:pPr>
        <w:widowControl/>
        <w:numPr>
          <w:ilvl w:val="0"/>
          <w:numId w:val="11"/>
        </w:numPr>
        <w:autoSpaceDE/>
        <w:spacing w:before="120" w:line="20" w:lineRule="atLeast"/>
        <w:ind w:left="357" w:hanging="357"/>
        <w:jc w:val="both"/>
        <w:rPr>
          <w:rFonts w:ascii="Arial" w:hAnsi="Arial" w:cs="Arial"/>
          <w:sz w:val="22"/>
          <w:szCs w:val="22"/>
        </w:rPr>
      </w:pPr>
      <w:r w:rsidRPr="004C5984">
        <w:rPr>
          <w:rFonts w:ascii="Arial" w:hAnsi="Arial" w:cs="Arial"/>
          <w:sz w:val="22"/>
          <w:szCs w:val="22"/>
        </w:rPr>
        <w:t xml:space="preserve">Žádná ze smluvních stran nebude odpovědná za porušení svých povinností, pokud v jejich plnění brání případ vyšší moci. Smluvní strany vynaloží veškeré úsilí, aby minimalizovaly jakoukoli škodu způsobenou případem vyšší moci. </w:t>
      </w:r>
      <w:r w:rsidRPr="004C5984">
        <w:rPr>
          <w:rFonts w:ascii="Arial" w:hAnsi="Arial" w:cs="Arial"/>
          <w:b/>
          <w:sz w:val="22"/>
          <w:szCs w:val="22"/>
        </w:rPr>
        <w:t>Vyšší mocí</w:t>
      </w:r>
      <w:r w:rsidRPr="004C5984">
        <w:rPr>
          <w:rFonts w:ascii="Arial" w:hAnsi="Arial" w:cs="Arial"/>
          <w:sz w:val="22"/>
          <w:szCs w:val="22"/>
        </w:rPr>
        <w:t xml:space="preserve"> se rozumí jakákoli nepředvídatelná výjimečná situace či událost mimo kontrolu smluvních stran, jež kterékoli z nich brání v plnění jakýchkoli jejích závazků vyplývajících ze smlouvy, nebyla zapříčiněna chybou nebo nedbalostí na jejich straně a prokáže se, že ji nelze překonat ani s vynaložením veškeré řádné péče. Jako případ vyšší moci nelze uplatňovat vady zařízení či materiálů nebo prodlení při jejich zajištění (pokud nebyly způsobeny případem vyšší moci), pracovní spory, stávky ani finanční obtíže.</w:t>
      </w:r>
    </w:p>
    <w:p w14:paraId="26228B5C" w14:textId="77777777" w:rsidR="00BD3393" w:rsidRPr="004C5984" w:rsidRDefault="00BD3393" w:rsidP="00BD3393">
      <w:pPr>
        <w:spacing w:line="276" w:lineRule="auto"/>
        <w:ind w:left="360"/>
        <w:rPr>
          <w:rFonts w:ascii="Arial" w:hAnsi="Arial" w:cs="Arial"/>
          <w:b/>
          <w:sz w:val="22"/>
          <w:szCs w:val="22"/>
        </w:rPr>
      </w:pPr>
    </w:p>
    <w:p w14:paraId="1649081D" w14:textId="77777777" w:rsidR="00BD3393" w:rsidRPr="004C5984" w:rsidRDefault="00BD3393" w:rsidP="00BD3393">
      <w:pPr>
        <w:widowControl/>
        <w:autoSpaceDE/>
        <w:spacing w:line="276" w:lineRule="auto"/>
        <w:ind w:left="357"/>
        <w:jc w:val="center"/>
        <w:rPr>
          <w:rFonts w:ascii="Arial" w:hAnsi="Arial" w:cs="Arial"/>
          <w:b/>
          <w:sz w:val="22"/>
          <w:szCs w:val="22"/>
        </w:rPr>
      </w:pPr>
      <w:r w:rsidRPr="004C5984">
        <w:rPr>
          <w:rFonts w:ascii="Arial" w:hAnsi="Arial" w:cs="Arial"/>
          <w:b/>
          <w:sz w:val="22"/>
          <w:szCs w:val="22"/>
        </w:rPr>
        <w:t>Článek 11</w:t>
      </w:r>
      <w:r w:rsidR="00F05A98" w:rsidRPr="004C5984">
        <w:rPr>
          <w:rFonts w:ascii="Arial" w:hAnsi="Arial" w:cs="Arial"/>
          <w:b/>
          <w:sz w:val="22"/>
          <w:szCs w:val="22"/>
        </w:rPr>
        <w:t xml:space="preserve"> - </w:t>
      </w:r>
      <w:r w:rsidRPr="004C5984">
        <w:rPr>
          <w:rFonts w:ascii="Arial" w:hAnsi="Arial" w:cs="Arial"/>
          <w:b/>
          <w:sz w:val="22"/>
          <w:szCs w:val="22"/>
        </w:rPr>
        <w:t>Závěrečná ustanovení</w:t>
      </w:r>
    </w:p>
    <w:p w14:paraId="0AC90326" w14:textId="77777777" w:rsidR="00BD3393" w:rsidRPr="004C5984" w:rsidRDefault="00BD3393" w:rsidP="00BD3393">
      <w:pPr>
        <w:widowControl/>
        <w:numPr>
          <w:ilvl w:val="0"/>
          <w:numId w:val="12"/>
        </w:numPr>
        <w:autoSpaceDE/>
        <w:ind w:left="357" w:hanging="357"/>
        <w:jc w:val="both"/>
        <w:rPr>
          <w:rFonts w:ascii="Arial" w:hAnsi="Arial" w:cs="Arial"/>
          <w:sz w:val="22"/>
          <w:szCs w:val="22"/>
        </w:rPr>
      </w:pPr>
      <w:r w:rsidRPr="004C5984">
        <w:rPr>
          <w:rFonts w:ascii="Arial" w:hAnsi="Arial" w:cs="Arial"/>
          <w:sz w:val="22"/>
          <w:szCs w:val="22"/>
        </w:rPr>
        <w:t>Právní vztahy vyplývající ze smlouvy se řídí právním řádem České republiky., zejména pak zákonem č. 89/2012 Sb., občanským zákoníkem.</w:t>
      </w:r>
    </w:p>
    <w:p w14:paraId="4A8EE825" w14:textId="77777777" w:rsidR="00BD3393" w:rsidRPr="004C5984" w:rsidRDefault="00BD3393" w:rsidP="00BD3393">
      <w:pPr>
        <w:numPr>
          <w:ilvl w:val="0"/>
          <w:numId w:val="12"/>
        </w:numPr>
        <w:jc w:val="both"/>
        <w:rPr>
          <w:rFonts w:ascii="Arial" w:eastAsia="Tahoma" w:hAnsi="Arial" w:cs="Arial"/>
          <w:sz w:val="22"/>
          <w:szCs w:val="22"/>
        </w:rPr>
      </w:pPr>
      <w:r w:rsidRPr="004C5984">
        <w:rPr>
          <w:rFonts w:ascii="Arial" w:eastAsia="Tahoma" w:hAnsi="Arial" w:cs="Arial"/>
          <w:sz w:val="22"/>
          <w:szCs w:val="22"/>
        </w:rPr>
        <w:t xml:space="preserve">V případě, že některé ustanovení této smlouvy je nebo se stane neplatným nebo neúčinným, zůstávají ostatní ustanovení této smlouvy platná a účinná. Strany se zavazují nahradit v době co nejkratší neplatné nebo neúčinné ustanovení této smlouvy ustanovením jiným, které svým obsahem a smyslem odpovídá </w:t>
      </w:r>
      <w:r w:rsidRPr="004C5984">
        <w:rPr>
          <w:rFonts w:ascii="Arial" w:eastAsia="Tahoma" w:hAnsi="Arial" w:cs="Arial"/>
          <w:sz w:val="22"/>
          <w:szCs w:val="22"/>
        </w:rPr>
        <w:lastRenderedPageBreak/>
        <w:t>nejlépe obsahu a smyslu ustanovení původního, neplatného nebo neúčinného.</w:t>
      </w:r>
    </w:p>
    <w:p w14:paraId="676CA09E" w14:textId="1A2CA9E2" w:rsidR="00BD3393" w:rsidRPr="004C5984" w:rsidRDefault="00BD3393" w:rsidP="00BD3393">
      <w:pPr>
        <w:widowControl/>
        <w:numPr>
          <w:ilvl w:val="0"/>
          <w:numId w:val="12"/>
        </w:numPr>
        <w:autoSpaceDE/>
        <w:jc w:val="both"/>
        <w:rPr>
          <w:rFonts w:ascii="Arial" w:hAnsi="Arial" w:cs="Arial"/>
          <w:sz w:val="22"/>
          <w:szCs w:val="22"/>
        </w:rPr>
      </w:pPr>
      <w:r w:rsidRPr="004C5984">
        <w:rPr>
          <w:rFonts w:ascii="Arial" w:eastAsia="Tahoma" w:hAnsi="Arial" w:cs="Arial"/>
          <w:sz w:val="22"/>
          <w:szCs w:val="22"/>
        </w:rPr>
        <w:t>Není-li v konkrétní smlouvě stanoveno jinak, považuje se v případě nedoručení písemnosti či</w:t>
      </w:r>
      <w:r w:rsidRPr="004C5984">
        <w:rPr>
          <w:rFonts w:ascii="Arial" w:hAnsi="Arial" w:cs="Arial"/>
          <w:sz w:val="22"/>
          <w:szCs w:val="22"/>
        </w:rPr>
        <w:t xml:space="preserve"> odmítnutí přijetí písemnosti písemnost za doručenou 3. dnem od odeslání, a to při doručování prostřednictvím držitele poštovní licence, kurýra i osobně. Při doručování elektronickou poštou se písemnost považuje za doručenou jejím odesláním na e-mailovou adresu. </w:t>
      </w:r>
    </w:p>
    <w:p w14:paraId="4D5AAAAF" w14:textId="77777777" w:rsidR="00BD3393" w:rsidRPr="004C5984" w:rsidRDefault="00BD3393" w:rsidP="00BD3393">
      <w:pPr>
        <w:numPr>
          <w:ilvl w:val="0"/>
          <w:numId w:val="12"/>
        </w:numPr>
        <w:jc w:val="both"/>
        <w:rPr>
          <w:rFonts w:ascii="Arial" w:hAnsi="Arial" w:cs="Arial"/>
          <w:color w:val="000000"/>
          <w:sz w:val="22"/>
          <w:szCs w:val="22"/>
        </w:rPr>
      </w:pPr>
      <w:r w:rsidRPr="004C5984">
        <w:rPr>
          <w:rFonts w:ascii="Arial" w:eastAsia="Arial" w:hAnsi="Arial" w:cs="Arial"/>
          <w:sz w:val="22"/>
          <w:szCs w:val="22"/>
        </w:rPr>
        <w:t xml:space="preserve">Veškeré změny a doplňky této smlouvy musí být učiněny písemně, musí být očíslovány a  podepsány oběma smluvními stranami. </w:t>
      </w:r>
    </w:p>
    <w:p w14:paraId="2A52DAE2" w14:textId="77777777" w:rsidR="00BD3393" w:rsidRPr="004C5984" w:rsidRDefault="00BD3393" w:rsidP="00BD3393">
      <w:pPr>
        <w:numPr>
          <w:ilvl w:val="0"/>
          <w:numId w:val="12"/>
        </w:numPr>
        <w:jc w:val="both"/>
        <w:rPr>
          <w:rFonts w:ascii="Arial" w:hAnsi="Arial" w:cs="Arial"/>
          <w:color w:val="000000"/>
          <w:sz w:val="22"/>
          <w:szCs w:val="22"/>
        </w:rPr>
      </w:pPr>
      <w:r w:rsidRPr="004C5984">
        <w:rPr>
          <w:rFonts w:ascii="Arial" w:eastAsia="Arial" w:hAnsi="Arial" w:cs="Arial"/>
          <w:sz w:val="22"/>
          <w:szCs w:val="22"/>
        </w:rPr>
        <w:t>Smluvní strany svým podpisem stvrzují, že si tuto smlouvu přečetly, že byla sepsána podle jejich pravé, svobodné a  vážné vůle, a že tak učinily jako osoby k  takovému úkonu oprávněné a způsobilé.</w:t>
      </w:r>
    </w:p>
    <w:p w14:paraId="47A3EBBD" w14:textId="77777777" w:rsidR="00BD3393" w:rsidRPr="004C5984" w:rsidRDefault="00BD3393" w:rsidP="00BD3393">
      <w:pPr>
        <w:numPr>
          <w:ilvl w:val="0"/>
          <w:numId w:val="12"/>
        </w:numPr>
        <w:jc w:val="both"/>
        <w:rPr>
          <w:rFonts w:ascii="Arial" w:hAnsi="Arial" w:cs="Arial"/>
          <w:color w:val="000000"/>
          <w:sz w:val="22"/>
          <w:szCs w:val="22"/>
        </w:rPr>
      </w:pPr>
      <w:r w:rsidRPr="004C5984">
        <w:rPr>
          <w:rFonts w:ascii="Arial" w:eastAsia="Arial" w:hAnsi="Arial" w:cs="Arial"/>
          <w:sz w:val="22"/>
          <w:szCs w:val="22"/>
        </w:rPr>
        <w:t>Tato smlouva byla sepsána ve dvou vyhotoveních s tím, že každá ze smluvních stran obdrží po jednom vyhotovení.</w:t>
      </w:r>
    </w:p>
    <w:p w14:paraId="7697911E" w14:textId="77777777" w:rsidR="00BD3393" w:rsidRPr="004C5984" w:rsidRDefault="00BD3393" w:rsidP="00BD3393">
      <w:pPr>
        <w:numPr>
          <w:ilvl w:val="0"/>
          <w:numId w:val="12"/>
        </w:numPr>
        <w:jc w:val="both"/>
        <w:rPr>
          <w:rFonts w:ascii="Arial" w:hAnsi="Arial" w:cs="Arial"/>
          <w:sz w:val="22"/>
          <w:szCs w:val="22"/>
        </w:rPr>
      </w:pPr>
      <w:r w:rsidRPr="004C5984">
        <w:rPr>
          <w:rFonts w:ascii="Arial" w:eastAsia="Arial" w:hAnsi="Arial" w:cs="Arial"/>
          <w:sz w:val="22"/>
          <w:szCs w:val="22"/>
        </w:rPr>
        <w:t xml:space="preserve">Tato smlouva nabývá platnosti a účinnosti dnem jejího podpisu oběma smluvními stranami. </w:t>
      </w:r>
    </w:p>
    <w:p w14:paraId="37EF9A40" w14:textId="77777777" w:rsidR="00BD3393" w:rsidRPr="004C5984" w:rsidRDefault="00BD3393" w:rsidP="00BD3393">
      <w:pPr>
        <w:keepNext/>
        <w:spacing w:line="276" w:lineRule="auto"/>
        <w:jc w:val="both"/>
        <w:rPr>
          <w:rFonts w:ascii="Arial" w:hAnsi="Arial" w:cs="Arial"/>
          <w:b/>
          <w:bCs/>
          <w:color w:val="000000"/>
          <w:sz w:val="22"/>
          <w:szCs w:val="22"/>
        </w:rPr>
      </w:pPr>
    </w:p>
    <w:p w14:paraId="7DFD542D" w14:textId="77777777" w:rsidR="00BD3393" w:rsidRPr="004C5984" w:rsidRDefault="00BD3393" w:rsidP="00BD3393">
      <w:pPr>
        <w:keepNext/>
        <w:spacing w:line="276" w:lineRule="auto"/>
        <w:jc w:val="both"/>
        <w:rPr>
          <w:rFonts w:ascii="Arial" w:hAnsi="Arial" w:cs="Arial"/>
          <w:color w:val="000000"/>
          <w:sz w:val="22"/>
          <w:szCs w:val="22"/>
        </w:rPr>
      </w:pPr>
      <w:r w:rsidRPr="004C5984">
        <w:rPr>
          <w:rFonts w:ascii="Arial" w:hAnsi="Arial" w:cs="Arial"/>
          <w:b/>
          <w:bCs/>
          <w:color w:val="000000"/>
          <w:sz w:val="22"/>
          <w:szCs w:val="22"/>
        </w:rPr>
        <w:t>Přílohy:</w:t>
      </w:r>
    </w:p>
    <w:p w14:paraId="7A9334C3" w14:textId="4BADB1E5" w:rsidR="00BD3393" w:rsidRPr="004C5984" w:rsidRDefault="00BD3393" w:rsidP="00BD3393">
      <w:pPr>
        <w:spacing w:line="276" w:lineRule="auto"/>
        <w:jc w:val="both"/>
        <w:rPr>
          <w:rFonts w:ascii="Arial" w:hAnsi="Arial" w:cs="Arial"/>
          <w:color w:val="000000"/>
          <w:sz w:val="22"/>
          <w:szCs w:val="22"/>
        </w:rPr>
      </w:pPr>
      <w:r w:rsidRPr="004C5984">
        <w:rPr>
          <w:rFonts w:ascii="Arial" w:hAnsi="Arial" w:cs="Arial"/>
          <w:color w:val="000000"/>
          <w:sz w:val="22"/>
          <w:szCs w:val="22"/>
        </w:rPr>
        <w:t xml:space="preserve">Příloha č. 1 </w:t>
      </w:r>
      <w:r w:rsidR="0053679F">
        <w:rPr>
          <w:rFonts w:ascii="Arial" w:hAnsi="Arial" w:cs="Arial"/>
          <w:color w:val="000000"/>
          <w:sz w:val="22"/>
          <w:szCs w:val="22"/>
        </w:rPr>
        <w:t>–</w:t>
      </w:r>
      <w:r w:rsidRPr="004C5984">
        <w:rPr>
          <w:rFonts w:ascii="Arial" w:hAnsi="Arial" w:cs="Arial"/>
          <w:color w:val="000000"/>
          <w:sz w:val="22"/>
          <w:szCs w:val="22"/>
        </w:rPr>
        <w:t xml:space="preserve"> </w:t>
      </w:r>
      <w:r w:rsidR="0053679F">
        <w:rPr>
          <w:rFonts w:ascii="Arial" w:hAnsi="Arial" w:cs="Arial"/>
          <w:color w:val="000000"/>
          <w:sz w:val="22"/>
          <w:szCs w:val="22"/>
        </w:rPr>
        <w:t xml:space="preserve">cenová nabídka </w:t>
      </w:r>
      <w:r w:rsidR="0053679F">
        <w:rPr>
          <w:rFonts w:ascii="Arial" w:eastAsia="Tahoma" w:hAnsi="Arial" w:cs="Arial"/>
          <w:bCs/>
          <w:color w:val="000000"/>
          <w:sz w:val="22"/>
          <w:szCs w:val="22"/>
        </w:rPr>
        <w:t>č. 21NA00294 ze dne 27. 5. 2021</w:t>
      </w:r>
    </w:p>
    <w:p w14:paraId="7C5C04C3" w14:textId="77777777" w:rsidR="00BD3393" w:rsidRPr="004C5984" w:rsidRDefault="00BD3393" w:rsidP="00BD3393">
      <w:pPr>
        <w:spacing w:line="276" w:lineRule="auto"/>
        <w:jc w:val="both"/>
        <w:rPr>
          <w:rFonts w:ascii="Arial" w:hAnsi="Arial" w:cs="Arial"/>
          <w:sz w:val="22"/>
          <w:szCs w:val="22"/>
        </w:rPr>
      </w:pPr>
    </w:p>
    <w:p w14:paraId="712FAAA4" w14:textId="11CBEC11" w:rsidR="00BD3393" w:rsidRPr="004C5984" w:rsidRDefault="00BD3393" w:rsidP="00BD3393">
      <w:pPr>
        <w:spacing w:line="276" w:lineRule="auto"/>
        <w:jc w:val="both"/>
        <w:rPr>
          <w:rFonts w:ascii="Arial" w:hAnsi="Arial" w:cs="Arial"/>
          <w:sz w:val="22"/>
          <w:szCs w:val="22"/>
        </w:rPr>
      </w:pPr>
      <w:r w:rsidRPr="004C5984">
        <w:rPr>
          <w:rFonts w:ascii="Arial" w:hAnsi="Arial" w:cs="Arial"/>
          <w:sz w:val="22"/>
          <w:szCs w:val="22"/>
        </w:rPr>
        <w:t xml:space="preserve">V </w:t>
      </w:r>
      <w:r w:rsidRPr="004C5984">
        <w:rPr>
          <w:rFonts w:ascii="Arial" w:eastAsia="Tahoma" w:hAnsi="Arial" w:cs="Arial"/>
          <w:sz w:val="22"/>
          <w:szCs w:val="22"/>
        </w:rPr>
        <w:t> </w:t>
      </w:r>
      <w:r w:rsidR="00003213">
        <w:rPr>
          <w:rFonts w:ascii="Arial" w:eastAsia="Tahoma" w:hAnsi="Arial" w:cs="Arial"/>
          <w:sz w:val="22"/>
          <w:szCs w:val="22"/>
        </w:rPr>
        <w:t>Chotěboři</w:t>
      </w:r>
      <w:r w:rsidRPr="004C5984">
        <w:rPr>
          <w:rFonts w:ascii="Arial" w:eastAsia="Tahoma" w:hAnsi="Arial" w:cs="Arial"/>
          <w:sz w:val="22"/>
          <w:szCs w:val="22"/>
        </w:rPr>
        <w:t xml:space="preserve"> dne </w:t>
      </w:r>
      <w:r w:rsidR="009C7D58">
        <w:rPr>
          <w:rFonts w:ascii="Arial" w:eastAsia="Tahoma" w:hAnsi="Arial" w:cs="Arial"/>
          <w:sz w:val="22"/>
          <w:szCs w:val="22"/>
        </w:rPr>
        <w:t>…</w:t>
      </w:r>
      <w:r w:rsidR="00C72F69">
        <w:rPr>
          <w:rFonts w:ascii="Arial" w:eastAsia="Tahoma" w:hAnsi="Arial" w:cs="Arial"/>
          <w:sz w:val="22"/>
          <w:szCs w:val="22"/>
        </w:rPr>
        <w:t>22.6.</w:t>
      </w:r>
      <w:r w:rsidR="00003213">
        <w:rPr>
          <w:rFonts w:ascii="Arial" w:eastAsia="Tahoma" w:hAnsi="Arial" w:cs="Arial"/>
          <w:sz w:val="22"/>
          <w:szCs w:val="22"/>
        </w:rPr>
        <w:t xml:space="preserve"> 20</w:t>
      </w:r>
      <w:r w:rsidR="00082CA5">
        <w:rPr>
          <w:rFonts w:ascii="Arial" w:eastAsia="Tahoma" w:hAnsi="Arial" w:cs="Arial"/>
          <w:sz w:val="22"/>
          <w:szCs w:val="22"/>
        </w:rPr>
        <w:t>21</w:t>
      </w:r>
      <w:r w:rsidRPr="004C5984">
        <w:rPr>
          <w:rFonts w:ascii="Arial" w:eastAsia="Tahoma" w:hAnsi="Arial" w:cs="Arial"/>
          <w:sz w:val="22"/>
          <w:szCs w:val="22"/>
        </w:rPr>
        <w:tab/>
      </w:r>
      <w:r w:rsidRPr="004C5984">
        <w:rPr>
          <w:rFonts w:ascii="Arial" w:eastAsia="Tahoma" w:hAnsi="Arial" w:cs="Arial"/>
          <w:sz w:val="22"/>
          <w:szCs w:val="22"/>
        </w:rPr>
        <w:tab/>
        <w:t xml:space="preserve">V </w:t>
      </w:r>
      <w:r w:rsidR="00082CA5">
        <w:rPr>
          <w:rFonts w:ascii="Arial" w:eastAsia="Tahoma" w:hAnsi="Arial" w:cs="Arial"/>
          <w:sz w:val="22"/>
          <w:szCs w:val="22"/>
        </w:rPr>
        <w:t>Jihlavě</w:t>
      </w:r>
      <w:r w:rsidRPr="004C5984">
        <w:rPr>
          <w:rFonts w:ascii="Arial" w:eastAsia="Tahoma" w:hAnsi="Arial" w:cs="Arial"/>
          <w:sz w:val="22"/>
          <w:szCs w:val="22"/>
        </w:rPr>
        <w:t xml:space="preserve"> </w:t>
      </w:r>
      <w:r w:rsidR="009C7D58">
        <w:rPr>
          <w:rFonts w:ascii="Arial" w:eastAsia="Tahoma" w:hAnsi="Arial" w:cs="Arial"/>
          <w:sz w:val="22"/>
          <w:szCs w:val="22"/>
        </w:rPr>
        <w:t>d</w:t>
      </w:r>
      <w:r w:rsidR="009C7D58" w:rsidRPr="009C7D58">
        <w:rPr>
          <w:rFonts w:ascii="Arial" w:eastAsia="Tahoma" w:hAnsi="Arial" w:cs="Arial"/>
          <w:sz w:val="22"/>
          <w:szCs w:val="22"/>
        </w:rPr>
        <w:t xml:space="preserve">ne </w:t>
      </w:r>
      <w:r w:rsidR="00C72F69">
        <w:rPr>
          <w:rFonts w:ascii="Arial" w:eastAsia="Tahoma" w:hAnsi="Arial" w:cs="Arial"/>
          <w:sz w:val="22"/>
          <w:szCs w:val="22"/>
        </w:rPr>
        <w:t>22.6.</w:t>
      </w:r>
      <w:r w:rsidR="009C7D58" w:rsidRPr="009C7D58">
        <w:rPr>
          <w:rFonts w:ascii="Arial" w:eastAsia="Tahoma" w:hAnsi="Arial" w:cs="Arial"/>
          <w:sz w:val="22"/>
          <w:szCs w:val="22"/>
        </w:rPr>
        <w:t>20</w:t>
      </w:r>
      <w:r w:rsidR="00082CA5">
        <w:rPr>
          <w:rFonts w:ascii="Arial" w:eastAsia="Tahoma" w:hAnsi="Arial" w:cs="Arial"/>
          <w:sz w:val="22"/>
          <w:szCs w:val="22"/>
        </w:rPr>
        <w:t>21</w:t>
      </w:r>
      <w:r w:rsidRPr="004C5984">
        <w:rPr>
          <w:rFonts w:ascii="Arial" w:eastAsia="Tahoma" w:hAnsi="Arial" w:cs="Arial"/>
          <w:sz w:val="22"/>
          <w:szCs w:val="22"/>
          <w:highlight w:val="green"/>
        </w:rPr>
        <w:t> </w:t>
      </w:r>
    </w:p>
    <w:p w14:paraId="4CB254E1" w14:textId="77777777" w:rsidR="00BD3393" w:rsidRPr="004C5984" w:rsidRDefault="00BD3393" w:rsidP="00BD3393">
      <w:pPr>
        <w:spacing w:line="276" w:lineRule="auto"/>
        <w:jc w:val="both"/>
        <w:rPr>
          <w:rFonts w:ascii="Arial" w:hAnsi="Arial" w:cs="Arial"/>
          <w:sz w:val="22"/>
          <w:szCs w:val="22"/>
        </w:rPr>
      </w:pPr>
    </w:p>
    <w:p w14:paraId="706F2CF4" w14:textId="77777777" w:rsidR="00BD3393" w:rsidRPr="004C5984" w:rsidRDefault="00BD3393" w:rsidP="00BD3393">
      <w:pPr>
        <w:spacing w:line="276" w:lineRule="auto"/>
        <w:jc w:val="both"/>
        <w:rPr>
          <w:rFonts w:ascii="Arial" w:eastAsia="Tahoma" w:hAnsi="Arial" w:cs="Arial"/>
          <w:sz w:val="22"/>
          <w:szCs w:val="22"/>
        </w:rPr>
      </w:pPr>
    </w:p>
    <w:p w14:paraId="741C7816" w14:textId="77777777" w:rsidR="00BD3393" w:rsidRDefault="00BD3393" w:rsidP="00BD3393">
      <w:pPr>
        <w:spacing w:line="276" w:lineRule="auto"/>
        <w:jc w:val="both"/>
        <w:rPr>
          <w:rFonts w:ascii="Arial" w:eastAsia="Tahoma" w:hAnsi="Arial" w:cs="Arial"/>
          <w:sz w:val="22"/>
          <w:szCs w:val="22"/>
        </w:rPr>
      </w:pPr>
    </w:p>
    <w:p w14:paraId="0337D01E" w14:textId="77777777" w:rsidR="004C5984" w:rsidRPr="004C5984" w:rsidRDefault="004C5984" w:rsidP="00BD3393">
      <w:pPr>
        <w:spacing w:line="276" w:lineRule="auto"/>
        <w:jc w:val="both"/>
        <w:rPr>
          <w:rFonts w:ascii="Arial" w:eastAsia="Tahoma" w:hAnsi="Arial" w:cs="Arial"/>
          <w:sz w:val="22"/>
          <w:szCs w:val="22"/>
        </w:rPr>
      </w:pPr>
    </w:p>
    <w:p w14:paraId="0F37C693" w14:textId="77777777" w:rsidR="00BD3393" w:rsidRPr="004C5984" w:rsidRDefault="00BD3393" w:rsidP="00BD3393">
      <w:pPr>
        <w:spacing w:line="276" w:lineRule="auto"/>
        <w:jc w:val="both"/>
        <w:rPr>
          <w:rFonts w:ascii="Arial" w:eastAsia="Tahoma" w:hAnsi="Arial" w:cs="Arial"/>
          <w:sz w:val="22"/>
          <w:szCs w:val="22"/>
        </w:rPr>
      </w:pPr>
    </w:p>
    <w:p w14:paraId="69C9A74E" w14:textId="77777777" w:rsidR="00BD3393" w:rsidRPr="004C5984" w:rsidRDefault="00BD3393" w:rsidP="00BD3393">
      <w:pPr>
        <w:spacing w:line="276" w:lineRule="auto"/>
        <w:jc w:val="both"/>
        <w:rPr>
          <w:rFonts w:ascii="Arial" w:eastAsia="Tahoma" w:hAnsi="Arial" w:cs="Arial"/>
          <w:sz w:val="22"/>
          <w:szCs w:val="22"/>
        </w:rPr>
      </w:pPr>
      <w:r w:rsidRPr="004C5984">
        <w:rPr>
          <w:rFonts w:ascii="Arial" w:eastAsia="Tahoma" w:hAnsi="Arial" w:cs="Arial"/>
          <w:sz w:val="22"/>
          <w:szCs w:val="22"/>
        </w:rPr>
        <w:t>___________________</w:t>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sz w:val="22"/>
          <w:szCs w:val="22"/>
        </w:rPr>
        <w:tab/>
        <w:t>__________________</w:t>
      </w:r>
      <w:r w:rsidRPr="004C5984">
        <w:rPr>
          <w:rFonts w:ascii="Arial" w:eastAsia="Tahoma" w:hAnsi="Arial" w:cs="Arial"/>
          <w:sz w:val="22"/>
          <w:szCs w:val="22"/>
        </w:rPr>
        <w:tab/>
      </w:r>
    </w:p>
    <w:p w14:paraId="78244B20" w14:textId="77777777" w:rsidR="00BD3393" w:rsidRPr="004C5984" w:rsidRDefault="00BD3393" w:rsidP="00BD3393">
      <w:pPr>
        <w:spacing w:line="276" w:lineRule="auto"/>
        <w:ind w:firstLine="720"/>
        <w:jc w:val="both"/>
        <w:rPr>
          <w:rFonts w:ascii="Arial" w:eastAsia="Tahoma" w:hAnsi="Arial" w:cs="Arial"/>
          <w:sz w:val="22"/>
          <w:szCs w:val="22"/>
        </w:rPr>
      </w:pPr>
      <w:r w:rsidRPr="004C5984">
        <w:rPr>
          <w:rFonts w:ascii="Arial" w:eastAsia="Tahoma" w:hAnsi="Arial" w:cs="Arial"/>
          <w:sz w:val="22"/>
          <w:szCs w:val="22"/>
        </w:rPr>
        <w:t>Zhotovitel</w:t>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sz w:val="22"/>
          <w:szCs w:val="22"/>
        </w:rPr>
        <w:tab/>
      </w:r>
      <w:r w:rsidRPr="004C5984">
        <w:rPr>
          <w:rFonts w:ascii="Arial" w:eastAsia="Tahoma" w:hAnsi="Arial" w:cs="Arial"/>
          <w:sz w:val="22"/>
          <w:szCs w:val="22"/>
        </w:rPr>
        <w:tab/>
        <w:t>Objednatel</w:t>
      </w:r>
    </w:p>
    <w:p w14:paraId="23630B21" w14:textId="77777777" w:rsidR="00731FB5" w:rsidRPr="004C5984" w:rsidRDefault="00731FB5">
      <w:pPr>
        <w:rPr>
          <w:sz w:val="22"/>
          <w:szCs w:val="22"/>
        </w:rPr>
      </w:pPr>
    </w:p>
    <w:sectPr w:rsidR="00731FB5" w:rsidRPr="004C5984" w:rsidSect="004C5984">
      <w:footerReference w:type="default" r:id="rId7"/>
      <w:pgSz w:w="11906" w:h="16838"/>
      <w:pgMar w:top="709" w:right="566" w:bottom="567"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1FF2D" w14:textId="77777777" w:rsidR="00B15E62" w:rsidRDefault="00B15E62" w:rsidP="00BD3393">
      <w:r>
        <w:separator/>
      </w:r>
    </w:p>
  </w:endnote>
  <w:endnote w:type="continuationSeparator" w:id="0">
    <w:p w14:paraId="220D500B" w14:textId="77777777" w:rsidR="00B15E62" w:rsidRDefault="00B15E62" w:rsidP="00BD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8564"/>
      <w:docPartObj>
        <w:docPartGallery w:val="Page Numbers (Bottom of Page)"/>
        <w:docPartUnique/>
      </w:docPartObj>
    </w:sdtPr>
    <w:sdtEndPr/>
    <w:sdtContent>
      <w:p w14:paraId="35D095E4" w14:textId="19F386CD" w:rsidR="00AE5B36" w:rsidRDefault="00AE5B36">
        <w:pPr>
          <w:pStyle w:val="Zpat"/>
          <w:jc w:val="right"/>
        </w:pPr>
        <w:r>
          <w:fldChar w:fldCharType="begin"/>
        </w:r>
        <w:r>
          <w:instrText>PAGE   \* MERGEFORMAT</w:instrText>
        </w:r>
        <w:r>
          <w:fldChar w:fldCharType="separate"/>
        </w:r>
        <w:r w:rsidR="008C7DB3">
          <w:rPr>
            <w:noProof/>
          </w:rPr>
          <w:t>1</w:t>
        </w:r>
        <w:r>
          <w:fldChar w:fldCharType="end"/>
        </w:r>
      </w:p>
    </w:sdtContent>
  </w:sdt>
  <w:p w14:paraId="1E13284B" w14:textId="77777777" w:rsidR="00AE5B36" w:rsidRDefault="00AE5B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6CA0E" w14:textId="77777777" w:rsidR="00B15E62" w:rsidRDefault="00B15E62" w:rsidP="00BD3393">
      <w:r>
        <w:separator/>
      </w:r>
    </w:p>
  </w:footnote>
  <w:footnote w:type="continuationSeparator" w:id="0">
    <w:p w14:paraId="081C8AEB" w14:textId="77777777" w:rsidR="00B15E62" w:rsidRDefault="00B15E62" w:rsidP="00BD3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D7A45F48"/>
    <w:name w:val="WW8Num6"/>
    <w:lvl w:ilvl="0">
      <w:start w:val="1"/>
      <w:numFmt w:val="decimal"/>
      <w:lvlText w:val="%1."/>
      <w:lvlJc w:val="left"/>
      <w:pPr>
        <w:tabs>
          <w:tab w:val="num" w:pos="0"/>
        </w:tabs>
        <w:ind w:left="786" w:hanging="360"/>
      </w:pPr>
      <w:rPr>
        <w:b/>
      </w:rPr>
    </w:lvl>
    <w:lvl w:ilvl="1">
      <w:start w:val="1"/>
      <w:numFmt w:val="decimal"/>
      <w:lvlText w:val="%2."/>
      <w:lvlJc w:val="left"/>
      <w:pPr>
        <w:tabs>
          <w:tab w:val="num" w:pos="0"/>
        </w:tabs>
        <w:ind w:left="360" w:hanging="360"/>
      </w:pPr>
      <w:rPr>
        <w:rFonts w:ascii="Calibri" w:eastAsia="Times New Roman" w:hAnsi="Calibri" w:cs="Times New Roman"/>
        <w:b w:val="0"/>
      </w:rPr>
    </w:lvl>
    <w:lvl w:ilvl="2">
      <w:start w:val="1"/>
      <w:numFmt w:val="decimal"/>
      <w:lvlText w:val="%1.%2.%3"/>
      <w:lvlJc w:val="left"/>
      <w:pPr>
        <w:tabs>
          <w:tab w:val="num" w:pos="0"/>
        </w:tabs>
        <w:ind w:left="360" w:hanging="36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 w15:restartNumberingAfterBreak="0">
    <w:nsid w:val="0C850D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F56B9F"/>
    <w:multiLevelType w:val="multilevel"/>
    <w:tmpl w:val="9216BDFC"/>
    <w:lvl w:ilvl="0">
      <w:start w:val="1"/>
      <w:numFmt w:val="decimal"/>
      <w:lvlText w:val="%1."/>
      <w:lvlJc w:val="left"/>
      <w:pPr>
        <w:ind w:left="360" w:hanging="360"/>
      </w:pPr>
    </w:lvl>
    <w:lvl w:ilvl="1">
      <w:start w:val="1"/>
      <w:numFmt w:val="decimal"/>
      <w:lvlText w:val="%2."/>
      <w:lvlJc w:val="left"/>
      <w:pPr>
        <w:ind w:left="792" w:hanging="432"/>
      </w:pPr>
      <w:rPr>
        <w:rFonts w:ascii="Calibri" w:eastAsia="Times New Roman" w:hAnsi="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C71A82"/>
    <w:multiLevelType w:val="multilevel"/>
    <w:tmpl w:val="099ACC8E"/>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4A01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0E27C2"/>
    <w:multiLevelType w:val="hybridMultilevel"/>
    <w:tmpl w:val="72349A96"/>
    <w:lvl w:ilvl="0" w:tplc="C38C880A">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DB61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A966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C84F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A0E4F75"/>
    <w:multiLevelType w:val="multilevel"/>
    <w:tmpl w:val="16A88FCA"/>
    <w:lvl w:ilvl="0">
      <w:start w:val="4"/>
      <w:numFmt w:val="decimal"/>
      <w:lvlText w:val="%1."/>
      <w:lvlJc w:val="left"/>
      <w:pPr>
        <w:ind w:left="390" w:hanging="390"/>
      </w:pPr>
      <w:rPr>
        <w:rFonts w:hint="default"/>
      </w:rPr>
    </w:lvl>
    <w:lvl w:ilvl="1">
      <w:start w:val="4"/>
      <w:numFmt w:val="decimal"/>
      <w:lvlText w:val="%1.%2."/>
      <w:lvlJc w:val="left"/>
      <w:pPr>
        <w:ind w:left="1945" w:hanging="720"/>
      </w:pPr>
      <w:rPr>
        <w:rFonts w:hint="default"/>
      </w:rPr>
    </w:lvl>
    <w:lvl w:ilvl="2">
      <w:start w:val="1"/>
      <w:numFmt w:val="decimal"/>
      <w:lvlText w:val="%1.%2.%3."/>
      <w:lvlJc w:val="left"/>
      <w:pPr>
        <w:ind w:left="3170" w:hanging="720"/>
      </w:pPr>
      <w:rPr>
        <w:rFonts w:hint="default"/>
      </w:rPr>
    </w:lvl>
    <w:lvl w:ilvl="3">
      <w:start w:val="1"/>
      <w:numFmt w:val="decimal"/>
      <w:lvlText w:val="%1.%2.%3.%4."/>
      <w:lvlJc w:val="left"/>
      <w:pPr>
        <w:ind w:left="4755" w:hanging="108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565" w:hanging="1440"/>
      </w:pPr>
      <w:rPr>
        <w:rFonts w:hint="default"/>
      </w:rPr>
    </w:lvl>
    <w:lvl w:ilvl="6">
      <w:start w:val="1"/>
      <w:numFmt w:val="decimal"/>
      <w:lvlText w:val="%1.%2.%3.%4.%5.%6.%7."/>
      <w:lvlJc w:val="left"/>
      <w:pPr>
        <w:ind w:left="8790" w:hanging="1440"/>
      </w:pPr>
      <w:rPr>
        <w:rFonts w:hint="default"/>
      </w:rPr>
    </w:lvl>
    <w:lvl w:ilvl="7">
      <w:start w:val="1"/>
      <w:numFmt w:val="decimal"/>
      <w:lvlText w:val="%1.%2.%3.%4.%5.%6.%7.%8."/>
      <w:lvlJc w:val="left"/>
      <w:pPr>
        <w:ind w:left="10375" w:hanging="1800"/>
      </w:pPr>
      <w:rPr>
        <w:rFonts w:hint="default"/>
      </w:rPr>
    </w:lvl>
    <w:lvl w:ilvl="8">
      <w:start w:val="1"/>
      <w:numFmt w:val="decimal"/>
      <w:lvlText w:val="%1.%2.%3.%4.%5.%6.%7.%8.%9."/>
      <w:lvlJc w:val="left"/>
      <w:pPr>
        <w:ind w:left="11960" w:hanging="2160"/>
      </w:pPr>
      <w:rPr>
        <w:rFonts w:hint="default"/>
      </w:rPr>
    </w:lvl>
  </w:abstractNum>
  <w:abstractNum w:abstractNumId="10" w15:restartNumberingAfterBreak="0">
    <w:nsid w:val="4A2063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1B22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AC6D46"/>
    <w:multiLevelType w:val="multilevel"/>
    <w:tmpl w:val="B9021D32"/>
    <w:lvl w:ilvl="0">
      <w:start w:val="1"/>
      <w:numFmt w:val="decimal"/>
      <w:lvlText w:val="%1."/>
      <w:lvlJc w:val="left"/>
      <w:pPr>
        <w:ind w:left="360" w:hanging="360"/>
      </w:pPr>
    </w:lvl>
    <w:lvl w:ilvl="1">
      <w:start w:val="1"/>
      <w:numFmt w:val="decimal"/>
      <w:lvlText w:val="%2."/>
      <w:lvlJc w:val="left"/>
      <w:pPr>
        <w:ind w:left="792" w:hanging="432"/>
      </w:pPr>
      <w:rPr>
        <w:rFonts w:ascii="Calibri" w:eastAsia="Times New Roman" w:hAnsi="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051F3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3"/>
  </w:num>
  <w:num w:numId="4">
    <w:abstractNumId w:val="10"/>
  </w:num>
  <w:num w:numId="5">
    <w:abstractNumId w:val="6"/>
  </w:num>
  <w:num w:numId="6">
    <w:abstractNumId w:val="2"/>
  </w:num>
  <w:num w:numId="7">
    <w:abstractNumId w:val="7"/>
  </w:num>
  <w:num w:numId="8">
    <w:abstractNumId w:val="12"/>
  </w:num>
  <w:num w:numId="9">
    <w:abstractNumId w:val="5"/>
  </w:num>
  <w:num w:numId="10">
    <w:abstractNumId w:val="13"/>
  </w:num>
  <w:num w:numId="11">
    <w:abstractNumId w:val="11"/>
  </w:num>
  <w:num w:numId="12">
    <w:abstractNumId w:val="4"/>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93"/>
    <w:rsid w:val="00003213"/>
    <w:rsid w:val="000255FD"/>
    <w:rsid w:val="00082CA5"/>
    <w:rsid w:val="00100607"/>
    <w:rsid w:val="00157465"/>
    <w:rsid w:val="0024093F"/>
    <w:rsid w:val="00381154"/>
    <w:rsid w:val="00495856"/>
    <w:rsid w:val="004C5984"/>
    <w:rsid w:val="004F4AAD"/>
    <w:rsid w:val="0053679F"/>
    <w:rsid w:val="005A48DF"/>
    <w:rsid w:val="005D556F"/>
    <w:rsid w:val="00660097"/>
    <w:rsid w:val="00660531"/>
    <w:rsid w:val="006E49CC"/>
    <w:rsid w:val="00731FB5"/>
    <w:rsid w:val="007A5217"/>
    <w:rsid w:val="0087123F"/>
    <w:rsid w:val="008C7DB3"/>
    <w:rsid w:val="009C7D58"/>
    <w:rsid w:val="009F390F"/>
    <w:rsid w:val="00AD19E5"/>
    <w:rsid w:val="00AE5B36"/>
    <w:rsid w:val="00B15E62"/>
    <w:rsid w:val="00BC4D14"/>
    <w:rsid w:val="00BD03E2"/>
    <w:rsid w:val="00BD3393"/>
    <w:rsid w:val="00C1401B"/>
    <w:rsid w:val="00C17C1F"/>
    <w:rsid w:val="00C72F69"/>
    <w:rsid w:val="00C802C0"/>
    <w:rsid w:val="00CD3802"/>
    <w:rsid w:val="00CE7AF9"/>
    <w:rsid w:val="00D07474"/>
    <w:rsid w:val="00DF06A2"/>
    <w:rsid w:val="00E65031"/>
    <w:rsid w:val="00E7796A"/>
    <w:rsid w:val="00EB3C61"/>
    <w:rsid w:val="00EC768E"/>
    <w:rsid w:val="00F05A98"/>
    <w:rsid w:val="00F072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4E37"/>
  <w15:docId w15:val="{4EE55914-DFFD-4FD0-9E24-FCEF3EE7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3393"/>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rsid w:val="00BD3393"/>
  </w:style>
  <w:style w:type="paragraph" w:styleId="Zkladntext">
    <w:name w:val="Body Text"/>
    <w:basedOn w:val="Normln"/>
    <w:link w:val="ZkladntextChar"/>
    <w:rsid w:val="00BD3393"/>
    <w:pPr>
      <w:spacing w:after="120"/>
    </w:pPr>
  </w:style>
  <w:style w:type="character" w:customStyle="1" w:styleId="ZkladntextChar">
    <w:name w:val="Základní text Char"/>
    <w:basedOn w:val="Standardnpsmoodstavce"/>
    <w:link w:val="Zkladntext"/>
    <w:rsid w:val="00BD3393"/>
    <w:rPr>
      <w:rFonts w:ascii="Times New Roman" w:eastAsia="Times New Roman" w:hAnsi="Times New Roman" w:cs="Times New Roman"/>
      <w:kern w:val="1"/>
      <w:sz w:val="24"/>
      <w:szCs w:val="24"/>
      <w:lang w:eastAsia="hi-IN" w:bidi="hi-IN"/>
    </w:rPr>
  </w:style>
  <w:style w:type="paragraph" w:customStyle="1" w:styleId="Zkladntextodsazen31">
    <w:name w:val="Základní text odsazený 31"/>
    <w:basedOn w:val="Normln"/>
    <w:rsid w:val="00BD3393"/>
    <w:pPr>
      <w:widowControl/>
      <w:autoSpaceDE/>
      <w:spacing w:after="120" w:line="276" w:lineRule="auto"/>
      <w:ind w:left="283"/>
    </w:pPr>
    <w:rPr>
      <w:rFonts w:ascii="Calibri" w:eastAsia="Calibri" w:hAnsi="Calibri" w:cs="Calibri"/>
      <w:kern w:val="0"/>
      <w:sz w:val="16"/>
      <w:szCs w:val="16"/>
      <w:lang w:eastAsia="ar-SA" w:bidi="ar-SA"/>
    </w:rPr>
  </w:style>
  <w:style w:type="character" w:styleId="Odkaznakoment">
    <w:name w:val="annotation reference"/>
    <w:uiPriority w:val="99"/>
    <w:semiHidden/>
    <w:unhideWhenUsed/>
    <w:rsid w:val="00BD3393"/>
    <w:rPr>
      <w:sz w:val="16"/>
      <w:szCs w:val="16"/>
    </w:rPr>
  </w:style>
  <w:style w:type="paragraph" w:styleId="Textkomente">
    <w:name w:val="annotation text"/>
    <w:basedOn w:val="Normln"/>
    <w:link w:val="TextkomenteChar"/>
    <w:uiPriority w:val="99"/>
    <w:semiHidden/>
    <w:unhideWhenUsed/>
    <w:rsid w:val="00BD3393"/>
    <w:rPr>
      <w:rFonts w:cs="Mangal"/>
      <w:sz w:val="20"/>
      <w:szCs w:val="18"/>
    </w:rPr>
  </w:style>
  <w:style w:type="character" w:customStyle="1" w:styleId="TextkomenteChar">
    <w:name w:val="Text komentáře Char"/>
    <w:basedOn w:val="Standardnpsmoodstavce"/>
    <w:link w:val="Textkomente"/>
    <w:uiPriority w:val="99"/>
    <w:semiHidden/>
    <w:rsid w:val="00BD3393"/>
    <w:rPr>
      <w:rFonts w:ascii="Times New Roman" w:eastAsia="Times New Roman" w:hAnsi="Times New Roman" w:cs="Mangal"/>
      <w:kern w:val="1"/>
      <w:sz w:val="20"/>
      <w:szCs w:val="18"/>
      <w:lang w:eastAsia="hi-IN" w:bidi="hi-IN"/>
    </w:rPr>
  </w:style>
  <w:style w:type="character" w:styleId="Hypertextovodkaz">
    <w:name w:val="Hyperlink"/>
    <w:basedOn w:val="Standardnpsmoodstavce"/>
    <w:uiPriority w:val="99"/>
    <w:unhideWhenUsed/>
    <w:rsid w:val="00BD3393"/>
    <w:rPr>
      <w:color w:val="0000FF" w:themeColor="hyperlink"/>
      <w:u w:val="single"/>
    </w:rPr>
  </w:style>
  <w:style w:type="paragraph" w:styleId="Odstavecseseznamem">
    <w:name w:val="List Paragraph"/>
    <w:basedOn w:val="Normln"/>
    <w:uiPriority w:val="34"/>
    <w:qFormat/>
    <w:rsid w:val="00BD3393"/>
    <w:pPr>
      <w:ind w:left="720"/>
      <w:contextualSpacing/>
    </w:pPr>
    <w:rPr>
      <w:rFonts w:cs="Mangal"/>
      <w:szCs w:val="21"/>
    </w:rPr>
  </w:style>
  <w:style w:type="paragraph" w:styleId="Textbubliny">
    <w:name w:val="Balloon Text"/>
    <w:basedOn w:val="Normln"/>
    <w:link w:val="TextbublinyChar"/>
    <w:uiPriority w:val="99"/>
    <w:semiHidden/>
    <w:unhideWhenUsed/>
    <w:rsid w:val="00BD3393"/>
    <w:rPr>
      <w:rFonts w:ascii="Tahoma" w:hAnsi="Tahoma" w:cs="Mangal"/>
      <w:sz w:val="16"/>
      <w:szCs w:val="14"/>
    </w:rPr>
  </w:style>
  <w:style w:type="character" w:customStyle="1" w:styleId="TextbublinyChar">
    <w:name w:val="Text bubliny Char"/>
    <w:basedOn w:val="Standardnpsmoodstavce"/>
    <w:link w:val="Textbubliny"/>
    <w:uiPriority w:val="99"/>
    <w:semiHidden/>
    <w:rsid w:val="00BD3393"/>
    <w:rPr>
      <w:rFonts w:ascii="Tahoma" w:eastAsia="Times New Roman" w:hAnsi="Tahoma" w:cs="Mangal"/>
      <w:kern w:val="1"/>
      <w:sz w:val="16"/>
      <w:szCs w:val="14"/>
      <w:lang w:eastAsia="hi-IN" w:bidi="hi-IN"/>
    </w:rPr>
  </w:style>
  <w:style w:type="paragraph" w:styleId="Zhlav">
    <w:name w:val="header"/>
    <w:basedOn w:val="Normln"/>
    <w:link w:val="ZhlavChar"/>
    <w:uiPriority w:val="99"/>
    <w:unhideWhenUsed/>
    <w:rsid w:val="00BD3393"/>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BD3393"/>
    <w:rPr>
      <w:rFonts w:ascii="Times New Roman" w:eastAsia="Times New Roman" w:hAnsi="Times New Roman" w:cs="Mangal"/>
      <w:kern w:val="1"/>
      <w:sz w:val="24"/>
      <w:szCs w:val="21"/>
      <w:lang w:eastAsia="hi-IN" w:bidi="hi-IN"/>
    </w:rPr>
  </w:style>
  <w:style w:type="paragraph" w:styleId="Zpat">
    <w:name w:val="footer"/>
    <w:basedOn w:val="Normln"/>
    <w:link w:val="ZpatChar"/>
    <w:uiPriority w:val="99"/>
    <w:unhideWhenUsed/>
    <w:rsid w:val="00BD3393"/>
    <w:pPr>
      <w:tabs>
        <w:tab w:val="center" w:pos="4536"/>
        <w:tab w:val="right" w:pos="9072"/>
      </w:tabs>
    </w:pPr>
    <w:rPr>
      <w:rFonts w:cs="Mangal"/>
      <w:szCs w:val="21"/>
    </w:rPr>
  </w:style>
  <w:style w:type="character" w:customStyle="1" w:styleId="ZpatChar">
    <w:name w:val="Zápatí Char"/>
    <w:basedOn w:val="Standardnpsmoodstavce"/>
    <w:link w:val="Zpat"/>
    <w:uiPriority w:val="99"/>
    <w:rsid w:val="00BD3393"/>
    <w:rPr>
      <w:rFonts w:ascii="Times New Roman" w:eastAsia="Times New Roma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1837</Words>
  <Characters>10841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TeS spol. s r. o. CHOTĚBOŘ</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 Lacina</dc:creator>
  <cp:lastModifiedBy>Mrkvičková</cp:lastModifiedBy>
  <cp:revision>2</cp:revision>
  <cp:lastPrinted>2014-08-18T06:10:00Z</cp:lastPrinted>
  <dcterms:created xsi:type="dcterms:W3CDTF">2021-07-15T09:36:00Z</dcterms:created>
  <dcterms:modified xsi:type="dcterms:W3CDTF">2021-07-15T09:36:00Z</dcterms:modified>
</cp:coreProperties>
</file>