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9F05" w14:textId="1398FC6E" w:rsidR="00175E66" w:rsidRPr="000113C3" w:rsidRDefault="00AE1A67" w:rsidP="00667E4D">
      <w:pPr>
        <w:spacing w:before="240" w:line="240" w:lineRule="atLeast"/>
        <w:jc w:val="center"/>
        <w:rPr>
          <w:rFonts w:ascii="Calibri" w:hAnsi="Calibri" w:cs="Calibri"/>
          <w:b/>
          <w:bCs/>
          <w:spacing w:val="12"/>
          <w:sz w:val="28"/>
          <w:szCs w:val="28"/>
        </w:rPr>
      </w:pPr>
      <w:r w:rsidRPr="000113C3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2F2B4D2B" wp14:editId="2101844B">
                <wp:simplePos x="0" y="0"/>
                <wp:positionH relativeFrom="column">
                  <wp:posOffset>0</wp:posOffset>
                </wp:positionH>
                <wp:positionV relativeFrom="paragraph">
                  <wp:posOffset>9395460</wp:posOffset>
                </wp:positionV>
                <wp:extent cx="6006465" cy="170815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1579" y="19271"/>
                    <wp:lineTo x="21579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0064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F585" w14:textId="77777777" w:rsidR="00C636BB" w:rsidRDefault="00C636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B4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9.8pt;width:472.95pt;height:13.4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" o:allowincell="f" filled="f" stroked="f">
                <o:lock v:ext="edit" aspectratio="t" verticies="t" text="t" shapetype="t"/>
                <v:textbox inset="0,0,0,0">
                  <w:txbxContent>
                    <w:p w14:paraId="1484F585" w14:textId="77777777" w:rsidR="00C636BB" w:rsidRDefault="00C636BB"/>
                  </w:txbxContent>
                </v:textbox>
                <w10:wrap type="through"/>
              </v:shape>
            </w:pict>
          </mc:Fallback>
        </mc:AlternateContent>
      </w:r>
      <w:r w:rsidR="005F1087">
        <w:rPr>
          <w:rFonts w:ascii="Calibri" w:hAnsi="Calibri" w:cs="Calibri"/>
          <w:b/>
          <w:bCs/>
          <w:spacing w:val="12"/>
          <w:sz w:val="28"/>
          <w:szCs w:val="28"/>
        </w:rPr>
        <w:t>DODATEK Č. 1</w:t>
      </w:r>
      <w:r w:rsidR="00F17F46">
        <w:rPr>
          <w:rFonts w:ascii="Calibri" w:hAnsi="Calibri" w:cs="Calibri"/>
          <w:b/>
          <w:bCs/>
          <w:spacing w:val="12"/>
          <w:sz w:val="28"/>
          <w:szCs w:val="28"/>
        </w:rPr>
        <w:t xml:space="preserve"> </w:t>
      </w:r>
      <w:r w:rsidR="005F1087">
        <w:rPr>
          <w:rFonts w:ascii="Calibri" w:hAnsi="Calibri" w:cs="Calibri"/>
          <w:b/>
          <w:bCs/>
          <w:spacing w:val="12"/>
          <w:sz w:val="28"/>
          <w:szCs w:val="28"/>
        </w:rPr>
        <w:t xml:space="preserve">KE </w:t>
      </w:r>
      <w:r w:rsidR="00175E66" w:rsidRPr="000113C3">
        <w:rPr>
          <w:rFonts w:ascii="Calibri" w:hAnsi="Calibri" w:cs="Calibri"/>
          <w:b/>
          <w:bCs/>
          <w:spacing w:val="12"/>
          <w:sz w:val="28"/>
          <w:szCs w:val="28"/>
        </w:rPr>
        <w:t>KUPNÍ SMLOUV</w:t>
      </w:r>
      <w:r w:rsidR="005F1087">
        <w:rPr>
          <w:rFonts w:ascii="Calibri" w:hAnsi="Calibri" w:cs="Calibri"/>
          <w:b/>
          <w:bCs/>
          <w:spacing w:val="12"/>
          <w:sz w:val="28"/>
          <w:szCs w:val="28"/>
        </w:rPr>
        <w:t>Ě</w:t>
      </w:r>
    </w:p>
    <w:p w14:paraId="7B2C7873" w14:textId="77777777" w:rsidR="00175E66" w:rsidRPr="000113C3" w:rsidRDefault="00175E66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7415DADF" w14:textId="77777777" w:rsidR="004A46C6" w:rsidRPr="000113C3" w:rsidRDefault="004A46C6" w:rsidP="00667E4D">
      <w:pPr>
        <w:numPr>
          <w:ilvl w:val="0"/>
          <w:numId w:val="23"/>
        </w:numPr>
        <w:spacing w:line="240" w:lineRule="atLeast"/>
        <w:jc w:val="center"/>
        <w:rPr>
          <w:rFonts w:ascii="Calibri" w:hAnsi="Calibri" w:cs="Calibri"/>
          <w:b/>
          <w:spacing w:val="12"/>
          <w:sz w:val="22"/>
          <w:szCs w:val="22"/>
        </w:rPr>
      </w:pPr>
      <w:r w:rsidRPr="000113C3">
        <w:rPr>
          <w:rFonts w:ascii="Calibri" w:hAnsi="Calibri" w:cs="Calibri"/>
          <w:b/>
          <w:spacing w:val="12"/>
          <w:sz w:val="22"/>
          <w:szCs w:val="22"/>
        </w:rPr>
        <w:t>Smluvní strany</w:t>
      </w:r>
    </w:p>
    <w:p w14:paraId="057A8A09" w14:textId="77777777" w:rsidR="00175E66" w:rsidRPr="000113C3" w:rsidRDefault="00175E66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490E39D6" w14:textId="77777777" w:rsidR="00355BA1" w:rsidRPr="000113C3" w:rsidRDefault="00355BA1" w:rsidP="00667E4D">
      <w:pPr>
        <w:pStyle w:val="HLAVICKA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Společnost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C52728" w:rsidRPr="000113C3">
        <w:rPr>
          <w:rFonts w:ascii="Calibri" w:hAnsi="Calibri" w:cs="Calibri"/>
          <w:sz w:val="22"/>
          <w:szCs w:val="22"/>
        </w:rPr>
        <w:tab/>
      </w:r>
      <w:r w:rsidR="00A01AAE" w:rsidRPr="002D124A">
        <w:rPr>
          <w:rFonts w:ascii="Calibri" w:hAnsi="Calibri" w:cs="Calibri"/>
          <w:b/>
          <w:sz w:val="22"/>
          <w:szCs w:val="22"/>
        </w:rPr>
        <w:t>RADIOKING s.r.o.</w:t>
      </w:r>
    </w:p>
    <w:p w14:paraId="41CD93EB" w14:textId="77777777" w:rsidR="00355BA1" w:rsidRPr="000113C3" w:rsidRDefault="00355BA1" w:rsidP="00667E4D">
      <w:pPr>
        <w:pStyle w:val="HLAVICKA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se sídlem: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A01AAE" w:rsidRPr="00A01AAE">
        <w:rPr>
          <w:rFonts w:ascii="Calibri" w:hAnsi="Calibri" w:cs="Calibri"/>
          <w:sz w:val="22"/>
          <w:szCs w:val="22"/>
        </w:rPr>
        <w:t>Černohorská 330, 542 25 Janské Lázně</w:t>
      </w:r>
    </w:p>
    <w:p w14:paraId="06B07BA9" w14:textId="3AD8223F" w:rsidR="00355BA1" w:rsidRPr="000113C3" w:rsidRDefault="00355BA1" w:rsidP="00667E4D">
      <w:pPr>
        <w:pStyle w:val="HLAVICKA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zastoupená: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B060A2" w:rsidRPr="000113C3">
        <w:rPr>
          <w:rFonts w:ascii="Calibri" w:hAnsi="Calibri" w:cs="Calibri"/>
          <w:sz w:val="22"/>
          <w:szCs w:val="22"/>
        </w:rPr>
        <w:tab/>
      </w:r>
      <w:r w:rsidR="00A01AAE">
        <w:rPr>
          <w:rFonts w:ascii="Calibri" w:hAnsi="Calibri" w:cs="Calibri"/>
          <w:sz w:val="22"/>
          <w:szCs w:val="22"/>
        </w:rPr>
        <w:t xml:space="preserve">Ing. </w:t>
      </w:r>
      <w:r w:rsidR="00AE1A67">
        <w:rPr>
          <w:rFonts w:ascii="Calibri" w:hAnsi="Calibri" w:cs="Calibri"/>
          <w:sz w:val="22"/>
          <w:szCs w:val="22"/>
        </w:rPr>
        <w:t>Václavem</w:t>
      </w:r>
      <w:r w:rsidR="00A01AAE">
        <w:rPr>
          <w:rFonts w:ascii="Calibri" w:hAnsi="Calibri" w:cs="Calibri"/>
          <w:sz w:val="22"/>
          <w:szCs w:val="22"/>
        </w:rPr>
        <w:t xml:space="preserve"> Němc</w:t>
      </w:r>
      <w:r w:rsidR="00AE1A67">
        <w:rPr>
          <w:rFonts w:ascii="Calibri" w:hAnsi="Calibri" w:cs="Calibri"/>
          <w:sz w:val="22"/>
          <w:szCs w:val="22"/>
        </w:rPr>
        <w:t>em</w:t>
      </w:r>
      <w:r w:rsidR="00A01AAE">
        <w:rPr>
          <w:rFonts w:ascii="Calibri" w:hAnsi="Calibri" w:cs="Calibri"/>
          <w:sz w:val="22"/>
          <w:szCs w:val="22"/>
        </w:rPr>
        <w:t>, jednatelem</w:t>
      </w:r>
    </w:p>
    <w:p w14:paraId="3B84BB57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IČO: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A01AAE" w:rsidRPr="00A01AAE">
        <w:rPr>
          <w:rFonts w:ascii="Calibri" w:hAnsi="Calibri" w:cs="Calibri"/>
          <w:sz w:val="22"/>
          <w:szCs w:val="22"/>
        </w:rPr>
        <w:t>60915633</w:t>
      </w:r>
    </w:p>
    <w:p w14:paraId="6E13D43E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DIČ: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A01AAE">
        <w:rPr>
          <w:rFonts w:ascii="Calibri" w:hAnsi="Calibri" w:cs="Calibri"/>
          <w:sz w:val="22"/>
          <w:szCs w:val="22"/>
        </w:rPr>
        <w:t>CZ</w:t>
      </w:r>
      <w:r w:rsidR="00A01AAE" w:rsidRPr="00A01AAE">
        <w:rPr>
          <w:rFonts w:ascii="Calibri" w:hAnsi="Calibri" w:cs="Calibri"/>
          <w:sz w:val="22"/>
          <w:szCs w:val="22"/>
        </w:rPr>
        <w:t xml:space="preserve">60915633 </w:t>
      </w:r>
    </w:p>
    <w:p w14:paraId="5BA75D76" w14:textId="77777777" w:rsidR="00AE1A67" w:rsidRDefault="00355BA1" w:rsidP="00AE1A67">
      <w:pPr>
        <w:pStyle w:val="HLAVICKA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Bank. </w:t>
      </w:r>
      <w:proofErr w:type="gramStart"/>
      <w:r w:rsidRPr="000113C3">
        <w:rPr>
          <w:rFonts w:ascii="Calibri" w:hAnsi="Calibri" w:cs="Calibri"/>
          <w:sz w:val="22"/>
          <w:szCs w:val="22"/>
        </w:rPr>
        <w:t>spojení</w:t>
      </w:r>
      <w:proofErr w:type="gramEnd"/>
      <w:r w:rsidRPr="000113C3">
        <w:rPr>
          <w:rFonts w:ascii="Calibri" w:hAnsi="Calibri" w:cs="Calibri"/>
          <w:sz w:val="22"/>
          <w:szCs w:val="22"/>
        </w:rPr>
        <w:t xml:space="preserve"> vč. č. účtu:</w:t>
      </w:r>
      <w:r w:rsidRPr="000113C3">
        <w:rPr>
          <w:rFonts w:ascii="Calibri" w:hAnsi="Calibri" w:cs="Calibri"/>
          <w:sz w:val="22"/>
          <w:szCs w:val="22"/>
        </w:rPr>
        <w:tab/>
      </w:r>
      <w:r w:rsidR="00AE1A67" w:rsidRPr="00AE1A67">
        <w:rPr>
          <w:rFonts w:ascii="Calibri" w:hAnsi="Calibri" w:cs="Calibri"/>
          <w:sz w:val="22"/>
          <w:szCs w:val="22"/>
        </w:rPr>
        <w:t>227469153/0600</w:t>
      </w:r>
    </w:p>
    <w:p w14:paraId="796ADFE7" w14:textId="77953249" w:rsidR="00355BA1" w:rsidRPr="000113C3" w:rsidRDefault="00355BA1" w:rsidP="00AE1A67">
      <w:pPr>
        <w:pStyle w:val="HLAVICKA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kontaktní osoba: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proofErr w:type="spellStart"/>
      <w:r w:rsidR="00513616">
        <w:rPr>
          <w:rFonts w:ascii="Calibri" w:hAnsi="Calibri" w:cs="Calibri"/>
          <w:sz w:val="22"/>
          <w:szCs w:val="22"/>
        </w:rPr>
        <w:t>xxx</w:t>
      </w:r>
      <w:proofErr w:type="spellEnd"/>
      <w:r w:rsidR="00DB5809">
        <w:rPr>
          <w:rFonts w:ascii="Calibri" w:hAnsi="Calibri" w:cs="Calibri"/>
          <w:sz w:val="22"/>
          <w:szCs w:val="22"/>
        </w:rPr>
        <w:t xml:space="preserve"> </w:t>
      </w:r>
    </w:p>
    <w:p w14:paraId="141CAC70" w14:textId="382D7E92" w:rsidR="00DB5809" w:rsidRDefault="00355BA1" w:rsidP="00667E4D">
      <w:pPr>
        <w:pStyle w:val="bodytextu"/>
        <w:spacing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e-mail: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C52728" w:rsidRPr="000113C3">
        <w:rPr>
          <w:rFonts w:ascii="Calibri" w:hAnsi="Calibri" w:cs="Calibri"/>
          <w:sz w:val="22"/>
          <w:szCs w:val="22"/>
        </w:rPr>
        <w:tab/>
      </w:r>
      <w:r w:rsidR="00513616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  <w:r w:rsidR="00DB5809" w:rsidRPr="00DB5809">
        <w:rPr>
          <w:rFonts w:ascii="Calibri" w:hAnsi="Calibri" w:cs="Calibri"/>
          <w:sz w:val="22"/>
          <w:szCs w:val="22"/>
        </w:rPr>
        <w:t xml:space="preserve"> </w:t>
      </w:r>
    </w:p>
    <w:p w14:paraId="2B10008F" w14:textId="77777777" w:rsidR="00355BA1" w:rsidRPr="000113C3" w:rsidRDefault="00355BA1" w:rsidP="00667E4D">
      <w:pPr>
        <w:pStyle w:val="bodytextu"/>
        <w:spacing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ID datové schránky:</w:t>
      </w:r>
      <w:r w:rsidRPr="000113C3">
        <w:rPr>
          <w:rFonts w:ascii="Calibri" w:hAnsi="Calibri" w:cs="Calibri"/>
          <w:sz w:val="22"/>
          <w:szCs w:val="22"/>
        </w:rPr>
        <w:tab/>
      </w:r>
      <w:r w:rsidRPr="000113C3">
        <w:rPr>
          <w:rFonts w:ascii="Calibri" w:hAnsi="Calibri" w:cs="Calibri"/>
          <w:sz w:val="22"/>
          <w:szCs w:val="22"/>
        </w:rPr>
        <w:tab/>
      </w:r>
      <w:r w:rsidR="00DB5809" w:rsidRPr="00DB5809">
        <w:rPr>
          <w:rFonts w:ascii="Calibri" w:hAnsi="Calibri" w:cs="Calibri"/>
          <w:sz w:val="22"/>
          <w:szCs w:val="22"/>
        </w:rPr>
        <w:t>c87hidi</w:t>
      </w:r>
      <w:r w:rsidRPr="000113C3">
        <w:rPr>
          <w:rFonts w:ascii="Calibri" w:hAnsi="Calibri" w:cs="Calibri"/>
          <w:sz w:val="22"/>
          <w:szCs w:val="22"/>
        </w:rPr>
        <w:tab/>
      </w:r>
    </w:p>
    <w:p w14:paraId="1FF22673" w14:textId="77777777" w:rsidR="00355BA1" w:rsidRPr="000113C3" w:rsidRDefault="00355BA1" w:rsidP="00667E4D">
      <w:pPr>
        <w:pStyle w:val="bodytextu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zapsaná v OR vedeném </w:t>
      </w:r>
      <w:r w:rsidR="00A01AAE" w:rsidRPr="00A01AAE">
        <w:rPr>
          <w:rFonts w:ascii="Calibri" w:hAnsi="Calibri" w:cs="Calibri"/>
          <w:sz w:val="22"/>
          <w:szCs w:val="22"/>
        </w:rPr>
        <w:t>u Krajského soudu v Hradci Králové</w:t>
      </w:r>
      <w:r w:rsidR="00A01AAE">
        <w:rPr>
          <w:rFonts w:ascii="Calibri" w:hAnsi="Calibri" w:cs="Calibri"/>
          <w:sz w:val="22"/>
          <w:szCs w:val="22"/>
        </w:rPr>
        <w:t xml:space="preserve">, </w:t>
      </w:r>
      <w:r w:rsidRPr="000113C3">
        <w:rPr>
          <w:rFonts w:ascii="Calibri" w:hAnsi="Calibri" w:cs="Calibri"/>
          <w:sz w:val="22"/>
          <w:szCs w:val="22"/>
        </w:rPr>
        <w:t xml:space="preserve">oddíl </w:t>
      </w:r>
      <w:r w:rsidR="00A01AAE" w:rsidRPr="00A01AAE">
        <w:rPr>
          <w:rFonts w:ascii="Calibri" w:hAnsi="Calibri" w:cs="Calibri"/>
          <w:sz w:val="22"/>
          <w:szCs w:val="22"/>
        </w:rPr>
        <w:t>C</w:t>
      </w:r>
      <w:r w:rsidR="00A01AAE">
        <w:rPr>
          <w:rFonts w:ascii="Calibri" w:hAnsi="Calibri" w:cs="Calibri"/>
          <w:sz w:val="22"/>
          <w:szCs w:val="22"/>
        </w:rPr>
        <w:t xml:space="preserve"> vložka</w:t>
      </w:r>
      <w:r w:rsidR="00A01AAE" w:rsidRPr="00A01AAE">
        <w:rPr>
          <w:rFonts w:ascii="Calibri" w:hAnsi="Calibri" w:cs="Calibri"/>
          <w:sz w:val="22"/>
          <w:szCs w:val="22"/>
        </w:rPr>
        <w:t xml:space="preserve"> 6500</w:t>
      </w:r>
    </w:p>
    <w:p w14:paraId="27B9BB9B" w14:textId="77777777" w:rsidR="00355BA1" w:rsidRPr="000113C3" w:rsidRDefault="00355BA1" w:rsidP="00667E4D">
      <w:pPr>
        <w:pStyle w:val="Vlastntextsmlouvy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(dále jen „</w:t>
      </w:r>
      <w:r w:rsidRPr="000113C3">
        <w:rPr>
          <w:rFonts w:ascii="Calibri" w:hAnsi="Calibri" w:cs="Calibri"/>
          <w:b/>
          <w:sz w:val="22"/>
          <w:szCs w:val="22"/>
        </w:rPr>
        <w:t>Prodávající</w:t>
      </w:r>
      <w:r w:rsidRPr="000113C3">
        <w:rPr>
          <w:rFonts w:ascii="Calibri" w:hAnsi="Calibri" w:cs="Calibri"/>
          <w:sz w:val="22"/>
          <w:szCs w:val="22"/>
        </w:rPr>
        <w:t xml:space="preserve">“) </w:t>
      </w:r>
    </w:p>
    <w:p w14:paraId="1B5EFB22" w14:textId="77777777" w:rsidR="00A6223A" w:rsidRPr="000113C3" w:rsidRDefault="00A6223A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25D50851" w14:textId="77777777" w:rsidR="002171D3" w:rsidRPr="000113C3" w:rsidRDefault="002171D3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  <w:r w:rsidRPr="000113C3">
        <w:rPr>
          <w:rFonts w:ascii="Calibri" w:hAnsi="Calibri" w:cs="Calibri"/>
          <w:spacing w:val="12"/>
          <w:sz w:val="22"/>
          <w:szCs w:val="22"/>
        </w:rPr>
        <w:t>a</w:t>
      </w:r>
    </w:p>
    <w:p w14:paraId="78ACD168" w14:textId="77777777" w:rsidR="00355BA1" w:rsidRPr="000113C3" w:rsidRDefault="00355BA1" w:rsidP="00667E4D">
      <w:pPr>
        <w:spacing w:line="240" w:lineRule="atLeast"/>
        <w:ind w:left="1440" w:firstLine="720"/>
        <w:rPr>
          <w:rFonts w:ascii="Calibri" w:hAnsi="Calibri" w:cs="Calibri"/>
          <w:spacing w:val="12"/>
          <w:sz w:val="22"/>
          <w:szCs w:val="22"/>
        </w:rPr>
      </w:pPr>
    </w:p>
    <w:p w14:paraId="18EA75A6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b/>
          <w:sz w:val="22"/>
          <w:szCs w:val="22"/>
        </w:rPr>
        <w:t>Národní památkový ústav</w:t>
      </w:r>
      <w:r w:rsidRPr="000113C3">
        <w:rPr>
          <w:rFonts w:ascii="Calibri" w:hAnsi="Calibri" w:cs="Calibri"/>
          <w:sz w:val="22"/>
          <w:szCs w:val="22"/>
        </w:rPr>
        <w:t>, státní příspěvková organizace</w:t>
      </w:r>
    </w:p>
    <w:p w14:paraId="75B02650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se sídlem: Valdštejnské náměstí 162/3, Praha 1, PSČ 118 01</w:t>
      </w:r>
    </w:p>
    <w:p w14:paraId="01BAB012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zastoupen: Ing. arch. Naděždou Goryczkovou, generální ředitelkou</w:t>
      </w:r>
    </w:p>
    <w:p w14:paraId="72015051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IČO: 75032333</w:t>
      </w:r>
    </w:p>
    <w:p w14:paraId="377332F5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DIČ: CZ75032333</w:t>
      </w:r>
    </w:p>
    <w:p w14:paraId="5976B167" w14:textId="77777777" w:rsidR="00355BA1" w:rsidRPr="000113C3" w:rsidRDefault="00355BA1" w:rsidP="00667E4D">
      <w:pPr>
        <w:pStyle w:val="HLAVICKA"/>
        <w:tabs>
          <w:tab w:val="clear" w:pos="1134"/>
          <w:tab w:val="left" w:pos="993"/>
        </w:tabs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ID datové schránky:  2cy8h6t</w:t>
      </w:r>
    </w:p>
    <w:p w14:paraId="39809270" w14:textId="77777777" w:rsidR="00355BA1" w:rsidRPr="000113C3" w:rsidRDefault="00355BA1" w:rsidP="00667E4D">
      <w:pPr>
        <w:pStyle w:val="Vlastntextsmlouvy"/>
        <w:spacing w:after="0" w:line="240" w:lineRule="atLeast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>(dále jen „</w:t>
      </w:r>
      <w:r w:rsidRPr="000113C3">
        <w:rPr>
          <w:rFonts w:ascii="Calibri" w:hAnsi="Calibri" w:cs="Calibri"/>
          <w:b/>
          <w:sz w:val="22"/>
          <w:szCs w:val="22"/>
        </w:rPr>
        <w:t>Kupující</w:t>
      </w:r>
      <w:r w:rsidRPr="000113C3">
        <w:rPr>
          <w:rFonts w:ascii="Calibri" w:hAnsi="Calibri" w:cs="Calibri"/>
          <w:sz w:val="22"/>
          <w:szCs w:val="22"/>
        </w:rPr>
        <w:t xml:space="preserve">“) </w:t>
      </w:r>
    </w:p>
    <w:p w14:paraId="147E9A3F" w14:textId="2B9FADBF" w:rsidR="00355BA1" w:rsidRPr="000113C3" w:rsidRDefault="00E10935" w:rsidP="00667E4D">
      <w:pPr>
        <w:spacing w:before="240" w:line="240" w:lineRule="atLeast"/>
        <w:jc w:val="center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uzavřely níže uvedeného dne, měsíce a roku podle </w:t>
      </w:r>
      <w:proofErr w:type="spellStart"/>
      <w:r w:rsidR="00F17F46" w:rsidRPr="00B622BC"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 w:rsidR="00F17F46" w:rsidRPr="00B622BC">
        <w:rPr>
          <w:rFonts w:asciiTheme="minorHAnsi" w:hAnsiTheme="minorHAnsi" w:cstheme="minorHAnsi"/>
          <w:color w:val="000000"/>
          <w:sz w:val="22"/>
          <w:szCs w:val="22"/>
        </w:rPr>
        <w:t xml:space="preserve">. § </w:t>
      </w:r>
      <w:r w:rsidR="00F17F46">
        <w:rPr>
          <w:rFonts w:asciiTheme="minorHAnsi" w:hAnsiTheme="minorHAnsi" w:cstheme="minorHAnsi"/>
          <w:color w:val="000000"/>
          <w:sz w:val="22"/>
          <w:szCs w:val="22"/>
        </w:rPr>
        <w:t>1901</w:t>
      </w:r>
      <w:r w:rsidR="00F17F46" w:rsidRPr="00B622BC">
        <w:rPr>
          <w:rFonts w:asciiTheme="minorHAnsi" w:hAnsiTheme="minorHAnsi" w:cstheme="minorHAnsi"/>
          <w:color w:val="000000"/>
          <w:sz w:val="22"/>
          <w:szCs w:val="22"/>
        </w:rPr>
        <w:t xml:space="preserve"> a násl.</w:t>
      </w:r>
      <w:r w:rsidRPr="000113C3">
        <w:rPr>
          <w:rFonts w:ascii="Calibri" w:hAnsi="Calibri" w:cs="Calibri"/>
          <w:sz w:val="22"/>
          <w:szCs w:val="22"/>
        </w:rPr>
        <w:t xml:space="preserve"> zákona č. 89/2012 Sb., občanský zákoník, ve znění pozdějších předpisů (dále jen „</w:t>
      </w:r>
      <w:r w:rsidRPr="000113C3">
        <w:rPr>
          <w:rFonts w:ascii="Calibri" w:hAnsi="Calibri" w:cs="Calibri"/>
          <w:b/>
          <w:sz w:val="22"/>
          <w:szCs w:val="22"/>
        </w:rPr>
        <w:t>OZ</w:t>
      </w:r>
      <w:r w:rsidRPr="000113C3">
        <w:rPr>
          <w:rFonts w:ascii="Calibri" w:hAnsi="Calibri" w:cs="Calibri"/>
          <w:sz w:val="22"/>
          <w:szCs w:val="22"/>
        </w:rPr>
        <w:t>“)</w:t>
      </w:r>
    </w:p>
    <w:p w14:paraId="57F02845" w14:textId="77777777" w:rsidR="00E10935" w:rsidRPr="000113C3" w:rsidRDefault="00E10935" w:rsidP="00667E4D">
      <w:pPr>
        <w:spacing w:before="240" w:line="240" w:lineRule="atLeast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</w:p>
    <w:p w14:paraId="3345C08D" w14:textId="4921A9B5" w:rsidR="00175E66" w:rsidRPr="000113C3" w:rsidRDefault="005F1087" w:rsidP="00667E4D">
      <w:pPr>
        <w:numPr>
          <w:ilvl w:val="0"/>
          <w:numId w:val="23"/>
        </w:numPr>
        <w:spacing w:line="240" w:lineRule="atLeast"/>
        <w:jc w:val="center"/>
        <w:rPr>
          <w:rFonts w:ascii="Calibri" w:hAnsi="Calibri" w:cs="Calibri"/>
          <w:b/>
          <w:bCs/>
          <w:spacing w:val="12"/>
          <w:sz w:val="22"/>
          <w:szCs w:val="22"/>
        </w:rPr>
      </w:pPr>
      <w:r>
        <w:rPr>
          <w:rFonts w:ascii="Calibri" w:hAnsi="Calibri" w:cs="Calibri"/>
          <w:b/>
          <w:bCs/>
          <w:spacing w:val="12"/>
          <w:sz w:val="22"/>
          <w:szCs w:val="22"/>
        </w:rPr>
        <w:t>Preambule</w:t>
      </w:r>
    </w:p>
    <w:p w14:paraId="15F8A0C4" w14:textId="77777777" w:rsidR="00175E66" w:rsidRPr="000113C3" w:rsidRDefault="00175E66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501CFAA8" w14:textId="77777777" w:rsidR="009431B6" w:rsidRDefault="00A91429" w:rsidP="00A91429">
      <w:pPr>
        <w:numPr>
          <w:ilvl w:val="0"/>
          <w:numId w:val="24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uzavřely dne 7. 5. 2021 kupní smlouvu, ev. č. </w:t>
      </w:r>
      <w:r w:rsidRPr="00A91429">
        <w:rPr>
          <w:rFonts w:ascii="Calibri" w:hAnsi="Calibri" w:cs="Calibri"/>
          <w:sz w:val="22"/>
          <w:szCs w:val="22"/>
        </w:rPr>
        <w:t>80/310/2021</w:t>
      </w:r>
      <w:r>
        <w:rPr>
          <w:rFonts w:ascii="Calibri" w:hAnsi="Calibri" w:cs="Calibri"/>
          <w:sz w:val="22"/>
          <w:szCs w:val="22"/>
        </w:rPr>
        <w:t xml:space="preserve">, jejímž předmětem byl </w:t>
      </w:r>
      <w:r w:rsidR="00936602" w:rsidRPr="00A91429">
        <w:rPr>
          <w:rFonts w:ascii="Calibri" w:hAnsi="Calibri" w:cs="Calibri"/>
          <w:sz w:val="22"/>
          <w:szCs w:val="22"/>
        </w:rPr>
        <w:t>nákup radiostanic včetně příslušenství</w:t>
      </w:r>
      <w:r w:rsidR="00300F9F" w:rsidRPr="00A91429">
        <w:rPr>
          <w:rFonts w:ascii="Calibri" w:hAnsi="Calibri" w:cs="Calibri"/>
          <w:sz w:val="22"/>
          <w:szCs w:val="22"/>
        </w:rPr>
        <w:t xml:space="preserve"> dle technické specifikace uvedené v příloze 1 </w:t>
      </w:r>
      <w:r w:rsidR="007D4E0B">
        <w:rPr>
          <w:rFonts w:ascii="Calibri" w:hAnsi="Calibri" w:cs="Calibri"/>
          <w:sz w:val="22"/>
          <w:szCs w:val="22"/>
        </w:rPr>
        <w:t xml:space="preserve">kupní smlouvy </w:t>
      </w:r>
      <w:r w:rsidR="00300F9F" w:rsidRPr="00A91429">
        <w:rPr>
          <w:rFonts w:ascii="Calibri" w:hAnsi="Calibri" w:cs="Calibri"/>
          <w:sz w:val="22"/>
          <w:szCs w:val="22"/>
        </w:rPr>
        <w:t>„Technická specifikace</w:t>
      </w:r>
      <w:r w:rsidR="00936602" w:rsidRPr="00A91429">
        <w:rPr>
          <w:rFonts w:ascii="Calibri" w:hAnsi="Calibri" w:cs="Calibri"/>
          <w:sz w:val="22"/>
          <w:szCs w:val="22"/>
        </w:rPr>
        <w:t>“</w:t>
      </w:r>
      <w:r w:rsidR="00E345F3" w:rsidRPr="00A91429">
        <w:rPr>
          <w:rFonts w:ascii="Calibri" w:hAnsi="Calibri" w:cs="Calibri"/>
          <w:sz w:val="22"/>
          <w:szCs w:val="22"/>
        </w:rPr>
        <w:t>,</w:t>
      </w:r>
      <w:r w:rsidR="00E345F3" w:rsidRPr="00A91429" w:rsidDel="00E345F3">
        <w:rPr>
          <w:rFonts w:ascii="Calibri" w:hAnsi="Calibri" w:cs="Calibri"/>
          <w:sz w:val="22"/>
          <w:szCs w:val="22"/>
        </w:rPr>
        <w:t xml:space="preserve"> </w:t>
      </w:r>
      <w:r w:rsidR="00175E66" w:rsidRPr="00A91429">
        <w:rPr>
          <w:rFonts w:ascii="Calibri" w:hAnsi="Calibri" w:cs="Calibri"/>
          <w:sz w:val="22"/>
          <w:szCs w:val="22"/>
        </w:rPr>
        <w:t xml:space="preserve">včetně dopravy </w:t>
      </w:r>
      <w:r w:rsidR="00DB059B" w:rsidRPr="00A91429">
        <w:rPr>
          <w:rFonts w:ascii="Calibri" w:hAnsi="Calibri" w:cs="Calibri"/>
          <w:sz w:val="22"/>
          <w:szCs w:val="22"/>
        </w:rPr>
        <w:t>do</w:t>
      </w:r>
      <w:r w:rsidR="00175E66" w:rsidRPr="00A91429">
        <w:rPr>
          <w:rFonts w:ascii="Calibri" w:hAnsi="Calibri" w:cs="Calibri"/>
          <w:sz w:val="22"/>
          <w:szCs w:val="22"/>
        </w:rPr>
        <w:t xml:space="preserve"> míst</w:t>
      </w:r>
      <w:r w:rsidR="00DB059B" w:rsidRPr="00A91429">
        <w:rPr>
          <w:rFonts w:ascii="Calibri" w:hAnsi="Calibri" w:cs="Calibri"/>
          <w:sz w:val="22"/>
          <w:szCs w:val="22"/>
        </w:rPr>
        <w:t>a</w:t>
      </w:r>
      <w:r w:rsidR="00175E66" w:rsidRPr="00A91429">
        <w:rPr>
          <w:rFonts w:ascii="Calibri" w:hAnsi="Calibri" w:cs="Calibri"/>
          <w:sz w:val="22"/>
          <w:szCs w:val="22"/>
        </w:rPr>
        <w:t xml:space="preserve"> plně</w:t>
      </w:r>
      <w:r w:rsidR="00521615" w:rsidRPr="00A91429">
        <w:rPr>
          <w:rFonts w:ascii="Calibri" w:hAnsi="Calibri" w:cs="Calibri"/>
          <w:sz w:val="22"/>
          <w:szCs w:val="22"/>
        </w:rPr>
        <w:t>ní (dále jen „</w:t>
      </w:r>
      <w:r w:rsidR="00DE62EE" w:rsidRPr="00A91429">
        <w:rPr>
          <w:rFonts w:ascii="Calibri" w:hAnsi="Calibri" w:cs="Calibri"/>
          <w:b/>
          <w:sz w:val="22"/>
          <w:szCs w:val="22"/>
        </w:rPr>
        <w:t>Předmět plnění</w:t>
      </w:r>
      <w:r w:rsidR="00521615" w:rsidRPr="00A91429">
        <w:rPr>
          <w:rFonts w:ascii="Calibri" w:hAnsi="Calibri" w:cs="Calibri"/>
          <w:sz w:val="22"/>
          <w:szCs w:val="22"/>
        </w:rPr>
        <w:t>“).</w:t>
      </w:r>
    </w:p>
    <w:p w14:paraId="7E3C33E0" w14:textId="6F42E886" w:rsidR="00175E66" w:rsidRPr="00A91429" w:rsidRDefault="009B10E1" w:rsidP="00A91429">
      <w:pPr>
        <w:numPr>
          <w:ilvl w:val="0"/>
          <w:numId w:val="24"/>
        </w:numPr>
        <w:spacing w:after="120" w:line="24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91429">
        <w:rPr>
          <w:rFonts w:ascii="Calibri" w:hAnsi="Calibri" w:cs="Calibri"/>
          <w:sz w:val="22"/>
          <w:szCs w:val="22"/>
        </w:rPr>
        <w:t>Podrobná specifikace Předmětu plnění je uvedena v Příloze č. 1</w:t>
      </w:r>
      <w:r w:rsidR="007D4E0B">
        <w:rPr>
          <w:rFonts w:ascii="Calibri" w:hAnsi="Calibri" w:cs="Calibri"/>
          <w:sz w:val="22"/>
          <w:szCs w:val="22"/>
        </w:rPr>
        <w:t xml:space="preserve"> kupní s</w:t>
      </w:r>
      <w:r w:rsidRPr="00A91429">
        <w:rPr>
          <w:rFonts w:ascii="Calibri" w:hAnsi="Calibri" w:cs="Calibri"/>
          <w:sz w:val="22"/>
          <w:szCs w:val="22"/>
        </w:rPr>
        <w:t>mlouv</w:t>
      </w:r>
      <w:r w:rsidR="00300F9F" w:rsidRPr="00A91429">
        <w:rPr>
          <w:rFonts w:ascii="Calibri" w:hAnsi="Calibri" w:cs="Calibri"/>
          <w:sz w:val="22"/>
          <w:szCs w:val="22"/>
        </w:rPr>
        <w:t>y</w:t>
      </w:r>
      <w:r w:rsidR="00F95F89" w:rsidRPr="00A91429">
        <w:rPr>
          <w:rFonts w:ascii="Calibri" w:hAnsi="Calibri" w:cs="Calibri"/>
          <w:sz w:val="22"/>
          <w:szCs w:val="22"/>
        </w:rPr>
        <w:t xml:space="preserve">, množství plnění je uvedeno v příloze č. 2 </w:t>
      </w:r>
      <w:r w:rsidR="007D4E0B">
        <w:rPr>
          <w:rFonts w:ascii="Calibri" w:hAnsi="Calibri" w:cs="Calibri"/>
          <w:sz w:val="22"/>
          <w:szCs w:val="22"/>
        </w:rPr>
        <w:t xml:space="preserve">kupní smlouvy </w:t>
      </w:r>
      <w:r w:rsidR="00936602" w:rsidRPr="00A91429">
        <w:rPr>
          <w:rFonts w:ascii="Calibri" w:hAnsi="Calibri" w:cs="Calibri"/>
          <w:sz w:val="22"/>
          <w:szCs w:val="22"/>
        </w:rPr>
        <w:t>Cenová tabulka</w:t>
      </w:r>
      <w:r w:rsidR="00F539B1" w:rsidRPr="00A91429">
        <w:rPr>
          <w:rFonts w:ascii="Calibri" w:hAnsi="Calibri" w:cs="Calibri"/>
          <w:sz w:val="22"/>
          <w:szCs w:val="22"/>
        </w:rPr>
        <w:t>.</w:t>
      </w:r>
    </w:p>
    <w:p w14:paraId="2460EF52" w14:textId="77777777" w:rsidR="007D4E0B" w:rsidRDefault="007D4E0B" w:rsidP="007D4E0B">
      <w:pPr>
        <w:spacing w:after="120" w:line="240" w:lineRule="atLeast"/>
        <w:ind w:left="567"/>
        <w:jc w:val="both"/>
        <w:rPr>
          <w:rFonts w:ascii="Calibri" w:hAnsi="Calibri" w:cs="Calibri"/>
          <w:spacing w:val="12"/>
          <w:sz w:val="22"/>
          <w:szCs w:val="22"/>
        </w:rPr>
      </w:pPr>
    </w:p>
    <w:p w14:paraId="2288D913" w14:textId="77777777" w:rsidR="00474B0F" w:rsidRPr="00F85C28" w:rsidRDefault="00474B0F" w:rsidP="00474B0F">
      <w:pPr>
        <w:numPr>
          <w:ilvl w:val="0"/>
          <w:numId w:val="23"/>
        </w:numPr>
        <w:spacing w:line="24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76FC7F59" w14:textId="77777777" w:rsidR="00474B0F" w:rsidRPr="00086F11" w:rsidRDefault="00474B0F" w:rsidP="00474B0F">
      <w:pPr>
        <w:pStyle w:val="Odstavecseseznamem"/>
        <w:keepNext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FAE642E" w14:textId="1E77A416" w:rsidR="00474B0F" w:rsidRPr="000A70F7" w:rsidRDefault="00474B0F" w:rsidP="00DF0DCF">
      <w:pPr>
        <w:pStyle w:val="Odstavecseseznamem"/>
        <w:widowControl/>
        <w:numPr>
          <w:ilvl w:val="0"/>
          <w:numId w:val="38"/>
        </w:numPr>
        <w:tabs>
          <w:tab w:val="left" w:pos="0"/>
          <w:tab w:val="right" w:pos="5103"/>
        </w:tabs>
        <w:autoSpaceDE/>
        <w:autoSpaceDN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261B">
        <w:rPr>
          <w:rFonts w:asciiTheme="minorHAnsi" w:hAnsiTheme="minorHAnsi" w:cstheme="minorHAnsi"/>
          <w:color w:val="000000"/>
          <w:sz w:val="22"/>
          <w:szCs w:val="22"/>
        </w:rPr>
        <w:t xml:space="preserve">Smluvní strany po uzavření </w:t>
      </w:r>
      <w:r w:rsidR="00A4261B" w:rsidRPr="00A4261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kupní </w:t>
      </w:r>
      <w:r w:rsidRPr="00A4261B">
        <w:rPr>
          <w:rFonts w:asciiTheme="minorHAnsi" w:hAnsiTheme="minorHAnsi" w:cstheme="minorHAnsi"/>
          <w:color w:val="000000"/>
          <w:sz w:val="22"/>
          <w:szCs w:val="22"/>
        </w:rPr>
        <w:t xml:space="preserve">smlouvy </w:t>
      </w:r>
      <w:r w:rsidR="00A4261B" w:rsidRPr="00A4261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zjistily nesoulad v počtu </w:t>
      </w:r>
      <w:r w:rsidR="008A3445">
        <w:rPr>
          <w:rFonts w:asciiTheme="minorHAnsi" w:hAnsiTheme="minorHAnsi" w:cstheme="minorHAnsi"/>
          <w:color w:val="000000"/>
          <w:sz w:val="22"/>
          <w:szCs w:val="22"/>
          <w:lang w:val="cs-CZ"/>
        </w:rPr>
        <w:t>„</w:t>
      </w:r>
      <w:r w:rsidR="00A4261B" w:rsidRPr="00A4261B">
        <w:rPr>
          <w:rFonts w:asciiTheme="minorHAnsi" w:hAnsiTheme="minorHAnsi" w:cstheme="minorHAnsi"/>
          <w:color w:val="000000"/>
          <w:sz w:val="22"/>
          <w:szCs w:val="22"/>
          <w:lang w:val="cs-CZ"/>
        </w:rPr>
        <w:t>kufrů/tašek se zabudovanými nabíječi</w:t>
      </w:r>
      <w:r w:rsidR="00756B8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8A344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pro 6 radiostanic“ </w:t>
      </w:r>
      <w:r w:rsidR="00756B85">
        <w:rPr>
          <w:rFonts w:asciiTheme="minorHAnsi" w:hAnsiTheme="minorHAnsi" w:cstheme="minorHAnsi"/>
          <w:color w:val="000000"/>
          <w:sz w:val="22"/>
          <w:szCs w:val="22"/>
          <w:lang w:val="cs-CZ"/>
        </w:rPr>
        <w:t>uvedených v rámci přílohy č. 2 kupní smlouvy Cenová tabulka, když v cenové tabulce bylo požadováno 10 ks</w:t>
      </w:r>
      <w:r w:rsidR="00756B85" w:rsidRPr="00756B8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756B85" w:rsidRPr="00A4261B">
        <w:rPr>
          <w:rFonts w:asciiTheme="minorHAnsi" w:hAnsiTheme="minorHAnsi" w:cstheme="minorHAnsi"/>
          <w:color w:val="000000"/>
          <w:sz w:val="22"/>
          <w:szCs w:val="22"/>
          <w:lang w:val="cs-CZ"/>
        </w:rPr>
        <w:t>kufrů/tašek se zabudovanými nabíječi</w:t>
      </w:r>
      <w:r w:rsidR="00756B8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, zatímco v rozpisu míst dodání </w:t>
      </w:r>
      <w:r w:rsidR="00A4261B" w:rsidRPr="00A4261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bylo </w:t>
      </w:r>
      <w:r w:rsidR="00756B85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požadováno </w:t>
      </w:r>
      <w:r w:rsidR="00A4261B" w:rsidRPr="00A4261B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11 ks. Smluvní strany se z tohoto důvodu </w:t>
      </w:r>
      <w:r w:rsidRPr="00A4261B">
        <w:rPr>
          <w:rFonts w:asciiTheme="minorHAnsi" w:hAnsiTheme="minorHAnsi" w:cstheme="minorHAnsi"/>
          <w:color w:val="000000"/>
          <w:sz w:val="22"/>
          <w:szCs w:val="22"/>
        </w:rPr>
        <w:t>dohodly na aktualizaci</w:t>
      </w:r>
      <w:r w:rsidRPr="00A4261B">
        <w:rPr>
          <w:rFonts w:ascii="Calibri" w:hAnsi="Calibri"/>
          <w:sz w:val="22"/>
          <w:szCs w:val="22"/>
        </w:rPr>
        <w:t xml:space="preserve"> přílohy č. </w:t>
      </w:r>
      <w:r w:rsidR="00A4261B" w:rsidRPr="00A4261B">
        <w:rPr>
          <w:rFonts w:ascii="Calibri" w:hAnsi="Calibri"/>
          <w:sz w:val="22"/>
          <w:szCs w:val="22"/>
          <w:lang w:val="cs-CZ"/>
        </w:rPr>
        <w:t xml:space="preserve">2 kupní smlouvy Cenová tabulka, </w:t>
      </w:r>
      <w:r w:rsidRPr="00A4261B">
        <w:rPr>
          <w:rFonts w:ascii="Calibri" w:hAnsi="Calibri"/>
          <w:sz w:val="22"/>
          <w:szCs w:val="22"/>
        </w:rPr>
        <w:t>která tvoří přílohu č. 1 tohoto dodatku</w:t>
      </w:r>
      <w:r w:rsidR="00756B85">
        <w:rPr>
          <w:rFonts w:ascii="Calibri" w:hAnsi="Calibri"/>
          <w:sz w:val="22"/>
          <w:szCs w:val="22"/>
          <w:lang w:val="cs-CZ"/>
        </w:rPr>
        <w:t>, s tím, že jednotkové ceny zůstávají tímto nedotčeny</w:t>
      </w:r>
      <w:r w:rsidRPr="00A4261B">
        <w:rPr>
          <w:rFonts w:ascii="Calibri" w:hAnsi="Calibri"/>
          <w:sz w:val="22"/>
          <w:szCs w:val="22"/>
        </w:rPr>
        <w:t>.</w:t>
      </w:r>
      <w:r w:rsidR="000A70F7">
        <w:rPr>
          <w:rFonts w:ascii="Calibri" w:hAnsi="Calibri"/>
          <w:sz w:val="22"/>
          <w:szCs w:val="22"/>
          <w:lang w:val="cs-CZ"/>
        </w:rPr>
        <w:t xml:space="preserve"> </w:t>
      </w:r>
    </w:p>
    <w:p w14:paraId="619F96FC" w14:textId="74146C4A" w:rsidR="000A70F7" w:rsidRPr="000A70F7" w:rsidRDefault="000A70F7" w:rsidP="00DF0DCF">
      <w:pPr>
        <w:pStyle w:val="Odstavecseseznamem"/>
        <w:widowControl/>
        <w:numPr>
          <w:ilvl w:val="0"/>
          <w:numId w:val="38"/>
        </w:numPr>
        <w:tabs>
          <w:tab w:val="left" w:pos="0"/>
          <w:tab w:val="right" w:pos="5103"/>
        </w:tabs>
        <w:autoSpaceDE/>
        <w:autoSpaceDN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Z důvodu aktualizace přílohy č. 2 kupní smlouvy „Cenová tabulka“ dochází dle čl. III kupní smlouvy ke změně celkové nabídkové ceny tak, jak je nyní uvedeno v příloze č. 1 tohoto dodatku. </w:t>
      </w:r>
    </w:p>
    <w:p w14:paraId="252D549A" w14:textId="22BF695E" w:rsidR="00A4261B" w:rsidRPr="00A4261B" w:rsidRDefault="00A4261B" w:rsidP="00DF0DCF">
      <w:pPr>
        <w:pStyle w:val="Odstavecseseznamem"/>
        <w:widowControl/>
        <w:numPr>
          <w:ilvl w:val="0"/>
          <w:numId w:val="38"/>
        </w:numPr>
        <w:tabs>
          <w:tab w:val="left" w:pos="0"/>
          <w:tab w:val="right" w:pos="5103"/>
        </w:tabs>
        <w:autoSpaceDE/>
        <w:autoSpaceDN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Ostatní ujednání kupní smlouvy zůstávají beze změn.</w:t>
      </w:r>
    </w:p>
    <w:p w14:paraId="6CF0AEE3" w14:textId="77777777" w:rsidR="00A4261B" w:rsidRPr="00A4261B" w:rsidRDefault="00A4261B" w:rsidP="00A4261B">
      <w:pPr>
        <w:pStyle w:val="Odstavecseseznamem"/>
        <w:widowControl/>
        <w:tabs>
          <w:tab w:val="left" w:pos="0"/>
          <w:tab w:val="right" w:pos="5103"/>
        </w:tabs>
        <w:autoSpaceDE/>
        <w:autoSpaceDN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89950E" w14:textId="77777777" w:rsidR="00A4261B" w:rsidRDefault="00A4261B" w:rsidP="002615B8">
      <w:pPr>
        <w:keepNext/>
        <w:numPr>
          <w:ilvl w:val="0"/>
          <w:numId w:val="23"/>
        </w:numPr>
        <w:spacing w:line="24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C85EE6">
        <w:rPr>
          <w:rFonts w:ascii="Calibri" w:hAnsi="Calibri"/>
          <w:b/>
          <w:bCs/>
          <w:sz w:val="22"/>
          <w:szCs w:val="22"/>
        </w:rPr>
        <w:t>Závěrečná ujednání</w:t>
      </w:r>
    </w:p>
    <w:p w14:paraId="22284741" w14:textId="77777777" w:rsidR="00A4261B" w:rsidRPr="00C85EE6" w:rsidRDefault="00A4261B" w:rsidP="002615B8">
      <w:pPr>
        <w:keepNext/>
        <w:jc w:val="center"/>
        <w:rPr>
          <w:rFonts w:ascii="Calibri" w:hAnsi="Calibri"/>
          <w:b/>
          <w:bCs/>
          <w:sz w:val="22"/>
          <w:szCs w:val="22"/>
        </w:rPr>
      </w:pPr>
    </w:p>
    <w:p w14:paraId="7E42442E" w14:textId="77777777" w:rsidR="00A4261B" w:rsidRPr="00C85EE6" w:rsidRDefault="00A4261B" w:rsidP="002615B8">
      <w:pPr>
        <w:keepNext/>
        <w:widowControl/>
        <w:numPr>
          <w:ilvl w:val="0"/>
          <w:numId w:val="39"/>
        </w:numPr>
        <w:autoSpaceDE/>
        <w:autoSpaceDN/>
        <w:ind w:left="567" w:hanging="567"/>
        <w:jc w:val="both"/>
        <w:rPr>
          <w:rFonts w:ascii="Calibri" w:hAnsi="Calibri"/>
          <w:sz w:val="22"/>
          <w:szCs w:val="22"/>
        </w:rPr>
      </w:pPr>
      <w:r w:rsidRPr="00C85EE6">
        <w:rPr>
          <w:rFonts w:ascii="Calibri" w:eastAsia="Lucida Grande" w:hAnsi="Calibri"/>
          <w:sz w:val="22"/>
          <w:szCs w:val="22"/>
        </w:rPr>
        <w:t xml:space="preserve">Smluvní strany berou na vědomí, že </w:t>
      </w:r>
      <w:r>
        <w:rPr>
          <w:rFonts w:ascii="Calibri" w:eastAsia="Lucida Grande" w:hAnsi="Calibri"/>
          <w:sz w:val="22"/>
          <w:szCs w:val="22"/>
        </w:rPr>
        <w:t>tento dodatek</w:t>
      </w:r>
      <w:r w:rsidRPr="00C85EE6">
        <w:rPr>
          <w:rFonts w:ascii="Calibri" w:eastAsia="Lucida Grande" w:hAnsi="Calibri"/>
          <w:sz w:val="22"/>
          <w:szCs w:val="22"/>
        </w:rPr>
        <w:t xml:space="preserve"> podléhá uveřejnění dle zákona č. 340/2015 Sb., o zvláštních podmínkách účinnosti některých smluv, uveřejňování těchto smluv a o registru smluv (zákon o registru smluv), ve znění pozdějších předpisů. Povinnost uveřejnění zajistí </w:t>
      </w:r>
      <w:r>
        <w:rPr>
          <w:rFonts w:ascii="Calibri" w:eastAsia="Lucida Grande" w:hAnsi="Calibri"/>
          <w:sz w:val="22"/>
          <w:szCs w:val="22"/>
        </w:rPr>
        <w:t>kupující</w:t>
      </w:r>
      <w:r w:rsidRPr="00C85EE6">
        <w:rPr>
          <w:rFonts w:ascii="Calibri" w:eastAsia="Lucida Grande" w:hAnsi="Calibri"/>
          <w:sz w:val="22"/>
          <w:szCs w:val="22"/>
        </w:rPr>
        <w:t xml:space="preserve">. </w:t>
      </w:r>
    </w:p>
    <w:p w14:paraId="4F3E820F" w14:textId="77777777" w:rsidR="00A4261B" w:rsidRDefault="00A4261B" w:rsidP="00A4261B">
      <w:pPr>
        <w:widowControl/>
        <w:numPr>
          <w:ilvl w:val="0"/>
          <w:numId w:val="39"/>
        </w:numPr>
        <w:autoSpaceDE/>
        <w:autoSpaceDN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Dodatek</w:t>
      </w:r>
      <w:r w:rsidRPr="00F07E84">
        <w:rPr>
          <w:rFonts w:ascii="Calibri" w:hAnsi="Calibri"/>
          <w:sz w:val="22"/>
          <w:szCs w:val="22"/>
        </w:rPr>
        <w:t xml:space="preserve"> nabývá platnosti dnem podpisu oběma smluvními stranami</w:t>
      </w:r>
      <w:r>
        <w:rPr>
          <w:rFonts w:ascii="Calibri" w:hAnsi="Calibri"/>
          <w:sz w:val="22"/>
          <w:szCs w:val="22"/>
        </w:rPr>
        <w:t xml:space="preserve"> a ú</w:t>
      </w:r>
      <w:r w:rsidRPr="00F07E84">
        <w:rPr>
          <w:rFonts w:ascii="Calibri" w:hAnsi="Calibri"/>
          <w:sz w:val="22"/>
          <w:szCs w:val="22"/>
        </w:rPr>
        <w:t>činnosti dnem uveřejnění v registru smluv.</w:t>
      </w:r>
    </w:p>
    <w:p w14:paraId="2C106247" w14:textId="77777777" w:rsidR="00A4261B" w:rsidRDefault="00A4261B" w:rsidP="00A4261B">
      <w:pPr>
        <w:widowControl/>
        <w:numPr>
          <w:ilvl w:val="0"/>
          <w:numId w:val="39"/>
        </w:numPr>
        <w:autoSpaceDE/>
        <w:autoSpaceDN/>
        <w:ind w:left="567" w:hanging="567"/>
        <w:jc w:val="both"/>
        <w:rPr>
          <w:rFonts w:ascii="Calibri" w:hAnsi="Calibri"/>
          <w:sz w:val="22"/>
          <w:szCs w:val="22"/>
        </w:rPr>
      </w:pPr>
      <w:r w:rsidRPr="00C85EE6">
        <w:rPr>
          <w:rFonts w:ascii="Calibri" w:hAnsi="Calibri"/>
          <w:sz w:val="22"/>
          <w:szCs w:val="22"/>
        </w:rPr>
        <w:t xml:space="preserve">Smluvní strany prohlašují, </w:t>
      </w:r>
      <w:r w:rsidRPr="00C85EE6">
        <w:rPr>
          <w:rFonts w:ascii="Calibri" w:hAnsi="Calibri"/>
          <w:color w:val="000000"/>
          <w:sz w:val="22"/>
          <w:szCs w:val="22"/>
        </w:rPr>
        <w:t xml:space="preserve">že </w:t>
      </w:r>
      <w:r>
        <w:rPr>
          <w:rFonts w:ascii="Calibri" w:hAnsi="Calibri"/>
          <w:color w:val="000000"/>
          <w:sz w:val="22"/>
          <w:szCs w:val="22"/>
        </w:rPr>
        <w:t>tento dodatek</w:t>
      </w:r>
      <w:r w:rsidRPr="00C85EE6">
        <w:rPr>
          <w:rFonts w:ascii="Calibri" w:hAnsi="Calibri"/>
          <w:color w:val="000000"/>
          <w:sz w:val="22"/>
          <w:szCs w:val="22"/>
        </w:rPr>
        <w:t xml:space="preserve"> vyjadřuje jejich pravou, svobodnou a vážnou vůli a </w:t>
      </w:r>
      <w:r w:rsidRPr="00C85EE6">
        <w:rPr>
          <w:rFonts w:ascii="Calibri" w:hAnsi="Calibri"/>
          <w:sz w:val="22"/>
          <w:szCs w:val="22"/>
        </w:rPr>
        <w:t xml:space="preserve">že neuzavírají </w:t>
      </w:r>
      <w:r>
        <w:rPr>
          <w:rFonts w:ascii="Calibri" w:hAnsi="Calibri"/>
          <w:sz w:val="22"/>
          <w:szCs w:val="22"/>
        </w:rPr>
        <w:t>jej</w:t>
      </w:r>
      <w:r w:rsidRPr="00C85EE6">
        <w:rPr>
          <w:rFonts w:ascii="Calibri" w:hAnsi="Calibri"/>
          <w:sz w:val="22"/>
          <w:szCs w:val="22"/>
        </w:rPr>
        <w:t xml:space="preserve"> v tísni a že vzájemné plnění není v hrubém nepoměru, a zavazují se k jejímu plnění, na důkaz čehož připojují níže své podpisy.</w:t>
      </w:r>
    </w:p>
    <w:p w14:paraId="0B96F5B1" w14:textId="77777777" w:rsidR="00A4261B" w:rsidRDefault="00A4261B" w:rsidP="00A4261B">
      <w:pPr>
        <w:widowControl/>
        <w:numPr>
          <w:ilvl w:val="0"/>
          <w:numId w:val="39"/>
        </w:numPr>
        <w:autoSpaceDE/>
        <w:autoSpaceDN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Nedílnou součástí tohoto dodatku jsou přílohy:</w:t>
      </w:r>
    </w:p>
    <w:p w14:paraId="395C4E1C" w14:textId="23EAF5A7" w:rsidR="00A4261B" w:rsidRDefault="00A4261B" w:rsidP="00A4261B">
      <w:pPr>
        <w:pStyle w:val="Odstavecseseznamem"/>
        <w:tabs>
          <w:tab w:val="left" w:pos="0"/>
          <w:tab w:val="right" w:pos="5103"/>
        </w:tabs>
        <w:spacing w:after="120"/>
        <w:ind w:left="567"/>
        <w:rPr>
          <w:rFonts w:ascii="Calibri" w:hAnsi="Calibri"/>
          <w:sz w:val="22"/>
          <w:szCs w:val="22"/>
        </w:rPr>
      </w:pPr>
      <w:r w:rsidRPr="00106B88">
        <w:rPr>
          <w:rFonts w:asciiTheme="minorHAnsi" w:hAnsiTheme="minorHAnsi" w:cstheme="minorHAnsi"/>
          <w:color w:val="000000"/>
          <w:sz w:val="22"/>
          <w:szCs w:val="22"/>
        </w:rPr>
        <w:t xml:space="preserve">Příloha č. 1 – </w:t>
      </w: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>Cenová tabulka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(nahrazuje </w:t>
      </w:r>
      <w:r>
        <w:rPr>
          <w:rFonts w:ascii="Calibri" w:hAnsi="Calibri"/>
          <w:sz w:val="22"/>
          <w:szCs w:val="22"/>
        </w:rPr>
        <w:t xml:space="preserve">přílohu č. </w:t>
      </w:r>
      <w:r>
        <w:rPr>
          <w:rFonts w:ascii="Calibri" w:hAnsi="Calibri"/>
          <w:sz w:val="22"/>
          <w:szCs w:val="22"/>
          <w:lang w:val="cs-CZ"/>
        </w:rPr>
        <w:t>2</w:t>
      </w:r>
      <w:r>
        <w:rPr>
          <w:rFonts w:ascii="Calibri" w:hAnsi="Calibri"/>
          <w:sz w:val="22"/>
          <w:szCs w:val="22"/>
        </w:rPr>
        <w:t xml:space="preserve"> kupní smlouvy)</w:t>
      </w:r>
    </w:p>
    <w:p w14:paraId="34F4381C" w14:textId="77777777" w:rsidR="00A4261B" w:rsidRPr="00A4261B" w:rsidRDefault="00A4261B" w:rsidP="00A4261B">
      <w:pPr>
        <w:widowControl/>
        <w:tabs>
          <w:tab w:val="left" w:pos="0"/>
          <w:tab w:val="right" w:pos="5103"/>
        </w:tabs>
        <w:autoSpaceDE/>
        <w:autoSpaceDN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FDFE3" w14:textId="77777777" w:rsidR="00CB36EF" w:rsidRPr="000113C3" w:rsidRDefault="00C0565B" w:rsidP="00667E4D">
      <w:pPr>
        <w:spacing w:line="240" w:lineRule="atLeast"/>
        <w:ind w:firstLine="426"/>
        <w:rPr>
          <w:rFonts w:ascii="Calibri" w:hAnsi="Calibri" w:cs="Calibri"/>
          <w:sz w:val="22"/>
          <w:szCs w:val="22"/>
        </w:rPr>
        <w:sectPr w:rsidR="00CB36EF" w:rsidRPr="000113C3">
          <w:footerReference w:type="default" r:id="rId8"/>
          <w:pgSz w:w="11904" w:h="16843"/>
          <w:pgMar w:top="851" w:right="1418" w:bottom="851" w:left="1418" w:header="709" w:footer="709" w:gutter="0"/>
          <w:cols w:space="708"/>
          <w:noEndnote/>
          <w:rtlGutter/>
        </w:sectPr>
      </w:pPr>
      <w:r w:rsidRPr="000113C3">
        <w:rPr>
          <w:rFonts w:ascii="Calibri" w:hAnsi="Calibri" w:cs="Calibri"/>
          <w:spacing w:val="12"/>
          <w:sz w:val="22"/>
          <w:szCs w:val="22"/>
        </w:rPr>
        <w:t xml:space="preserve"> </w:t>
      </w:r>
    </w:p>
    <w:p w14:paraId="642CE57F" w14:textId="77777777" w:rsidR="00D756EE" w:rsidRPr="000113C3" w:rsidRDefault="00D756EE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296D37C4" w14:textId="77777777" w:rsidR="00175E66" w:rsidRPr="00A274F0" w:rsidRDefault="00175E66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  <w:r w:rsidRPr="00A274F0">
        <w:rPr>
          <w:rFonts w:ascii="Calibri" w:hAnsi="Calibri" w:cs="Calibri"/>
          <w:spacing w:val="12"/>
          <w:sz w:val="22"/>
          <w:szCs w:val="22"/>
        </w:rPr>
        <w:t>V Praze dne:</w:t>
      </w:r>
    </w:p>
    <w:p w14:paraId="5E0132FE" w14:textId="77777777" w:rsidR="00175E66" w:rsidRPr="00A274F0" w:rsidRDefault="00175E66" w:rsidP="00667E4D">
      <w:pPr>
        <w:spacing w:before="108" w:line="240" w:lineRule="atLeast"/>
        <w:jc w:val="center"/>
        <w:rPr>
          <w:rFonts w:ascii="Calibri" w:hAnsi="Calibri" w:cs="Calibri"/>
          <w:color w:val="626163"/>
          <w:spacing w:val="27"/>
          <w:sz w:val="22"/>
          <w:szCs w:val="22"/>
          <w:lang w:val="de-DE"/>
        </w:rPr>
      </w:pPr>
      <w:r w:rsidRPr="00A274F0">
        <w:rPr>
          <w:rFonts w:ascii="Calibri" w:hAnsi="Calibri" w:cs="Calibri"/>
          <w:sz w:val="22"/>
          <w:szCs w:val="22"/>
        </w:rPr>
        <w:br w:type="column"/>
      </w:r>
    </w:p>
    <w:p w14:paraId="6F0E1D7A" w14:textId="77777777" w:rsidR="004F32AD" w:rsidRPr="00A274F0" w:rsidRDefault="00175E66" w:rsidP="00667E4D">
      <w:pPr>
        <w:spacing w:line="240" w:lineRule="atLeast"/>
        <w:rPr>
          <w:rFonts w:ascii="Calibri" w:hAnsi="Calibri" w:cs="Calibri"/>
          <w:sz w:val="22"/>
          <w:szCs w:val="22"/>
          <w:lang w:val="de-DE"/>
        </w:rPr>
      </w:pPr>
      <w:r w:rsidRPr="00A274F0">
        <w:rPr>
          <w:rFonts w:ascii="Calibri" w:hAnsi="Calibri" w:cs="Calibri"/>
          <w:sz w:val="22"/>
          <w:szCs w:val="22"/>
        </w:rPr>
        <w:br w:type="column"/>
      </w:r>
      <w:r w:rsidR="00750A91" w:rsidRPr="00A274F0">
        <w:rPr>
          <w:rFonts w:ascii="Calibri" w:hAnsi="Calibri" w:cs="Calibri"/>
          <w:sz w:val="22"/>
          <w:szCs w:val="22"/>
          <w:lang w:val="de-DE"/>
        </w:rPr>
        <w:lastRenderedPageBreak/>
        <w:t xml:space="preserve">     </w:t>
      </w:r>
    </w:p>
    <w:p w14:paraId="0B8DBE0B" w14:textId="77777777" w:rsidR="00175E66" w:rsidRPr="00A274F0" w:rsidRDefault="004F32AD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  <w:sectPr w:rsidR="00175E66" w:rsidRPr="00A274F0">
          <w:type w:val="continuous"/>
          <w:pgSz w:w="11904" w:h="16843"/>
          <w:pgMar w:top="851" w:right="1418" w:bottom="851" w:left="1418" w:header="709" w:footer="709" w:gutter="0"/>
          <w:cols w:num="3" w:space="708" w:equalWidth="0">
            <w:col w:w="1498" w:space="350"/>
            <w:col w:w="1248" w:space="2313"/>
            <w:col w:w="3599"/>
          </w:cols>
          <w:noEndnote/>
        </w:sectPr>
      </w:pPr>
      <w:r w:rsidRPr="00A274F0">
        <w:rPr>
          <w:rFonts w:ascii="Calibri" w:hAnsi="Calibri" w:cs="Calibri"/>
          <w:sz w:val="22"/>
          <w:szCs w:val="22"/>
          <w:lang w:val="de-DE"/>
        </w:rPr>
        <w:t xml:space="preserve">     </w:t>
      </w:r>
      <w:r w:rsidR="00750A91" w:rsidRPr="00A274F0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75E66" w:rsidRPr="00A274F0">
        <w:rPr>
          <w:rFonts w:ascii="Calibri" w:hAnsi="Calibri" w:cs="Calibri"/>
          <w:sz w:val="22"/>
          <w:szCs w:val="22"/>
          <w:lang w:val="de-DE"/>
        </w:rPr>
        <w:t>V</w:t>
      </w:r>
      <w:r w:rsidR="0050410F" w:rsidRPr="00A274F0">
        <w:rPr>
          <w:rFonts w:ascii="Calibri" w:hAnsi="Calibri" w:cs="Calibri"/>
          <w:sz w:val="22"/>
          <w:szCs w:val="22"/>
          <w:lang w:val="de-DE"/>
        </w:rPr>
        <w:t> </w:t>
      </w:r>
      <w:r w:rsidR="004D21F4" w:rsidRPr="00A274F0">
        <w:rPr>
          <w:rFonts w:ascii="Calibri" w:hAnsi="Calibri" w:cs="Calibri"/>
          <w:spacing w:val="12"/>
          <w:sz w:val="22"/>
          <w:szCs w:val="22"/>
        </w:rPr>
        <w:t>……….</w:t>
      </w:r>
      <w:r w:rsidR="00750A91" w:rsidRPr="00A274F0">
        <w:rPr>
          <w:rFonts w:ascii="Calibri" w:hAnsi="Calibri" w:cs="Calibri"/>
          <w:spacing w:val="12"/>
          <w:sz w:val="22"/>
          <w:szCs w:val="22"/>
        </w:rPr>
        <w:t xml:space="preserve"> dne:</w:t>
      </w:r>
    </w:p>
    <w:p w14:paraId="57C0750D" w14:textId="77777777" w:rsidR="00175E66" w:rsidRPr="00A274F0" w:rsidRDefault="00175E66" w:rsidP="00667E4D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D575163" w14:textId="77777777" w:rsidR="00175E66" w:rsidRPr="00A274F0" w:rsidRDefault="002552CC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</w:pPr>
      <w:r w:rsidRPr="00A274F0">
        <w:rPr>
          <w:rFonts w:ascii="Calibri" w:hAnsi="Calibri" w:cs="Calibri"/>
          <w:spacing w:val="12"/>
          <w:sz w:val="22"/>
          <w:szCs w:val="22"/>
        </w:rPr>
        <w:t>za kupujícího:</w:t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</w:r>
      <w:r w:rsidRPr="00A274F0">
        <w:rPr>
          <w:rFonts w:ascii="Calibri" w:hAnsi="Calibri" w:cs="Calibri"/>
          <w:spacing w:val="12"/>
          <w:sz w:val="22"/>
          <w:szCs w:val="22"/>
        </w:rPr>
        <w:tab/>
        <w:t xml:space="preserve"> </w:t>
      </w:r>
      <w:r w:rsidR="00175E66" w:rsidRPr="00A274F0">
        <w:rPr>
          <w:rFonts w:ascii="Calibri" w:hAnsi="Calibri" w:cs="Calibri"/>
          <w:spacing w:val="12"/>
          <w:sz w:val="22"/>
          <w:szCs w:val="22"/>
        </w:rPr>
        <w:t>za prodávajícího:</w:t>
      </w:r>
    </w:p>
    <w:p w14:paraId="69D9F863" w14:textId="77777777" w:rsidR="00C0565B" w:rsidRPr="00A274F0" w:rsidRDefault="00C0565B" w:rsidP="00667E4D">
      <w:pPr>
        <w:spacing w:before="144"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6A1ADB5C" w14:textId="77777777" w:rsidR="00C0565B" w:rsidRPr="00A274F0" w:rsidRDefault="00C0565B" w:rsidP="00667E4D">
      <w:pPr>
        <w:spacing w:before="144" w:line="240" w:lineRule="atLeast"/>
        <w:rPr>
          <w:rFonts w:ascii="Calibri" w:hAnsi="Calibri" w:cs="Calibri"/>
          <w:spacing w:val="12"/>
          <w:sz w:val="22"/>
          <w:szCs w:val="22"/>
        </w:rPr>
      </w:pPr>
    </w:p>
    <w:p w14:paraId="235E39C1" w14:textId="77777777" w:rsidR="007527D7" w:rsidRPr="00A274F0" w:rsidRDefault="007527D7" w:rsidP="00667E4D">
      <w:pPr>
        <w:spacing w:before="144" w:line="240" w:lineRule="atLeast"/>
        <w:rPr>
          <w:rFonts w:ascii="Calibri" w:hAnsi="Calibri" w:cs="Calibri"/>
          <w:spacing w:val="14"/>
          <w:sz w:val="22"/>
          <w:szCs w:val="22"/>
        </w:rPr>
      </w:pPr>
      <w:r w:rsidRPr="00A274F0">
        <w:rPr>
          <w:rFonts w:ascii="Calibri" w:hAnsi="Calibri" w:cs="Calibri"/>
          <w:spacing w:val="12"/>
          <w:sz w:val="22"/>
          <w:szCs w:val="22"/>
        </w:rPr>
        <w:t>……………………………………</w:t>
      </w:r>
      <w:r w:rsidR="00750A91" w:rsidRPr="00A274F0">
        <w:rPr>
          <w:rFonts w:ascii="Calibri" w:hAnsi="Calibri" w:cs="Calibri"/>
          <w:spacing w:val="12"/>
          <w:sz w:val="22"/>
          <w:szCs w:val="22"/>
        </w:rPr>
        <w:tab/>
      </w:r>
      <w:r w:rsidR="00750A91" w:rsidRPr="00A274F0">
        <w:rPr>
          <w:rFonts w:ascii="Calibri" w:hAnsi="Calibri" w:cs="Calibri"/>
          <w:spacing w:val="12"/>
          <w:sz w:val="22"/>
          <w:szCs w:val="22"/>
        </w:rPr>
        <w:tab/>
        <w:t xml:space="preserve"> </w:t>
      </w:r>
      <w:r w:rsidR="00750A91" w:rsidRPr="00A274F0">
        <w:rPr>
          <w:rFonts w:ascii="Calibri" w:hAnsi="Calibri" w:cs="Calibri"/>
          <w:spacing w:val="12"/>
          <w:sz w:val="22"/>
          <w:szCs w:val="22"/>
        </w:rPr>
        <w:tab/>
      </w:r>
      <w:r w:rsidR="00750A91" w:rsidRPr="00A274F0">
        <w:rPr>
          <w:rFonts w:ascii="Calibri" w:hAnsi="Calibri" w:cs="Calibri"/>
          <w:spacing w:val="12"/>
          <w:sz w:val="22"/>
          <w:szCs w:val="22"/>
        </w:rPr>
        <w:tab/>
      </w:r>
      <w:r w:rsidR="00750A91" w:rsidRPr="00A274F0">
        <w:rPr>
          <w:rFonts w:ascii="Calibri" w:hAnsi="Calibri" w:cs="Calibri"/>
          <w:spacing w:val="14"/>
          <w:sz w:val="22"/>
          <w:szCs w:val="22"/>
        </w:rPr>
        <w:t>………………………………</w:t>
      </w:r>
    </w:p>
    <w:p w14:paraId="70DA7914" w14:textId="083887BC" w:rsidR="00175E66" w:rsidRPr="00A274F0" w:rsidRDefault="00175E66" w:rsidP="00667E4D">
      <w:pPr>
        <w:spacing w:before="144" w:line="240" w:lineRule="atLeast"/>
        <w:rPr>
          <w:rFonts w:ascii="Calibri" w:hAnsi="Calibri" w:cs="Calibri"/>
          <w:spacing w:val="12"/>
          <w:sz w:val="22"/>
          <w:szCs w:val="22"/>
        </w:rPr>
      </w:pPr>
      <w:r w:rsidRPr="00A274F0">
        <w:rPr>
          <w:rFonts w:ascii="Calibri" w:hAnsi="Calibri" w:cs="Calibri"/>
          <w:spacing w:val="12"/>
          <w:sz w:val="22"/>
          <w:szCs w:val="22"/>
        </w:rPr>
        <w:t xml:space="preserve"> Ing. arch. Naděžda Goryczková</w:t>
      </w:r>
      <w:r w:rsidRPr="00A274F0">
        <w:rPr>
          <w:rFonts w:ascii="Calibri" w:hAnsi="Calibri" w:cs="Calibri"/>
          <w:spacing w:val="12"/>
          <w:sz w:val="22"/>
          <w:szCs w:val="22"/>
        </w:rPr>
        <w:tab/>
        <w:t xml:space="preserve"> </w:t>
      </w:r>
      <w:r w:rsidR="00B37B3A">
        <w:rPr>
          <w:rFonts w:ascii="Calibri" w:hAnsi="Calibri" w:cs="Calibri"/>
          <w:spacing w:val="12"/>
          <w:sz w:val="22"/>
          <w:szCs w:val="22"/>
        </w:rPr>
        <w:tab/>
      </w:r>
      <w:r w:rsidR="00B37B3A">
        <w:rPr>
          <w:rFonts w:ascii="Calibri" w:hAnsi="Calibri" w:cs="Calibri"/>
          <w:spacing w:val="12"/>
          <w:sz w:val="22"/>
          <w:szCs w:val="22"/>
        </w:rPr>
        <w:tab/>
      </w:r>
      <w:r w:rsidR="00B37B3A">
        <w:rPr>
          <w:rFonts w:ascii="Calibri" w:hAnsi="Calibri" w:cs="Calibri"/>
          <w:sz w:val="22"/>
          <w:szCs w:val="22"/>
        </w:rPr>
        <w:t>Ing. Václav Němec, jednatel</w:t>
      </w:r>
    </w:p>
    <w:p w14:paraId="0863D78D" w14:textId="259EC0E8" w:rsidR="00175E66" w:rsidRPr="00A274F0" w:rsidRDefault="00AE1A67" w:rsidP="00667E4D">
      <w:pPr>
        <w:spacing w:line="240" w:lineRule="atLeast"/>
        <w:rPr>
          <w:rFonts w:ascii="Calibri" w:hAnsi="Calibri" w:cs="Calibri"/>
          <w:spacing w:val="12"/>
          <w:sz w:val="22"/>
          <w:szCs w:val="22"/>
        </w:rPr>
        <w:sectPr w:rsidR="00175E66" w:rsidRPr="00A274F0">
          <w:type w:val="continuous"/>
          <w:pgSz w:w="11904" w:h="16843"/>
          <w:pgMar w:top="851" w:right="1418" w:bottom="851" w:left="1418" w:header="709" w:footer="709" w:gutter="0"/>
          <w:cols w:space="708"/>
          <w:noEndnote/>
        </w:sectPr>
      </w:pPr>
      <w:r w:rsidRPr="00A274F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112C070" wp14:editId="4A0E6753">
                <wp:simplePos x="0" y="0"/>
                <wp:positionH relativeFrom="column">
                  <wp:posOffset>103505</wp:posOffset>
                </wp:positionH>
                <wp:positionV relativeFrom="paragraph">
                  <wp:posOffset>4478655</wp:posOffset>
                </wp:positionV>
                <wp:extent cx="6012180" cy="17716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559" y="20903"/>
                    <wp:lineTo x="21559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01218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995D2" w14:textId="77777777" w:rsidR="00175E66" w:rsidRDefault="00175E66">
                            <w:pPr>
                              <w:ind w:left="9144"/>
                              <w:rPr>
                                <w:rFonts w:ascii="Tahoma" w:hAnsi="Tahoma" w:cs="Tahoma"/>
                                <w:spacing w:val="1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C070" id="Text Box 4" o:spid="_x0000_s1027" type="#_x0000_t202" style="position:absolute;margin-left:8.15pt;margin-top:352.65pt;width:473.4pt;height:13.9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" filled="f" stroked="f">
                <o:lock v:ext="edit" aspectratio="t" verticies="t" text="t" shapetype="t"/>
                <v:textbox inset="0,0,0,0">
                  <w:txbxContent>
                    <w:p w14:paraId="5EE995D2" w14:textId="77777777" w:rsidR="00175E66" w:rsidRDefault="00175E66">
                      <w:pPr>
                        <w:ind w:left="9144"/>
                        <w:rPr>
                          <w:rFonts w:ascii="Tahoma" w:hAnsi="Tahoma" w:cs="Tahoma"/>
                          <w:spacing w:val="18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75E66" w:rsidRPr="00A274F0">
        <w:rPr>
          <w:rFonts w:ascii="Calibri" w:hAnsi="Calibri" w:cs="Calibri"/>
          <w:spacing w:val="12"/>
          <w:sz w:val="22"/>
          <w:szCs w:val="22"/>
        </w:rPr>
        <w:t xml:space="preserve">      generální ředitelka NPÚ</w:t>
      </w:r>
      <w:r w:rsidR="00175E66" w:rsidRPr="00A274F0">
        <w:rPr>
          <w:rFonts w:ascii="Calibri" w:hAnsi="Calibri" w:cs="Calibri"/>
          <w:spacing w:val="12"/>
          <w:sz w:val="22"/>
          <w:szCs w:val="22"/>
        </w:rPr>
        <w:tab/>
      </w:r>
    </w:p>
    <w:p w14:paraId="6A1DF0F9" w14:textId="4C951B06" w:rsidR="006308D4" w:rsidRDefault="00DC4D0F">
      <w:pPr>
        <w:widowControl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Příloha č. 1 Cenová tabulka</w:t>
      </w:r>
    </w:p>
    <w:p w14:paraId="270B8D03" w14:textId="77777777" w:rsidR="00DC4D0F" w:rsidRDefault="00DC4D0F">
      <w:pPr>
        <w:widowControl/>
        <w:autoSpaceDE/>
        <w:autoSpaceDN/>
        <w:rPr>
          <w:rFonts w:ascii="Calibri" w:hAnsi="Calibri" w:cs="Calibri"/>
          <w:sz w:val="22"/>
          <w:szCs w:val="22"/>
        </w:rPr>
      </w:pPr>
    </w:p>
    <w:p w14:paraId="012D7D3E" w14:textId="59F5384E" w:rsidR="00DC4D0F" w:rsidRDefault="00DC4D0F">
      <w:pPr>
        <w:widowControl/>
        <w:autoSpaceDE/>
        <w:autoSpaceDN/>
        <w:rPr>
          <w:rFonts w:ascii="Calibri" w:hAnsi="Calibri" w:cs="Calibri"/>
          <w:sz w:val="22"/>
          <w:szCs w:val="22"/>
        </w:rPr>
      </w:pPr>
      <w:r w:rsidRPr="00DC4D0F">
        <w:rPr>
          <w:noProof/>
        </w:rPr>
        <w:drawing>
          <wp:inline distT="0" distB="0" distL="0" distR="0" wp14:anchorId="62AC3CB2" wp14:editId="5379D90A">
            <wp:extent cx="5758180" cy="4285334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2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7BAE" w14:textId="77777777" w:rsidR="006308D4" w:rsidRDefault="006308D4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FA784AC" w14:textId="061E31F5" w:rsidR="006308D4" w:rsidRDefault="006308D4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224FA67" w14:textId="77777777" w:rsidR="007A525E" w:rsidRDefault="007A525E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73A2F1C" w14:textId="77777777" w:rsidR="00DA3E85" w:rsidRDefault="00DA3E85" w:rsidP="003577C1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21569885" w14:textId="1EA208BE" w:rsidR="00DA3E85" w:rsidRPr="000113C3" w:rsidRDefault="00DA3E85" w:rsidP="003577C1">
      <w:pPr>
        <w:spacing w:line="240" w:lineRule="atLeast"/>
        <w:rPr>
          <w:rFonts w:ascii="Calibri" w:hAnsi="Calibri" w:cs="Calibri"/>
          <w:sz w:val="22"/>
          <w:szCs w:val="22"/>
        </w:rPr>
      </w:pPr>
      <w:r w:rsidRPr="00DA3E85">
        <w:rPr>
          <w:noProof/>
        </w:rPr>
        <w:lastRenderedPageBreak/>
        <w:drawing>
          <wp:inline distT="0" distB="0" distL="0" distR="0" wp14:anchorId="5DCD3DF6" wp14:editId="000A62F4">
            <wp:extent cx="5758180" cy="522186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22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E85" w:rsidRPr="000113C3">
      <w:pgSz w:w="11904" w:h="16843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C616E" w14:textId="77777777" w:rsidR="009F031C" w:rsidRDefault="009F031C" w:rsidP="001F7E78">
      <w:r>
        <w:separator/>
      </w:r>
    </w:p>
  </w:endnote>
  <w:endnote w:type="continuationSeparator" w:id="0">
    <w:p w14:paraId="7C098EF8" w14:textId="77777777" w:rsidR="009F031C" w:rsidRDefault="009F031C" w:rsidP="001F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64AC" w14:textId="282C3AF0" w:rsidR="001F7E78" w:rsidRPr="001F7E78" w:rsidRDefault="001F7E78">
    <w:pPr>
      <w:pStyle w:val="Zpat"/>
      <w:jc w:val="center"/>
      <w:rPr>
        <w:rFonts w:ascii="Calibri" w:hAnsi="Calibri"/>
      </w:rPr>
    </w:pPr>
    <w:r w:rsidRPr="001F7E78">
      <w:rPr>
        <w:rFonts w:ascii="Calibri" w:hAnsi="Calibri"/>
      </w:rPr>
      <w:fldChar w:fldCharType="begin"/>
    </w:r>
    <w:r w:rsidRPr="001F7E78">
      <w:rPr>
        <w:rFonts w:ascii="Calibri" w:hAnsi="Calibri"/>
      </w:rPr>
      <w:instrText xml:space="preserve"> PAGE   \* MERGEFORMAT </w:instrText>
    </w:r>
    <w:r w:rsidRPr="001F7E78">
      <w:rPr>
        <w:rFonts w:ascii="Calibri" w:hAnsi="Calibri"/>
      </w:rPr>
      <w:fldChar w:fldCharType="separate"/>
    </w:r>
    <w:r w:rsidR="00513616">
      <w:rPr>
        <w:rFonts w:ascii="Calibri" w:hAnsi="Calibri"/>
        <w:noProof/>
      </w:rPr>
      <w:t>4</w:t>
    </w:r>
    <w:r w:rsidRPr="001F7E78">
      <w:rPr>
        <w:rFonts w:ascii="Calibri" w:hAnsi="Calibri"/>
      </w:rPr>
      <w:fldChar w:fldCharType="end"/>
    </w:r>
  </w:p>
  <w:p w14:paraId="3269E138" w14:textId="77777777" w:rsidR="001F7E78" w:rsidRDefault="001F7E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54CA" w14:textId="77777777" w:rsidR="009F031C" w:rsidRDefault="009F031C" w:rsidP="001F7E78">
      <w:r>
        <w:separator/>
      </w:r>
    </w:p>
  </w:footnote>
  <w:footnote w:type="continuationSeparator" w:id="0">
    <w:p w14:paraId="470392B8" w14:textId="77777777" w:rsidR="009F031C" w:rsidRDefault="009F031C" w:rsidP="001F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670"/>
    <w:multiLevelType w:val="hybridMultilevel"/>
    <w:tmpl w:val="2CD449A2"/>
    <w:lvl w:ilvl="0" w:tplc="25AC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A7172"/>
    <w:multiLevelType w:val="hybridMultilevel"/>
    <w:tmpl w:val="04023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13D7"/>
    <w:multiLevelType w:val="hybridMultilevel"/>
    <w:tmpl w:val="DB96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B56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CA1128"/>
    <w:multiLevelType w:val="singleLevel"/>
    <w:tmpl w:val="23C00B4B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5" w15:restartNumberingAfterBreak="0">
    <w:nsid w:val="10E67518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2564"/>
    <w:multiLevelType w:val="multilevel"/>
    <w:tmpl w:val="75FE0CB6"/>
    <w:styleLink w:val="List9"/>
    <w:lvl w:ilvl="0">
      <w:start w:val="4"/>
      <w:numFmt w:val="decimal"/>
      <w:lvlText w:val="%1."/>
      <w:lvlJc w:val="left"/>
      <w:pPr>
        <w:tabs>
          <w:tab w:val="num" w:pos="336"/>
        </w:tabs>
        <w:ind w:left="336" w:hanging="270"/>
      </w:pPr>
      <w:rPr>
        <w:rFonts w:cs="Times New Roman"/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1A1000F4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A862A9A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543F"/>
    <w:multiLevelType w:val="hybridMultilevel"/>
    <w:tmpl w:val="15DA9882"/>
    <w:lvl w:ilvl="0" w:tplc="2B0E01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9E27DB"/>
    <w:multiLevelType w:val="hybridMultilevel"/>
    <w:tmpl w:val="1354C2A8"/>
    <w:lvl w:ilvl="0" w:tplc="605E5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4947F0"/>
    <w:multiLevelType w:val="singleLevel"/>
    <w:tmpl w:val="09126888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12" w15:restartNumberingAfterBreak="0">
    <w:nsid w:val="23FE7C0B"/>
    <w:multiLevelType w:val="singleLevel"/>
    <w:tmpl w:val="165406D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3" w15:restartNumberingAfterBreak="0">
    <w:nsid w:val="2A7345BA"/>
    <w:multiLevelType w:val="hybridMultilevel"/>
    <w:tmpl w:val="42E007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387A62"/>
    <w:multiLevelType w:val="hybridMultilevel"/>
    <w:tmpl w:val="7332BDA6"/>
    <w:lvl w:ilvl="0" w:tplc="FD02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6778BE"/>
    <w:multiLevelType w:val="hybridMultilevel"/>
    <w:tmpl w:val="C90C5D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D85A2F"/>
    <w:multiLevelType w:val="multilevel"/>
    <w:tmpl w:val="58A42330"/>
    <w:styleLink w:val="Se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17" w15:restartNumberingAfterBreak="0">
    <w:nsid w:val="3D382CFA"/>
    <w:multiLevelType w:val="singleLevel"/>
    <w:tmpl w:val="7C01B8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18" w15:restartNumberingAfterBreak="0">
    <w:nsid w:val="411F0784"/>
    <w:multiLevelType w:val="hybridMultilevel"/>
    <w:tmpl w:val="24FAF6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25089"/>
    <w:multiLevelType w:val="singleLevel"/>
    <w:tmpl w:val="70F0A33F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20" w15:restartNumberingAfterBreak="0">
    <w:nsid w:val="43183930"/>
    <w:multiLevelType w:val="hybridMultilevel"/>
    <w:tmpl w:val="E1BA5A3C"/>
    <w:lvl w:ilvl="0" w:tplc="403A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134181"/>
    <w:multiLevelType w:val="hybridMultilevel"/>
    <w:tmpl w:val="18560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F743"/>
    <w:multiLevelType w:val="singleLevel"/>
    <w:tmpl w:val="3038F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23" w15:restartNumberingAfterBreak="0">
    <w:nsid w:val="4F0A4164"/>
    <w:multiLevelType w:val="singleLevel"/>
    <w:tmpl w:val="3539956E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24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5EC1514"/>
    <w:multiLevelType w:val="hybridMultilevel"/>
    <w:tmpl w:val="EEE42D12"/>
    <w:lvl w:ilvl="0" w:tplc="90C69C2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E0BC7"/>
    <w:multiLevelType w:val="singleLevel"/>
    <w:tmpl w:val="381749A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27" w15:restartNumberingAfterBreak="0">
    <w:nsid w:val="62E23D16"/>
    <w:multiLevelType w:val="multilevel"/>
    <w:tmpl w:val="90B01AB2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cs="Times New Roman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28" w15:restartNumberingAfterBreak="0">
    <w:nsid w:val="65DF7ABE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7B4247A"/>
    <w:multiLevelType w:val="hybridMultilevel"/>
    <w:tmpl w:val="13561E8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7F327C4"/>
    <w:multiLevelType w:val="hybridMultilevel"/>
    <w:tmpl w:val="949CAFDA"/>
    <w:lvl w:ilvl="0" w:tplc="EE4A4B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1337F"/>
    <w:multiLevelType w:val="hybridMultilevel"/>
    <w:tmpl w:val="15DA9882"/>
    <w:lvl w:ilvl="0" w:tplc="2B0E01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91731B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F670342"/>
    <w:multiLevelType w:val="multilevel"/>
    <w:tmpl w:val="85FA36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3D4D8F"/>
    <w:multiLevelType w:val="multilevel"/>
    <w:tmpl w:val="627CA6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  <w:u w:color="000000"/>
      </w:rPr>
    </w:lvl>
  </w:abstractNum>
  <w:abstractNum w:abstractNumId="35" w15:restartNumberingAfterBreak="0">
    <w:nsid w:val="7555AFFA"/>
    <w:multiLevelType w:val="singleLevel"/>
    <w:tmpl w:val="18916881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 w:hint="default"/>
        <w:color w:val="000000"/>
      </w:r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35"/>
  </w:num>
  <w:num w:numId="5">
    <w:abstractNumId w:val="19"/>
  </w:num>
  <w:num w:numId="6">
    <w:abstractNumId w:val="17"/>
  </w:num>
  <w:num w:numId="7">
    <w:abstractNumId w:val="34"/>
  </w:num>
  <w:num w:numId="8">
    <w:abstractNumId w:val="12"/>
  </w:num>
  <w:num w:numId="9">
    <w:abstractNumId w:val="4"/>
  </w:num>
  <w:num w:numId="10">
    <w:abstractNumId w:val="23"/>
  </w:num>
  <w:num w:numId="11">
    <w:abstractNumId w:val="15"/>
  </w:num>
  <w:num w:numId="12">
    <w:abstractNumId w:val="0"/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rFonts w:cs="Times New Roman"/>
          <w:color w:val="000000"/>
          <w:position w:val="0"/>
          <w:sz w:val="24"/>
          <w:szCs w:val="24"/>
          <w:u w:color="000000"/>
        </w:rPr>
      </w:lvl>
    </w:lvlOverride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cs="Times New Roman"/>
          <w:color w:val="000000"/>
          <w:position w:val="0"/>
          <w:sz w:val="24"/>
          <w:szCs w:val="24"/>
          <w:u w:color="000000"/>
        </w:rPr>
      </w:lvl>
    </w:lvlOverride>
  </w:num>
  <w:num w:numId="15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474"/>
          </w:tabs>
          <w:ind w:left="474" w:hanging="270"/>
        </w:pPr>
        <w:rPr>
          <w:rFonts w:ascii="Arial" w:hAnsi="Arial" w:cs="Arial" w:hint="default"/>
          <w:color w:val="000000"/>
          <w:position w:val="0"/>
          <w:sz w:val="20"/>
          <w:szCs w:val="20"/>
          <w:u w:color="000000"/>
        </w:rPr>
      </w:lvl>
    </w:lvlOverride>
  </w:num>
  <w:num w:numId="16">
    <w:abstractNumId w:val="13"/>
  </w:num>
  <w:num w:numId="17">
    <w:abstractNumId w:val="25"/>
  </w:num>
  <w:num w:numId="18">
    <w:abstractNumId w:val="6"/>
  </w:num>
  <w:num w:numId="19">
    <w:abstractNumId w:val="16"/>
  </w:num>
  <w:num w:numId="20">
    <w:abstractNumId w:val="27"/>
  </w:num>
  <w:num w:numId="21">
    <w:abstractNumId w:val="1"/>
  </w:num>
  <w:num w:numId="22">
    <w:abstractNumId w:val="33"/>
  </w:num>
  <w:num w:numId="23">
    <w:abstractNumId w:val="30"/>
  </w:num>
  <w:num w:numId="24">
    <w:abstractNumId w:val="24"/>
  </w:num>
  <w:num w:numId="25">
    <w:abstractNumId w:val="28"/>
  </w:num>
  <w:num w:numId="26">
    <w:abstractNumId w:val="3"/>
  </w:num>
  <w:num w:numId="27">
    <w:abstractNumId w:val="29"/>
  </w:num>
  <w:num w:numId="28">
    <w:abstractNumId w:val="7"/>
  </w:num>
  <w:num w:numId="29">
    <w:abstractNumId w:val="32"/>
  </w:num>
  <w:num w:numId="30">
    <w:abstractNumId w:val="10"/>
  </w:num>
  <w:num w:numId="31">
    <w:abstractNumId w:val="14"/>
  </w:num>
  <w:num w:numId="32">
    <w:abstractNumId w:val="20"/>
  </w:num>
  <w:num w:numId="33">
    <w:abstractNumId w:val="31"/>
  </w:num>
  <w:num w:numId="34">
    <w:abstractNumId w:val="9"/>
  </w:num>
  <w:num w:numId="35">
    <w:abstractNumId w:val="21"/>
  </w:num>
  <w:num w:numId="36">
    <w:abstractNumId w:val="5"/>
  </w:num>
  <w:num w:numId="37">
    <w:abstractNumId w:val="18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04"/>
    <w:rsid w:val="000030DA"/>
    <w:rsid w:val="000032AC"/>
    <w:rsid w:val="00005698"/>
    <w:rsid w:val="000100AA"/>
    <w:rsid w:val="00010879"/>
    <w:rsid w:val="000113C3"/>
    <w:rsid w:val="000152CC"/>
    <w:rsid w:val="00024586"/>
    <w:rsid w:val="000277B0"/>
    <w:rsid w:val="00044B8E"/>
    <w:rsid w:val="00044F16"/>
    <w:rsid w:val="00045FF7"/>
    <w:rsid w:val="000475A6"/>
    <w:rsid w:val="0005543D"/>
    <w:rsid w:val="0006571B"/>
    <w:rsid w:val="00067865"/>
    <w:rsid w:val="00067A01"/>
    <w:rsid w:val="00071D6E"/>
    <w:rsid w:val="00083F6C"/>
    <w:rsid w:val="00087907"/>
    <w:rsid w:val="000909FC"/>
    <w:rsid w:val="00095ACB"/>
    <w:rsid w:val="000A45FE"/>
    <w:rsid w:val="000A53F8"/>
    <w:rsid w:val="000A70F7"/>
    <w:rsid w:val="000B3E51"/>
    <w:rsid w:val="000B6F86"/>
    <w:rsid w:val="000D1B41"/>
    <w:rsid w:val="000D26A4"/>
    <w:rsid w:val="000D66A1"/>
    <w:rsid w:val="000E19DE"/>
    <w:rsid w:val="000E427F"/>
    <w:rsid w:val="000F126D"/>
    <w:rsid w:val="000F2EF5"/>
    <w:rsid w:val="000F50D3"/>
    <w:rsid w:val="000F75C8"/>
    <w:rsid w:val="001168B7"/>
    <w:rsid w:val="00117889"/>
    <w:rsid w:val="00120A4E"/>
    <w:rsid w:val="00121924"/>
    <w:rsid w:val="001265D2"/>
    <w:rsid w:val="00131FD1"/>
    <w:rsid w:val="00140AF5"/>
    <w:rsid w:val="00141576"/>
    <w:rsid w:val="001479FB"/>
    <w:rsid w:val="00154FDB"/>
    <w:rsid w:val="00161D98"/>
    <w:rsid w:val="00164371"/>
    <w:rsid w:val="0016724B"/>
    <w:rsid w:val="00175E66"/>
    <w:rsid w:val="00182364"/>
    <w:rsid w:val="00187883"/>
    <w:rsid w:val="001901F3"/>
    <w:rsid w:val="00193BE2"/>
    <w:rsid w:val="0019446D"/>
    <w:rsid w:val="0019452F"/>
    <w:rsid w:val="001A1710"/>
    <w:rsid w:val="001B4ACD"/>
    <w:rsid w:val="001C1707"/>
    <w:rsid w:val="001C1F5F"/>
    <w:rsid w:val="001C2ECC"/>
    <w:rsid w:val="001C5BCF"/>
    <w:rsid w:val="001D1A08"/>
    <w:rsid w:val="001D78F1"/>
    <w:rsid w:val="001F7E78"/>
    <w:rsid w:val="00204D6A"/>
    <w:rsid w:val="002171D3"/>
    <w:rsid w:val="002177A3"/>
    <w:rsid w:val="00220E64"/>
    <w:rsid w:val="00245649"/>
    <w:rsid w:val="0024772C"/>
    <w:rsid w:val="00247B43"/>
    <w:rsid w:val="002552CC"/>
    <w:rsid w:val="002615B8"/>
    <w:rsid w:val="00261C29"/>
    <w:rsid w:val="002706BB"/>
    <w:rsid w:val="00274AF3"/>
    <w:rsid w:val="0027645D"/>
    <w:rsid w:val="00280ED5"/>
    <w:rsid w:val="0029182D"/>
    <w:rsid w:val="00292CB3"/>
    <w:rsid w:val="00295333"/>
    <w:rsid w:val="002A031C"/>
    <w:rsid w:val="002A172D"/>
    <w:rsid w:val="002B3090"/>
    <w:rsid w:val="002B68D7"/>
    <w:rsid w:val="002C5181"/>
    <w:rsid w:val="002C5817"/>
    <w:rsid w:val="002D124A"/>
    <w:rsid w:val="002D57E1"/>
    <w:rsid w:val="002E1A19"/>
    <w:rsid w:val="002E1EF9"/>
    <w:rsid w:val="002E7158"/>
    <w:rsid w:val="002F3B70"/>
    <w:rsid w:val="002F566E"/>
    <w:rsid w:val="00300F9F"/>
    <w:rsid w:val="00301D63"/>
    <w:rsid w:val="00303182"/>
    <w:rsid w:val="00306600"/>
    <w:rsid w:val="003140AC"/>
    <w:rsid w:val="0031745A"/>
    <w:rsid w:val="003263CE"/>
    <w:rsid w:val="003264A2"/>
    <w:rsid w:val="00355BA1"/>
    <w:rsid w:val="003577C1"/>
    <w:rsid w:val="00371E00"/>
    <w:rsid w:val="003851F9"/>
    <w:rsid w:val="003907F8"/>
    <w:rsid w:val="003A262B"/>
    <w:rsid w:val="003A44D0"/>
    <w:rsid w:val="003B7106"/>
    <w:rsid w:val="003C10D8"/>
    <w:rsid w:val="003C68AA"/>
    <w:rsid w:val="003D09AB"/>
    <w:rsid w:val="003D642D"/>
    <w:rsid w:val="003D73C3"/>
    <w:rsid w:val="003E1D41"/>
    <w:rsid w:val="003E2331"/>
    <w:rsid w:val="003E5779"/>
    <w:rsid w:val="003E5F39"/>
    <w:rsid w:val="003F409C"/>
    <w:rsid w:val="003F7A4A"/>
    <w:rsid w:val="004043CB"/>
    <w:rsid w:val="0040441D"/>
    <w:rsid w:val="00406696"/>
    <w:rsid w:val="00407B8B"/>
    <w:rsid w:val="00410CAE"/>
    <w:rsid w:val="004115FB"/>
    <w:rsid w:val="0041381E"/>
    <w:rsid w:val="00416944"/>
    <w:rsid w:val="00424990"/>
    <w:rsid w:val="00426A27"/>
    <w:rsid w:val="00431A69"/>
    <w:rsid w:val="00432520"/>
    <w:rsid w:val="00433A57"/>
    <w:rsid w:val="004412C8"/>
    <w:rsid w:val="00441E56"/>
    <w:rsid w:val="004427FB"/>
    <w:rsid w:val="00442B75"/>
    <w:rsid w:val="00450A82"/>
    <w:rsid w:val="00452BE1"/>
    <w:rsid w:val="00460757"/>
    <w:rsid w:val="00462A43"/>
    <w:rsid w:val="0046369B"/>
    <w:rsid w:val="004649BC"/>
    <w:rsid w:val="004676D6"/>
    <w:rsid w:val="00471EEE"/>
    <w:rsid w:val="00474B0F"/>
    <w:rsid w:val="00477760"/>
    <w:rsid w:val="00480A8B"/>
    <w:rsid w:val="0048175C"/>
    <w:rsid w:val="004843D7"/>
    <w:rsid w:val="004875BF"/>
    <w:rsid w:val="00487B24"/>
    <w:rsid w:val="0049106E"/>
    <w:rsid w:val="004917BC"/>
    <w:rsid w:val="0049529A"/>
    <w:rsid w:val="00495D77"/>
    <w:rsid w:val="004A46C6"/>
    <w:rsid w:val="004A5503"/>
    <w:rsid w:val="004C0DD4"/>
    <w:rsid w:val="004C400B"/>
    <w:rsid w:val="004C58AD"/>
    <w:rsid w:val="004C5AF2"/>
    <w:rsid w:val="004C6E04"/>
    <w:rsid w:val="004D21F4"/>
    <w:rsid w:val="004E1E8C"/>
    <w:rsid w:val="004E3F11"/>
    <w:rsid w:val="004F1F69"/>
    <w:rsid w:val="004F212B"/>
    <w:rsid w:val="004F2E4A"/>
    <w:rsid w:val="004F32AD"/>
    <w:rsid w:val="004F761D"/>
    <w:rsid w:val="0050274D"/>
    <w:rsid w:val="0050410F"/>
    <w:rsid w:val="0050650E"/>
    <w:rsid w:val="00513616"/>
    <w:rsid w:val="005203A9"/>
    <w:rsid w:val="00521615"/>
    <w:rsid w:val="00521799"/>
    <w:rsid w:val="0052380C"/>
    <w:rsid w:val="00526019"/>
    <w:rsid w:val="00526F59"/>
    <w:rsid w:val="005359AE"/>
    <w:rsid w:val="00537004"/>
    <w:rsid w:val="00541ED3"/>
    <w:rsid w:val="00544F27"/>
    <w:rsid w:val="00550BF7"/>
    <w:rsid w:val="00555F91"/>
    <w:rsid w:val="00557ED9"/>
    <w:rsid w:val="005608A2"/>
    <w:rsid w:val="00576644"/>
    <w:rsid w:val="005851B4"/>
    <w:rsid w:val="00586B4A"/>
    <w:rsid w:val="00590D1D"/>
    <w:rsid w:val="005C3AC0"/>
    <w:rsid w:val="005D1DDE"/>
    <w:rsid w:val="005D40D5"/>
    <w:rsid w:val="005E45EB"/>
    <w:rsid w:val="005F1087"/>
    <w:rsid w:val="005F28A7"/>
    <w:rsid w:val="005F375B"/>
    <w:rsid w:val="00603B77"/>
    <w:rsid w:val="0060712A"/>
    <w:rsid w:val="00610A21"/>
    <w:rsid w:val="00611289"/>
    <w:rsid w:val="00613EDE"/>
    <w:rsid w:val="00615009"/>
    <w:rsid w:val="00615F3C"/>
    <w:rsid w:val="00617915"/>
    <w:rsid w:val="00620F95"/>
    <w:rsid w:val="00625750"/>
    <w:rsid w:val="006308D4"/>
    <w:rsid w:val="00635BBB"/>
    <w:rsid w:val="00637909"/>
    <w:rsid w:val="006522FA"/>
    <w:rsid w:val="00657A87"/>
    <w:rsid w:val="00667974"/>
    <w:rsid w:val="00667E4D"/>
    <w:rsid w:val="00670B2B"/>
    <w:rsid w:val="006760A4"/>
    <w:rsid w:val="00681BC1"/>
    <w:rsid w:val="00684BD4"/>
    <w:rsid w:val="00684C5E"/>
    <w:rsid w:val="00685D43"/>
    <w:rsid w:val="0069485A"/>
    <w:rsid w:val="0069686B"/>
    <w:rsid w:val="006976DA"/>
    <w:rsid w:val="006A2ABD"/>
    <w:rsid w:val="006A3680"/>
    <w:rsid w:val="006A547F"/>
    <w:rsid w:val="006A6C07"/>
    <w:rsid w:val="006B00C3"/>
    <w:rsid w:val="006B0D5E"/>
    <w:rsid w:val="006B29DE"/>
    <w:rsid w:val="006B6E58"/>
    <w:rsid w:val="006C4E9D"/>
    <w:rsid w:val="006C718E"/>
    <w:rsid w:val="006D6DD0"/>
    <w:rsid w:val="006D6EA7"/>
    <w:rsid w:val="006F31E2"/>
    <w:rsid w:val="006F4575"/>
    <w:rsid w:val="00703303"/>
    <w:rsid w:val="007055CD"/>
    <w:rsid w:val="00711ABA"/>
    <w:rsid w:val="00712622"/>
    <w:rsid w:val="00713B04"/>
    <w:rsid w:val="00717E04"/>
    <w:rsid w:val="00722F50"/>
    <w:rsid w:val="00726392"/>
    <w:rsid w:val="00727620"/>
    <w:rsid w:val="00733DB3"/>
    <w:rsid w:val="00735267"/>
    <w:rsid w:val="007363E4"/>
    <w:rsid w:val="007407A2"/>
    <w:rsid w:val="00741CCB"/>
    <w:rsid w:val="00743021"/>
    <w:rsid w:val="00743E28"/>
    <w:rsid w:val="00750A91"/>
    <w:rsid w:val="007511B2"/>
    <w:rsid w:val="007527D7"/>
    <w:rsid w:val="00753775"/>
    <w:rsid w:val="00756B85"/>
    <w:rsid w:val="0077250E"/>
    <w:rsid w:val="007749B8"/>
    <w:rsid w:val="00782885"/>
    <w:rsid w:val="0078308E"/>
    <w:rsid w:val="00787AD2"/>
    <w:rsid w:val="00796194"/>
    <w:rsid w:val="007A1ADE"/>
    <w:rsid w:val="007A2E24"/>
    <w:rsid w:val="007A525E"/>
    <w:rsid w:val="007B1BF0"/>
    <w:rsid w:val="007B37D8"/>
    <w:rsid w:val="007C29C5"/>
    <w:rsid w:val="007D23B5"/>
    <w:rsid w:val="007D4E0B"/>
    <w:rsid w:val="007D7F0D"/>
    <w:rsid w:val="007E173E"/>
    <w:rsid w:val="007F064E"/>
    <w:rsid w:val="007F48B0"/>
    <w:rsid w:val="0080216F"/>
    <w:rsid w:val="00804461"/>
    <w:rsid w:val="00804D25"/>
    <w:rsid w:val="008150C8"/>
    <w:rsid w:val="00815A36"/>
    <w:rsid w:val="00815E87"/>
    <w:rsid w:val="0082348F"/>
    <w:rsid w:val="00827529"/>
    <w:rsid w:val="008303B0"/>
    <w:rsid w:val="00833D7C"/>
    <w:rsid w:val="008340CE"/>
    <w:rsid w:val="008352AE"/>
    <w:rsid w:val="00842461"/>
    <w:rsid w:val="008447F8"/>
    <w:rsid w:val="008455E0"/>
    <w:rsid w:val="008463B8"/>
    <w:rsid w:val="00850325"/>
    <w:rsid w:val="008634EE"/>
    <w:rsid w:val="008644E9"/>
    <w:rsid w:val="00865EBD"/>
    <w:rsid w:val="00871082"/>
    <w:rsid w:val="00872515"/>
    <w:rsid w:val="00873B94"/>
    <w:rsid w:val="00875C3E"/>
    <w:rsid w:val="00883AA6"/>
    <w:rsid w:val="00884357"/>
    <w:rsid w:val="0089322E"/>
    <w:rsid w:val="008A3445"/>
    <w:rsid w:val="008A3D3A"/>
    <w:rsid w:val="008A566C"/>
    <w:rsid w:val="008B35EA"/>
    <w:rsid w:val="008C6195"/>
    <w:rsid w:val="008D0FB5"/>
    <w:rsid w:val="008D14E1"/>
    <w:rsid w:val="008D2D3F"/>
    <w:rsid w:val="008D5CE1"/>
    <w:rsid w:val="008D7A72"/>
    <w:rsid w:val="008E44B6"/>
    <w:rsid w:val="00904CC1"/>
    <w:rsid w:val="0090749A"/>
    <w:rsid w:val="00915B2C"/>
    <w:rsid w:val="00916AEF"/>
    <w:rsid w:val="0091733C"/>
    <w:rsid w:val="009225BF"/>
    <w:rsid w:val="0092736A"/>
    <w:rsid w:val="00927E91"/>
    <w:rsid w:val="00936602"/>
    <w:rsid w:val="009400AE"/>
    <w:rsid w:val="009421F7"/>
    <w:rsid w:val="009431B6"/>
    <w:rsid w:val="00947D52"/>
    <w:rsid w:val="009501BA"/>
    <w:rsid w:val="0095517F"/>
    <w:rsid w:val="0095758F"/>
    <w:rsid w:val="0096487B"/>
    <w:rsid w:val="009726E2"/>
    <w:rsid w:val="009819B9"/>
    <w:rsid w:val="009A0B75"/>
    <w:rsid w:val="009A4304"/>
    <w:rsid w:val="009B10E1"/>
    <w:rsid w:val="009B4B0B"/>
    <w:rsid w:val="009D13B0"/>
    <w:rsid w:val="009D5736"/>
    <w:rsid w:val="009D6A14"/>
    <w:rsid w:val="009D7058"/>
    <w:rsid w:val="009F031C"/>
    <w:rsid w:val="009F1466"/>
    <w:rsid w:val="009F442F"/>
    <w:rsid w:val="009F5878"/>
    <w:rsid w:val="009F5AF4"/>
    <w:rsid w:val="009F7AC0"/>
    <w:rsid w:val="00A0140E"/>
    <w:rsid w:val="00A01AAE"/>
    <w:rsid w:val="00A0256F"/>
    <w:rsid w:val="00A123B5"/>
    <w:rsid w:val="00A24629"/>
    <w:rsid w:val="00A274F0"/>
    <w:rsid w:val="00A309C1"/>
    <w:rsid w:val="00A41618"/>
    <w:rsid w:val="00A4261B"/>
    <w:rsid w:val="00A45133"/>
    <w:rsid w:val="00A6223A"/>
    <w:rsid w:val="00A704BD"/>
    <w:rsid w:val="00A71DE1"/>
    <w:rsid w:val="00A76323"/>
    <w:rsid w:val="00A80F41"/>
    <w:rsid w:val="00A82A5B"/>
    <w:rsid w:val="00A91429"/>
    <w:rsid w:val="00A92CF6"/>
    <w:rsid w:val="00AA6CA9"/>
    <w:rsid w:val="00AA7328"/>
    <w:rsid w:val="00AB143F"/>
    <w:rsid w:val="00AB7134"/>
    <w:rsid w:val="00AC1E05"/>
    <w:rsid w:val="00AC3444"/>
    <w:rsid w:val="00AC487B"/>
    <w:rsid w:val="00AD3B36"/>
    <w:rsid w:val="00AD6F4D"/>
    <w:rsid w:val="00AE0EF3"/>
    <w:rsid w:val="00AE14A8"/>
    <w:rsid w:val="00AE1A67"/>
    <w:rsid w:val="00AE70C3"/>
    <w:rsid w:val="00AF046C"/>
    <w:rsid w:val="00AF2C0F"/>
    <w:rsid w:val="00AF4A49"/>
    <w:rsid w:val="00AF69CC"/>
    <w:rsid w:val="00B060A2"/>
    <w:rsid w:val="00B06D23"/>
    <w:rsid w:val="00B0757A"/>
    <w:rsid w:val="00B223F0"/>
    <w:rsid w:val="00B23939"/>
    <w:rsid w:val="00B31570"/>
    <w:rsid w:val="00B34FF9"/>
    <w:rsid w:val="00B366A2"/>
    <w:rsid w:val="00B37974"/>
    <w:rsid w:val="00B37B3A"/>
    <w:rsid w:val="00B55025"/>
    <w:rsid w:val="00B65604"/>
    <w:rsid w:val="00B70B8D"/>
    <w:rsid w:val="00B7178E"/>
    <w:rsid w:val="00B7419B"/>
    <w:rsid w:val="00B8089E"/>
    <w:rsid w:val="00B86DD2"/>
    <w:rsid w:val="00B92DFD"/>
    <w:rsid w:val="00B93D13"/>
    <w:rsid w:val="00BA24AB"/>
    <w:rsid w:val="00BA5100"/>
    <w:rsid w:val="00BA57F4"/>
    <w:rsid w:val="00BB17A0"/>
    <w:rsid w:val="00BB4305"/>
    <w:rsid w:val="00BB48CE"/>
    <w:rsid w:val="00BB744C"/>
    <w:rsid w:val="00BB7AD3"/>
    <w:rsid w:val="00BC22E7"/>
    <w:rsid w:val="00BC3404"/>
    <w:rsid w:val="00BC7A0C"/>
    <w:rsid w:val="00BD3322"/>
    <w:rsid w:val="00BE42F7"/>
    <w:rsid w:val="00BE4C58"/>
    <w:rsid w:val="00BF5605"/>
    <w:rsid w:val="00BF64BA"/>
    <w:rsid w:val="00C01ECC"/>
    <w:rsid w:val="00C05332"/>
    <w:rsid w:val="00C0565B"/>
    <w:rsid w:val="00C1140F"/>
    <w:rsid w:val="00C11E0C"/>
    <w:rsid w:val="00C14E60"/>
    <w:rsid w:val="00C242CD"/>
    <w:rsid w:val="00C30E5D"/>
    <w:rsid w:val="00C4172C"/>
    <w:rsid w:val="00C46659"/>
    <w:rsid w:val="00C52728"/>
    <w:rsid w:val="00C636BB"/>
    <w:rsid w:val="00C63E14"/>
    <w:rsid w:val="00C71395"/>
    <w:rsid w:val="00C72F99"/>
    <w:rsid w:val="00C76E28"/>
    <w:rsid w:val="00C779D6"/>
    <w:rsid w:val="00C80574"/>
    <w:rsid w:val="00C85171"/>
    <w:rsid w:val="00C87204"/>
    <w:rsid w:val="00C87BCE"/>
    <w:rsid w:val="00CA3450"/>
    <w:rsid w:val="00CA38F8"/>
    <w:rsid w:val="00CB2D0A"/>
    <w:rsid w:val="00CB36EF"/>
    <w:rsid w:val="00CC3F39"/>
    <w:rsid w:val="00CC405F"/>
    <w:rsid w:val="00CC4F03"/>
    <w:rsid w:val="00CD7CA8"/>
    <w:rsid w:val="00CD7E64"/>
    <w:rsid w:val="00CE0FA1"/>
    <w:rsid w:val="00CE145A"/>
    <w:rsid w:val="00CE2B3F"/>
    <w:rsid w:val="00CE4B53"/>
    <w:rsid w:val="00CE6B29"/>
    <w:rsid w:val="00CE6EDA"/>
    <w:rsid w:val="00CF1DAA"/>
    <w:rsid w:val="00D079AA"/>
    <w:rsid w:val="00D21873"/>
    <w:rsid w:val="00D23464"/>
    <w:rsid w:val="00D27FD2"/>
    <w:rsid w:val="00D30D6A"/>
    <w:rsid w:val="00D31D68"/>
    <w:rsid w:val="00D436E6"/>
    <w:rsid w:val="00D43E67"/>
    <w:rsid w:val="00D66601"/>
    <w:rsid w:val="00D72C09"/>
    <w:rsid w:val="00D74A88"/>
    <w:rsid w:val="00D756EE"/>
    <w:rsid w:val="00D7780B"/>
    <w:rsid w:val="00D806C3"/>
    <w:rsid w:val="00D84FEC"/>
    <w:rsid w:val="00D860B4"/>
    <w:rsid w:val="00D939D7"/>
    <w:rsid w:val="00DA1771"/>
    <w:rsid w:val="00DA3E85"/>
    <w:rsid w:val="00DA52D6"/>
    <w:rsid w:val="00DB059B"/>
    <w:rsid w:val="00DB5809"/>
    <w:rsid w:val="00DB590A"/>
    <w:rsid w:val="00DC1B6B"/>
    <w:rsid w:val="00DC3652"/>
    <w:rsid w:val="00DC4D0F"/>
    <w:rsid w:val="00DD3319"/>
    <w:rsid w:val="00DD592E"/>
    <w:rsid w:val="00DD5B31"/>
    <w:rsid w:val="00DD5DEB"/>
    <w:rsid w:val="00DE31F9"/>
    <w:rsid w:val="00DE62EE"/>
    <w:rsid w:val="00DE74BF"/>
    <w:rsid w:val="00DF5118"/>
    <w:rsid w:val="00E10935"/>
    <w:rsid w:val="00E204EE"/>
    <w:rsid w:val="00E21170"/>
    <w:rsid w:val="00E24F67"/>
    <w:rsid w:val="00E257F4"/>
    <w:rsid w:val="00E27F8F"/>
    <w:rsid w:val="00E345F3"/>
    <w:rsid w:val="00E5661D"/>
    <w:rsid w:val="00E60B1D"/>
    <w:rsid w:val="00E6294C"/>
    <w:rsid w:val="00E64080"/>
    <w:rsid w:val="00E641BC"/>
    <w:rsid w:val="00E70519"/>
    <w:rsid w:val="00E715F3"/>
    <w:rsid w:val="00E7533E"/>
    <w:rsid w:val="00E75F64"/>
    <w:rsid w:val="00E77FB9"/>
    <w:rsid w:val="00E866CA"/>
    <w:rsid w:val="00E95CEB"/>
    <w:rsid w:val="00EA12F3"/>
    <w:rsid w:val="00EA18E7"/>
    <w:rsid w:val="00EA6404"/>
    <w:rsid w:val="00EB130D"/>
    <w:rsid w:val="00EB2CB5"/>
    <w:rsid w:val="00EC5506"/>
    <w:rsid w:val="00EC6A89"/>
    <w:rsid w:val="00EC7BD4"/>
    <w:rsid w:val="00ED48BE"/>
    <w:rsid w:val="00EE21D6"/>
    <w:rsid w:val="00EE59BE"/>
    <w:rsid w:val="00EE7A6B"/>
    <w:rsid w:val="00EF16F8"/>
    <w:rsid w:val="00EF682C"/>
    <w:rsid w:val="00F0088C"/>
    <w:rsid w:val="00F02EE4"/>
    <w:rsid w:val="00F04AAA"/>
    <w:rsid w:val="00F107AD"/>
    <w:rsid w:val="00F11B05"/>
    <w:rsid w:val="00F12922"/>
    <w:rsid w:val="00F17F46"/>
    <w:rsid w:val="00F3164E"/>
    <w:rsid w:val="00F33CC2"/>
    <w:rsid w:val="00F340CF"/>
    <w:rsid w:val="00F36266"/>
    <w:rsid w:val="00F37A98"/>
    <w:rsid w:val="00F40D2D"/>
    <w:rsid w:val="00F40E47"/>
    <w:rsid w:val="00F43D3E"/>
    <w:rsid w:val="00F539B1"/>
    <w:rsid w:val="00F56383"/>
    <w:rsid w:val="00F60F88"/>
    <w:rsid w:val="00F64F9B"/>
    <w:rsid w:val="00F7067D"/>
    <w:rsid w:val="00F746EA"/>
    <w:rsid w:val="00F77F83"/>
    <w:rsid w:val="00F821A1"/>
    <w:rsid w:val="00F85AC4"/>
    <w:rsid w:val="00F912E6"/>
    <w:rsid w:val="00F95F89"/>
    <w:rsid w:val="00F96C73"/>
    <w:rsid w:val="00FA3237"/>
    <w:rsid w:val="00FB3EA6"/>
    <w:rsid w:val="00FB759B"/>
    <w:rsid w:val="00FC0485"/>
    <w:rsid w:val="00FC28DC"/>
    <w:rsid w:val="00FC5341"/>
    <w:rsid w:val="00FE198D"/>
    <w:rsid w:val="00FF152A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A5C71"/>
  <w15:chartTrackingRefBased/>
  <w15:docId w15:val="{951D753F-32E8-444B-AA98-2A4A6581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pPr>
      <w:widowControl/>
      <w:autoSpaceDE/>
      <w:autoSpaceDN/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link w:val="Nadpis2Char"/>
    <w:uiPriority w:val="99"/>
    <w:qFormat/>
    <w:pPr>
      <w:widowControl/>
      <w:autoSpaceDE/>
      <w:autoSpaceDN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679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link w:val="Nadpis5Char"/>
    <w:uiPriority w:val="99"/>
    <w:qFormat/>
    <w:pPr>
      <w:widowControl/>
      <w:autoSpaceDE/>
      <w:autoSpaceDN/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Style1">
    <w:name w:val="Style 1"/>
    <w:basedOn w:val="Normln"/>
    <w:uiPriority w:val="99"/>
    <w:pPr>
      <w:adjustRightInd w:val="0"/>
    </w:pPr>
  </w:style>
  <w:style w:type="paragraph" w:customStyle="1" w:styleId="Style2">
    <w:name w:val="Style 2"/>
    <w:basedOn w:val="Normln"/>
    <w:uiPriority w:val="99"/>
    <w:pPr>
      <w:ind w:left="432" w:hanging="432"/>
    </w:pPr>
  </w:style>
  <w:style w:type="paragraph" w:customStyle="1" w:styleId="Style3">
    <w:name w:val="Style 3"/>
    <w:basedOn w:val="Normln"/>
    <w:uiPriority w:val="99"/>
    <w:pPr>
      <w:ind w:left="360" w:hanging="360"/>
      <w:jc w:val="both"/>
    </w:pPr>
  </w:style>
  <w:style w:type="paragraph" w:customStyle="1" w:styleId="Style4">
    <w:name w:val="Style 4"/>
    <w:basedOn w:val="Normln"/>
    <w:uiPriority w:val="99"/>
    <w:pPr>
      <w:ind w:right="4752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uiPriority w:val="99"/>
    <w:qFormat/>
    <w:rPr>
      <w:rFonts w:cs="Times New Roman"/>
      <w:b/>
      <w:bCs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character" w:customStyle="1" w:styleId="value">
    <w:name w:val="value"/>
    <w:uiPriority w:val="99"/>
    <w:rPr>
      <w:rFonts w:cs="Times New Roman"/>
    </w:rPr>
  </w:style>
  <w:style w:type="character" w:customStyle="1" w:styleId="themebody">
    <w:name w:val="themebody"/>
    <w:uiPriority w:val="99"/>
    <w:rPr>
      <w:rFonts w:cs="Times New Roman"/>
    </w:rPr>
  </w:style>
  <w:style w:type="character" w:styleId="Sledovanodkaz">
    <w:name w:val="FollowedHyperlink"/>
    <w:uiPriority w:val="99"/>
    <w:rPr>
      <w:rFonts w:cs="Times New Roman"/>
      <w:color w:val="800080"/>
      <w:u w:val="single"/>
    </w:rPr>
  </w:style>
  <w:style w:type="character" w:customStyle="1" w:styleId="label">
    <w:name w:val="label"/>
    <w:uiPriority w:val="99"/>
    <w:rPr>
      <w:rFonts w:cs="Times New Roman"/>
    </w:rPr>
  </w:style>
  <w:style w:type="paragraph" w:styleId="Normlnweb">
    <w:name w:val="Normal (Web)"/>
    <w:basedOn w:val="Normln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smaller">
    <w:name w:val="text_smaller"/>
    <w:basedOn w:val="Normln"/>
    <w:uiPriority w:val="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atatitle">
    <w:name w:val="data_title"/>
    <w:uiPriority w:val="99"/>
    <w:rPr>
      <w:rFonts w:cs="Times New Roman"/>
    </w:rPr>
  </w:style>
  <w:style w:type="paragraph" w:styleId="Odstavecseseznamem">
    <w:name w:val="List Paragraph"/>
    <w:aliases w:val="Nad,List Paragraph,Odstavec cíl se seznamem,Odstavec se seznamem5,Odstavec_muj,Odrážky,NZ2"/>
    <w:basedOn w:val="Normln"/>
    <w:link w:val="OdstavecseseznamemChar"/>
    <w:uiPriority w:val="34"/>
    <w:qFormat/>
    <w:rsid w:val="00872515"/>
    <w:pPr>
      <w:ind w:left="708"/>
    </w:pPr>
    <w:rPr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BB7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BB7A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1F7E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1F7E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F7E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1F7E78"/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NZ2 Char"/>
    <w:link w:val="Odstavecseseznamem"/>
    <w:uiPriority w:val="34"/>
    <w:locked/>
    <w:rsid w:val="00406696"/>
    <w:rPr>
      <w:rFonts w:ascii="Times New Roman" w:hAnsi="Times New Roman"/>
      <w:sz w:val="24"/>
    </w:rPr>
  </w:style>
  <w:style w:type="character" w:customStyle="1" w:styleId="smallinputform">
    <w:name w:val="smallinputform"/>
    <w:rsid w:val="002C5181"/>
    <w:rPr>
      <w:rFonts w:cs="Times New Roman"/>
    </w:rPr>
  </w:style>
  <w:style w:type="numbering" w:customStyle="1" w:styleId="List9">
    <w:name w:val="List 9"/>
    <w:pPr>
      <w:numPr>
        <w:numId w:val="18"/>
      </w:numPr>
    </w:pPr>
  </w:style>
  <w:style w:type="numbering" w:customStyle="1" w:styleId="Seznam21">
    <w:name w:val="Seznam 21"/>
    <w:pPr>
      <w:numPr>
        <w:numId w:val="19"/>
      </w:numPr>
    </w:pPr>
  </w:style>
  <w:style w:type="numbering" w:customStyle="1" w:styleId="List7">
    <w:name w:val="List 7"/>
    <w:pPr>
      <w:numPr>
        <w:numId w:val="20"/>
      </w:numPr>
    </w:pPr>
  </w:style>
  <w:style w:type="paragraph" w:customStyle="1" w:styleId="Nadpis">
    <w:name w:val="Nadpis"/>
    <w:basedOn w:val="Normln"/>
    <w:rsid w:val="00E95CEB"/>
    <w:pPr>
      <w:widowControl/>
      <w:autoSpaceDE/>
      <w:autoSpaceDN/>
      <w:jc w:val="both"/>
    </w:pPr>
    <w:rPr>
      <w:rFonts w:ascii="Arial" w:hAnsi="Arial"/>
      <w:b/>
      <w:sz w:val="32"/>
      <w:szCs w:val="20"/>
    </w:rPr>
  </w:style>
  <w:style w:type="character" w:styleId="Odkaznakoment">
    <w:name w:val="annotation reference"/>
    <w:uiPriority w:val="99"/>
    <w:rsid w:val="00A62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6223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6223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6223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A6223A"/>
    <w:rPr>
      <w:rFonts w:ascii="Times New Roman" w:hAnsi="Times New Roman" w:cs="Times New Roman"/>
      <w:b/>
      <w:bCs/>
    </w:rPr>
  </w:style>
  <w:style w:type="character" w:customStyle="1" w:styleId="Zkladntext">
    <w:name w:val="Základní text_"/>
    <w:link w:val="Zkladntext1"/>
    <w:rsid w:val="00D7780B"/>
    <w:rPr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7780B"/>
    <w:pPr>
      <w:shd w:val="clear" w:color="auto" w:fill="FFFFFF"/>
      <w:autoSpaceDE/>
      <w:autoSpaceDN/>
      <w:spacing w:after="300" w:line="271" w:lineRule="auto"/>
      <w:jc w:val="both"/>
    </w:pPr>
    <w:rPr>
      <w:rFonts w:ascii="Calibri" w:hAnsi="Calibri"/>
      <w:sz w:val="22"/>
      <w:szCs w:val="22"/>
      <w:lang w:val="x-none" w:eastAsia="x-none"/>
    </w:rPr>
  </w:style>
  <w:style w:type="paragraph" w:customStyle="1" w:styleId="HLAVICKA">
    <w:name w:val="HLAVICKA"/>
    <w:basedOn w:val="Normln"/>
    <w:rsid w:val="00355BA1"/>
    <w:pPr>
      <w:widowControl/>
      <w:tabs>
        <w:tab w:val="left" w:pos="284"/>
        <w:tab w:val="left" w:pos="1134"/>
      </w:tabs>
      <w:suppressAutoHyphens/>
      <w:overflowPunct w:val="0"/>
      <w:autoSpaceDN/>
      <w:spacing w:after="60"/>
      <w:textAlignment w:val="baseline"/>
    </w:pPr>
    <w:rPr>
      <w:sz w:val="20"/>
      <w:szCs w:val="20"/>
      <w:lang w:eastAsia="ar-SA"/>
    </w:rPr>
  </w:style>
  <w:style w:type="paragraph" w:customStyle="1" w:styleId="Vlastntextsmlouvy">
    <w:name w:val="Vlastní text smlouvy"/>
    <w:link w:val="VlastntextsmlouvyChar"/>
    <w:rsid w:val="00355BA1"/>
    <w:pPr>
      <w:widowControl w:val="0"/>
      <w:spacing w:before="120" w:after="120"/>
      <w:jc w:val="both"/>
    </w:pPr>
    <w:rPr>
      <w:rFonts w:ascii="Arial" w:hAnsi="Arial" w:cs="Times New Roman"/>
      <w:sz w:val="24"/>
    </w:rPr>
  </w:style>
  <w:style w:type="paragraph" w:customStyle="1" w:styleId="bodytextu">
    <w:name w:val="body textu"/>
    <w:rsid w:val="00355BA1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355BA1"/>
    <w:rPr>
      <w:rFonts w:ascii="Arial" w:hAnsi="Arial" w:cs="Times New Roman"/>
      <w:sz w:val="24"/>
      <w:lang w:bidi="ar-SA"/>
    </w:rPr>
  </w:style>
  <w:style w:type="character" w:customStyle="1" w:styleId="Nadpis4Char">
    <w:name w:val="Nadpis 4 Char"/>
    <w:link w:val="Nadpis4"/>
    <w:semiHidden/>
    <w:rsid w:val="0066797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odsazen21">
    <w:name w:val="zkladntextodsazen21"/>
    <w:basedOn w:val="Normln"/>
    <w:rsid w:val="000032AC"/>
    <w:pPr>
      <w:widowControl/>
      <w:autoSpaceDE/>
      <w:autoSpaceDN/>
    </w:pPr>
    <w:rPr>
      <w:rFonts w:eastAsia="Cambri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1AF5-7D3E-4147-A966-38999460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NPU</Company>
  <LinksUpToDate>false</LinksUpToDate>
  <CharactersWithSpaces>3081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4194358</vt:i4>
      </vt:variant>
      <vt:variant>
        <vt:i4>0</vt:i4>
      </vt:variant>
      <vt:variant>
        <vt:i4>0</vt:i4>
      </vt:variant>
      <vt:variant>
        <vt:i4>5</vt:i4>
      </vt:variant>
      <vt:variant>
        <vt:lpwstr>mailto:polatova.eva@npu.cz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Bečvář</dc:creator>
  <cp:keywords> </cp:keywords>
  <cp:lastModifiedBy>Janouchová Miroslava</cp:lastModifiedBy>
  <cp:revision>22</cp:revision>
  <dcterms:created xsi:type="dcterms:W3CDTF">2021-06-30T11:54:00Z</dcterms:created>
  <dcterms:modified xsi:type="dcterms:W3CDTF">2021-07-20T09:05:00Z</dcterms:modified>
</cp:coreProperties>
</file>