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framePr w:w="1404" w:h="335" w:wrap="none" w:hAnchor="page" w:x="220" w:y="-661"/>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a údržba</w:t>
      </w:r>
      <w:bookmarkEnd w:id="0"/>
      <w:bookmarkEnd w:id="1"/>
    </w:p>
    <w:p>
      <w:pPr>
        <w:widowControl w:val="0"/>
        <w:spacing w:after="0" w:line="1" w:lineRule="exact"/>
      </w:pPr>
    </w:p>
    <w:p>
      <w:pPr>
        <w:widowControl w:val="0"/>
        <w:spacing w:line="1" w:lineRule="exact"/>
        <w:sectPr>
          <w:headerReference w:type="default" r:id="rId5"/>
          <w:footerReference w:type="default" r:id="rId6"/>
          <w:headerReference w:type="first" r:id="rId7"/>
          <w:footerReference w:type="first" r:id="rId8"/>
          <w:footnotePr>
            <w:pos w:val="pageBottom"/>
            <w:numFmt w:val="decimal"/>
            <w:numRestart w:val="continuous"/>
          </w:footnotePr>
          <w:pgSz w:w="11900" w:h="16840"/>
          <w:pgMar w:top="1077" w:left="197" w:right="701" w:bottom="1257" w:header="0" w:footer="3" w:gutter="0"/>
          <w:pgNumType w:start="1"/>
          <w:cols w:space="720"/>
          <w:noEndnote/>
          <w:titlePg/>
          <w:rtlGutter w:val="0"/>
          <w:docGrid w:linePitch="360"/>
        </w:sectPr>
      </w:pPr>
    </w:p>
    <w:p>
      <w:pPr>
        <w:widowControl w:val="0"/>
        <w:spacing w:line="1" w:lineRule="exact"/>
      </w:pPr>
      <w:r>
        <w:drawing>
          <wp:anchor distT="0" distB="0" distL="114300" distR="114300" simplePos="0" relativeHeight="125829378" behindDoc="0" locked="0" layoutInCell="1" allowOverlap="1">
            <wp:simplePos x="0" y="0"/>
            <wp:positionH relativeFrom="page">
              <wp:posOffset>125095</wp:posOffset>
            </wp:positionH>
            <wp:positionV relativeFrom="paragraph">
              <wp:posOffset>12700</wp:posOffset>
            </wp:positionV>
            <wp:extent cx="883920" cy="286385"/>
            <wp:wrapSquare wrapText="bothSides"/>
            <wp:docPr id="13" name="Shape 13"/>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9"/>
                    <a:stretch/>
                  </pic:blipFill>
                  <pic:spPr>
                    <a:xfrm>
                      <a:ext cx="883920" cy="286385"/>
                    </a:xfrm>
                    <a:prstGeom prst="rect"/>
                  </pic:spPr>
                </pic:pic>
              </a:graphicData>
            </a:graphic>
          </wp:anchor>
        </w:drawing>
      </w:r>
      <w:r>
        <mc:AlternateContent>
          <mc:Choice Requires="wps">
            <w:drawing>
              <wp:anchor distT="0" distB="0" distL="114300" distR="114300" simplePos="0" relativeHeight="125829379" behindDoc="0" locked="0" layoutInCell="1" allowOverlap="1">
                <wp:simplePos x="0" y="0"/>
                <wp:positionH relativeFrom="page">
                  <wp:posOffset>5947410</wp:posOffset>
                </wp:positionH>
                <wp:positionV relativeFrom="paragraph">
                  <wp:posOffset>454660</wp:posOffset>
                </wp:positionV>
                <wp:extent cx="1151890" cy="414020"/>
                <wp:wrapSquare wrapText="bothSides"/>
                <wp:docPr id="15" name="Shape 15"/>
                <a:graphic xmlns:a="http://schemas.openxmlformats.org/drawingml/2006/main">
                  <a:graphicData uri="http://schemas.microsoft.com/office/word/2010/wordprocessingShape">
                    <wps:wsp>
                      <wps:cNvSpPr txBox="1"/>
                      <wps:spPr>
                        <a:xfrm>
                          <a:ext cx="1151890" cy="41402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ASTON</w:t>
                            </w:r>
                          </w:p>
                          <w:p>
                            <w:pPr>
                              <w:pStyle w:val="Style9"/>
                              <w:keepNext w:val="0"/>
                              <w:keepLines w:val="0"/>
                              <w:widowControl w:val="0"/>
                              <w:shd w:val="clear" w:color="auto" w:fill="auto"/>
                              <w:bidi w:val="0"/>
                              <w:spacing w:before="0" w:after="0"/>
                              <w:ind w:left="0" w:right="0" w:firstLine="0"/>
                              <w:jc w:val="right"/>
                            </w:pPr>
                            <w:r>
                              <w:rPr>
                                <w:color w:val="000000"/>
                                <w:spacing w:val="0"/>
                                <w:w w:val="100"/>
                                <w:position w:val="0"/>
                                <w:shd w:val="clear" w:color="auto" w:fill="auto"/>
                                <w:lang w:val="cs-CZ" w:eastAsia="cs-CZ" w:bidi="cs-CZ"/>
                              </w:rPr>
                              <w:t>SLUŽBY V EKOLOGII</w:t>
                            </w:r>
                          </w:p>
                        </w:txbxContent>
                      </wps:txbx>
                      <wps:bodyPr lIns="0" tIns="0" rIns="0" bIns="0">
                        <a:noAutoFit/>
                      </wps:bodyPr>
                    </wps:wsp>
                  </a:graphicData>
                </a:graphic>
              </wp:anchor>
            </w:drawing>
          </mc:Choice>
          <mc:Fallback>
            <w:pict>
              <v:shape id="_x0000_s1041" type="#_x0000_t202" style="position:absolute;margin-left:468.30000000000001pt;margin-top:35.799999999999997pt;width:90.700000000000003pt;height:32.600000000000001pt;z-index:-125829374;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ASTON</w:t>
                      </w:r>
                    </w:p>
                    <w:p>
                      <w:pPr>
                        <w:pStyle w:val="Style9"/>
                        <w:keepNext w:val="0"/>
                        <w:keepLines w:val="0"/>
                        <w:widowControl w:val="0"/>
                        <w:shd w:val="clear" w:color="auto" w:fill="auto"/>
                        <w:bidi w:val="0"/>
                        <w:spacing w:before="0" w:after="0"/>
                        <w:ind w:left="0" w:right="0" w:firstLine="0"/>
                        <w:jc w:val="right"/>
                      </w:pPr>
                      <w:r>
                        <w:rPr>
                          <w:color w:val="000000"/>
                          <w:spacing w:val="0"/>
                          <w:w w:val="100"/>
                          <w:position w:val="0"/>
                          <w:shd w:val="clear" w:color="auto" w:fill="auto"/>
                          <w:lang w:val="cs-CZ" w:eastAsia="cs-CZ" w:bidi="cs-CZ"/>
                        </w:rPr>
                        <w:t>SLUŽBY V EKOLOGII</w:t>
                      </w:r>
                    </w:p>
                  </w:txbxContent>
                </v:textbox>
                <w10:wrap type="square" anchorx="page"/>
              </v:shape>
            </w:pict>
          </mc:Fallback>
        </mc:AlternateContent>
      </w:r>
      <w:r>
        <mc:AlternateContent>
          <mc:Choice Requires="wps">
            <w:drawing>
              <wp:anchor distT="0" distB="0" distL="114300" distR="114300" simplePos="0" relativeHeight="125829381" behindDoc="0" locked="0" layoutInCell="1" allowOverlap="1">
                <wp:simplePos x="0" y="0"/>
                <wp:positionH relativeFrom="page">
                  <wp:posOffset>2678430</wp:posOffset>
                </wp:positionH>
                <wp:positionV relativeFrom="paragraph">
                  <wp:posOffset>7418070</wp:posOffset>
                </wp:positionV>
                <wp:extent cx="1003300" cy="838835"/>
                <wp:wrapSquare wrapText="left"/>
                <wp:docPr id="17" name="Shape 17"/>
                <a:graphic xmlns:a="http://schemas.openxmlformats.org/drawingml/2006/main">
                  <a:graphicData uri="http://schemas.microsoft.com/office/word/2010/wordprocessingShape">
                    <wps:wsp>
                      <wps:cNvSpPr txBox="1"/>
                      <wps:spPr>
                        <a:xfrm>
                          <a:ext cx="1003300" cy="838835"/>
                        </a:xfrm>
                        <a:prstGeom prst="rect"/>
                        <a:noFill/>
                      </wps:spPr>
                      <wps:txbx>
                        <w:txbxContent>
                          <w:p>
                            <w:pPr>
                              <w:pStyle w:val="Style11"/>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KB Jihlava, a.s. 00090450</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CZ00090450</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 Vysočina</w:t>
                            </w:r>
                          </w:p>
                        </w:txbxContent>
                      </wps:txbx>
                      <wps:bodyPr lIns="0" tIns="0" rIns="0" bIns="0">
                        <a:noAutoFit/>
                      </wps:bodyPr>
                    </wps:wsp>
                  </a:graphicData>
                </a:graphic>
              </wp:anchor>
            </w:drawing>
          </mc:Choice>
          <mc:Fallback>
            <w:pict>
              <v:shape id="_x0000_s1043" type="#_x0000_t202" style="position:absolute;margin-left:210.90000000000001pt;margin-top:584.10000000000002pt;width:79.pt;height:66.049999999999997pt;z-index:-125829372;mso-wrap-distance-left:9.pt;mso-wrap-distance-right:9.pt;mso-position-horizontal-relative:page" filled="f" stroked="f">
                <v:textbox inset="0,0,0,0">
                  <w:txbxContent>
                    <w:p>
                      <w:pPr>
                        <w:pStyle w:val="Style11"/>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KB Jihlava, a.s. 00090450</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CZ00090450</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 Vysočina</w:t>
                      </w:r>
                    </w:p>
                  </w:txbxContent>
                </v:textbox>
                <w10:wrap type="square" side="left" anchorx="page"/>
              </v:shape>
            </w:pict>
          </mc:Fallback>
        </mc:AlternateContent>
      </w:r>
    </w:p>
    <w:p>
      <w:pPr>
        <w:pStyle w:val="Style1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right="0" w:hanging="1060"/>
        <w:jc w:val="both"/>
      </w:pPr>
      <w:r>
        <w:rPr>
          <w:color w:val="000000"/>
          <w:spacing w:val="0"/>
          <w:w w:val="100"/>
          <w:position w:val="0"/>
          <w:shd w:val="clear" w:color="auto" w:fill="auto"/>
          <w:lang w:val="cs-CZ" w:eastAsia="cs-CZ" w:bidi="cs-CZ"/>
        </w:rPr>
        <w:t>KRAStó SPfiÁVA A ÚORŽ3A SILNÍC VYSOČINY p-řfop^/ková or^tfilsaca</w:t>
      </w:r>
    </w:p>
    <w:p>
      <w:pPr>
        <w:pStyle w:val="Style1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ind w:right="0" w:firstLine="0"/>
        <w:jc w:val="left"/>
      </w:pPr>
      <w:r>
        <w:rPr>
          <w:color w:val="000000"/>
          <w:spacing w:val="0"/>
          <w:w w:val="100"/>
          <w:position w:val="0"/>
          <w:shd w:val="clear" w:color="auto" w:fill="auto"/>
          <w:lang w:val="cs-CZ" w:eastAsia="cs-CZ" w:bidi="cs-CZ"/>
        </w:rPr>
        <w:t>SMLOUVA ÍÍECMTKOVÁNA</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right="0" w:firstLine="0"/>
        <w:jc w:val="left"/>
      </w:pPr>
      <w:r>
        <w:rPr>
          <w:color w:val="000000"/>
          <w:spacing w:val="0"/>
          <w:w w:val="100"/>
          <w:position w:val="0"/>
          <w:shd w:val="clear" w:color="auto" w:fill="auto"/>
          <w:lang w:val="cs-CZ" w:eastAsia="cs-CZ" w:bidi="cs-CZ"/>
        </w:rPr>
        <w:t>podací</w:t>
      </w:r>
    </w:p>
    <w:p>
      <w:pPr>
        <w:pStyle w:val="Style17"/>
        <w:keepNext/>
        <w:keepLines/>
        <w:widowControl w:val="0"/>
        <w:shd w:val="clear" w:color="auto" w:fill="auto"/>
        <w:bidi w:val="0"/>
        <w:spacing w:before="0"/>
        <w:ind w:left="0" w:right="0" w:firstLine="0"/>
        <w:jc w:val="center"/>
      </w:pPr>
      <w:bookmarkStart w:id="2" w:name="bookmark2"/>
      <w:bookmarkStart w:id="3" w:name="bookmark3"/>
      <w:r>
        <w:rPr>
          <w:color w:val="000000"/>
          <w:spacing w:val="0"/>
          <w:w w:val="100"/>
          <w:position w:val="0"/>
          <w:shd w:val="clear" w:color="auto" w:fill="auto"/>
          <w:lang w:val="cs-CZ" w:eastAsia="cs-CZ" w:bidi="cs-CZ"/>
        </w:rPr>
        <w:t>Smlouva o sběru, přepravě a odstranění odpadu</w:t>
        <w:br/>
      </w:r>
      <w:r>
        <w:rPr>
          <w:i/>
          <w:iCs/>
          <w:color w:val="000000"/>
          <w:spacing w:val="0"/>
          <w:w w:val="100"/>
          <w:position w:val="0"/>
          <w:shd w:val="clear" w:color="auto" w:fill="auto"/>
          <w:lang w:val="cs-CZ" w:eastAsia="cs-CZ" w:bidi="cs-CZ"/>
        </w:rPr>
        <w:t>ev.</w:t>
      </w:r>
      <w:r>
        <w:rPr>
          <w:color w:val="000000"/>
          <w:spacing w:val="0"/>
          <w:w w:val="100"/>
          <w:position w:val="0"/>
          <w:shd w:val="clear" w:color="auto" w:fill="auto"/>
          <w:lang w:val="cs-CZ" w:eastAsia="cs-CZ" w:bidi="cs-CZ"/>
        </w:rPr>
        <w:t xml:space="preserve"> č.002/2014/A</w:t>
      </w:r>
      <w:bookmarkEnd w:id="2"/>
      <w:bookmarkEnd w:id="3"/>
    </w:p>
    <w:p>
      <w:pPr>
        <w:pStyle w:val="Style11"/>
        <w:keepNext w:val="0"/>
        <w:keepLines w:val="0"/>
        <w:widowControl w:val="0"/>
        <w:shd w:val="clear" w:color="auto" w:fill="auto"/>
        <w:bidi w:val="0"/>
        <w:spacing w:before="0" w:after="520" w:line="276" w:lineRule="auto"/>
        <w:ind w:left="0" w:right="0" w:firstLine="0"/>
        <w:jc w:val="left"/>
      </w:pPr>
      <w:r>
        <w:rPr>
          <w:color w:val="000000"/>
          <w:spacing w:val="0"/>
          <w:w w:val="100"/>
          <w:position w:val="0"/>
          <w:shd w:val="clear" w:color="auto" w:fill="auto"/>
          <w:lang w:val="cs-CZ" w:eastAsia="cs-CZ" w:bidi="cs-CZ"/>
        </w:rPr>
        <w:t xml:space="preserve">uzavřená podle ustanovení § 1746 a násl. zákona č. 89/2012 Sb., občanský zákoník, ve znění pozdějších předpisů a dle zákona č. 185/2001 Sb., o odpadech, ve znění pozdějších předpisů (dále jen „smlouva“) níže uvedené dne mezi </w:t>
      </w:r>
      <w:r>
        <w:rPr>
          <w:color w:val="000000"/>
          <w:spacing w:val="0"/>
          <w:w w:val="100"/>
          <w:position w:val="0"/>
          <w:shd w:val="clear" w:color="auto" w:fill="auto"/>
          <w:lang w:val="cs-CZ" w:eastAsia="cs-CZ" w:bidi="cs-CZ"/>
        </w:rPr>
        <w:t>obchodní společností</w:t>
      </w:r>
    </w:p>
    <w:p>
      <w:pPr>
        <w:pStyle w:val="Style20"/>
        <w:keepNext w:val="0"/>
        <w:keepLines w:val="0"/>
        <w:widowControl w:val="0"/>
        <w:shd w:val="clear" w:color="auto" w:fill="auto"/>
        <w:tabs>
          <w:tab w:pos="1415" w:val="left"/>
        </w:tabs>
        <w:bidi w:val="0"/>
        <w:spacing w:before="0" w:after="0" w:line="240" w:lineRule="auto"/>
        <w:ind w:left="0" w:right="0" w:firstLine="0"/>
        <w:jc w:val="left"/>
        <w:rPr>
          <w:sz w:val="22"/>
          <w:szCs w:val="22"/>
        </w:rPr>
      </w:pPr>
      <w:r>
        <w:rPr>
          <w:color w:val="000000"/>
          <w:spacing w:val="0"/>
          <w:w w:val="100"/>
          <w:position w:val="0"/>
          <w:sz w:val="20"/>
          <w:szCs w:val="20"/>
          <w:shd w:val="clear" w:color="auto" w:fill="auto"/>
          <w:lang w:val="cs-CZ" w:eastAsia="cs-CZ" w:bidi="cs-CZ"/>
        </w:rPr>
        <w:t>Společnost:</w:t>
        <w:tab/>
      </w:r>
      <w:r>
        <w:rPr>
          <w:color w:val="000000"/>
          <w:spacing w:val="0"/>
          <w:w w:val="100"/>
          <w:position w:val="0"/>
          <w:sz w:val="22"/>
          <w:szCs w:val="22"/>
          <w:shd w:val="clear" w:color="auto" w:fill="auto"/>
          <w:lang w:val="cs-CZ" w:eastAsia="cs-CZ" w:bidi="cs-CZ"/>
        </w:rPr>
        <w:t xml:space="preserve">ASTON - služby </w:t>
      </w:r>
      <w:r>
        <w:rPr>
          <w:color w:val="000000"/>
          <w:spacing w:val="0"/>
          <w:w w:val="100"/>
          <w:position w:val="0"/>
          <w:sz w:val="20"/>
          <w:szCs w:val="20"/>
          <w:shd w:val="clear" w:color="auto" w:fill="auto"/>
          <w:lang w:val="cs-CZ" w:eastAsia="cs-CZ" w:bidi="cs-CZ"/>
        </w:rPr>
        <w:t xml:space="preserve">v </w:t>
      </w:r>
      <w:r>
        <w:rPr>
          <w:color w:val="000000"/>
          <w:spacing w:val="0"/>
          <w:w w:val="100"/>
          <w:position w:val="0"/>
          <w:sz w:val="22"/>
          <w:szCs w:val="22"/>
          <w:shd w:val="clear" w:color="auto" w:fill="auto"/>
          <w:lang w:val="cs-CZ" w:eastAsia="cs-CZ" w:bidi="cs-CZ"/>
        </w:rPr>
        <w:t>ekologii, s.r.o.</w:t>
      </w:r>
    </w:p>
    <w:tbl>
      <w:tblPr>
        <w:tblOverlap w:val="never"/>
        <w:jc w:val="left"/>
        <w:tblLayout w:type="fixed"/>
      </w:tblPr>
      <w:tblGrid>
        <w:gridCol w:w="2722"/>
        <w:gridCol w:w="3913"/>
      </w:tblGrid>
      <w:tr>
        <w:trPr>
          <w:trHeight w:val="245" w:hRule="exact"/>
        </w:trPr>
        <w:tc>
          <w:tcPr>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Těšnov 1163/8, 110 00 Praha</w:t>
            </w:r>
          </w:p>
        </w:tc>
      </w:tr>
      <w:tr>
        <w:trPr>
          <w:trHeight w:val="263" w:hRule="exact"/>
        </w:trPr>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Korespondenční adresa:</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nám. Fr. Křižíka 1886, 390 01 Tábor</w:t>
            </w:r>
          </w:p>
        </w:tc>
      </w:tr>
      <w:tr>
        <w:trPr>
          <w:trHeight w:val="500" w:hRule="exact"/>
        </w:trPr>
        <w:tc>
          <w:tcPr>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26072602 CZ 26072602</w:t>
            </w:r>
          </w:p>
        </w:tc>
      </w:tr>
      <w:tr>
        <w:trPr>
          <w:trHeight w:val="504" w:hRule="exact"/>
        </w:trPr>
        <w:tc>
          <w:tcPr>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 spojení:</w:t>
            </w:r>
          </w:p>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tc>
        <w:tc>
          <w:tcPr>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KB Tábor</w:t>
            </w:r>
          </w:p>
        </w:tc>
      </w:tr>
      <w:tr>
        <w:trPr>
          <w:trHeight w:val="526" w:hRule="exact"/>
        </w:trPr>
        <w:tc>
          <w:tcPr>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Zastoupená:</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panem Josefem Mrázkem, jednatelem panem Jiřím Smržem, jednatelem</w:t>
            </w:r>
          </w:p>
        </w:tc>
      </w:tr>
      <w:tr>
        <w:trPr>
          <w:trHeight w:val="227" w:hRule="exact"/>
        </w:trPr>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Kontaktní osoba:</w:t>
            </w:r>
          </w:p>
        </w:tc>
        <w:tc>
          <w:tcPr>
            <w:tcBorders/>
            <w:shd w:val="clear" w:color="auto" w:fill="FFFFFF"/>
            <w:vAlign w:val="top"/>
          </w:tcPr>
          <w:p>
            <w:pPr>
              <w:widowControl w:val="0"/>
              <w:rPr>
                <w:sz w:val="10"/>
                <w:szCs w:val="10"/>
              </w:rPr>
            </w:pPr>
          </w:p>
        </w:tc>
      </w:tr>
    </w:tbl>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Kontaktní osoba (odvozy):</w:t>
      </w:r>
    </w:p>
    <w:p>
      <w:pPr>
        <w:pStyle w:val="Style11"/>
        <w:keepNext w:val="0"/>
        <w:keepLines w:val="0"/>
        <w:widowControl w:val="0"/>
        <w:shd w:val="clear" w:color="auto" w:fill="auto"/>
        <w:bidi w:val="0"/>
        <w:spacing w:before="0" w:after="280" w:line="240" w:lineRule="auto"/>
        <w:ind w:left="0" w:right="0" w:firstLine="0"/>
        <w:jc w:val="both"/>
      </w:pPr>
      <w:r>
        <w:rPr>
          <w:color w:val="000000"/>
          <w:spacing w:val="0"/>
          <w:w w:val="100"/>
          <w:position w:val="0"/>
          <w:shd w:val="clear" w:color="auto" w:fill="auto"/>
          <w:lang w:val="cs-CZ" w:eastAsia="cs-CZ" w:bidi="cs-CZ"/>
        </w:rPr>
        <w:t>Kontaktní osoba: (poradenství): Tel., fax:</w:t>
      </w:r>
    </w:p>
    <w:p>
      <w:pPr>
        <w:pStyle w:val="Style11"/>
        <w:keepNext w:val="0"/>
        <w:keepLines w:val="0"/>
        <w:widowControl w:val="0"/>
        <w:shd w:val="clear" w:color="auto" w:fill="auto"/>
        <w:bidi w:val="0"/>
        <w:spacing w:before="0" w:after="780" w:line="240" w:lineRule="auto"/>
        <w:ind w:left="0" w:right="0" w:firstLine="0"/>
        <w:jc w:val="both"/>
      </w:pPr>
      <w:r>
        <w:rPr>
          <w:color w:val="000000"/>
          <w:spacing w:val="0"/>
          <w:w w:val="100"/>
          <w:position w:val="0"/>
          <w:shd w:val="clear" w:color="auto" w:fill="auto"/>
          <w:lang w:val="cs-CZ" w:eastAsia="cs-CZ" w:bidi="cs-CZ"/>
        </w:rPr>
        <w:t xml:space="preserve">dále jen jako </w:t>
      </w:r>
      <w:r>
        <w:rPr>
          <w:b/>
          <w:bCs/>
          <w:color w:val="000000"/>
          <w:spacing w:val="0"/>
          <w:w w:val="100"/>
          <w:position w:val="0"/>
          <w:shd w:val="clear" w:color="auto" w:fill="auto"/>
          <w:lang w:val="cs-CZ" w:eastAsia="cs-CZ" w:bidi="cs-CZ"/>
        </w:rPr>
        <w:t>„poskytovatel“</w:t>
      </w:r>
    </w:p>
    <w:p>
      <w:pPr>
        <w:pStyle w:val="Style26"/>
        <w:keepNext/>
        <w:keepLines/>
        <w:widowControl w:val="0"/>
        <w:shd w:val="clear" w:color="auto" w:fill="auto"/>
        <w:bidi w:val="0"/>
        <w:spacing w:before="0" w:after="0" w:line="240" w:lineRule="auto"/>
        <w:ind w:left="0" w:right="0" w:firstLine="0"/>
        <w:jc w:val="both"/>
      </w:pPr>
      <w:bookmarkStart w:id="4" w:name="bookmark4"/>
      <w:bookmarkStart w:id="5" w:name="bookmark5"/>
      <w:r>
        <w:rPr>
          <w:b w:val="0"/>
          <w:bCs w:val="0"/>
          <w:color w:val="000000"/>
          <w:spacing w:val="0"/>
          <w:w w:val="100"/>
          <w:position w:val="0"/>
          <w:shd w:val="clear" w:color="auto" w:fill="auto"/>
          <w:lang w:val="cs-CZ" w:eastAsia="cs-CZ" w:bidi="cs-CZ"/>
        </w:rPr>
        <w:t xml:space="preserve">Společnost: </w:t>
      </w:r>
      <w:r>
        <w:rPr>
          <w:color w:val="000000"/>
          <w:spacing w:val="0"/>
          <w:w w:val="100"/>
          <w:position w:val="0"/>
          <w:shd w:val="clear" w:color="auto" w:fill="auto"/>
          <w:lang w:val="cs-CZ" w:eastAsia="cs-CZ" w:bidi="cs-CZ"/>
        </w:rPr>
        <w:t>Krajská správa a údržba silnic Vysočina, příspěvková organizace</w:t>
      </w:r>
      <w:bookmarkEnd w:id="4"/>
      <w:bookmarkEnd w:id="5"/>
    </w:p>
    <w:p>
      <w:pPr>
        <w:pStyle w:val="Style11"/>
        <w:keepNext w:val="0"/>
        <w:keepLines w:val="0"/>
        <w:widowControl w:val="0"/>
        <w:shd w:val="clear" w:color="auto" w:fill="auto"/>
        <w:tabs>
          <w:tab w:pos="3557" w:val="left"/>
        </w:tabs>
        <w:bidi w:val="0"/>
        <w:spacing w:before="0" w:after="0" w:line="240" w:lineRule="auto"/>
        <w:ind w:left="0" w:right="0" w:firstLine="0"/>
        <w:jc w:val="left"/>
      </w:pPr>
      <w:r>
        <w:rPr>
          <w:color w:val="000000"/>
          <w:spacing w:val="0"/>
          <w:w w:val="100"/>
          <w:position w:val="0"/>
          <w:shd w:val="clear" w:color="auto" w:fill="auto"/>
          <w:lang w:val="cs-CZ" w:eastAsia="cs-CZ" w:bidi="cs-CZ"/>
        </w:rPr>
        <w:t>Se sídlem:</w:t>
        <w:tab/>
        <w:t>Kosovská 16, 586 01 Jihlava</w:t>
      </w:r>
    </w:p>
    <w:p>
      <w:pPr>
        <w:pStyle w:val="Style11"/>
        <w:keepNext w:val="0"/>
        <w:keepLines w:val="0"/>
        <w:widowControl w:val="0"/>
        <w:shd w:val="clear" w:color="auto" w:fill="auto"/>
        <w:tabs>
          <w:tab w:pos="3557" w:val="left"/>
        </w:tabs>
        <w:bidi w:val="0"/>
        <w:spacing w:before="0" w:after="0" w:line="240" w:lineRule="auto"/>
        <w:ind w:left="0" w:right="0" w:firstLine="0"/>
        <w:jc w:val="left"/>
      </w:pPr>
      <w:r>
        <w:rPr>
          <w:color w:val="000000"/>
          <w:spacing w:val="0"/>
          <w:w w:val="100"/>
          <w:position w:val="0"/>
          <w:shd w:val="clear" w:color="auto" w:fill="auto"/>
          <w:lang w:val="cs-CZ" w:eastAsia="cs-CZ" w:bidi="cs-CZ"/>
        </w:rPr>
        <w:t>Zastoupená:</w:t>
        <w:tab/>
        <w:t>Ing. Jan Mika, ředitel</w:t>
      </w:r>
    </w:p>
    <w:p>
      <w:pPr>
        <w:pStyle w:val="Style11"/>
        <w:keepNext w:val="0"/>
        <w:keepLines w:val="0"/>
        <w:widowControl w:val="0"/>
        <w:shd w:val="clear" w:color="auto" w:fill="auto"/>
        <w:tabs>
          <w:tab w:pos="5569" w:val="left"/>
        </w:tabs>
        <w:bidi w:val="0"/>
        <w:spacing w:before="0" w:after="0" w:line="240" w:lineRule="auto"/>
        <w:ind w:left="0" w:right="0" w:firstLine="0"/>
        <w:jc w:val="left"/>
      </w:pPr>
      <w:r>
        <w:rPr>
          <w:color w:val="000000"/>
          <w:spacing w:val="0"/>
          <w:w w:val="100"/>
          <w:position w:val="0"/>
          <w:shd w:val="clear" w:color="auto" w:fill="auto"/>
          <w:lang w:val="cs-CZ" w:eastAsia="cs-CZ" w:bidi="cs-CZ"/>
        </w:rPr>
        <w:t>Zastoupená ve věcech obchodních:</w:t>
        <w:tab/>
        <w:t>obchodní náměstek</w:t>
      </w:r>
    </w:p>
    <w:p>
      <w:pPr>
        <w:pStyle w:val="Style11"/>
        <w:keepNext w:val="0"/>
        <w:keepLines w:val="0"/>
        <w:widowControl w:val="0"/>
        <w:shd w:val="clear" w:color="auto" w:fill="auto"/>
        <w:bidi w:val="0"/>
        <w:spacing w:before="0" w:after="0" w:line="240" w:lineRule="auto"/>
        <w:ind w:left="3580" w:right="0" w:firstLine="0"/>
        <w:jc w:val="left"/>
      </w:pPr>
      <w:r>
        <w:rPr>
          <w:color w:val="000000"/>
          <w:spacing w:val="0"/>
          <w:w w:val="100"/>
          <w:position w:val="0"/>
          <w:shd w:val="clear" w:color="auto" w:fill="auto"/>
          <w:lang w:val="cs-CZ" w:eastAsia="cs-CZ" w:bidi="cs-CZ"/>
        </w:rPr>
        <w:t>kontakt:</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Adresa pro zasílání faktur:</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11"/>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Zřizovatel:</w:t>
      </w:r>
    </w:p>
    <w:p>
      <w:pPr>
        <w:pStyle w:val="Style11"/>
        <w:keepNext w:val="0"/>
        <w:keepLines w:val="0"/>
        <w:widowControl w:val="0"/>
        <w:shd w:val="clear" w:color="auto" w:fill="auto"/>
        <w:bidi w:val="0"/>
        <w:spacing w:before="0" w:after="600" w:line="240" w:lineRule="auto"/>
        <w:ind w:left="0" w:right="0" w:firstLine="0"/>
        <w:jc w:val="center"/>
      </w:pPr>
      <w:r>
        <w:rPr>
          <w:color w:val="000000"/>
          <w:spacing w:val="0"/>
          <w:w w:val="100"/>
          <w:position w:val="0"/>
          <w:shd w:val="clear" w:color="auto" w:fill="auto"/>
          <w:lang w:val="cs-CZ" w:eastAsia="cs-CZ" w:bidi="cs-CZ"/>
        </w:rPr>
        <w:t xml:space="preserve">dále jen jako </w:t>
      </w:r>
      <w:r>
        <w:rPr>
          <w:b/>
          <w:bCs/>
          <w:color w:val="000000"/>
          <w:spacing w:val="0"/>
          <w:w w:val="100"/>
          <w:position w:val="0"/>
          <w:shd w:val="clear" w:color="auto" w:fill="auto"/>
          <w:lang w:val="cs-CZ" w:eastAsia="cs-CZ" w:bidi="cs-CZ"/>
        </w:rPr>
        <w:t>„objednatel“</w:t>
      </w:r>
    </w:p>
    <w:p>
      <w:pPr>
        <w:pStyle w:val="Style11"/>
        <w:keepNext w:val="0"/>
        <w:keepLines w:val="0"/>
        <w:widowControl w:val="0"/>
        <w:shd w:val="clear" w:color="auto" w:fill="auto"/>
        <w:bidi w:val="0"/>
        <w:spacing w:before="0" w:after="240" w:line="240" w:lineRule="auto"/>
        <w:ind w:left="0" w:right="0" w:firstLine="0"/>
        <w:jc w:val="center"/>
      </w:pPr>
      <w:r>
        <w:rPr>
          <w:color w:val="000000"/>
          <w:spacing w:val="0"/>
          <w:w w:val="100"/>
          <w:position w:val="0"/>
          <w:shd w:val="clear" w:color="auto" w:fill="auto"/>
          <w:lang w:val="cs-CZ" w:eastAsia="cs-CZ" w:bidi="cs-CZ"/>
        </w:rPr>
        <w:t xml:space="preserve">Objednatel a Poskytovatel dále společně též </w:t>
      </w:r>
      <w:r>
        <w:rPr>
          <w:b/>
          <w:bCs/>
          <w:color w:val="000000"/>
          <w:spacing w:val="0"/>
          <w:w w:val="100"/>
          <w:position w:val="0"/>
          <w:shd w:val="clear" w:color="auto" w:fill="auto"/>
          <w:lang w:val="cs-CZ" w:eastAsia="cs-CZ" w:bidi="cs-CZ"/>
        </w:rPr>
        <w:t xml:space="preserve">„Strany“ </w:t>
      </w:r>
      <w:r>
        <w:rPr>
          <w:color w:val="000000"/>
          <w:spacing w:val="0"/>
          <w:w w:val="100"/>
          <w:position w:val="0"/>
          <w:shd w:val="clear" w:color="auto" w:fill="auto"/>
          <w:lang w:val="cs-CZ" w:eastAsia="cs-CZ" w:bidi="cs-CZ"/>
        </w:rPr>
        <w:t xml:space="preserve">a každá z nich též </w:t>
      </w:r>
      <w:r>
        <w:rPr>
          <w:b/>
          <w:bCs/>
          <w:color w:val="000000"/>
          <w:spacing w:val="0"/>
          <w:w w:val="100"/>
          <w:position w:val="0"/>
          <w:shd w:val="clear" w:color="auto" w:fill="auto"/>
          <w:lang w:val="cs-CZ" w:eastAsia="cs-CZ" w:bidi="cs-CZ"/>
        </w:rPr>
        <w:t>„Strana“.</w:t>
      </w:r>
    </w:p>
    <w:p>
      <w:pPr>
        <w:pStyle w:val="Style11"/>
        <w:keepNext w:val="0"/>
        <w:keepLines w:val="0"/>
        <w:widowControl w:val="0"/>
        <w:shd w:val="clear" w:color="auto" w:fill="auto"/>
        <w:bidi w:val="0"/>
        <w:spacing w:before="0" w:after="240" w:line="240" w:lineRule="auto"/>
        <w:ind w:left="0" w:right="0" w:firstLine="0"/>
        <w:jc w:val="both"/>
      </w:pPr>
      <w:r>
        <w:rPr>
          <w:color w:val="000000"/>
          <w:spacing w:val="0"/>
          <w:w w:val="100"/>
          <w:position w:val="0"/>
          <w:shd w:val="clear" w:color="auto" w:fill="auto"/>
          <w:lang w:val="cs-CZ" w:eastAsia="cs-CZ" w:bidi="cs-CZ"/>
        </w:rPr>
        <w:t>Přílohy, jež tvoří nedílnou součást této smlouvy:</w:t>
      </w:r>
    </w:p>
    <w:p>
      <w:pPr>
        <w:pStyle w:val="Style11"/>
        <w:keepNext w:val="0"/>
        <w:keepLines w:val="0"/>
        <w:widowControl w:val="0"/>
        <w:numPr>
          <w:ilvl w:val="0"/>
          <w:numId w:val="1"/>
        </w:numPr>
        <w:shd w:val="clear" w:color="auto" w:fill="auto"/>
        <w:tabs>
          <w:tab w:pos="746" w:val="left"/>
        </w:tabs>
        <w:bidi w:val="0"/>
        <w:spacing w:before="0" w:after="740" w:line="240" w:lineRule="auto"/>
        <w:ind w:left="0" w:right="0" w:firstLine="400"/>
        <w:jc w:val="both"/>
      </w:pPr>
      <w:r>
        <w:rPr>
          <w:b/>
          <w:bCs/>
          <w:color w:val="000000"/>
          <w:spacing w:val="0"/>
          <w:w w:val="100"/>
          <w:position w:val="0"/>
          <w:shd w:val="clear" w:color="auto" w:fill="auto"/>
          <w:lang w:val="cs-CZ" w:eastAsia="cs-CZ" w:bidi="cs-CZ"/>
        </w:rPr>
        <w:t>Specifikační a výpočtový list</w:t>
      </w:r>
    </w:p>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I.</w:t>
      </w:r>
    </w:p>
    <w:p>
      <w:pPr>
        <w:pStyle w:val="Style26"/>
        <w:keepNext/>
        <w:keepLines/>
        <w:widowControl w:val="0"/>
        <w:shd w:val="clear" w:color="auto" w:fill="auto"/>
        <w:bidi w:val="0"/>
        <w:spacing w:before="0" w:after="0" w:line="240"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Úvodní ustanovení</w:t>
      </w:r>
      <w:bookmarkEnd w:id="6"/>
      <w:bookmarkEnd w:id="7"/>
    </w:p>
    <w:p>
      <w:pPr>
        <w:pStyle w:val="Style11"/>
        <w:keepNext w:val="0"/>
        <w:keepLines w:val="0"/>
        <w:widowControl w:val="0"/>
        <w:numPr>
          <w:ilvl w:val="0"/>
          <w:numId w:val="3"/>
        </w:numPr>
        <w:shd w:val="clear" w:color="auto" w:fill="auto"/>
        <w:tabs>
          <w:tab w:pos="427" w:val="left"/>
        </w:tabs>
        <w:bidi w:val="0"/>
        <w:spacing w:before="0" w:after="0" w:line="240" w:lineRule="auto"/>
        <w:ind w:left="440" w:right="0" w:hanging="440"/>
        <w:jc w:val="both"/>
      </w:pPr>
      <w:r>
        <w:rPr>
          <w:b/>
          <w:bCs/>
          <w:color w:val="000000"/>
          <w:spacing w:val="0"/>
          <w:w w:val="100"/>
          <w:position w:val="0"/>
          <w:shd w:val="clear" w:color="auto" w:fill="auto"/>
          <w:lang w:val="cs-CZ" w:eastAsia="cs-CZ" w:bidi="cs-CZ"/>
        </w:rPr>
        <w:t xml:space="preserve">Poskytovatel </w:t>
      </w:r>
      <w:r>
        <w:rPr>
          <w:color w:val="000000"/>
          <w:spacing w:val="0"/>
          <w:w w:val="100"/>
          <w:position w:val="0"/>
          <w:shd w:val="clear" w:color="auto" w:fill="auto"/>
          <w:lang w:val="cs-CZ" w:eastAsia="cs-CZ" w:bidi="cs-CZ"/>
        </w:rPr>
        <w:t>je osoba oprávněná ve smyslu zákona č. 185/2001 Sb., o odpadech, ve znění pozdějších předpisů (dále jen „zákona o odpadech“) k podnikání v oblasti nakládání s odpady a oprávněným provozovatelem zařízení k nakládání s odpady.</w:t>
      </w:r>
    </w:p>
    <w:p>
      <w:pPr>
        <w:pStyle w:val="Style11"/>
        <w:keepNext w:val="0"/>
        <w:keepLines w:val="0"/>
        <w:widowControl w:val="0"/>
        <w:numPr>
          <w:ilvl w:val="0"/>
          <w:numId w:val="3"/>
        </w:numPr>
        <w:shd w:val="clear" w:color="auto" w:fill="auto"/>
        <w:tabs>
          <w:tab w:pos="427"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 xml:space="preserve">Objednatel </w:t>
      </w:r>
      <w:r>
        <w:rPr>
          <w:color w:val="000000"/>
          <w:spacing w:val="0"/>
          <w:w w:val="100"/>
          <w:position w:val="0"/>
          <w:shd w:val="clear" w:color="auto" w:fill="auto"/>
          <w:lang w:val="cs-CZ" w:eastAsia="cs-CZ" w:bidi="cs-CZ"/>
        </w:rPr>
        <w:t>je ve smyslu § 4 písm. x) zákona č. 185/2001 Sb. původcem odpadů.</w:t>
      </w:r>
    </w:p>
    <w:p>
      <w:pPr>
        <w:pStyle w:val="Style11"/>
        <w:keepNext w:val="0"/>
        <w:keepLines w:val="0"/>
        <w:widowControl w:val="0"/>
        <w:numPr>
          <w:ilvl w:val="0"/>
          <w:numId w:val="3"/>
        </w:numPr>
        <w:shd w:val="clear" w:color="auto" w:fill="auto"/>
        <w:tabs>
          <w:tab w:pos="427" w:val="left"/>
        </w:tabs>
        <w:bidi w:val="0"/>
        <w:spacing w:before="0" w:after="240" w:line="240" w:lineRule="auto"/>
        <w:ind w:left="440" w:right="0" w:hanging="440"/>
        <w:jc w:val="both"/>
      </w:pPr>
      <w:r>
        <w:rPr>
          <w:b/>
          <w:bCs/>
          <w:color w:val="000000"/>
          <w:spacing w:val="0"/>
          <w:w w:val="100"/>
          <w:position w:val="0"/>
          <w:shd w:val="clear" w:color="auto" w:fill="auto"/>
          <w:lang w:val="cs-CZ" w:eastAsia="cs-CZ" w:bidi="cs-CZ"/>
        </w:rPr>
        <w:t xml:space="preserve">Svozové místo - </w:t>
      </w:r>
      <w:r>
        <w:rPr>
          <w:color w:val="000000"/>
          <w:spacing w:val="0"/>
          <w:w w:val="100"/>
          <w:position w:val="0"/>
          <w:shd w:val="clear" w:color="auto" w:fill="auto"/>
          <w:lang w:val="cs-CZ" w:eastAsia="cs-CZ" w:bidi="cs-CZ"/>
        </w:rPr>
        <w:t>je místo dohodnuté smluvními stranami, kde bude připravena sběrná nádoba určená ke svozu; svozové místo je uvedené v příloze č. 1 této smlouvy, která tvoří nedílnou součást této smlouvy.</w:t>
      </w:r>
    </w:p>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II.</w:t>
      </w:r>
    </w:p>
    <w:p>
      <w:pPr>
        <w:pStyle w:val="Style26"/>
        <w:keepNext/>
        <w:keepLines/>
        <w:widowControl w:val="0"/>
        <w:shd w:val="clear" w:color="auto" w:fill="auto"/>
        <w:bidi w:val="0"/>
        <w:spacing w:before="0" w:after="0" w:line="240" w:lineRule="auto"/>
        <w:ind w:left="0" w:right="0" w:firstLine="0"/>
        <w:jc w:val="center"/>
      </w:pPr>
      <w:bookmarkStart w:id="8" w:name="bookmark8"/>
      <w:bookmarkStart w:id="9" w:name="bookmark9"/>
      <w:r>
        <w:rPr>
          <w:color w:val="000000"/>
          <w:spacing w:val="0"/>
          <w:w w:val="100"/>
          <w:position w:val="0"/>
          <w:shd w:val="clear" w:color="auto" w:fill="auto"/>
          <w:lang w:val="cs-CZ" w:eastAsia="cs-CZ" w:bidi="cs-CZ"/>
        </w:rPr>
        <w:t>Předmět smlouvy</w:t>
      </w:r>
      <w:bookmarkEnd w:id="8"/>
      <w:bookmarkEnd w:id="9"/>
    </w:p>
    <w:p>
      <w:pPr>
        <w:pStyle w:val="Style11"/>
        <w:keepNext w:val="0"/>
        <w:keepLines w:val="0"/>
        <w:widowControl w:val="0"/>
        <w:numPr>
          <w:ilvl w:val="0"/>
          <w:numId w:val="5"/>
        </w:numPr>
        <w:shd w:val="clear" w:color="auto" w:fill="auto"/>
        <w:tabs>
          <w:tab w:pos="427" w:val="left"/>
        </w:tabs>
        <w:bidi w:val="0"/>
        <w:spacing w:before="0" w:after="0" w:line="240" w:lineRule="auto"/>
        <w:ind w:left="440" w:right="0" w:hanging="440"/>
        <w:jc w:val="both"/>
      </w:pPr>
      <w:r>
        <w:rPr>
          <w:color w:val="000000"/>
          <w:spacing w:val="0"/>
          <w:w w:val="100"/>
          <w:position w:val="0"/>
          <w:shd w:val="clear" w:color="auto" w:fill="auto"/>
          <w:lang w:val="cs-CZ" w:eastAsia="cs-CZ" w:bidi="cs-CZ"/>
        </w:rPr>
        <w:t>Poskytovatel se touto smlouvou zavazuje přebírat odpady objednatele, které jsou specifikovány v Příloze č. 1 této smlouvy, a tyto přijmout do svého vlastnictví ve smyslu zákona o odpadech a s převzatými odpady naložit v souladu se zákonem o odpadech, to vše za předpokladu, že objednatel dodrží podmínky poskytovatele uvedené v této smlouvě. Smluvní strany se dohodly, že odpad se má za převzatý poskytovatelem v okamžiku, kdy jej převezme od objednatele přímo poskytovatel nebo třetí osoba, jež je smluvně zajištěná poskytovatelem k převzetí odpadů a jejich přepravě pro poskytovatele (dále jen „dopravce“).</w:t>
      </w:r>
    </w:p>
    <w:p>
      <w:pPr>
        <w:pStyle w:val="Style11"/>
        <w:keepNext w:val="0"/>
        <w:keepLines w:val="0"/>
        <w:widowControl w:val="0"/>
        <w:numPr>
          <w:ilvl w:val="0"/>
          <w:numId w:val="5"/>
        </w:numPr>
        <w:shd w:val="clear" w:color="auto" w:fill="auto"/>
        <w:tabs>
          <w:tab w:pos="427" w:val="left"/>
        </w:tabs>
        <w:bidi w:val="0"/>
        <w:spacing w:before="0" w:after="240" w:line="240" w:lineRule="auto"/>
        <w:ind w:left="440" w:right="0" w:hanging="440"/>
        <w:jc w:val="both"/>
      </w:pPr>
      <w:r>
        <w:rPr>
          <w:color w:val="000000"/>
          <w:spacing w:val="0"/>
          <w:w w:val="100"/>
          <w:position w:val="0"/>
          <w:shd w:val="clear" w:color="auto" w:fill="auto"/>
          <w:lang w:val="cs-CZ" w:eastAsia="cs-CZ" w:bidi="cs-CZ"/>
        </w:rPr>
        <w:t>Objednatel se zavazuje sjednaným způsobem předávat odpady poskytovateli po dobu účinnosti smlouvy, převést vlastnické právo k odpadu na poskytovatele a za plnění poskytovaná poskytovatelem zaplatit poskytovateli úplatu sjednanou v Příloze č. 1 této smlouvy a plnit další povinnosti uvedené v této smlouvě.</w:t>
      </w:r>
    </w:p>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III.</w:t>
      </w:r>
    </w:p>
    <w:p>
      <w:pPr>
        <w:pStyle w:val="Style26"/>
        <w:keepNext/>
        <w:keepLines/>
        <w:widowControl w:val="0"/>
        <w:shd w:val="clear" w:color="auto" w:fill="auto"/>
        <w:bidi w:val="0"/>
        <w:spacing w:before="0" w:after="0" w:line="240"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Způsob pinění</w:t>
      </w:r>
      <w:bookmarkEnd w:id="10"/>
      <w:bookmarkEnd w:id="11"/>
    </w:p>
    <w:p>
      <w:pPr>
        <w:pStyle w:val="Style11"/>
        <w:keepNext w:val="0"/>
        <w:keepLines w:val="0"/>
        <w:widowControl w:val="0"/>
        <w:numPr>
          <w:ilvl w:val="0"/>
          <w:numId w:val="7"/>
        </w:numPr>
        <w:shd w:val="clear" w:color="auto" w:fill="auto"/>
        <w:tabs>
          <w:tab w:pos="427" w:val="left"/>
        </w:tabs>
        <w:bidi w:val="0"/>
        <w:spacing w:before="0" w:after="240" w:line="240" w:lineRule="auto"/>
        <w:ind w:left="440" w:right="0" w:hanging="440"/>
        <w:jc w:val="both"/>
      </w:pPr>
      <w:r>
        <w:rPr>
          <w:color w:val="000000"/>
          <w:spacing w:val="0"/>
          <w:w w:val="100"/>
          <w:position w:val="0"/>
          <w:shd w:val="clear" w:color="auto" w:fill="auto"/>
          <w:lang w:val="cs-CZ" w:eastAsia="cs-CZ" w:bidi="cs-CZ"/>
        </w:rPr>
        <w:t>Objednatel je povinen zajistit shromažďování odpadu do sběrných nádob na svozovém místě a poskytovatel se zavazuje zajistit sběr takového odpadu a jeho svoz na místo jeho využití či odstranění (dále jen jako „svoz“), a to v rozsahu dle Přílohy č. 1 této smlouvy.</w:t>
      </w:r>
    </w:p>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IV.</w:t>
      </w:r>
    </w:p>
    <w:p>
      <w:pPr>
        <w:pStyle w:val="Style26"/>
        <w:keepNext/>
        <w:keepLines/>
        <w:widowControl w:val="0"/>
        <w:shd w:val="clear" w:color="auto" w:fill="auto"/>
        <w:bidi w:val="0"/>
        <w:spacing w:before="0" w:after="0" w:line="240" w:lineRule="auto"/>
        <w:ind w:left="0" w:right="0" w:firstLine="0"/>
        <w:jc w:val="center"/>
      </w:pPr>
      <w:bookmarkStart w:id="12" w:name="bookmark12"/>
      <w:bookmarkStart w:id="13" w:name="bookmark13"/>
      <w:r>
        <w:rPr>
          <w:color w:val="000000"/>
          <w:spacing w:val="0"/>
          <w:w w:val="100"/>
          <w:position w:val="0"/>
          <w:shd w:val="clear" w:color="auto" w:fill="auto"/>
          <w:lang w:val="cs-CZ" w:eastAsia="cs-CZ" w:bidi="cs-CZ"/>
        </w:rPr>
        <w:t>Cena plnění a platební podmínky</w:t>
      </w:r>
      <w:bookmarkEnd w:id="12"/>
      <w:bookmarkEnd w:id="13"/>
    </w:p>
    <w:p>
      <w:pPr>
        <w:pStyle w:val="Style11"/>
        <w:keepNext w:val="0"/>
        <w:keepLines w:val="0"/>
        <w:widowControl w:val="0"/>
        <w:numPr>
          <w:ilvl w:val="0"/>
          <w:numId w:val="9"/>
        </w:numPr>
        <w:shd w:val="clear" w:color="auto" w:fill="auto"/>
        <w:tabs>
          <w:tab w:pos="427" w:val="left"/>
        </w:tabs>
        <w:bidi w:val="0"/>
        <w:spacing w:before="0" w:after="0" w:line="240" w:lineRule="auto"/>
        <w:ind w:left="440" w:right="0" w:hanging="440"/>
        <w:jc w:val="both"/>
      </w:pPr>
      <w:r>
        <w:rPr>
          <w:color w:val="000000"/>
          <w:spacing w:val="0"/>
          <w:w w:val="100"/>
          <w:position w:val="0"/>
          <w:shd w:val="clear" w:color="auto" w:fill="auto"/>
          <w:lang w:val="cs-CZ" w:eastAsia="cs-CZ" w:bidi="cs-CZ"/>
        </w:rPr>
        <w:t>Cena za poskytované služby dle této smlouvy je stanovena poskytovatelem v ceníku služeb (dále jen „ceník“), a to bez daně z přidané hodnoty, popřípadě dalších daní a poplatků stanovených příslušnými právními předpisy.</w:t>
      </w:r>
    </w:p>
    <w:p>
      <w:pPr>
        <w:pStyle w:val="Style11"/>
        <w:keepNext w:val="0"/>
        <w:keepLines w:val="0"/>
        <w:widowControl w:val="0"/>
        <w:numPr>
          <w:ilvl w:val="0"/>
          <w:numId w:val="9"/>
        </w:numPr>
        <w:shd w:val="clear" w:color="auto" w:fill="auto"/>
        <w:tabs>
          <w:tab w:pos="427" w:val="left"/>
        </w:tabs>
        <w:bidi w:val="0"/>
        <w:spacing w:before="0" w:after="0" w:line="240" w:lineRule="auto"/>
        <w:ind w:left="440" w:right="0" w:hanging="440"/>
        <w:jc w:val="both"/>
      </w:pPr>
      <w:r>
        <w:rPr>
          <w:color w:val="000000"/>
          <w:spacing w:val="0"/>
          <w:w w:val="100"/>
          <w:position w:val="0"/>
          <w:shd w:val="clear" w:color="auto" w:fill="auto"/>
          <w:lang w:val="cs-CZ" w:eastAsia="cs-CZ" w:bidi="cs-CZ"/>
        </w:rPr>
        <w:t>Poskytovatel si vyhrazuje právo zpoplatnit poskytované služby částkou dle platného ceníku vyhlášeného poskytovatelem.</w:t>
      </w:r>
    </w:p>
    <w:p>
      <w:pPr>
        <w:pStyle w:val="Style11"/>
        <w:keepNext w:val="0"/>
        <w:keepLines w:val="0"/>
        <w:widowControl w:val="0"/>
        <w:numPr>
          <w:ilvl w:val="0"/>
          <w:numId w:val="9"/>
        </w:numPr>
        <w:shd w:val="clear" w:color="auto" w:fill="auto"/>
        <w:tabs>
          <w:tab w:pos="427" w:val="left"/>
        </w:tabs>
        <w:bidi w:val="0"/>
        <w:spacing w:before="0" w:after="0" w:line="240" w:lineRule="auto"/>
        <w:ind w:left="440" w:right="0" w:hanging="440"/>
        <w:jc w:val="both"/>
      </w:pPr>
      <w:r>
        <w:rPr>
          <w:color w:val="000000"/>
          <w:spacing w:val="0"/>
          <w:w w:val="100"/>
          <w:position w:val="0"/>
          <w:shd w:val="clear" w:color="auto" w:fill="auto"/>
          <w:lang w:val="cs-CZ" w:eastAsia="cs-CZ" w:bidi="cs-CZ"/>
        </w:rPr>
        <w:t>Poskytovatel vystaví na cenu služeb daňový doklad (dále jen „fakturu“) a odešle ji objednateli na sjednanou zasílací adresu dle této smlouvy. Faktura je splatná do 30 (slovy třicet) dní ode dne jejího vystavení.</w:t>
      </w:r>
    </w:p>
    <w:p>
      <w:pPr>
        <w:pStyle w:val="Style11"/>
        <w:keepNext w:val="0"/>
        <w:keepLines w:val="0"/>
        <w:widowControl w:val="0"/>
        <w:numPr>
          <w:ilvl w:val="0"/>
          <w:numId w:val="9"/>
        </w:numPr>
        <w:shd w:val="clear" w:color="auto" w:fill="auto"/>
        <w:tabs>
          <w:tab w:pos="427" w:val="left"/>
        </w:tabs>
        <w:bidi w:val="0"/>
        <w:spacing w:before="0" w:after="0" w:line="240" w:lineRule="auto"/>
        <w:ind w:left="440" w:right="0" w:hanging="440"/>
        <w:jc w:val="both"/>
      </w:pPr>
      <w:r>
        <w:rPr>
          <w:color w:val="000000"/>
          <w:spacing w:val="0"/>
          <w:w w:val="100"/>
          <w:position w:val="0"/>
          <w:shd w:val="clear" w:color="auto" w:fill="auto"/>
          <w:lang w:val="cs-CZ" w:eastAsia="cs-CZ" w:bidi="cs-CZ"/>
        </w:rPr>
        <w:t>Poskytovatel je oprávněn objednateli vystavit a doručovat jakoukoliv fakturu (daňový doklad) podle této smlouvy v elektronické podobě, a to na e-mailovou adresu objednatele uvedenou v záhlaví této smlouvy. Objednatel uděluje poskytovateli souhlas k zasílání a používání faktur (daňových dokladů) v elektronické podobě ve smyslu ustanovení § 26 odst. 3 zákona č. 235/2004 Sb. o dani z přidané hodnoty. Elektronická faktura ve smyslu tohoto ustanovení smlouvy bude vyhotovena ve formátu PDF a bude opatřena zaručeným elektronickým podpisem poskytovatele.</w:t>
      </w:r>
    </w:p>
    <w:p>
      <w:pPr>
        <w:pStyle w:val="Style11"/>
        <w:keepNext w:val="0"/>
        <w:keepLines w:val="0"/>
        <w:widowControl w:val="0"/>
        <w:numPr>
          <w:ilvl w:val="0"/>
          <w:numId w:val="9"/>
        </w:numPr>
        <w:shd w:val="clear" w:color="auto" w:fill="auto"/>
        <w:tabs>
          <w:tab w:pos="427" w:val="left"/>
        </w:tabs>
        <w:bidi w:val="0"/>
        <w:spacing w:before="0" w:after="120" w:line="240" w:lineRule="auto"/>
        <w:ind w:left="440" w:right="0" w:hanging="440"/>
        <w:jc w:val="both"/>
        <w:sectPr>
          <w:footnotePr>
            <w:pos w:val="pageBottom"/>
            <w:numFmt w:val="decimal"/>
            <w:numRestart w:val="continuous"/>
          </w:footnotePr>
          <w:type w:val="continuous"/>
          <w:pgSz w:w="11900" w:h="16840"/>
          <w:pgMar w:top="1013" w:left="584" w:right="688" w:bottom="1361" w:header="0" w:footer="3" w:gutter="0"/>
          <w:cols w:space="720"/>
          <w:noEndnote/>
          <w:rtlGutter w:val="0"/>
          <w:docGrid w:linePitch="360"/>
        </w:sectPr>
      </w:pPr>
      <w:r>
        <w:rPr>
          <w:color w:val="000000"/>
          <w:spacing w:val="0"/>
          <w:w w:val="100"/>
          <w:position w:val="0"/>
          <w:shd w:val="clear" w:color="auto" w:fill="auto"/>
          <w:lang w:val="cs-CZ" w:eastAsia="cs-CZ" w:bidi="cs-CZ"/>
        </w:rPr>
        <w:t>Případný přeplatek faktury je poskytovatel oprávněn započítat na úhradu existujících nedoplatků. Poskytovatel je oprávněn přeplatky nebo nedoplatky převádět do dalšího účetního období.</w:t>
      </w:r>
    </w:p>
    <w:p>
      <w:pPr>
        <w:pStyle w:val="Style11"/>
        <w:keepNext w:val="0"/>
        <w:keepLines w:val="0"/>
        <w:widowControl w:val="0"/>
        <w:shd w:val="clear" w:color="auto" w:fill="auto"/>
        <w:bidi w:val="0"/>
        <w:spacing w:before="0" w:after="0" w:line="240" w:lineRule="auto"/>
        <w:ind w:left="460" w:right="0" w:hanging="460"/>
        <w:jc w:val="both"/>
      </w:pPr>
      <w:r>
        <w:rPr>
          <w:color w:val="000000"/>
          <w:spacing w:val="0"/>
          <w:w w:val="100"/>
          <w:position w:val="0"/>
          <w:shd w:val="clear" w:color="auto" w:fill="auto"/>
          <w:lang w:val="cs-CZ" w:eastAsia="cs-CZ" w:bidi="cs-CZ"/>
        </w:rPr>
        <w:t>J. Ostatní případné platby podle této smlouvy (např. smluvní pokuty, škody, úroky z prodlení, další náklady, náhrady) jsou splatné na výzvu k jejich úhradě. Platby dle tohoto odstavce je povinen poskytovatel vyúčtovat samostatnou fakturou, popřípadě společně s fakturou na cenu služeb. Společná faktura je splatná třicátý den ode dne jejího obdržení objednatelem.</w:t>
      </w:r>
    </w:p>
    <w:p>
      <w:pPr>
        <w:pStyle w:val="Style11"/>
        <w:keepNext w:val="0"/>
        <w:keepLines w:val="0"/>
        <w:widowControl w:val="0"/>
        <w:numPr>
          <w:ilvl w:val="0"/>
          <w:numId w:val="11"/>
        </w:numPr>
        <w:shd w:val="clear" w:color="auto" w:fill="auto"/>
        <w:tabs>
          <w:tab w:pos="423" w:val="left"/>
        </w:tabs>
        <w:bidi w:val="0"/>
        <w:spacing w:before="0" w:after="0" w:line="240" w:lineRule="auto"/>
        <w:ind w:left="460" w:right="0" w:hanging="460"/>
        <w:jc w:val="both"/>
      </w:pPr>
      <w:r>
        <w:rPr>
          <w:color w:val="000000"/>
          <w:spacing w:val="0"/>
          <w:w w:val="100"/>
          <w:position w:val="0"/>
          <w:shd w:val="clear" w:color="auto" w:fill="auto"/>
          <w:lang w:val="cs-CZ" w:eastAsia="cs-CZ" w:bidi="cs-CZ"/>
        </w:rPr>
        <w:t>Všechny platby podle této smlouvy se provádí bezhotovostně na účet poskytovatele způsobem dohodnutým v Příloze č. 1 této smlouvy nebo v hotovosti. Číslo účtu a variabilní symboí či způsob jeho určení uvede poskytovatel vždy na faktuře. Všechny platby se provádějí v měně CZK. Náklady spojené s úhradou závazků dle této smlouvy (např. bankovní poplatky, poštovní poplatky) nese každá ze smluvních stran sama.</w:t>
      </w:r>
    </w:p>
    <w:p>
      <w:pPr>
        <w:pStyle w:val="Style11"/>
        <w:keepNext w:val="0"/>
        <w:keepLines w:val="0"/>
        <w:widowControl w:val="0"/>
        <w:numPr>
          <w:ilvl w:val="0"/>
          <w:numId w:val="11"/>
        </w:numPr>
        <w:shd w:val="clear" w:color="auto" w:fill="auto"/>
        <w:tabs>
          <w:tab w:pos="423" w:val="left"/>
        </w:tabs>
        <w:bidi w:val="0"/>
        <w:spacing w:before="0" w:after="0" w:line="240" w:lineRule="auto"/>
        <w:ind w:left="460" w:right="0" w:hanging="460"/>
        <w:jc w:val="both"/>
      </w:pPr>
      <w:r>
        <w:rPr>
          <w:color w:val="000000"/>
          <w:spacing w:val="0"/>
          <w:w w:val="100"/>
          <w:position w:val="0"/>
          <w:shd w:val="clear" w:color="auto" w:fill="auto"/>
          <w:lang w:val="cs-CZ" w:eastAsia="cs-CZ" w:bidi="cs-CZ"/>
        </w:rPr>
        <w:t>Připadne-li poslední den splatnosti na den pracovního volna nebo pracovního klidu, pak je dnem splatnosti nejbližší následující pracovní den.</w:t>
      </w:r>
    </w:p>
    <w:p>
      <w:pPr>
        <w:pStyle w:val="Style11"/>
        <w:keepNext w:val="0"/>
        <w:keepLines w:val="0"/>
        <w:widowControl w:val="0"/>
        <w:numPr>
          <w:ilvl w:val="0"/>
          <w:numId w:val="11"/>
        </w:numPr>
        <w:shd w:val="clear" w:color="auto" w:fill="auto"/>
        <w:tabs>
          <w:tab w:pos="423" w:val="left"/>
        </w:tabs>
        <w:bidi w:val="0"/>
        <w:spacing w:before="0" w:after="0" w:line="240" w:lineRule="auto"/>
        <w:ind w:left="460" w:right="0" w:hanging="460"/>
        <w:jc w:val="both"/>
      </w:pPr>
      <w:r>
        <w:rPr>
          <w:color w:val="000000"/>
          <w:spacing w:val="0"/>
          <w:w w:val="100"/>
          <w:position w:val="0"/>
          <w:shd w:val="clear" w:color="auto" w:fill="auto"/>
          <w:lang w:val="cs-CZ" w:eastAsia="cs-CZ" w:bidi="cs-CZ"/>
        </w:rPr>
        <w:t>Platba objednatele se považuje za uhrazenou, je-li řádně identifikována (označena variabilním symbolem) a připsána v předepsané výši na účet poskytovatele uvedený v záhlaví této smlouvy.</w:t>
      </w:r>
    </w:p>
    <w:p>
      <w:pPr>
        <w:pStyle w:val="Style11"/>
        <w:keepNext w:val="0"/>
        <w:keepLines w:val="0"/>
        <w:widowControl w:val="0"/>
        <w:numPr>
          <w:ilvl w:val="0"/>
          <w:numId w:val="11"/>
        </w:numPr>
        <w:shd w:val="clear" w:color="auto" w:fill="auto"/>
        <w:tabs>
          <w:tab w:pos="423" w:val="left"/>
        </w:tabs>
        <w:bidi w:val="0"/>
        <w:spacing w:before="0" w:after="0" w:line="240" w:lineRule="auto"/>
        <w:ind w:left="0" w:right="0" w:firstLine="0"/>
        <w:jc w:val="both"/>
      </w:pPr>
      <w:r>
        <w:rPr>
          <w:color w:val="000000"/>
          <w:spacing w:val="0"/>
          <w:w w:val="100"/>
          <w:position w:val="0"/>
          <w:shd w:val="clear" w:color="auto" w:fill="auto"/>
          <w:lang w:val="cs-CZ" w:eastAsia="cs-CZ" w:bidi="cs-CZ"/>
        </w:rPr>
        <w:t>Změny bankovních účtů jsou si smluvní strany povinny bez zbytečného odkladu písemně oznámit.</w:t>
      </w:r>
    </w:p>
    <w:p>
      <w:pPr>
        <w:pStyle w:val="Style11"/>
        <w:keepNext w:val="0"/>
        <w:keepLines w:val="0"/>
        <w:widowControl w:val="0"/>
        <w:numPr>
          <w:ilvl w:val="0"/>
          <w:numId w:val="11"/>
        </w:numPr>
        <w:shd w:val="clear" w:color="auto" w:fill="auto"/>
        <w:tabs>
          <w:tab w:pos="423" w:val="left"/>
        </w:tabs>
        <w:bidi w:val="0"/>
        <w:spacing w:before="0" w:after="0" w:line="240" w:lineRule="auto"/>
        <w:ind w:left="460" w:right="0" w:hanging="460"/>
        <w:jc w:val="both"/>
      </w:pPr>
      <w:r>
        <w:rPr>
          <w:color w:val="000000"/>
          <w:spacing w:val="0"/>
          <w:w w:val="100"/>
          <w:position w:val="0"/>
          <w:shd w:val="clear" w:color="auto" w:fill="auto"/>
          <w:lang w:val="cs-CZ" w:eastAsia="cs-CZ" w:bidi="cs-CZ"/>
        </w:rPr>
        <w:t>Smluvní strany si sjednávají, že případné neidentifikovatelné platby poskytnuté objednatelem na bankovní účet poskytovatele nebo i přeplatky může poskytovatel započíst na kteroukoli svoji pohledávku za objednatelem, a to dle uvážení poskytovatele. Nezapočtené neidentifikovatelné platby a přeplatky vrátí poskytovatel objednateli, pokud je nepoužije na započtení pohledávky vůči objednateli dle předcházející věty, na jeho účet, popř. poštovní poukázkou, a to nejpozději do konce následujícího kalendářního měsíce, v němž poskytovatel neidentifikovatelnou platbu obdržel nebo v němž nezapočtený přeplatek vznikl. Za den vrácení přeplatku se považuje den připsání příslušné částky na účet poskytovatele uvedený v záhlaví této smlouvy.</w:t>
      </w:r>
    </w:p>
    <w:p>
      <w:pPr>
        <w:pStyle w:val="Style11"/>
        <w:keepNext w:val="0"/>
        <w:keepLines w:val="0"/>
        <w:widowControl w:val="0"/>
        <w:numPr>
          <w:ilvl w:val="0"/>
          <w:numId w:val="11"/>
        </w:numPr>
        <w:shd w:val="clear" w:color="auto" w:fill="auto"/>
        <w:tabs>
          <w:tab w:pos="423" w:val="left"/>
        </w:tabs>
        <w:bidi w:val="0"/>
        <w:spacing w:before="0" w:after="240" w:line="240" w:lineRule="auto"/>
        <w:ind w:left="460" w:right="0" w:hanging="460"/>
        <w:jc w:val="both"/>
      </w:pPr>
      <w:r>
        <w:rPr>
          <w:color w:val="000000"/>
          <w:spacing w:val="0"/>
          <w:w w:val="100"/>
          <w:position w:val="0"/>
          <w:shd w:val="clear" w:color="auto" w:fill="auto"/>
          <w:lang w:val="cs-CZ" w:eastAsia="cs-CZ" w:bidi="cs-CZ"/>
        </w:rPr>
        <w:t>Poskytovatel je oprávněn měnit cenu/y za služby uvedené v ceníku. O změně ceníku informuje poskytovatel objednatele vhodným způsobem nejméně jeden měsíc přede dnem účinnosti změn ceníku. Tato zveřejnění se považují za návrh změn cen za poskytované služby. Objednatel je povinen se se změnami ceníku seznámit. Neprojeví-li objednatel alespoň pět dnů přede dnem účinnosti změn/y ceníku písemně yůli k odstoupení od smlouvy, stává se nově stanovená cena služeb závazná pro další trvání smluvního vztahu ode dne účinnosti ceníku. Odstoupí-li objednatel do uvedené Ihúty od smlouvy, účinnost smlouvy končí posledním dnem před účinností ceníku. Písemné odstoupení představuje dohodnutý výlučný nástroj pro vyslovení nesouhlasu se změnami ceníku.</w:t>
      </w:r>
    </w:p>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V.</w:t>
      </w:r>
    </w:p>
    <w:p>
      <w:pPr>
        <w:pStyle w:val="Style26"/>
        <w:keepNext/>
        <w:keepLines/>
        <w:widowControl w:val="0"/>
        <w:shd w:val="clear" w:color="auto" w:fill="auto"/>
        <w:bidi w:val="0"/>
        <w:spacing w:before="0" w:after="0" w:line="240" w:lineRule="auto"/>
        <w:ind w:left="0" w:right="0" w:firstLine="0"/>
        <w:jc w:val="center"/>
      </w:pPr>
      <w:bookmarkStart w:id="14" w:name="bookmark14"/>
      <w:bookmarkStart w:id="15" w:name="bookmark15"/>
      <w:r>
        <w:rPr>
          <w:color w:val="000000"/>
          <w:spacing w:val="0"/>
          <w:w w:val="100"/>
          <w:position w:val="0"/>
          <w:shd w:val="clear" w:color="auto" w:fill="auto"/>
          <w:lang w:val="cs-CZ" w:eastAsia="cs-CZ" w:bidi="cs-CZ"/>
        </w:rPr>
        <w:t>Úrok z prodlení a smluvní pokuty</w:t>
      </w:r>
      <w:bookmarkEnd w:id="14"/>
      <w:bookmarkEnd w:id="15"/>
    </w:p>
    <w:p>
      <w:pPr>
        <w:pStyle w:val="Style11"/>
        <w:keepNext w:val="0"/>
        <w:keepLines w:val="0"/>
        <w:widowControl w:val="0"/>
        <w:numPr>
          <w:ilvl w:val="0"/>
          <w:numId w:val="13"/>
        </w:numPr>
        <w:shd w:val="clear" w:color="auto" w:fill="auto"/>
        <w:tabs>
          <w:tab w:pos="423" w:val="left"/>
        </w:tabs>
        <w:bidi w:val="0"/>
        <w:spacing w:before="0" w:after="0" w:line="240" w:lineRule="auto"/>
        <w:ind w:left="460" w:right="0" w:hanging="460"/>
        <w:jc w:val="both"/>
      </w:pPr>
      <w:r>
        <w:rPr>
          <w:color w:val="000000"/>
          <w:spacing w:val="0"/>
          <w:w w:val="100"/>
          <w:position w:val="0"/>
          <w:shd w:val="clear" w:color="auto" w:fill="auto"/>
          <w:lang w:val="cs-CZ" w:eastAsia="cs-CZ" w:bidi="cs-CZ"/>
        </w:rPr>
        <w:t>Pro případ prodlení objednatele s úhradou kterékoli splatné pohledávky (peněžitého dluhu) podle této smlouvy je objednatel povinen zaplatit poskytovateli smluvní úrok z prodlení ve výši 0,2% z dlužné částky za každý i započatý den prodlení.Uplatněním smluvního úroku není dotčeno právo poskytovatele na odstoupení od této smlouvy ani není dotčen nárok poskytovatele na náhradu škody a úrok z prodlení.</w:t>
      </w:r>
    </w:p>
    <w:p>
      <w:pPr>
        <w:pStyle w:val="Style11"/>
        <w:keepNext w:val="0"/>
        <w:keepLines w:val="0"/>
        <w:widowControl w:val="0"/>
        <w:numPr>
          <w:ilvl w:val="0"/>
          <w:numId w:val="13"/>
        </w:numPr>
        <w:shd w:val="clear" w:color="auto" w:fill="auto"/>
        <w:tabs>
          <w:tab w:pos="423" w:val="left"/>
        </w:tabs>
        <w:bidi w:val="0"/>
        <w:spacing w:before="0" w:after="0" w:line="240" w:lineRule="auto"/>
        <w:ind w:left="460" w:right="0" w:hanging="460"/>
        <w:jc w:val="both"/>
      </w:pPr>
      <w:r>
        <w:rPr>
          <w:color w:val="000000"/>
          <w:spacing w:val="0"/>
          <w:w w:val="100"/>
          <w:position w:val="0"/>
          <w:shd w:val="clear" w:color="auto" w:fill="auto"/>
          <w:lang w:val="cs-CZ" w:eastAsia="cs-CZ" w:bidi="cs-CZ"/>
        </w:rPr>
        <w:t>Poskytovatel je povinen zaplatit objednateli smluvní pokutu za každé porušení povinnosti uvedené v této smlouvě ve výši 200,00 Kč za každý den prodlení do doby napravení daného porušení. Uplatněním smluvní pokuty není dotčeno právo objednatele na odstoupení od této smlouvy ani není dotčen nárok objednatele na náhradu škody a úrok z prodlení.</w:t>
      </w:r>
    </w:p>
    <w:p>
      <w:pPr>
        <w:pStyle w:val="Style11"/>
        <w:keepNext w:val="0"/>
        <w:keepLines w:val="0"/>
        <w:widowControl w:val="0"/>
        <w:numPr>
          <w:ilvl w:val="0"/>
          <w:numId w:val="13"/>
        </w:numPr>
        <w:shd w:val="clear" w:color="auto" w:fill="auto"/>
        <w:tabs>
          <w:tab w:pos="423" w:val="left"/>
        </w:tabs>
        <w:bidi w:val="0"/>
        <w:spacing w:before="0" w:after="720" w:line="264" w:lineRule="auto"/>
        <w:ind w:left="460" w:right="0" w:hanging="460"/>
        <w:jc w:val="both"/>
      </w:pPr>
      <w:r>
        <w:rPr>
          <w:color w:val="000000"/>
          <w:spacing w:val="0"/>
          <w:w w:val="100"/>
          <w:position w:val="0"/>
          <w:shd w:val="clear" w:color="auto" w:fill="auto"/>
          <w:lang w:val="cs-CZ" w:eastAsia="cs-CZ" w:bidi="cs-CZ"/>
        </w:rPr>
        <w:t>Strana povinná k uhrazení smluvní pokuty je povinna uhradit vyúčtované sankce nejpozději do 15 dnů ode dne obdržení příslušného vyúčtování.</w:t>
      </w:r>
    </w:p>
    <w:p>
      <w:pPr>
        <w:pStyle w:val="Style26"/>
        <w:keepNext/>
        <w:keepLines/>
        <w:widowControl w:val="0"/>
        <w:numPr>
          <w:ilvl w:val="0"/>
          <w:numId w:val="15"/>
        </w:numPr>
        <w:shd w:val="clear" w:color="auto" w:fill="auto"/>
        <w:bidi w:val="0"/>
        <w:spacing w:before="0" w:after="0" w:line="240" w:lineRule="auto"/>
        <w:ind w:left="0" w:right="0" w:firstLine="0"/>
        <w:jc w:val="center"/>
      </w:pPr>
      <w:bookmarkStart w:id="16" w:name="bookmark16"/>
      <w:bookmarkStart w:id="17" w:name="bookmark17"/>
      <w:r>
        <w:rPr>
          <w:color w:val="000000"/>
          <w:spacing w:val="0"/>
          <w:w w:val="100"/>
          <w:position w:val="0"/>
          <w:shd w:val="clear" w:color="auto" w:fill="auto"/>
          <w:lang w:val="cs-CZ" w:eastAsia="cs-CZ" w:bidi="cs-CZ"/>
        </w:rPr>
        <w:br/>
        <w:t>Práva a povinnosti smluvních stran</w:t>
      </w:r>
      <w:bookmarkEnd w:id="16"/>
      <w:bookmarkEnd w:id="17"/>
    </w:p>
    <w:p>
      <w:pPr>
        <w:pStyle w:val="Style11"/>
        <w:keepNext w:val="0"/>
        <w:keepLines w:val="0"/>
        <w:widowControl w:val="0"/>
        <w:numPr>
          <w:ilvl w:val="0"/>
          <w:numId w:val="17"/>
        </w:numPr>
        <w:shd w:val="clear" w:color="auto" w:fill="auto"/>
        <w:tabs>
          <w:tab w:pos="423" w:val="left"/>
        </w:tabs>
        <w:bidi w:val="0"/>
        <w:spacing w:before="0" w:after="0" w:line="240" w:lineRule="auto"/>
        <w:ind w:left="0" w:right="0" w:firstLine="0"/>
        <w:jc w:val="both"/>
      </w:pPr>
      <w:r>
        <w:rPr>
          <w:color w:val="000000"/>
          <w:spacing w:val="0"/>
          <w:w w:val="100"/>
          <w:position w:val="0"/>
          <w:shd w:val="clear" w:color="auto" w:fill="auto"/>
          <w:lang w:val="cs-CZ" w:eastAsia="cs-CZ" w:bidi="cs-CZ"/>
        </w:rPr>
        <w:t>Poskytovatel je povinen:</w:t>
      </w:r>
    </w:p>
    <w:p>
      <w:pPr>
        <w:pStyle w:val="Style11"/>
        <w:keepNext w:val="0"/>
        <w:keepLines w:val="0"/>
        <w:widowControl w:val="0"/>
        <w:numPr>
          <w:ilvl w:val="0"/>
          <w:numId w:val="19"/>
        </w:numPr>
        <w:shd w:val="clear" w:color="auto" w:fill="auto"/>
        <w:tabs>
          <w:tab w:pos="927" w:val="left"/>
        </w:tabs>
        <w:bidi w:val="0"/>
        <w:spacing w:before="0" w:after="0" w:line="240" w:lineRule="auto"/>
        <w:ind w:left="0" w:right="0" w:firstLine="600"/>
        <w:jc w:val="both"/>
      </w:pPr>
      <w:r>
        <w:rPr>
          <w:color w:val="000000"/>
          <w:spacing w:val="0"/>
          <w:w w:val="100"/>
          <w:position w:val="0"/>
          <w:shd w:val="clear" w:color="auto" w:fill="auto"/>
          <w:lang w:val="cs-CZ" w:eastAsia="cs-CZ" w:bidi="cs-CZ"/>
        </w:rPr>
        <w:t>Zajistit svoz řádně a včas a dle podmínek stanovených touto smlouvou.</w:t>
      </w:r>
    </w:p>
    <w:p>
      <w:pPr>
        <w:pStyle w:val="Style11"/>
        <w:keepNext w:val="0"/>
        <w:keepLines w:val="0"/>
        <w:widowControl w:val="0"/>
        <w:numPr>
          <w:ilvl w:val="0"/>
          <w:numId w:val="19"/>
        </w:numPr>
        <w:shd w:val="clear" w:color="auto" w:fill="auto"/>
        <w:tabs>
          <w:tab w:pos="927" w:val="left"/>
        </w:tabs>
        <w:bidi w:val="0"/>
        <w:spacing w:before="0" w:after="0" w:line="240" w:lineRule="auto"/>
        <w:ind w:left="880" w:right="0" w:hanging="280"/>
        <w:jc w:val="both"/>
      </w:pPr>
      <w:r>
        <w:rPr>
          <w:color w:val="000000"/>
          <w:spacing w:val="0"/>
          <w:w w:val="100"/>
          <w:position w:val="0"/>
          <w:shd w:val="clear" w:color="auto" w:fill="auto"/>
          <w:lang w:val="cs-CZ" w:eastAsia="cs-CZ" w:bidi="cs-CZ"/>
        </w:rPr>
        <w:t>Zajistit navrácení nádob pro pravidelný svoz na jejich stanoviště, a to bez zbytečného odkladu po jejich vyprázdnění.</w:t>
      </w:r>
    </w:p>
    <w:p>
      <w:pPr>
        <w:pStyle w:val="Style11"/>
        <w:keepNext w:val="0"/>
        <w:keepLines w:val="0"/>
        <w:widowControl w:val="0"/>
        <w:numPr>
          <w:ilvl w:val="0"/>
          <w:numId w:val="19"/>
        </w:numPr>
        <w:shd w:val="clear" w:color="auto" w:fill="auto"/>
        <w:tabs>
          <w:tab w:pos="927" w:val="left"/>
        </w:tabs>
        <w:bidi w:val="0"/>
        <w:spacing w:before="0" w:after="0" w:line="240" w:lineRule="auto"/>
        <w:ind w:left="880" w:right="0" w:hanging="280"/>
        <w:jc w:val="both"/>
      </w:pPr>
      <w:r>
        <w:rPr>
          <w:color w:val="000000"/>
          <w:spacing w:val="0"/>
          <w:w w:val="100"/>
          <w:position w:val="0"/>
          <w:shd w:val="clear" w:color="auto" w:fill="auto"/>
          <w:lang w:val="cs-CZ" w:eastAsia="cs-CZ" w:bidi="cs-CZ"/>
        </w:rPr>
        <w:t>Zajistit náhradní svoz odpadu v případě havárie či poruchu na vozidle nebo v případě jiné závažné události nejpozději následujícího dne po dni plánovaného svozu.</w:t>
      </w:r>
    </w:p>
    <w:p>
      <w:pPr>
        <w:pStyle w:val="Style11"/>
        <w:keepNext w:val="0"/>
        <w:keepLines w:val="0"/>
        <w:widowControl w:val="0"/>
        <w:numPr>
          <w:ilvl w:val="0"/>
          <w:numId w:val="19"/>
        </w:numPr>
        <w:shd w:val="clear" w:color="auto" w:fill="auto"/>
        <w:tabs>
          <w:tab w:pos="927" w:val="left"/>
        </w:tabs>
        <w:bidi w:val="0"/>
        <w:spacing w:before="0" w:after="0" w:line="240" w:lineRule="auto"/>
        <w:ind w:left="880" w:right="0" w:hanging="280"/>
        <w:jc w:val="both"/>
      </w:pPr>
      <w:r>
        <w:rPr>
          <w:color w:val="000000"/>
          <w:spacing w:val="0"/>
          <w:w w:val="100"/>
          <w:position w:val="0"/>
          <w:shd w:val="clear" w:color="auto" w:fill="auto"/>
          <w:lang w:val="cs-CZ" w:eastAsia="cs-CZ" w:bidi="cs-CZ"/>
        </w:rPr>
        <w:t>Zajistit náhradní svoz odpadu v případě oznámení o neprovedeném svozu objednatelem nejpozději následující den po dni oznámení.</w:t>
      </w:r>
    </w:p>
    <w:p>
      <w:pPr>
        <w:pStyle w:val="Style11"/>
        <w:keepNext w:val="0"/>
        <w:keepLines w:val="0"/>
        <w:widowControl w:val="0"/>
        <w:numPr>
          <w:ilvl w:val="0"/>
          <w:numId w:val="19"/>
        </w:numPr>
        <w:shd w:val="clear" w:color="auto" w:fill="auto"/>
        <w:tabs>
          <w:tab w:pos="987" w:val="left"/>
        </w:tabs>
        <w:bidi w:val="0"/>
        <w:spacing w:before="0" w:after="0" w:line="240" w:lineRule="auto"/>
        <w:ind w:left="880" w:right="0" w:hanging="280"/>
        <w:jc w:val="both"/>
      </w:pPr>
      <w:r>
        <w:rPr>
          <w:color w:val="000000"/>
          <w:spacing w:val="0"/>
          <w:w w:val="100"/>
          <w:position w:val="0"/>
          <w:shd w:val="clear" w:color="auto" w:fill="auto"/>
          <w:lang w:val="cs-CZ" w:eastAsia="cs-CZ" w:bidi="cs-CZ"/>
        </w:rPr>
        <w:t>Zajistit na své náklady opravu nebo výměnu nádoby, dojde-li k jejímu prokazatelnému poškození jednáním ze strany zaměstnanců poskytovatele.</w:t>
      </w:r>
    </w:p>
    <w:p>
      <w:pPr>
        <w:pStyle w:val="Style11"/>
        <w:keepNext w:val="0"/>
        <w:keepLines w:val="0"/>
        <w:widowControl w:val="0"/>
        <w:numPr>
          <w:ilvl w:val="0"/>
          <w:numId w:val="19"/>
        </w:numPr>
        <w:shd w:val="clear" w:color="auto" w:fill="auto"/>
        <w:tabs>
          <w:tab w:pos="987" w:val="left"/>
        </w:tabs>
        <w:bidi w:val="0"/>
        <w:spacing w:before="0" w:after="0" w:line="240" w:lineRule="auto"/>
        <w:ind w:left="880" w:right="0" w:hanging="280"/>
        <w:jc w:val="both"/>
      </w:pPr>
      <w:r>
        <w:rPr>
          <w:color w:val="000000"/>
          <w:spacing w:val="0"/>
          <w:w w:val="100"/>
          <w:position w:val="0"/>
          <w:shd w:val="clear" w:color="auto" w:fill="auto"/>
          <w:lang w:val="cs-CZ" w:eastAsia="cs-CZ" w:bidi="cs-CZ"/>
        </w:rPr>
        <w:t>Zajistit neprodleně odstranění nečistoty, dojde-li činností poskytovatele při manipulaci s nádobami ke znečištění stálého stanoviště nádoby - prostranství.</w:t>
      </w:r>
    </w:p>
    <w:p>
      <w:pPr>
        <w:pStyle w:val="Style11"/>
        <w:keepNext w:val="0"/>
        <w:keepLines w:val="0"/>
        <w:widowControl w:val="0"/>
        <w:numPr>
          <w:ilvl w:val="0"/>
          <w:numId w:val="17"/>
        </w:numPr>
        <w:shd w:val="clear" w:color="auto" w:fill="auto"/>
        <w:tabs>
          <w:tab w:pos="416" w:val="left"/>
        </w:tabs>
        <w:bidi w:val="0"/>
        <w:spacing w:before="0" w:after="0" w:line="240" w:lineRule="auto"/>
        <w:ind w:left="0" w:right="0" w:firstLine="0"/>
        <w:jc w:val="both"/>
      </w:pPr>
      <w:r>
        <w:rPr>
          <w:color w:val="000000"/>
          <w:spacing w:val="0"/>
          <w:w w:val="100"/>
          <w:position w:val="0"/>
          <w:shd w:val="clear" w:color="auto" w:fill="auto"/>
          <w:lang w:val="cs-CZ" w:eastAsia="cs-CZ" w:bidi="cs-CZ"/>
        </w:rPr>
        <w:t>Objednatel je povinen:</w:t>
      </w:r>
    </w:p>
    <w:p>
      <w:pPr>
        <w:pStyle w:val="Style11"/>
        <w:keepNext w:val="0"/>
        <w:keepLines w:val="0"/>
        <w:widowControl w:val="0"/>
        <w:numPr>
          <w:ilvl w:val="0"/>
          <w:numId w:val="21"/>
        </w:numPr>
        <w:shd w:val="clear" w:color="auto" w:fill="auto"/>
        <w:tabs>
          <w:tab w:pos="987" w:val="left"/>
        </w:tabs>
        <w:bidi w:val="0"/>
        <w:spacing w:before="0" w:after="0" w:line="240" w:lineRule="auto"/>
        <w:ind w:left="0" w:right="0" w:firstLine="600"/>
        <w:jc w:val="both"/>
      </w:pPr>
      <w:r>
        <w:rPr>
          <w:color w:val="000000"/>
          <w:spacing w:val="0"/>
          <w:w w:val="100"/>
          <w:position w:val="0"/>
          <w:shd w:val="clear" w:color="auto" w:fill="auto"/>
          <w:lang w:val="cs-CZ" w:eastAsia="cs-CZ" w:bidi="cs-CZ"/>
        </w:rPr>
        <w:t>Zajistit volný přístup k nádobám.</w:t>
      </w:r>
    </w:p>
    <w:p>
      <w:pPr>
        <w:pStyle w:val="Style11"/>
        <w:keepNext w:val="0"/>
        <w:keepLines w:val="0"/>
        <w:widowControl w:val="0"/>
        <w:numPr>
          <w:ilvl w:val="0"/>
          <w:numId w:val="21"/>
        </w:numPr>
        <w:shd w:val="clear" w:color="auto" w:fill="auto"/>
        <w:tabs>
          <w:tab w:pos="987" w:val="left"/>
        </w:tabs>
        <w:bidi w:val="0"/>
        <w:spacing w:before="0" w:after="0" w:line="240" w:lineRule="auto"/>
        <w:ind w:left="0" w:right="0" w:firstLine="600"/>
        <w:jc w:val="both"/>
      </w:pPr>
      <w:r>
        <w:rPr>
          <w:color w:val="000000"/>
          <w:spacing w:val="0"/>
          <w:w w:val="100"/>
          <w:position w:val="0"/>
          <w:shd w:val="clear" w:color="auto" w:fill="auto"/>
          <w:lang w:val="cs-CZ" w:eastAsia="cs-CZ" w:bidi="cs-CZ"/>
        </w:rPr>
        <w:t>Zajistit sjízdnost vozovek a schůdnost přístupových cest vedoucích k jednotlivým stanovištím</w:t>
      </w:r>
    </w:p>
    <w:p>
      <w:pPr>
        <w:pStyle w:val="Style11"/>
        <w:keepNext w:val="0"/>
        <w:keepLines w:val="0"/>
        <w:widowControl w:val="0"/>
        <w:numPr>
          <w:ilvl w:val="0"/>
          <w:numId w:val="21"/>
        </w:numPr>
        <w:shd w:val="clear" w:color="auto" w:fill="auto"/>
        <w:tabs>
          <w:tab w:pos="987" w:val="left"/>
        </w:tabs>
        <w:bidi w:val="0"/>
        <w:spacing w:before="0" w:after="0" w:line="240" w:lineRule="auto"/>
        <w:ind w:left="880" w:right="0" w:hanging="280"/>
        <w:jc w:val="both"/>
      </w:pPr>
      <w:r>
        <w:rPr>
          <w:color w:val="000000"/>
          <w:spacing w:val="0"/>
          <w:w w:val="100"/>
          <w:position w:val="0"/>
          <w:shd w:val="clear" w:color="auto" w:fill="auto"/>
          <w:lang w:val="cs-CZ" w:eastAsia="cs-CZ" w:bidi="cs-CZ"/>
        </w:rPr>
        <w:t>Zajistit, aby odpad nebyl ukládán mimo určené nádoby. Pokud bude vedle nádob odložen odpad, na pozemku objednatele, poskytovatel není povinen jej odvézt (toto neplatí v případě, kdy dojde ze strany poskytovatele k vynechání dohodnutého termínu, např. při nepříznivých klimatických podmínkách).</w:t>
      </w:r>
    </w:p>
    <w:p>
      <w:pPr>
        <w:pStyle w:val="Style11"/>
        <w:keepNext w:val="0"/>
        <w:keepLines w:val="0"/>
        <w:widowControl w:val="0"/>
        <w:numPr>
          <w:ilvl w:val="0"/>
          <w:numId w:val="21"/>
        </w:numPr>
        <w:shd w:val="clear" w:color="auto" w:fill="auto"/>
        <w:tabs>
          <w:tab w:pos="987" w:val="left"/>
        </w:tabs>
        <w:bidi w:val="0"/>
        <w:spacing w:before="0" w:after="0" w:line="240" w:lineRule="auto"/>
        <w:ind w:left="880" w:right="0" w:hanging="280"/>
        <w:jc w:val="both"/>
      </w:pPr>
      <w:r>
        <w:rPr>
          <w:color w:val="000000"/>
          <w:spacing w:val="0"/>
          <w:w w:val="100"/>
          <w:position w:val="0"/>
          <w:shd w:val="clear" w:color="auto" w:fill="auto"/>
          <w:lang w:val="cs-CZ" w:eastAsia="cs-CZ" w:bidi="cs-CZ"/>
        </w:rPr>
        <w:t>Zajistit, aby nedocházelo ke znehodnocování odpadu odpadem, ke kterému není určena tato smlouva.</w:t>
      </w:r>
    </w:p>
    <w:p>
      <w:pPr>
        <w:pStyle w:val="Style11"/>
        <w:keepNext w:val="0"/>
        <w:keepLines w:val="0"/>
        <w:widowControl w:val="0"/>
        <w:numPr>
          <w:ilvl w:val="0"/>
          <w:numId w:val="17"/>
        </w:numPr>
        <w:shd w:val="clear" w:color="auto" w:fill="auto"/>
        <w:tabs>
          <w:tab w:pos="416" w:val="left"/>
        </w:tabs>
        <w:bidi w:val="0"/>
        <w:spacing w:before="0" w:after="240" w:line="240" w:lineRule="auto"/>
        <w:ind w:left="440" w:right="0" w:hanging="440"/>
        <w:jc w:val="both"/>
      </w:pPr>
      <w:r>
        <w:rPr>
          <w:color w:val="000000"/>
          <w:spacing w:val="0"/>
          <w:w w:val="100"/>
          <w:position w:val="0"/>
          <w:shd w:val="clear" w:color="auto" w:fill="auto"/>
          <w:lang w:val="cs-CZ" w:eastAsia="cs-CZ" w:bidi="cs-CZ"/>
        </w:rPr>
        <w:t>Poskytovatel je oprávněn odmítnout svoz odpadu v případě, že objednatel nesplnil touto smlouvou sjednané povinnosti nebo je objednatel v prodlení s úhradou kterékoliv částky dle této smlouvy.</w:t>
      </w:r>
    </w:p>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VIL</w:t>
      </w:r>
    </w:p>
    <w:p>
      <w:pPr>
        <w:pStyle w:val="Style26"/>
        <w:keepNext/>
        <w:keepLines/>
        <w:widowControl w:val="0"/>
        <w:shd w:val="clear" w:color="auto" w:fill="auto"/>
        <w:bidi w:val="0"/>
        <w:spacing w:before="0" w:after="0" w:line="240" w:lineRule="auto"/>
        <w:ind w:left="0" w:right="0" w:firstLine="0"/>
        <w:jc w:val="center"/>
      </w:pPr>
      <w:bookmarkStart w:id="18" w:name="bookmark18"/>
      <w:bookmarkStart w:id="19" w:name="bookmark19"/>
      <w:r>
        <w:rPr>
          <w:color w:val="000000"/>
          <w:spacing w:val="0"/>
          <w:w w:val="100"/>
          <w:position w:val="0"/>
          <w:shd w:val="clear" w:color="auto" w:fill="auto"/>
          <w:lang w:val="cs-CZ" w:eastAsia="cs-CZ" w:bidi="cs-CZ"/>
        </w:rPr>
        <w:t>Doba trvání smlouvy a její zánik</w:t>
      </w:r>
      <w:bookmarkEnd w:id="18"/>
      <w:bookmarkEnd w:id="19"/>
    </w:p>
    <w:p>
      <w:pPr>
        <w:pStyle w:val="Style11"/>
        <w:keepNext w:val="0"/>
        <w:keepLines w:val="0"/>
        <w:widowControl w:val="0"/>
        <w:numPr>
          <w:ilvl w:val="0"/>
          <w:numId w:val="23"/>
        </w:numPr>
        <w:shd w:val="clear" w:color="auto" w:fill="auto"/>
        <w:tabs>
          <w:tab w:pos="416" w:val="left"/>
        </w:tabs>
        <w:bidi w:val="0"/>
        <w:spacing w:before="0" w:after="0" w:line="240" w:lineRule="auto"/>
        <w:ind w:left="440" w:right="0" w:hanging="440"/>
        <w:jc w:val="both"/>
      </w:pPr>
      <w:r>
        <w:rPr>
          <w:color w:val="000000"/>
          <w:spacing w:val="0"/>
          <w:w w:val="100"/>
          <w:position w:val="0"/>
          <w:shd w:val="clear" w:color="auto" w:fill="auto"/>
          <w:lang w:val="cs-CZ" w:eastAsia="cs-CZ" w:bidi="cs-CZ"/>
        </w:rPr>
        <w:t xml:space="preserve">Smlouva se uzavírá na dobu </w:t>
      </w:r>
      <w:r>
        <w:rPr>
          <w:b/>
          <w:bCs/>
          <w:color w:val="000000"/>
          <w:spacing w:val="0"/>
          <w:w w:val="100"/>
          <w:position w:val="0"/>
          <w:shd w:val="clear" w:color="auto" w:fill="auto"/>
          <w:lang w:val="cs-CZ" w:eastAsia="cs-CZ" w:bidi="cs-CZ"/>
        </w:rPr>
        <w:t xml:space="preserve">neurčitou. </w:t>
      </w:r>
      <w:r>
        <w:rPr>
          <w:color w:val="000000"/>
          <w:spacing w:val="0"/>
          <w:w w:val="100"/>
          <w:position w:val="0"/>
          <w:shd w:val="clear" w:color="auto" w:fill="auto"/>
          <w:lang w:val="cs-CZ" w:eastAsia="cs-CZ" w:bidi="cs-CZ"/>
        </w:rPr>
        <w:t>Smlouva nabývá platnosti dnem podpisu smlouvy oběma smluvními stranami.</w:t>
      </w:r>
    </w:p>
    <w:p>
      <w:pPr>
        <w:pStyle w:val="Style11"/>
        <w:keepNext w:val="0"/>
        <w:keepLines w:val="0"/>
        <w:widowControl w:val="0"/>
        <w:numPr>
          <w:ilvl w:val="0"/>
          <w:numId w:val="23"/>
        </w:numPr>
        <w:shd w:val="clear" w:color="auto" w:fill="auto"/>
        <w:tabs>
          <w:tab w:pos="416" w:val="left"/>
        </w:tabs>
        <w:bidi w:val="0"/>
        <w:spacing w:before="0" w:after="0" w:line="240" w:lineRule="auto"/>
        <w:ind w:left="440" w:right="0" w:hanging="440"/>
        <w:jc w:val="both"/>
      </w:pPr>
      <w:r>
        <w:rPr>
          <w:color w:val="000000"/>
          <w:spacing w:val="0"/>
          <w:w w:val="100"/>
          <w:position w:val="0"/>
          <w:shd w:val="clear" w:color="auto" w:fill="auto"/>
          <w:lang w:val="cs-CZ" w:eastAsia="cs-CZ" w:bidi="cs-CZ"/>
        </w:rPr>
        <w:t>Obě smluvní strany jsou oprávněny smlouvu vypovědět s výpovědní lhůtou tři měsíce. Výpovědní lhůta počíná běžet prvního dne měsíce následujícího po měsíci, v němž druhá smluvní strana obdrží písemnou výpověď řádně doručenou na její adresu uvedenou v záhlaví této smlouvy.</w:t>
      </w:r>
    </w:p>
    <w:p>
      <w:pPr>
        <w:pStyle w:val="Style11"/>
        <w:keepNext w:val="0"/>
        <w:keepLines w:val="0"/>
        <w:widowControl w:val="0"/>
        <w:numPr>
          <w:ilvl w:val="0"/>
          <w:numId w:val="23"/>
        </w:numPr>
        <w:shd w:val="clear" w:color="auto" w:fill="auto"/>
        <w:tabs>
          <w:tab w:pos="416" w:val="left"/>
        </w:tabs>
        <w:bidi w:val="0"/>
        <w:spacing w:before="0" w:after="240" w:line="240" w:lineRule="auto"/>
        <w:ind w:left="440" w:right="0" w:hanging="440"/>
        <w:jc w:val="both"/>
      </w:pPr>
      <w:r>
        <w:rPr>
          <w:color w:val="000000"/>
          <w:spacing w:val="0"/>
          <w:w w:val="100"/>
          <w:position w:val="0"/>
          <w:shd w:val="clear" w:color="auto" w:fill="auto"/>
          <w:lang w:val="cs-CZ" w:eastAsia="cs-CZ" w:bidi="cs-CZ"/>
        </w:rPr>
        <w:t>Poskytovatel má právo od této smlouvy odstoupit, dostane-li se objednatel do prodlení s úhradou ceny na základě daňového dokladu ~ faktury o více než 30 (slovy: třicet) dnů ode dne splatnosti daňového dokladu. Oznámení o odstoupení doručí poskytovatel na adresu objednatele uvedenou v záhlaví této smlouvy. Účinky qdstoupení nastávají ke dni, kdy objednatel obdrží písemné oznámení o odstoupení od smlouvy.</w:t>
      </w:r>
    </w:p>
    <w:p>
      <w:pPr>
        <w:pStyle w:val="Style11"/>
        <w:keepNext w:val="0"/>
        <w:keepLines w:val="0"/>
        <w:widowControl w:val="0"/>
        <w:shd w:val="clear" w:color="auto" w:fill="auto"/>
        <w:bidi w:val="0"/>
        <w:spacing w:before="0" w:after="0" w:line="233" w:lineRule="auto"/>
        <w:ind w:left="0" w:right="0" w:firstLine="0"/>
        <w:jc w:val="center"/>
      </w:pPr>
      <w:r>
        <w:rPr>
          <w:b/>
          <w:bCs/>
          <w:color w:val="000000"/>
          <w:spacing w:val="0"/>
          <w:w w:val="100"/>
          <w:position w:val="0"/>
          <w:shd w:val="clear" w:color="auto" w:fill="auto"/>
          <w:lang w:val="cs-CZ" w:eastAsia="cs-CZ" w:bidi="cs-CZ"/>
        </w:rPr>
        <w:t>Vlil.</w:t>
      </w:r>
    </w:p>
    <w:p>
      <w:pPr>
        <w:pStyle w:val="Style26"/>
        <w:keepNext/>
        <w:keepLines/>
        <w:widowControl w:val="0"/>
        <w:shd w:val="clear" w:color="auto" w:fill="auto"/>
        <w:bidi w:val="0"/>
        <w:spacing w:before="0" w:after="0" w:line="233" w:lineRule="auto"/>
        <w:ind w:left="0" w:right="0" w:firstLine="0"/>
        <w:jc w:val="center"/>
      </w:pPr>
      <w:bookmarkStart w:id="20" w:name="bookmark20"/>
      <w:bookmarkStart w:id="21" w:name="bookmark21"/>
      <w:r>
        <w:rPr>
          <w:color w:val="000000"/>
          <w:spacing w:val="0"/>
          <w:w w:val="100"/>
          <w:position w:val="0"/>
          <w:shd w:val="clear" w:color="auto" w:fill="auto"/>
          <w:lang w:val="cs-CZ" w:eastAsia="cs-CZ" w:bidi="cs-CZ"/>
        </w:rPr>
        <w:t>Prorogace</w:t>
      </w:r>
      <w:bookmarkEnd w:id="20"/>
      <w:bookmarkEnd w:id="21"/>
    </w:p>
    <w:p>
      <w:pPr>
        <w:pStyle w:val="Style11"/>
        <w:keepNext w:val="0"/>
        <w:keepLines w:val="0"/>
        <w:widowControl w:val="0"/>
        <w:shd w:val="clear" w:color="auto" w:fill="auto"/>
        <w:bidi w:val="0"/>
        <w:spacing w:before="0" w:after="240" w:line="233" w:lineRule="auto"/>
        <w:ind w:left="440" w:right="0" w:hanging="440"/>
        <w:jc w:val="both"/>
      </w:pPr>
      <w:r>
        <w:rPr>
          <w:color w:val="000000"/>
          <w:spacing w:val="0"/>
          <w:w w:val="100"/>
          <w:position w:val="0"/>
          <w:shd w:val="clear" w:color="auto" w:fill="auto"/>
          <w:lang w:val="cs-CZ" w:eastAsia="cs-CZ" w:bidi="cs-CZ"/>
        </w:rPr>
        <w:t>1. Strany se dohodly, že v případě jakýchkoliv sporů dle této smlouvy, je příslušný Obvodní soud pro Prahu 10, případně Městský soud v Praze.</w:t>
      </w:r>
    </w:p>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IX.</w:t>
      </w:r>
    </w:p>
    <w:p>
      <w:pPr>
        <w:pStyle w:val="Style26"/>
        <w:keepNext/>
        <w:keepLines/>
        <w:widowControl w:val="0"/>
        <w:shd w:val="clear" w:color="auto" w:fill="auto"/>
        <w:bidi w:val="0"/>
        <w:spacing w:before="0" w:after="0" w:line="240" w:lineRule="auto"/>
        <w:ind w:left="0" w:right="0" w:firstLine="0"/>
        <w:jc w:val="center"/>
      </w:pPr>
      <w:bookmarkStart w:id="22" w:name="bookmark22"/>
      <w:bookmarkStart w:id="23" w:name="bookmark23"/>
      <w:r>
        <w:rPr>
          <w:color w:val="000000"/>
          <w:spacing w:val="0"/>
          <w:w w:val="100"/>
          <w:position w:val="0"/>
          <w:shd w:val="clear" w:color="auto" w:fill="auto"/>
          <w:lang w:val="cs-CZ" w:eastAsia="cs-CZ" w:bidi="cs-CZ"/>
        </w:rPr>
        <w:t>Dohoda stran</w:t>
      </w:r>
      <w:bookmarkEnd w:id="22"/>
      <w:bookmarkEnd w:id="23"/>
    </w:p>
    <w:p>
      <w:pPr>
        <w:pStyle w:val="Style11"/>
        <w:keepNext w:val="0"/>
        <w:keepLines w:val="0"/>
        <w:widowControl w:val="0"/>
        <w:shd w:val="clear" w:color="auto" w:fill="auto"/>
        <w:bidi w:val="0"/>
        <w:spacing w:before="0" w:after="500" w:line="240" w:lineRule="auto"/>
        <w:ind w:left="440" w:right="0" w:hanging="440"/>
        <w:jc w:val="both"/>
      </w:pPr>
      <w:r>
        <w:rPr>
          <w:color w:val="000000"/>
          <w:spacing w:val="0"/>
          <w:w w:val="100"/>
          <w:position w:val="0"/>
          <w:shd w:val="clear" w:color="auto" w:fill="auto"/>
          <w:lang w:val="cs-CZ" w:eastAsia="cs-CZ" w:bidi="cs-CZ"/>
        </w:rPr>
        <w:t>1. Strany tímto prohlašují za nesporné, že dosavadní závazky zanikají ke dni účinnosti této smlouvy. Za dosavadní závazky se pro účely této smlouvy považují závazky, jež vznikly mezi stranami před podpisem této smlouvy. Tedy dosavadní závazek je nahrazen závazkem novým.</w:t>
      </w:r>
    </w:p>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X.</w:t>
      </w:r>
    </w:p>
    <w:p>
      <w:pPr>
        <w:pStyle w:val="Style26"/>
        <w:keepNext/>
        <w:keepLines/>
        <w:widowControl w:val="0"/>
        <w:shd w:val="clear" w:color="auto" w:fill="auto"/>
        <w:bidi w:val="0"/>
        <w:spacing w:before="0" w:after="0" w:line="240" w:lineRule="auto"/>
        <w:ind w:left="0" w:right="0" w:firstLine="0"/>
        <w:jc w:val="center"/>
      </w:pPr>
      <w:bookmarkStart w:id="24" w:name="bookmark24"/>
      <w:bookmarkStart w:id="25" w:name="bookmark25"/>
      <w:r>
        <w:rPr>
          <w:color w:val="000000"/>
          <w:spacing w:val="0"/>
          <w:w w:val="100"/>
          <w:position w:val="0"/>
          <w:shd w:val="clear" w:color="auto" w:fill="auto"/>
          <w:lang w:val="cs-CZ" w:eastAsia="cs-CZ" w:bidi="cs-CZ"/>
        </w:rPr>
        <w:t>Stanovení odpovědných pracovníků</w:t>
      </w:r>
      <w:bookmarkEnd w:id="24"/>
      <w:bookmarkEnd w:id="25"/>
    </w:p>
    <w:p>
      <w:pPr>
        <w:pStyle w:val="Style11"/>
        <w:keepNext w:val="0"/>
        <w:keepLines w:val="0"/>
        <w:widowControl w:val="0"/>
        <w:shd w:val="clear" w:color="auto" w:fill="auto"/>
        <w:bidi w:val="0"/>
        <w:spacing w:before="0" w:after="240" w:line="240" w:lineRule="auto"/>
        <w:ind w:left="0" w:right="0" w:firstLine="0"/>
        <w:jc w:val="both"/>
      </w:pPr>
      <w:r>
        <w:rPr>
          <w:color w:val="000000"/>
          <w:spacing w:val="0"/>
          <w:w w:val="100"/>
          <w:position w:val="0"/>
          <w:shd w:val="clear" w:color="auto" w:fill="auto"/>
          <w:lang w:val="cs-CZ" w:eastAsia="cs-CZ" w:bidi="cs-CZ"/>
        </w:rPr>
        <w:t>1. Odpovědným pracovníkem pro realizaci činností ve smyslu ustanovení této smlouvy je:</w:t>
      </w:r>
    </w:p>
    <w:p>
      <w:pPr>
        <w:pStyle w:val="Style11"/>
        <w:keepNext w:val="0"/>
        <w:keepLines w:val="0"/>
        <w:widowControl w:val="0"/>
        <w:shd w:val="clear" w:color="auto" w:fill="auto"/>
        <w:bidi w:val="0"/>
        <w:spacing w:before="0" w:after="500" w:line="240" w:lineRule="auto"/>
        <w:ind w:left="0" w:right="0" w:firstLine="440"/>
        <w:jc w:val="both"/>
      </w:pPr>
      <w:r>
        <w:rPr>
          <w:color w:val="000000"/>
          <w:spacing w:val="0"/>
          <w:w w:val="100"/>
          <w:position w:val="0"/>
          <w:shd w:val="clear" w:color="auto" w:fill="auto"/>
          <w:lang w:val="cs-CZ" w:eastAsia="cs-CZ" w:bidi="cs-CZ"/>
        </w:rPr>
        <w:t>ze strany objednatele: .</w:t>
      </w:r>
    </w:p>
    <w:p>
      <w:pPr>
        <w:pStyle w:val="Style11"/>
        <w:keepNext w:val="0"/>
        <w:keepLines w:val="0"/>
        <w:widowControl w:val="0"/>
        <w:shd w:val="clear" w:color="auto" w:fill="auto"/>
        <w:bidi w:val="0"/>
        <w:spacing w:before="0" w:after="500" w:line="240" w:lineRule="auto"/>
        <w:ind w:left="0" w:right="0" w:firstLine="440"/>
        <w:jc w:val="both"/>
      </w:pPr>
      <w:r>
        <w:rPr>
          <w:color w:val="000000"/>
          <w:spacing w:val="0"/>
          <w:w w:val="100"/>
          <w:position w:val="0"/>
          <w:shd w:val="clear" w:color="auto" w:fill="auto"/>
          <w:lang w:val="cs-CZ" w:eastAsia="cs-CZ" w:bidi="cs-CZ"/>
        </w:rPr>
        <w:t>ze strany poskytovatele:</w:t>
      </w:r>
    </w:p>
    <w:p>
      <w:pPr>
        <w:pStyle w:val="Style26"/>
        <w:keepNext/>
        <w:keepLines/>
        <w:widowControl w:val="0"/>
        <w:shd w:val="clear" w:color="auto" w:fill="auto"/>
        <w:bidi w:val="0"/>
        <w:spacing w:before="0" w:after="0" w:line="240" w:lineRule="auto"/>
        <w:ind w:left="0" w:right="0" w:firstLine="0"/>
        <w:jc w:val="center"/>
      </w:pPr>
      <w:bookmarkStart w:id="26" w:name="bookmark26"/>
      <w:bookmarkStart w:id="27" w:name="bookmark27"/>
      <w:r>
        <w:rPr>
          <w:color w:val="000000"/>
          <w:spacing w:val="0"/>
          <w:w w:val="100"/>
          <w:position w:val="0"/>
          <w:shd w:val="clear" w:color="auto" w:fill="auto"/>
          <w:lang w:val="cs-CZ" w:eastAsia="cs-CZ" w:bidi="cs-CZ"/>
        </w:rPr>
        <w:t>XI.</w:t>
        <w:br/>
        <w:t>Závěrečná ustanovení</w:t>
      </w:r>
      <w:bookmarkEnd w:id="26"/>
      <w:bookmarkEnd w:id="27"/>
    </w:p>
    <w:p>
      <w:pPr>
        <w:pStyle w:val="Style11"/>
        <w:keepNext w:val="0"/>
        <w:keepLines w:val="0"/>
        <w:widowControl w:val="0"/>
        <w:numPr>
          <w:ilvl w:val="0"/>
          <w:numId w:val="7"/>
        </w:numPr>
        <w:shd w:val="clear" w:color="auto" w:fill="auto"/>
        <w:tabs>
          <w:tab w:pos="416" w:val="left"/>
        </w:tabs>
        <w:bidi w:val="0"/>
        <w:spacing w:before="0" w:after="0" w:line="240" w:lineRule="auto"/>
        <w:ind w:left="440" w:right="0" w:hanging="440"/>
        <w:jc w:val="both"/>
      </w:pPr>
      <w:r>
        <w:rPr>
          <w:color w:val="000000"/>
          <w:spacing w:val="0"/>
          <w:w w:val="100"/>
          <w:position w:val="0"/>
          <w:shd w:val="clear" w:color="auto" w:fill="auto"/>
          <w:lang w:val="cs-CZ" w:eastAsia="cs-CZ" w:bidi="cs-CZ"/>
        </w:rPr>
        <w:t>Práva a povinnosti smluvních stran touto smlouvou neupravená se řídí zákonem č. 185/2001 Sb., o odpadech, ve znění pozdějších předpisů a zákonem č. 89/2012 Sb., nový občanský zákoník.</w:t>
      </w:r>
    </w:p>
    <w:p>
      <w:pPr>
        <w:pStyle w:val="Style11"/>
        <w:keepNext w:val="0"/>
        <w:keepLines w:val="0"/>
        <w:widowControl w:val="0"/>
        <w:numPr>
          <w:ilvl w:val="0"/>
          <w:numId w:val="7"/>
        </w:numPr>
        <w:shd w:val="clear" w:color="auto" w:fill="auto"/>
        <w:tabs>
          <w:tab w:pos="416" w:val="left"/>
        </w:tabs>
        <w:bidi w:val="0"/>
        <w:spacing w:before="0" w:after="0" w:line="240" w:lineRule="auto"/>
        <w:ind w:left="440" w:right="0" w:hanging="440"/>
        <w:jc w:val="both"/>
      </w:pPr>
      <w:r>
        <w:rPr>
          <w:color w:val="000000"/>
          <w:spacing w:val="0"/>
          <w:w w:val="100"/>
          <w:position w:val="0"/>
          <w:shd w:val="clear" w:color="auto" w:fill="auto"/>
          <w:lang w:val="cs-CZ" w:eastAsia="cs-CZ" w:bidi="cs-CZ"/>
        </w:rPr>
        <w:t>Veškeré změny této smlouvy je možné činit jen po vzájemné dohodě smluvních stran a v písemné formě, chronologicky číslovanými dodatky, které budou tvořit nedílnou součást této smlouvy. Dodatky</w:t>
        <w:br w:type="page"/>
      </w:r>
      <w:r>
        <w:rPr>
          <w:color w:val="000000"/>
          <w:spacing w:val="0"/>
          <w:w w:val="100"/>
          <w:position w:val="0"/>
          <w:shd w:val="clear" w:color="auto" w:fill="auto"/>
          <w:lang w:val="cs-CZ" w:eastAsia="cs-CZ" w:bidi="cs-CZ"/>
        </w:rPr>
        <w:t>musí být podepsány oběma smluvními stranami. Toto ujednání se nevztahuje na ustanovení týkajícího se ceníku.</w:t>
      </w:r>
    </w:p>
    <w:p>
      <w:pPr>
        <w:pStyle w:val="Style11"/>
        <w:keepNext w:val="0"/>
        <w:keepLines w:val="0"/>
        <w:widowControl w:val="0"/>
        <w:numPr>
          <w:ilvl w:val="0"/>
          <w:numId w:val="7"/>
        </w:numPr>
        <w:shd w:val="clear" w:color="auto" w:fill="auto"/>
        <w:tabs>
          <w:tab w:pos="431" w:val="left"/>
        </w:tabs>
        <w:bidi w:val="0"/>
        <w:spacing w:before="0" w:after="0" w:line="233" w:lineRule="auto"/>
        <w:ind w:left="460" w:right="0" w:hanging="460"/>
        <w:jc w:val="left"/>
      </w:pPr>
      <w:r>
        <w:rPr>
          <w:color w:val="000000"/>
          <w:spacing w:val="0"/>
          <w:w w:val="100"/>
          <w:position w:val="0"/>
          <w:shd w:val="clear" w:color="auto" w:fill="auto"/>
          <w:lang w:val="cs-CZ" w:eastAsia="cs-CZ" w:bidi="cs-CZ"/>
        </w:rPr>
        <w:t>Tato smlouva je vyhotovena ve dvou shodných stejnopisech, z nichž každý má platnost originálu a každá ze smluvních stran obdrží po jednom stejnopisu.</w:t>
      </w:r>
    </w:p>
    <w:p>
      <w:pPr>
        <w:pStyle w:val="Style11"/>
        <w:keepNext w:val="0"/>
        <w:keepLines w:val="0"/>
        <w:widowControl w:val="0"/>
        <w:numPr>
          <w:ilvl w:val="0"/>
          <w:numId w:val="7"/>
        </w:numPr>
        <w:shd w:val="clear" w:color="auto" w:fill="auto"/>
        <w:tabs>
          <w:tab w:pos="431" w:val="left"/>
        </w:tabs>
        <w:bidi w:val="0"/>
        <w:spacing w:before="0" w:after="0" w:line="233" w:lineRule="auto"/>
        <w:ind w:left="460" w:right="0" w:hanging="460"/>
        <w:jc w:val="left"/>
      </w:pPr>
      <w:r>
        <w:rPr>
          <w:color w:val="000000"/>
          <w:spacing w:val="0"/>
          <w:w w:val="100"/>
          <w:position w:val="0"/>
          <w:shd w:val="clear" w:color="auto" w:fill="auto"/>
          <w:lang w:val="cs-CZ" w:eastAsia="cs-CZ" w:bidi="cs-CZ"/>
        </w:rPr>
        <w:t>Smluvní strany prohlašují, že se seznámily s obsahem této smlouvy, že jí uzavřely ze své pravé a svobodné vůle, na důkaz čehož připojují své níže uvedené podpisy.</w:t>
      </w:r>
    </w:p>
    <w:p>
      <w:pPr>
        <w:pStyle w:val="Style11"/>
        <w:keepNext w:val="0"/>
        <w:keepLines w:val="0"/>
        <w:widowControl w:val="0"/>
        <w:numPr>
          <w:ilvl w:val="0"/>
          <w:numId w:val="7"/>
        </w:numPr>
        <w:shd w:val="clear" w:color="auto" w:fill="auto"/>
        <w:tabs>
          <w:tab w:pos="431" w:val="left"/>
        </w:tabs>
        <w:bidi w:val="0"/>
        <w:spacing w:before="0" w:after="0" w:line="233" w:lineRule="auto"/>
        <w:ind w:left="460" w:right="0" w:hanging="460"/>
        <w:jc w:val="left"/>
        <w:sectPr>
          <w:headerReference w:type="default" r:id="rId11"/>
          <w:footerReference w:type="default" r:id="rId12"/>
          <w:footnotePr>
            <w:pos w:val="pageBottom"/>
            <w:numFmt w:val="decimal"/>
            <w:numRestart w:val="continuous"/>
          </w:footnotePr>
          <w:type w:val="continuous"/>
          <w:pgSz w:w="11900" w:h="16840"/>
          <w:pgMar w:top="1013" w:left="584" w:right="688" w:bottom="1361" w:header="0" w:footer="3" w:gutter="0"/>
          <w:cols w:space="720"/>
          <w:noEndnote/>
          <w:rtlGutter w:val="0"/>
          <w:docGrid w:linePitch="360"/>
        </w:sectPr>
      </w:pPr>
      <w:r>
        <w:rPr>
          <w:color w:val="000000"/>
          <w:spacing w:val="0"/>
          <w:w w:val="100"/>
          <w:position w:val="0"/>
          <w:shd w:val="clear" w:color="auto" w:fill="auto"/>
          <w:lang w:val="cs-CZ" w:eastAsia="cs-CZ" w:bidi="cs-CZ"/>
        </w:rPr>
        <w:t>Nabytím účinnosti této smlouvy dnem 1. 06. 2014 pozbývají platnosti a účinnosti předchozí smluvní ujednání mezi smluvními stranami, a to smlouva č. 9/2007/A, registrována pod č. objednatele 42/2007/PE ze dne14. 03. 2007.</w:t>
      </w:r>
    </w:p>
    <w:p>
      <w:pPr>
        <w:widowControl w:val="0"/>
        <w:spacing w:line="240" w:lineRule="exact"/>
        <w:rPr>
          <w:sz w:val="19"/>
          <w:szCs w:val="19"/>
        </w:rPr>
      </w:pPr>
    </w:p>
    <w:p>
      <w:pPr>
        <w:widowControl w:val="0"/>
        <w:spacing w:before="54" w:after="54" w:line="240" w:lineRule="exact"/>
        <w:rPr>
          <w:sz w:val="19"/>
          <w:szCs w:val="19"/>
        </w:rPr>
      </w:pPr>
    </w:p>
    <w:p>
      <w:pPr>
        <w:widowControl w:val="0"/>
        <w:spacing w:line="1" w:lineRule="exact"/>
        <w:sectPr>
          <w:footnotePr>
            <w:pos w:val="pageBottom"/>
            <w:numFmt w:val="decimal"/>
            <w:numRestart w:val="continuous"/>
          </w:footnotePr>
          <w:type w:val="continuous"/>
          <w:pgSz w:w="11900" w:h="16840"/>
          <w:pgMar w:top="941" w:left="0" w:right="0" w:bottom="9584" w:header="0" w:footer="3" w:gutter="0"/>
          <w:cols w:space="720"/>
          <w:noEndnote/>
          <w:rtlGutter w:val="0"/>
          <w:docGrid w:linePitch="360"/>
        </w:sectPr>
      </w:pP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Táboře dne 09. 04. 2014</w:t>
      </w:r>
    </w:p>
    <w:p>
      <w:pPr>
        <w:pStyle w:val="Style11"/>
        <w:keepNext w:val="0"/>
        <w:keepLines w:val="0"/>
        <w:widowControl w:val="0"/>
        <w:shd w:val="clear" w:color="auto" w:fill="auto"/>
        <w:bidi w:val="0"/>
        <w:spacing w:before="0" w:after="0" w:line="240" w:lineRule="auto"/>
        <w:ind w:left="0" w:right="0" w:firstLine="0"/>
        <w:jc w:val="center"/>
        <w:sectPr>
          <w:footnotePr>
            <w:pos w:val="pageBottom"/>
            <w:numFmt w:val="decimal"/>
            <w:numRestart w:val="continuous"/>
          </w:footnotePr>
          <w:type w:val="continuous"/>
          <w:pgSz w:w="11900" w:h="16840"/>
          <w:pgMar w:top="941" w:left="626" w:right="2977" w:bottom="9584" w:header="0" w:footer="3" w:gutter="0"/>
          <w:cols w:num="2" w:space="2968"/>
          <w:noEndnote/>
          <w:rtlGutter w:val="0"/>
          <w:docGrid w:linePitch="360"/>
        </w:sectPr>
      </w:pPr>
      <w:r>
        <w:rPr>
          <w:color w:val="000000"/>
          <w:spacing w:val="0"/>
          <w:w w:val="100"/>
          <w:position w:val="0"/>
          <w:shd w:val="clear" w:color="auto" w:fill="auto"/>
          <w:lang w:val="cs-CZ" w:eastAsia="cs-CZ" w:bidi="cs-CZ"/>
        </w:rPr>
        <w:t>V Jihlavě dne 15. 04.2014</w:t>
      </w:r>
    </w:p>
    <w:p>
      <w:pPr>
        <w:widowControl w:val="0"/>
        <w:spacing w:line="240" w:lineRule="exact"/>
        <w:rPr>
          <w:sz w:val="19"/>
          <w:szCs w:val="19"/>
        </w:rPr>
      </w:pPr>
    </w:p>
    <w:p>
      <w:pPr>
        <w:widowControl w:val="0"/>
        <w:spacing w:line="240" w:lineRule="exact"/>
        <w:rPr>
          <w:sz w:val="19"/>
          <w:szCs w:val="19"/>
        </w:rPr>
      </w:pPr>
    </w:p>
    <w:p>
      <w:pPr>
        <w:widowControl w:val="0"/>
        <w:spacing w:before="50" w:after="50" w:line="240" w:lineRule="exact"/>
        <w:rPr>
          <w:sz w:val="19"/>
          <w:szCs w:val="19"/>
        </w:rPr>
      </w:pPr>
    </w:p>
    <w:p>
      <w:pPr>
        <w:widowControl w:val="0"/>
        <w:spacing w:line="1" w:lineRule="exact"/>
        <w:sectPr>
          <w:footnotePr>
            <w:pos w:val="pageBottom"/>
            <w:numFmt w:val="decimal"/>
            <w:numRestart w:val="continuous"/>
          </w:footnotePr>
          <w:type w:val="continuous"/>
          <w:pgSz w:w="11900" w:h="16840"/>
          <w:pgMar w:top="941" w:left="0" w:right="0" w:bottom="1081" w:header="0" w:footer="3" w:gutter="0"/>
          <w:cols w:space="720"/>
          <w:noEndnote/>
          <w:rtlGutter w:val="0"/>
          <w:docGrid w:linePitch="360"/>
        </w:sectPr>
      </w:pPr>
    </w:p>
    <w:p>
      <w:pPr>
        <w:pStyle w:val="Style11"/>
        <w:keepNext w:val="0"/>
        <w:keepLines w:val="0"/>
        <w:widowControl w:val="0"/>
        <w:shd w:val="clear" w:color="auto" w:fill="auto"/>
        <w:bidi w:val="0"/>
        <w:spacing w:before="0" w:after="0" w:line="240" w:lineRule="auto"/>
        <w:ind w:left="0" w:right="0" w:hanging="3420"/>
        <w:jc w:val="left"/>
      </w:pPr>
      <w:r>
        <mc:AlternateContent>
          <mc:Choice Requires="wps">
            <w:drawing>
              <wp:anchor distT="0" distB="0" distL="114300" distR="114300" simplePos="0" relativeHeight="125829383" behindDoc="0" locked="0" layoutInCell="1" allowOverlap="1">
                <wp:simplePos x="0" y="0"/>
                <wp:positionH relativeFrom="page">
                  <wp:posOffset>3990975</wp:posOffset>
                </wp:positionH>
                <wp:positionV relativeFrom="paragraph">
                  <wp:posOffset>12700</wp:posOffset>
                </wp:positionV>
                <wp:extent cx="1147445" cy="351790"/>
                <wp:wrapSquare wrapText="left"/>
                <wp:docPr id="25" name="Shape 25"/>
                <a:graphic xmlns:a="http://schemas.openxmlformats.org/drawingml/2006/main">
                  <a:graphicData uri="http://schemas.microsoft.com/office/word/2010/wordprocessingShape">
                    <wps:wsp>
                      <wps:cNvSpPr txBox="1"/>
                      <wps:spPr>
                        <a:xfrm>
                          <a:ext cx="1147445" cy="35179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Ing. Jan Mika </w:t>
                            </w:r>
                            <w:r>
                              <w:rPr>
                                <w:i/>
                                <w:iCs/>
                                <w:color w:val="000000"/>
                                <w:spacing w:val="0"/>
                                <w:w w:val="100"/>
                                <w:position w:val="0"/>
                                <w:shd w:val="clear" w:color="auto" w:fill="auto"/>
                                <w:lang w:val="cs-CZ" w:eastAsia="cs-CZ" w:bidi="cs-CZ"/>
                              </w:rPr>
                              <w:t>ředitel organizace</w:t>
                            </w:r>
                          </w:p>
                        </w:txbxContent>
                      </wps:txbx>
                      <wps:bodyPr lIns="0" tIns="0" rIns="0" bIns="0">
                        <a:noAutoFit/>
                      </wps:bodyPr>
                    </wps:wsp>
                  </a:graphicData>
                </a:graphic>
              </wp:anchor>
            </w:drawing>
          </mc:Choice>
          <mc:Fallback>
            <w:pict>
              <v:shape id="_x0000_s1051" type="#_x0000_t202" style="position:absolute;margin-left:314.25pt;margin-top:1.pt;width:90.349999999999994pt;height:27.699999999999999pt;z-index:-125829370;mso-wrap-distance-left:9.pt;mso-wrap-distance-right:9.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Ing. Jan Mika </w:t>
                      </w:r>
                      <w:r>
                        <w:rPr>
                          <w:i/>
                          <w:iCs/>
                          <w:color w:val="000000"/>
                          <w:spacing w:val="0"/>
                          <w:w w:val="100"/>
                          <w:position w:val="0"/>
                          <w:shd w:val="clear" w:color="auto" w:fill="auto"/>
                          <w:lang w:val="cs-CZ" w:eastAsia="cs-CZ" w:bidi="cs-CZ"/>
                        </w:rPr>
                        <w:t>ředitel organizace</w:t>
                      </w:r>
                    </w:p>
                  </w:txbxContent>
                </v:textbox>
                <w10:wrap type="square" side="left" anchorx="page"/>
              </v:shape>
            </w:pict>
          </mc:Fallback>
        </mc:AlternateContent>
      </w:r>
      <w:r>
        <w:rPr>
          <w:color w:val="000000"/>
          <w:spacing w:val="0"/>
          <w:w w:val="100"/>
          <w:position w:val="0"/>
          <w:shd w:val="clear" w:color="auto" w:fill="auto"/>
          <w:lang w:val="cs-CZ" w:eastAsia="cs-CZ" w:bidi="cs-CZ"/>
        </w:rPr>
        <w:t>Josef Mrázek</w:t>
      </w:r>
    </w:p>
    <w:p>
      <w:pPr>
        <w:pStyle w:val="Style11"/>
        <w:keepNext w:val="0"/>
        <w:keepLines w:val="0"/>
        <w:widowControl w:val="0"/>
        <w:shd w:val="clear" w:color="auto" w:fill="auto"/>
        <w:bidi w:val="0"/>
        <w:spacing w:before="0" w:after="1020" w:line="240" w:lineRule="auto"/>
        <w:ind w:left="0" w:right="0" w:hanging="3420"/>
        <w:jc w:val="left"/>
      </w:pPr>
      <w:r>
        <mc:AlternateContent>
          <mc:Choice Requires="wps">
            <w:drawing>
              <wp:anchor distT="0" distB="0" distL="0" distR="0" simplePos="0" relativeHeight="125829385" behindDoc="0" locked="0" layoutInCell="1" allowOverlap="1">
                <wp:simplePos x="0" y="0"/>
                <wp:positionH relativeFrom="page">
                  <wp:posOffset>367665</wp:posOffset>
                </wp:positionH>
                <wp:positionV relativeFrom="paragraph">
                  <wp:posOffset>800100</wp:posOffset>
                </wp:positionV>
                <wp:extent cx="2185670" cy="189865"/>
                <wp:wrapSquare wrapText="bothSides"/>
                <wp:docPr id="27" name="Shape 27"/>
                <a:graphic xmlns:a="http://schemas.openxmlformats.org/drawingml/2006/main">
                  <a:graphicData uri="http://schemas.microsoft.com/office/word/2010/wordprocessingShape">
                    <wps:wsp>
                      <wps:cNvSpPr txBox="1"/>
                      <wps:spPr>
                        <a:xfrm>
                          <a:ext cx="2185670" cy="18986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ASTONV služby v ekologii s.r.o.</w:t>
                            </w:r>
                          </w:p>
                        </w:txbxContent>
                      </wps:txbx>
                      <wps:bodyPr wrap="none" lIns="0" tIns="0" rIns="0" bIns="0">
                        <a:noAutoFit/>
                      </wps:bodyPr>
                    </wps:wsp>
                  </a:graphicData>
                </a:graphic>
              </wp:anchor>
            </w:drawing>
          </mc:Choice>
          <mc:Fallback>
            <w:pict>
              <v:shape id="_x0000_s1053" type="#_x0000_t202" style="position:absolute;margin-left:28.949999999999999pt;margin-top:63.pt;width:172.09999999999999pt;height:14.949999999999999pt;z-index:-125829368;mso-wrap-distance-left:0;mso-wrap-distance-right:0;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ASTONV služby v ekologii s.r.o.</w:t>
                      </w:r>
                    </w:p>
                  </w:txbxContent>
                </v:textbox>
                <w10:wrap type="square" anchorx="page"/>
              </v:shape>
            </w:pict>
          </mc:Fallback>
        </mc:AlternateContent>
      </w:r>
      <w:r>
        <w:rPr>
          <w:i/>
          <w:iCs/>
          <w:color w:val="000000"/>
          <w:spacing w:val="0"/>
          <w:w w:val="100"/>
          <w:position w:val="0"/>
          <w:shd w:val="clear" w:color="auto" w:fill="auto"/>
          <w:lang w:val="cs-CZ" w:eastAsia="cs-CZ" w:bidi="cs-CZ"/>
        </w:rPr>
        <w:t>Jednatel společnosti</w:t>
      </w:r>
    </w:p>
    <w:p>
      <w:pPr>
        <w:pStyle w:val="Style11"/>
        <w:keepNext w:val="0"/>
        <w:keepLines w:val="0"/>
        <w:widowControl w:val="0"/>
        <w:shd w:val="clear" w:color="auto" w:fill="auto"/>
        <w:bidi w:val="0"/>
        <w:spacing w:before="0" w:after="0" w:line="240" w:lineRule="auto"/>
        <w:ind w:left="2280" w:right="0" w:firstLine="20"/>
        <w:jc w:val="left"/>
        <w:sectPr>
          <w:footnotePr>
            <w:pos w:val="pageBottom"/>
            <w:numFmt w:val="decimal"/>
            <w:numRestart w:val="continuous"/>
          </w:footnotePr>
          <w:type w:val="continuous"/>
          <w:pgSz w:w="11900" w:h="16840"/>
          <w:pgMar w:top="941" w:left="4049" w:right="669" w:bottom="1081" w:header="0" w:footer="3" w:gutter="0"/>
          <w:cols w:space="720"/>
          <w:noEndnote/>
          <w:rtlGutter w:val="0"/>
          <w:docGrid w:linePitch="360"/>
        </w:sectPr>
      </w:pPr>
      <w:r>
        <w:rPr>
          <w:b/>
          <w:bCs/>
          <w:color w:val="000000"/>
          <w:spacing w:val="0"/>
          <w:w w:val="100"/>
          <w:position w:val="0"/>
          <w:shd w:val="clear" w:color="auto" w:fill="auto"/>
          <w:lang w:val="cs-CZ" w:eastAsia="cs-CZ" w:bidi="cs-CZ"/>
        </w:rPr>
        <w:t>Krajská správa a údržba silnic Vysočiny, příspěvková organizace</w:t>
      </w:r>
    </w:p>
    <w:p>
      <w:pPr>
        <w:pStyle w:val="Style20"/>
        <w:keepNext w:val="0"/>
        <w:keepLines w:val="0"/>
        <w:widowControl w:val="0"/>
        <w:shd w:val="clear" w:color="auto" w:fill="auto"/>
        <w:bidi w:val="0"/>
        <w:spacing w:before="0" w:after="0" w:line="322" w:lineRule="auto"/>
        <w:ind w:left="83" w:right="0" w:firstLine="0"/>
        <w:jc w:val="left"/>
        <w:rPr>
          <w:sz w:val="22"/>
          <w:szCs w:val="22"/>
        </w:rPr>
      </w:pPr>
      <w:r>
        <w:rPr>
          <w:color w:val="000000"/>
          <w:spacing w:val="0"/>
          <w:w w:val="100"/>
          <w:position w:val="0"/>
          <w:sz w:val="20"/>
          <w:szCs w:val="20"/>
          <w:shd w:val="clear" w:color="auto" w:fill="auto"/>
          <w:lang w:val="cs-CZ" w:eastAsia="cs-CZ" w:bidi="cs-CZ"/>
        </w:rPr>
        <w:t>Příloha č. 1 Smlouvy o sběru, přepravě a odstranění odpadu,č.ev..</w:t>
      </w:r>
      <w:r>
        <w:rPr>
          <w:color w:val="000000"/>
          <w:spacing w:val="0"/>
          <w:w w:val="100"/>
          <w:position w:val="0"/>
          <w:sz w:val="22"/>
          <w:szCs w:val="22"/>
          <w:shd w:val="clear" w:color="auto" w:fill="auto"/>
          <w:lang w:val="cs-CZ" w:eastAsia="cs-CZ" w:bidi="cs-CZ"/>
        </w:rPr>
        <w:t xml:space="preserve"> 002/2014/A -specifikační a výpočtový list</w:t>
      </w:r>
    </w:p>
    <w:tbl>
      <w:tblPr>
        <w:tblOverlap w:val="never"/>
        <w:jc w:val="center"/>
        <w:tblLayout w:type="fixed"/>
      </w:tblPr>
      <w:tblGrid>
        <w:gridCol w:w="3103"/>
        <w:gridCol w:w="12521"/>
      </w:tblGrid>
      <w:tr>
        <w:trPr>
          <w:trHeight w:val="562" w:hRule="exact"/>
        </w:trPr>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SLUŽBA</w:t>
            </w:r>
          </w:p>
        </w:tc>
        <w:tc>
          <w:tcPr>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Nebezpečný odpad</w:t>
            </w:r>
          </w:p>
        </w:tc>
      </w:tr>
      <w:tr>
        <w:trPr>
          <w:trHeight w:val="832" w:hRule="exact"/>
        </w:trPr>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FAKTURAČNÍ OBDOBÍ</w:t>
            </w:r>
          </w:p>
        </w:tc>
        <w:tc>
          <w:tcPr>
            <w:tcBorders>
              <w:top w:val="single" w:sz="4"/>
              <w:left w:val="single" w:sz="4"/>
              <w:right w:val="single" w:sz="4"/>
            </w:tcBorders>
            <w:shd w:val="clear" w:color="auto" w:fill="FFFFFF"/>
            <w:vAlign w:val="center"/>
          </w:tcPr>
          <w:p>
            <w:pPr>
              <w:pStyle w:val="Style23"/>
              <w:keepNext w:val="0"/>
              <w:keepLines w:val="0"/>
              <w:widowControl w:val="0"/>
              <w:numPr>
                <w:ilvl w:val="0"/>
                <w:numId w:val="25"/>
              </w:numPr>
              <w:shd w:val="clear" w:color="auto" w:fill="auto"/>
              <w:tabs>
                <w:tab w:pos="144" w:val="left"/>
              </w:tabs>
              <w:bidi w:val="0"/>
              <w:spacing w:before="0" w:after="0" w:line="240" w:lineRule="auto"/>
              <w:ind w:left="0" w:right="0" w:firstLine="0"/>
              <w:jc w:val="left"/>
            </w:pPr>
            <w:r>
              <w:rPr>
                <w:color w:val="000000"/>
                <w:spacing w:val="0"/>
                <w:w w:val="100"/>
                <w:position w:val="0"/>
                <w:shd w:val="clear" w:color="auto" w:fill="auto"/>
                <w:lang w:val="cs-CZ" w:eastAsia="cs-CZ" w:bidi="cs-CZ"/>
              </w:rPr>
              <w:t>po odvozu</w:t>
            </w:r>
          </w:p>
          <w:p>
            <w:pPr>
              <w:pStyle w:val="Style23"/>
              <w:keepNext w:val="0"/>
              <w:keepLines w:val="0"/>
              <w:widowControl w:val="0"/>
              <w:numPr>
                <w:ilvl w:val="0"/>
                <w:numId w:val="25"/>
              </w:numPr>
              <w:shd w:val="clear" w:color="auto" w:fill="auto"/>
              <w:tabs>
                <w:tab w:pos="137" w:val="left"/>
              </w:tabs>
              <w:bidi w:val="0"/>
              <w:spacing w:before="0" w:after="0" w:line="240" w:lineRule="auto"/>
              <w:ind w:left="0" w:right="0" w:firstLine="0"/>
              <w:jc w:val="left"/>
            </w:pPr>
            <w:r>
              <w:rPr>
                <w:color w:val="000000"/>
                <w:spacing w:val="0"/>
                <w:w w:val="100"/>
                <w:position w:val="0"/>
                <w:shd w:val="clear" w:color="auto" w:fill="auto"/>
                <w:lang w:val="cs-CZ" w:eastAsia="cs-CZ" w:bidi="cs-CZ"/>
              </w:rPr>
              <w:t>faktury a korespondenci zasílat na zasílací adresu</w:t>
            </w:r>
          </w:p>
        </w:tc>
      </w:tr>
      <w:tr>
        <w:trPr>
          <w:trHeight w:val="572" w:hRule="exact"/>
        </w:trPr>
        <w:tc>
          <w:tcPr>
            <w:tcBorders>
              <w:top w:val="single" w:sz="4"/>
              <w:left w:val="single" w:sz="4"/>
              <w:bottom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ÚČINNOST SMLOUVY OD</w:t>
            </w:r>
          </w:p>
        </w:tc>
        <w:tc>
          <w:tcPr>
            <w:tcBorders>
              <w:top w:val="single" w:sz="4"/>
              <w:left w:val="single" w:sz="4"/>
              <w:bottom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1.06.2014</w:t>
            </w:r>
          </w:p>
        </w:tc>
      </w:tr>
    </w:tbl>
    <w:p>
      <w:pPr>
        <w:widowControl w:val="0"/>
        <w:spacing w:after="239" w:line="1" w:lineRule="exact"/>
      </w:pPr>
    </w:p>
    <w:p>
      <w:pPr>
        <w:pStyle w:val="Style11"/>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CENÍK</w:t>
      </w:r>
    </w:p>
    <w:tbl>
      <w:tblPr>
        <w:tblOverlap w:val="never"/>
        <w:jc w:val="left"/>
        <w:tblLayout w:type="fixed"/>
      </w:tblPr>
      <w:tblGrid>
        <w:gridCol w:w="3834"/>
        <w:gridCol w:w="997"/>
        <w:gridCol w:w="1984"/>
        <w:gridCol w:w="1746"/>
        <w:gridCol w:w="1264"/>
        <w:gridCol w:w="1458"/>
      </w:tblGrid>
      <w:tr>
        <w:trPr>
          <w:trHeight w:val="950" w:hRule="exact"/>
        </w:trPr>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b/>
                <w:bCs/>
                <w:color w:val="000000"/>
                <w:spacing w:val="0"/>
                <w:w w:val="100"/>
                <w:position w:val="0"/>
                <w:sz w:val="15"/>
                <w:szCs w:val="15"/>
                <w:shd w:val="clear" w:color="auto" w:fill="auto"/>
                <w:lang w:val="cs-CZ" w:eastAsia="cs-CZ" w:bidi="cs-CZ"/>
              </w:rPr>
              <w:t>Katalogové číslo odpadu</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b/>
                <w:bCs/>
                <w:color w:val="000000"/>
                <w:spacing w:val="0"/>
                <w:w w:val="100"/>
                <w:position w:val="0"/>
                <w:sz w:val="15"/>
                <w:szCs w:val="15"/>
                <w:shd w:val="clear" w:color="auto" w:fill="auto"/>
                <w:lang w:val="cs-CZ" w:eastAsia="cs-CZ" w:bidi="cs-CZ"/>
              </w:rPr>
              <w:t>Kategorie</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b/>
                <w:bCs/>
                <w:color w:val="000000"/>
                <w:spacing w:val="0"/>
                <w:w w:val="100"/>
                <w:position w:val="0"/>
                <w:sz w:val="15"/>
                <w:szCs w:val="15"/>
                <w:shd w:val="clear" w:color="auto" w:fill="auto"/>
                <w:lang w:val="cs-CZ" w:eastAsia="cs-CZ" w:bidi="cs-CZ"/>
              </w:rPr>
              <w:t>Stanoviště</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88" w:lineRule="auto"/>
              <w:ind w:left="0" w:right="0" w:firstLine="0"/>
              <w:jc w:val="center"/>
              <w:rPr>
                <w:sz w:val="15"/>
                <w:szCs w:val="15"/>
              </w:rPr>
            </w:pPr>
            <w:r>
              <w:rPr>
                <w:rFonts w:ascii="Times New Roman" w:eastAsia="Times New Roman" w:hAnsi="Times New Roman" w:cs="Times New Roman"/>
                <w:b/>
                <w:bCs/>
                <w:color w:val="000000"/>
                <w:spacing w:val="0"/>
                <w:w w:val="100"/>
                <w:position w:val="0"/>
                <w:sz w:val="15"/>
                <w:szCs w:val="15"/>
                <w:shd w:val="clear" w:color="auto" w:fill="auto"/>
                <w:lang w:val="cs-CZ" w:eastAsia="cs-CZ" w:bidi="cs-CZ"/>
              </w:rPr>
              <w:t>Cena za 1 tunu odstraněného odpadu v Kč.</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95" w:lineRule="auto"/>
              <w:ind w:left="0" w:right="0" w:firstLine="0"/>
              <w:jc w:val="center"/>
              <w:rPr>
                <w:sz w:val="15"/>
                <w:szCs w:val="15"/>
              </w:rPr>
            </w:pPr>
            <w:r>
              <w:rPr>
                <w:rFonts w:ascii="Times New Roman" w:eastAsia="Times New Roman" w:hAnsi="Times New Roman" w:cs="Times New Roman"/>
                <w:b/>
                <w:bCs/>
                <w:color w:val="000000"/>
                <w:spacing w:val="0"/>
                <w:w w:val="100"/>
                <w:position w:val="0"/>
                <w:sz w:val="15"/>
                <w:szCs w:val="15"/>
                <w:shd w:val="clear" w:color="auto" w:fill="auto"/>
                <w:lang w:val="cs-CZ" w:eastAsia="cs-CZ" w:bidi="cs-CZ"/>
              </w:rPr>
              <w:t>Četnost svozu</w:t>
            </w:r>
          </w:p>
        </w:tc>
        <w:tc>
          <w:tcPr>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86" w:lineRule="auto"/>
              <w:ind w:left="0" w:right="0" w:firstLine="0"/>
              <w:jc w:val="center"/>
              <w:rPr>
                <w:sz w:val="15"/>
                <w:szCs w:val="15"/>
              </w:rPr>
            </w:pPr>
            <w:r>
              <w:rPr>
                <w:rFonts w:ascii="Times New Roman" w:eastAsia="Times New Roman" w:hAnsi="Times New Roman" w:cs="Times New Roman"/>
                <w:b/>
                <w:bCs/>
                <w:color w:val="000000"/>
                <w:spacing w:val="0"/>
                <w:w w:val="100"/>
                <w:position w:val="0"/>
                <w:sz w:val="15"/>
                <w:szCs w:val="15"/>
                <w:shd w:val="clear" w:color="auto" w:fill="auto"/>
                <w:lang w:val="cs-CZ" w:eastAsia="cs-CZ" w:bidi="cs-CZ"/>
              </w:rPr>
              <w:t>Doprava Kč/km</w:t>
            </w:r>
          </w:p>
        </w:tc>
      </w:tr>
      <w:tr>
        <w:trPr>
          <w:trHeight w:val="634" w:hRule="exact"/>
        </w:trPr>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95" w:lineRule="auto"/>
              <w:ind w:left="0" w:right="0" w:firstLine="0"/>
              <w:jc w:val="center"/>
              <w:rPr>
                <w:sz w:val="15"/>
                <w:szCs w:val="15"/>
              </w:rPr>
            </w:pPr>
            <w:r>
              <w:rPr>
                <w:rFonts w:ascii="Times New Roman" w:eastAsia="Times New Roman" w:hAnsi="Times New Roman" w:cs="Times New Roman"/>
                <w:b/>
                <w:bCs/>
                <w:color w:val="000000"/>
                <w:spacing w:val="0"/>
                <w:w w:val="100"/>
                <w:position w:val="0"/>
                <w:sz w:val="15"/>
                <w:szCs w:val="15"/>
                <w:shd w:val="clear" w:color="auto" w:fill="auto"/>
                <w:lang w:val="cs-CZ" w:eastAsia="cs-CZ" w:bidi="cs-CZ"/>
              </w:rPr>
              <w:t>08 01 11</w:t>
            </w:r>
          </w:p>
          <w:p>
            <w:pPr>
              <w:pStyle w:val="Style23"/>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Odpadní barvy a laky obsahující organická rozpouštědla nebo jiné nebezpečné látky</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N</w:t>
            </w:r>
          </w:p>
        </w:tc>
        <w:tc>
          <w:tcPr>
            <w:vMerge w:val="restart"/>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40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Cestmistrovství Pelhřimov, Myslotínská 1887, 393 82 Pelhřimov</w:t>
            </w:r>
          </w:p>
          <w:p>
            <w:pPr>
              <w:pStyle w:val="Style23"/>
              <w:keepNext w:val="0"/>
              <w:keepLines w:val="0"/>
              <w:widowControl w:val="0"/>
              <w:shd w:val="clear" w:color="auto" w:fill="auto"/>
              <w:bidi w:val="0"/>
              <w:spacing w:before="0" w:after="40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Cestmistrovství Pacov, Nádražní 1065, 395 01 Pacov</w:t>
            </w:r>
          </w:p>
          <w:p>
            <w:pPr>
              <w:pStyle w:val="Style23"/>
              <w:keepNext w:val="0"/>
              <w:keepLines w:val="0"/>
              <w:widowControl w:val="0"/>
              <w:shd w:val="clear" w:color="auto" w:fill="auto"/>
              <w:bidi w:val="0"/>
              <w:spacing w:before="0" w:after="40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Cestmistrovství Humpolec, Spojovací 1622,396 01 Humpolec</w:t>
            </w:r>
          </w:p>
          <w:p>
            <w:pPr>
              <w:pStyle w:val="Style23"/>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Středisko Kamenice nad Lipou, Gabrielka 28, 394 70 Kamenice nad Lipou</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7100,-</w:t>
            </w:r>
          </w:p>
        </w:tc>
        <w:tc>
          <w:tcPr>
            <w:vMerge w:val="restart"/>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Na výzvu</w:t>
            </w:r>
          </w:p>
        </w:tc>
        <w:tc>
          <w:tcPr>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24,-</w:t>
            </w:r>
          </w:p>
        </w:tc>
      </w:tr>
      <w:tr>
        <w:trPr>
          <w:trHeight w:val="634" w:hRule="exact"/>
        </w:trPr>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90" w:lineRule="auto"/>
              <w:ind w:left="0" w:right="0" w:firstLine="0"/>
              <w:jc w:val="center"/>
              <w:rPr>
                <w:sz w:val="15"/>
                <w:szCs w:val="15"/>
              </w:rPr>
            </w:pPr>
            <w:r>
              <w:rPr>
                <w:rFonts w:ascii="Times New Roman" w:eastAsia="Times New Roman" w:hAnsi="Times New Roman" w:cs="Times New Roman"/>
                <w:b/>
                <w:bCs/>
                <w:color w:val="000000"/>
                <w:spacing w:val="0"/>
                <w:w w:val="100"/>
                <w:position w:val="0"/>
                <w:sz w:val="15"/>
                <w:szCs w:val="15"/>
                <w:shd w:val="clear" w:color="auto" w:fill="auto"/>
                <w:lang w:val="cs-CZ" w:eastAsia="cs-CZ" w:bidi="cs-CZ"/>
              </w:rPr>
              <w:t>13 02 05</w:t>
            </w:r>
          </w:p>
          <w:p>
            <w:pPr>
              <w:pStyle w:val="Style23"/>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Nechlorované minerální motorové, převodové a mazací oleje</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N</w:t>
            </w: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0,-</w:t>
            </w:r>
          </w:p>
        </w:tc>
        <w:tc>
          <w:tcPr>
            <w:vMerge/>
            <w:tcBorders>
              <w:left w:val="single" w:sz="4"/>
            </w:tcBorders>
            <w:shd w:val="clear" w:color="auto" w:fill="FFFFFF"/>
            <w:vAlign w:val="center"/>
          </w:tcPr>
          <w:p>
            <w:pPr/>
          </w:p>
        </w:tc>
        <w:tc>
          <w:tcPr>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lang w:val="cs-CZ" w:eastAsia="cs-CZ" w:bidi="cs-CZ"/>
              </w:rPr>
              <w:t>o,-</w:t>
            </w:r>
          </w:p>
        </w:tc>
      </w:tr>
      <w:tr>
        <w:trPr>
          <w:trHeight w:val="562" w:hRule="exact"/>
        </w:trPr>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b/>
                <w:bCs/>
                <w:color w:val="000000"/>
                <w:spacing w:val="0"/>
                <w:w w:val="100"/>
                <w:position w:val="0"/>
                <w:sz w:val="15"/>
                <w:szCs w:val="15"/>
                <w:shd w:val="clear" w:color="auto" w:fill="auto"/>
                <w:lang w:val="cs-CZ" w:eastAsia="cs-CZ" w:bidi="cs-CZ"/>
              </w:rPr>
              <w:t>13 05 03</w:t>
            </w:r>
          </w:p>
          <w:p>
            <w:pPr>
              <w:pStyle w:val="Style23"/>
              <w:keepNext w:val="0"/>
              <w:keepLines w:val="0"/>
              <w:widowControl w:val="0"/>
              <w:shd w:val="clear" w:color="auto" w:fill="auto"/>
              <w:bidi w:val="0"/>
              <w:spacing w:before="0" w:after="0" w:line="233"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Kaly z lapáků nečistot</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40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N</w:t>
            </w: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2000,-</w:t>
            </w:r>
          </w:p>
        </w:tc>
        <w:tc>
          <w:tcPr>
            <w:vMerge/>
            <w:tcBorders>
              <w:left w:val="single" w:sz="4"/>
            </w:tcBorders>
            <w:shd w:val="clear" w:color="auto" w:fill="FFFFFF"/>
            <w:vAlign w:val="center"/>
          </w:tcPr>
          <w:p>
            <w:pPr/>
          </w:p>
        </w:tc>
        <w:tc>
          <w:tcPr>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Včetně dopravy</w:t>
            </w:r>
          </w:p>
        </w:tc>
      </w:tr>
      <w:tr>
        <w:trPr>
          <w:trHeight w:val="562" w:hRule="exact"/>
        </w:trPr>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b/>
                <w:bCs/>
                <w:color w:val="000000"/>
                <w:spacing w:val="0"/>
                <w:w w:val="100"/>
                <w:position w:val="0"/>
                <w:sz w:val="15"/>
                <w:szCs w:val="15"/>
                <w:shd w:val="clear" w:color="auto" w:fill="auto"/>
                <w:lang w:val="cs-CZ" w:eastAsia="cs-CZ" w:bidi="cs-CZ"/>
              </w:rPr>
              <w:t>13 05 07</w:t>
            </w:r>
          </w:p>
          <w:p>
            <w:pPr>
              <w:pStyle w:val="Style23"/>
              <w:keepNext w:val="0"/>
              <w:keepLines w:val="0"/>
              <w:widowControl w:val="0"/>
              <w:shd w:val="clear" w:color="auto" w:fill="auto"/>
              <w:bidi w:val="0"/>
              <w:spacing w:before="0" w:after="0" w:line="233"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Zaolejovaná voda z odlučovačů oleje</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40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N</w:t>
            </w: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1900,-</w:t>
            </w:r>
          </w:p>
        </w:tc>
        <w:tc>
          <w:tcPr>
            <w:vMerge/>
            <w:tcBorders>
              <w:left w:val="single" w:sz="4"/>
            </w:tcBorders>
            <w:shd w:val="clear" w:color="auto" w:fill="FFFFFF"/>
            <w:vAlign w:val="center"/>
          </w:tcPr>
          <w:p>
            <w:pPr/>
          </w:p>
        </w:tc>
        <w:tc>
          <w:tcPr>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Včetně dopravy</w:t>
            </w:r>
          </w:p>
        </w:tc>
      </w:tr>
      <w:tr>
        <w:trPr>
          <w:trHeight w:val="634" w:hRule="exact"/>
        </w:trPr>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86" w:lineRule="auto"/>
              <w:ind w:left="0" w:right="0" w:firstLine="0"/>
              <w:jc w:val="center"/>
              <w:rPr>
                <w:sz w:val="15"/>
                <w:szCs w:val="15"/>
              </w:rPr>
            </w:pPr>
            <w:r>
              <w:rPr>
                <w:rFonts w:ascii="Times New Roman" w:eastAsia="Times New Roman" w:hAnsi="Times New Roman" w:cs="Times New Roman"/>
                <w:b/>
                <w:bCs/>
                <w:color w:val="000000"/>
                <w:spacing w:val="0"/>
                <w:w w:val="100"/>
                <w:position w:val="0"/>
                <w:sz w:val="15"/>
                <w:szCs w:val="15"/>
                <w:shd w:val="clear" w:color="auto" w:fill="auto"/>
                <w:lang w:val="cs-CZ" w:eastAsia="cs-CZ" w:bidi="cs-CZ"/>
              </w:rPr>
              <w:t>15 01 10</w:t>
            </w:r>
          </w:p>
          <w:p>
            <w:pPr>
              <w:pStyle w:val="Style23"/>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Obaly obsahující zbytky nebezpečných látek nebo obaly těmito látkami znečištěné</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N</w:t>
            </w: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7100,-</w:t>
            </w:r>
          </w:p>
        </w:tc>
        <w:tc>
          <w:tcPr>
            <w:vMerge/>
            <w:tcBorders>
              <w:left w:val="single" w:sz="4"/>
            </w:tcBorders>
            <w:shd w:val="clear" w:color="auto" w:fill="FFFFFF"/>
            <w:vAlign w:val="center"/>
          </w:tcPr>
          <w:p>
            <w:pPr/>
          </w:p>
        </w:tc>
        <w:tc>
          <w:tcPr>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24,-</w:t>
            </w:r>
          </w:p>
        </w:tc>
      </w:tr>
      <w:tr>
        <w:trPr>
          <w:trHeight w:val="1048" w:hRule="exact"/>
        </w:trPr>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88" w:lineRule="auto"/>
              <w:ind w:left="0" w:right="0" w:firstLine="0"/>
              <w:jc w:val="center"/>
              <w:rPr>
                <w:sz w:val="15"/>
                <w:szCs w:val="15"/>
              </w:rPr>
            </w:pPr>
            <w:r>
              <w:rPr>
                <w:rFonts w:ascii="Times New Roman" w:eastAsia="Times New Roman" w:hAnsi="Times New Roman" w:cs="Times New Roman"/>
                <w:b/>
                <w:bCs/>
                <w:color w:val="000000"/>
                <w:spacing w:val="0"/>
                <w:w w:val="100"/>
                <w:position w:val="0"/>
                <w:sz w:val="15"/>
                <w:szCs w:val="15"/>
                <w:shd w:val="clear" w:color="auto" w:fill="auto"/>
                <w:lang w:val="cs-CZ" w:eastAsia="cs-CZ" w:bidi="cs-CZ"/>
              </w:rPr>
              <w:t>15 02 02</w:t>
            </w:r>
          </w:p>
          <w:p>
            <w:pPr>
              <w:pStyle w:val="Style23"/>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Absorpční činidla, filtrační materiály (včetně olejových filtrů jinak blíže neurčených), Čisticí tkaniny a ochranné oděvy znečištěné nebezpečnými látkami</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N</w:t>
            </w: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6250,-</w:t>
            </w:r>
          </w:p>
        </w:tc>
        <w:tc>
          <w:tcPr>
            <w:vMerge/>
            <w:tcBorders>
              <w:left w:val="single" w:sz="4"/>
            </w:tcBorders>
            <w:shd w:val="clear" w:color="auto" w:fill="FFFFFF"/>
            <w:vAlign w:val="center"/>
          </w:tcPr>
          <w:p>
            <w:pPr/>
          </w:p>
        </w:tc>
        <w:tc>
          <w:tcPr>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24,-</w:t>
            </w:r>
          </w:p>
        </w:tc>
      </w:tr>
      <w:tr>
        <w:trPr>
          <w:trHeight w:val="558" w:hRule="exact"/>
        </w:trPr>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59" w:lineRule="auto"/>
              <w:ind w:left="0" w:right="0" w:firstLine="0"/>
              <w:jc w:val="center"/>
              <w:rPr>
                <w:sz w:val="18"/>
                <w:szCs w:val="18"/>
              </w:rPr>
            </w:pPr>
            <w:r>
              <w:rPr>
                <w:rFonts w:ascii="Times New Roman" w:eastAsia="Times New Roman" w:hAnsi="Times New Roman" w:cs="Times New Roman"/>
                <w:b/>
                <w:bCs/>
                <w:color w:val="000000"/>
                <w:spacing w:val="0"/>
                <w:w w:val="100"/>
                <w:position w:val="0"/>
                <w:sz w:val="15"/>
                <w:szCs w:val="15"/>
                <w:shd w:val="clear" w:color="auto" w:fill="auto"/>
                <w:lang w:val="cs-CZ" w:eastAsia="cs-CZ" w:bidi="cs-CZ"/>
              </w:rPr>
              <w:t xml:space="preserve">16 01 07 </w:t>
            </w:r>
            <w:r>
              <w:rPr>
                <w:rFonts w:ascii="Times New Roman" w:eastAsia="Times New Roman" w:hAnsi="Times New Roman" w:cs="Times New Roman"/>
                <w:color w:val="000000"/>
                <w:spacing w:val="0"/>
                <w:w w:val="100"/>
                <w:position w:val="0"/>
                <w:sz w:val="18"/>
                <w:szCs w:val="18"/>
                <w:shd w:val="clear" w:color="auto" w:fill="auto"/>
                <w:lang w:val="cs-CZ" w:eastAsia="cs-CZ" w:bidi="cs-CZ"/>
              </w:rPr>
              <w:t>Olejové filtry</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40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N</w:t>
            </w: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7800,-</w:t>
            </w:r>
          </w:p>
        </w:tc>
        <w:tc>
          <w:tcPr>
            <w:vMerge/>
            <w:tcBorders>
              <w:left w:val="single" w:sz="4"/>
            </w:tcBorders>
            <w:shd w:val="clear" w:color="auto" w:fill="FFFFFF"/>
            <w:vAlign w:val="center"/>
          </w:tcPr>
          <w:p>
            <w:pPr/>
          </w:p>
        </w:tc>
        <w:tc>
          <w:tcPr>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24,-</w:t>
            </w:r>
          </w:p>
        </w:tc>
      </w:tr>
      <w:tr>
        <w:trPr>
          <w:trHeight w:val="652" w:hRule="exact"/>
        </w:trPr>
        <w:tc>
          <w:tcPr>
            <w:tcBorders>
              <w:top w:val="single" w:sz="4"/>
              <w:left w:val="single" w:sz="4"/>
              <w:bottom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b/>
                <w:bCs/>
                <w:color w:val="000000"/>
                <w:spacing w:val="0"/>
                <w:w w:val="100"/>
                <w:position w:val="0"/>
                <w:sz w:val="15"/>
                <w:szCs w:val="15"/>
                <w:shd w:val="clear" w:color="auto" w:fill="auto"/>
                <w:lang w:val="cs-CZ" w:eastAsia="cs-CZ" w:bidi="cs-CZ"/>
              </w:rPr>
              <w:t>16 01 21</w:t>
            </w:r>
          </w:p>
          <w:p>
            <w:pPr>
              <w:pStyle w:val="Style23"/>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Nebezpečné součástky neuvedené pod Čísly 16 01</w:t>
            </w:r>
          </w:p>
          <w:p>
            <w:pPr>
              <w:pStyle w:val="Style23"/>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07 až 1601 11 a 16 01 13 a 16 01 14</w:t>
            </w:r>
          </w:p>
        </w:tc>
        <w:tc>
          <w:tcPr>
            <w:tcBorders>
              <w:top w:val="single" w:sz="4"/>
              <w:left w:val="single" w:sz="4"/>
              <w:bottom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N</w:t>
            </w:r>
          </w:p>
        </w:tc>
        <w:tc>
          <w:tcPr>
            <w:vMerge/>
            <w:tcBorders>
              <w:left w:val="single" w:sz="4"/>
              <w:bottom w:val="single" w:sz="4"/>
            </w:tcBorders>
            <w:shd w:val="clear" w:color="auto" w:fill="FFFFFF"/>
            <w:vAlign w:val="center"/>
          </w:tcPr>
          <w:p>
            <w:pPr/>
          </w:p>
        </w:tc>
        <w:tc>
          <w:tcPr>
            <w:tcBorders>
              <w:top w:val="single" w:sz="4"/>
              <w:left w:val="single" w:sz="4"/>
              <w:bottom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7100,-</w:t>
            </w:r>
          </w:p>
        </w:tc>
        <w:tc>
          <w:tcPr>
            <w:vMerge/>
            <w:tcBorders>
              <w:left w:val="single" w:sz="4"/>
              <w:bottom w:val="single" w:sz="4"/>
            </w:tcBorders>
            <w:shd w:val="clear" w:color="auto" w:fill="FFFFFF"/>
            <w:vAlign w:val="center"/>
          </w:tcPr>
          <w:p>
            <w:pPr/>
          </w:p>
        </w:tc>
        <w:tc>
          <w:tcPr>
            <w:tcBorders>
              <w:top w:val="single" w:sz="4"/>
              <w:left w:val="single" w:sz="4"/>
              <w:bottom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24,-</w:t>
            </w:r>
          </w:p>
        </w:tc>
      </w:tr>
    </w:tbl>
    <w:p>
      <w:pPr>
        <w:pStyle w:val="Style20"/>
        <w:keepNext w:val="0"/>
        <w:keepLines w:val="0"/>
        <w:widowControl w:val="0"/>
        <w:shd w:val="clear" w:color="auto" w:fill="auto"/>
        <w:bidi w:val="0"/>
        <w:spacing w:before="0" w:after="0" w:line="240" w:lineRule="auto"/>
        <w:ind w:left="115"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cs-CZ" w:eastAsia="cs-CZ" w:bidi="cs-CZ"/>
        </w:rPr>
        <w:t>- ceny jsou uvedeny bez DPH</w:t>
      </w:r>
    </w:p>
    <w:sectPr>
      <w:headerReference w:type="default" r:id="rId13"/>
      <w:footerReference w:type="default" r:id="rId14"/>
      <w:footnotePr>
        <w:pos w:val="pageBottom"/>
        <w:numFmt w:val="decimal"/>
        <w:numRestart w:val="continuous"/>
      </w:footnotePr>
      <w:pgSz w:w="16840" w:h="11900" w:orient="landscape"/>
      <w:pgMar w:top="912" w:left="496" w:right="672" w:bottom="1221"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6330315</wp:posOffset>
              </wp:positionH>
              <wp:positionV relativeFrom="page">
                <wp:posOffset>9984105</wp:posOffset>
              </wp:positionV>
              <wp:extent cx="735965" cy="100330"/>
              <wp:wrapNone/>
              <wp:docPr id="4" name="Shape 4"/>
              <a:graphic xmlns:a="http://schemas.openxmlformats.org/drawingml/2006/main">
                <a:graphicData uri="http://schemas.microsoft.com/office/word/2010/wordprocessingShape">
                  <wps:wsp>
                    <wps:cNvSpPr txBox="1"/>
                    <wps:spPr>
                      <a:xfrm>
                        <a:ext cx="735965" cy="1003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Stránka </w:t>
                          </w:r>
                          <w:fldSimple w:instr=" PAGE \* MERGEFORMAT ">
                            <w:r>
                              <w:rPr>
                                <w:rFonts w:ascii="Arial" w:eastAsia="Arial" w:hAnsi="Arial" w:cs="Arial"/>
                                <w:color w:val="000000"/>
                                <w:spacing w:val="0"/>
                                <w:w w:val="100"/>
                                <w:position w:val="0"/>
                                <w:shd w:val="clear" w:color="auto" w:fill="auto"/>
                                <w:lang w:val="cs-CZ" w:eastAsia="cs-CZ" w:bidi="cs-CZ"/>
                              </w:rPr>
                              <w:t>#</w:t>
                            </w:r>
                          </w:fldSimple>
                          <w:r>
                            <w:rPr>
                              <w:rFonts w:ascii="Arial" w:eastAsia="Arial" w:hAnsi="Arial" w:cs="Arial"/>
                              <w:color w:val="000000"/>
                              <w:spacing w:val="0"/>
                              <w:w w:val="100"/>
                              <w:position w:val="0"/>
                              <w:shd w:val="clear" w:color="auto" w:fill="auto"/>
                              <w:lang w:val="cs-CZ" w:eastAsia="cs-CZ" w:bidi="cs-CZ"/>
                            </w:rPr>
                            <w:t>ze6</w:t>
                          </w:r>
                        </w:p>
                      </w:txbxContent>
                    </wps:txbx>
                    <wps:bodyPr wrap="none" lIns="0" tIns="0" rIns="0" bIns="0">
                      <a:spAutoFit/>
                    </wps:bodyPr>
                  </wps:wsp>
                </a:graphicData>
              </a:graphic>
            </wp:anchor>
          </w:drawing>
        </mc:Choice>
        <mc:Fallback>
          <w:pict>
            <v:shape id="_x0000_s1030" type="#_x0000_t202" style="position:absolute;margin-left:498.44999999999999pt;margin-top:786.14999999999998pt;width:57.950000000000003pt;height:7.9000000000000004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Stránka </w:t>
                    </w:r>
                    <w:fldSimple w:instr=" PAGE \* MERGEFORMAT ">
                      <w:r>
                        <w:rPr>
                          <w:rFonts w:ascii="Arial" w:eastAsia="Arial" w:hAnsi="Arial" w:cs="Arial"/>
                          <w:color w:val="000000"/>
                          <w:spacing w:val="0"/>
                          <w:w w:val="100"/>
                          <w:position w:val="0"/>
                          <w:shd w:val="clear" w:color="auto" w:fill="auto"/>
                          <w:lang w:val="cs-CZ" w:eastAsia="cs-CZ" w:bidi="cs-CZ"/>
                        </w:rPr>
                        <w:t>#</w:t>
                      </w:r>
                    </w:fldSimple>
                    <w:r>
                      <w:rPr>
                        <w:rFonts w:ascii="Arial" w:eastAsia="Arial" w:hAnsi="Arial" w:cs="Arial"/>
                        <w:color w:val="000000"/>
                        <w:spacing w:val="0"/>
                        <w:w w:val="100"/>
                        <w:position w:val="0"/>
                        <w:shd w:val="clear" w:color="auto" w:fill="auto"/>
                        <w:lang w:val="cs-CZ" w:eastAsia="cs-CZ" w:bidi="cs-CZ"/>
                      </w:rPr>
                      <w:t>ze6</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396240</wp:posOffset>
              </wp:positionH>
              <wp:positionV relativeFrom="page">
                <wp:posOffset>9942830</wp:posOffset>
              </wp:positionV>
              <wp:extent cx="6697980" cy="0"/>
              <wp:wrapNone/>
              <wp:docPr id="6" name="Shape 6"/>
              <a:graphic xmlns:a="http://schemas.openxmlformats.org/drawingml/2006/main">
                <a:graphicData uri="http://schemas.microsoft.com/office/word/2010/wordprocessingShape">
                  <wps:wsp>
                    <wps:cNvCnPr/>
                    <wps:spPr>
                      <a:xfrm>
                        <a:ext cx="6697980" cy="0"/>
                      </a:xfrm>
                      <a:prstGeom prst="straightConnector1"/>
                      <a:ln w="12700">
                        <a:solidFill/>
                      </a:ln>
                    </wps:spPr>
                    <wps:bodyPr/>
                  </wps:wsp>
                </a:graphicData>
              </a:graphic>
            </wp:anchor>
          </w:drawing>
        </mc:Choice>
        <mc:Fallback>
          <w:pict>
            <v:shape o:spt="32" o:oned="true" path="m,l21600,21600e" style="position:absolute;margin-left:31.199999999999999pt;margin-top:782.89999999999998pt;width:527.39999999999998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6370320</wp:posOffset>
              </wp:positionH>
              <wp:positionV relativeFrom="page">
                <wp:posOffset>9958705</wp:posOffset>
              </wp:positionV>
              <wp:extent cx="740410" cy="98425"/>
              <wp:wrapNone/>
              <wp:docPr id="10" name="Shape 10"/>
              <a:graphic xmlns:a="http://schemas.openxmlformats.org/drawingml/2006/main">
                <a:graphicData uri="http://schemas.microsoft.com/office/word/2010/wordprocessingShape">
                  <wps:wsp>
                    <wps:cNvSpPr txBox="1"/>
                    <wps:spPr>
                      <a:xfrm>
                        <a:ext cx="740410" cy="9842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Stránka </w:t>
                          </w:r>
                          <w:fldSimple w:instr=" PAGE \* MERGEFORMAT ">
                            <w:r>
                              <w:rPr>
                                <w:rFonts w:ascii="Arial" w:eastAsia="Arial" w:hAnsi="Arial" w:cs="Arial"/>
                                <w:color w:val="000000"/>
                                <w:spacing w:val="0"/>
                                <w:w w:val="100"/>
                                <w:position w:val="0"/>
                                <w:shd w:val="clear" w:color="auto" w:fill="auto"/>
                                <w:lang w:val="cs-CZ" w:eastAsia="cs-CZ" w:bidi="cs-CZ"/>
                              </w:rPr>
                              <w:t>#</w:t>
                            </w:r>
                          </w:fldSimple>
                          <w:r>
                            <w:rPr>
                              <w:rFonts w:ascii="Arial" w:eastAsia="Arial" w:hAnsi="Arial" w:cs="Arial"/>
                              <w:color w:val="000000"/>
                              <w:spacing w:val="0"/>
                              <w:w w:val="100"/>
                              <w:position w:val="0"/>
                              <w:shd w:val="clear" w:color="auto" w:fill="auto"/>
                              <w:lang w:val="cs-CZ" w:eastAsia="cs-CZ" w:bidi="cs-CZ"/>
                            </w:rPr>
                            <w:t>ze6</w:t>
                          </w:r>
                        </w:p>
                      </w:txbxContent>
                    </wps:txbx>
                    <wps:bodyPr wrap="none" lIns="0" tIns="0" rIns="0" bIns="0">
                      <a:spAutoFit/>
                    </wps:bodyPr>
                  </wps:wsp>
                </a:graphicData>
              </a:graphic>
            </wp:anchor>
          </w:drawing>
        </mc:Choice>
        <mc:Fallback>
          <w:pict>
            <v:shape id="_x0000_s1036" type="#_x0000_t202" style="position:absolute;margin-left:501.60000000000002pt;margin-top:784.14999999999998pt;width:58.299999999999997pt;height:7.75pt;z-index:-18874405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Stránka </w:t>
                    </w:r>
                    <w:fldSimple w:instr=" PAGE \* MERGEFORMAT ">
                      <w:r>
                        <w:rPr>
                          <w:rFonts w:ascii="Arial" w:eastAsia="Arial" w:hAnsi="Arial" w:cs="Arial"/>
                          <w:color w:val="000000"/>
                          <w:spacing w:val="0"/>
                          <w:w w:val="100"/>
                          <w:position w:val="0"/>
                          <w:shd w:val="clear" w:color="auto" w:fill="auto"/>
                          <w:lang w:val="cs-CZ" w:eastAsia="cs-CZ" w:bidi="cs-CZ"/>
                        </w:rPr>
                        <w:t>#</w:t>
                      </w:r>
                    </w:fldSimple>
                    <w:r>
                      <w:rPr>
                        <w:rFonts w:ascii="Arial" w:eastAsia="Arial" w:hAnsi="Arial" w:cs="Arial"/>
                        <w:color w:val="000000"/>
                        <w:spacing w:val="0"/>
                        <w:w w:val="100"/>
                        <w:position w:val="0"/>
                        <w:shd w:val="clear" w:color="auto" w:fill="auto"/>
                        <w:lang w:val="cs-CZ" w:eastAsia="cs-CZ" w:bidi="cs-CZ"/>
                      </w:rPr>
                      <w:t>ze6</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431165</wp:posOffset>
              </wp:positionH>
              <wp:positionV relativeFrom="page">
                <wp:posOffset>9926320</wp:posOffset>
              </wp:positionV>
              <wp:extent cx="6702425" cy="0"/>
              <wp:wrapNone/>
              <wp:docPr id="12" name="Shape 12"/>
              <a:graphic xmlns:a="http://schemas.openxmlformats.org/drawingml/2006/main">
                <a:graphicData uri="http://schemas.microsoft.com/office/word/2010/wordprocessingShape">
                  <wps:wsp>
                    <wps:cNvCnPr/>
                    <wps:spPr>
                      <a:xfrm>
                        <a:ext cx="6702425" cy="0"/>
                      </a:xfrm>
                      <a:prstGeom prst="straightConnector1"/>
                      <a:ln w="12700">
                        <a:solidFill/>
                      </a:ln>
                    </wps:spPr>
                    <wps:bodyPr/>
                  </wps:wsp>
                </a:graphicData>
              </a:graphic>
            </wp:anchor>
          </w:drawing>
        </mc:Choice>
        <mc:Fallback>
          <w:pict>
            <v:shape o:spt="32" o:oned="true" path="m,l21600,21600e" style="position:absolute;margin-left:33.950000000000003pt;margin-top:781.60000000000002pt;width:527.75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6328410</wp:posOffset>
              </wp:positionH>
              <wp:positionV relativeFrom="page">
                <wp:posOffset>10052685</wp:posOffset>
              </wp:positionV>
              <wp:extent cx="735965" cy="98425"/>
              <wp:wrapNone/>
              <wp:docPr id="22" name="Shape 22"/>
              <a:graphic xmlns:a="http://schemas.openxmlformats.org/drawingml/2006/main">
                <a:graphicData uri="http://schemas.microsoft.com/office/word/2010/wordprocessingShape">
                  <wps:wsp>
                    <wps:cNvSpPr txBox="1"/>
                    <wps:spPr>
                      <a:xfrm>
                        <a:ext cx="735965" cy="9842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Stránka </w:t>
                          </w:r>
                          <w:fldSimple w:instr=" PAGE \* MERGEFORMAT ">
                            <w:r>
                              <w:rPr>
                                <w:rFonts w:ascii="Arial" w:eastAsia="Arial" w:hAnsi="Arial" w:cs="Arial"/>
                                <w:color w:val="000000"/>
                                <w:spacing w:val="0"/>
                                <w:w w:val="100"/>
                                <w:position w:val="0"/>
                                <w:shd w:val="clear" w:color="auto" w:fill="auto"/>
                                <w:lang w:val="cs-CZ" w:eastAsia="cs-CZ" w:bidi="cs-CZ"/>
                              </w:rPr>
                              <w:t>#</w:t>
                            </w:r>
                          </w:fldSimple>
                          <w:r>
                            <w:rPr>
                              <w:rFonts w:ascii="Arial" w:eastAsia="Arial" w:hAnsi="Arial" w:cs="Arial"/>
                              <w:color w:val="000000"/>
                              <w:spacing w:val="0"/>
                              <w:w w:val="100"/>
                              <w:position w:val="0"/>
                              <w:shd w:val="clear" w:color="auto" w:fill="auto"/>
                              <w:lang w:val="cs-CZ" w:eastAsia="cs-CZ" w:bidi="cs-CZ"/>
                            </w:rPr>
                            <w:t>ze6</w:t>
                          </w:r>
                        </w:p>
                      </w:txbxContent>
                    </wps:txbx>
                    <wps:bodyPr wrap="none" lIns="0" tIns="0" rIns="0" bIns="0">
                      <a:spAutoFit/>
                    </wps:bodyPr>
                  </wps:wsp>
                </a:graphicData>
              </a:graphic>
            </wp:anchor>
          </w:drawing>
        </mc:Choice>
        <mc:Fallback>
          <w:pict>
            <v:shape id="_x0000_s1048" type="#_x0000_t202" style="position:absolute;margin-left:498.30000000000001pt;margin-top:791.54999999999995pt;width:57.950000000000003pt;height:7.75pt;z-index:-18874405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Stránka </w:t>
                    </w:r>
                    <w:fldSimple w:instr=" PAGE \* MERGEFORMAT ">
                      <w:r>
                        <w:rPr>
                          <w:rFonts w:ascii="Arial" w:eastAsia="Arial" w:hAnsi="Arial" w:cs="Arial"/>
                          <w:color w:val="000000"/>
                          <w:spacing w:val="0"/>
                          <w:w w:val="100"/>
                          <w:position w:val="0"/>
                          <w:shd w:val="clear" w:color="auto" w:fill="auto"/>
                          <w:lang w:val="cs-CZ" w:eastAsia="cs-CZ" w:bidi="cs-CZ"/>
                        </w:rPr>
                        <w:t>#</w:t>
                      </w:r>
                    </w:fldSimple>
                    <w:r>
                      <w:rPr>
                        <w:rFonts w:ascii="Arial" w:eastAsia="Arial" w:hAnsi="Arial" w:cs="Arial"/>
                        <w:color w:val="000000"/>
                        <w:spacing w:val="0"/>
                        <w:w w:val="100"/>
                        <w:position w:val="0"/>
                        <w:shd w:val="clear" w:color="auto" w:fill="auto"/>
                        <w:lang w:val="cs-CZ" w:eastAsia="cs-CZ" w:bidi="cs-CZ"/>
                      </w:rPr>
                      <w:t>ze6</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389255</wp:posOffset>
              </wp:positionH>
              <wp:positionV relativeFrom="page">
                <wp:posOffset>10009505</wp:posOffset>
              </wp:positionV>
              <wp:extent cx="6697980" cy="0"/>
              <wp:wrapNone/>
              <wp:docPr id="24" name="Shape 24"/>
              <a:graphic xmlns:a="http://schemas.openxmlformats.org/drawingml/2006/main">
                <a:graphicData uri="http://schemas.microsoft.com/office/word/2010/wordprocessingShape">
                  <wps:wsp>
                    <wps:cNvCnPr/>
                    <wps:spPr>
                      <a:xfrm>
                        <a:ext cx="6697980" cy="0"/>
                      </a:xfrm>
                      <a:prstGeom prst="straightConnector1"/>
                      <a:ln w="12700">
                        <a:solidFill/>
                      </a:ln>
                    </wps:spPr>
                    <wps:bodyPr/>
                  </wps:wsp>
                </a:graphicData>
              </a:graphic>
            </wp:anchor>
          </w:drawing>
        </mc:Choice>
        <mc:Fallback>
          <w:pict>
            <v:shape o:spt="32" o:oned="true" path="m,l21600,21600e" style="position:absolute;margin-left:30.649999999999999pt;margin-top:788.14999999999998pt;width:527.39999999999998pt;height:0;z-index:-251658240;mso-position-horizontal-relative:page;mso-position-vertical-relative:page">
              <v:stroke weight="1.pt"/>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9445625</wp:posOffset>
              </wp:positionH>
              <wp:positionV relativeFrom="page">
                <wp:posOffset>6781165</wp:posOffset>
              </wp:positionV>
              <wp:extent cx="734060" cy="100330"/>
              <wp:wrapNone/>
              <wp:docPr id="32" name="Shape 32"/>
              <a:graphic xmlns:a="http://schemas.openxmlformats.org/drawingml/2006/main">
                <a:graphicData uri="http://schemas.microsoft.com/office/word/2010/wordprocessingShape">
                  <wps:wsp>
                    <wps:cNvSpPr txBox="1"/>
                    <wps:spPr>
                      <a:xfrm>
                        <a:ext cx="734060" cy="1003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Stránka 6ze6</w:t>
                          </w:r>
                        </w:p>
                      </w:txbxContent>
                    </wps:txbx>
                    <wps:bodyPr wrap="none" lIns="0" tIns="0" rIns="0" bIns="0">
                      <a:spAutoFit/>
                    </wps:bodyPr>
                  </wps:wsp>
                </a:graphicData>
              </a:graphic>
            </wp:anchor>
          </w:drawing>
        </mc:Choice>
        <mc:Fallback>
          <w:pict>
            <v:shape id="_x0000_s1058" type="#_x0000_t202" style="position:absolute;margin-left:743.75pt;margin-top:533.95000000000005pt;width:57.799999999999997pt;height:7.9000000000000004pt;z-index:-18874404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Stránka 6ze6</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388620</wp:posOffset>
              </wp:positionH>
              <wp:positionV relativeFrom="page">
                <wp:posOffset>6734810</wp:posOffset>
              </wp:positionV>
              <wp:extent cx="9818370" cy="0"/>
              <wp:wrapNone/>
              <wp:docPr id="34" name="Shape 34"/>
              <a:graphic xmlns:a="http://schemas.openxmlformats.org/drawingml/2006/main">
                <a:graphicData uri="http://schemas.microsoft.com/office/word/2010/wordprocessingShape">
                  <wps:wsp>
                    <wps:cNvCnPr/>
                    <wps:spPr>
                      <a:xfrm>
                        <a:ext cx="9818370" cy="0"/>
                      </a:xfrm>
                      <a:prstGeom prst="straightConnector1"/>
                      <a:ln w="12700">
                        <a:solidFill/>
                      </a:ln>
                    </wps:spPr>
                    <wps:bodyPr/>
                  </wps:wsp>
                </a:graphicData>
              </a:graphic>
            </wp:anchor>
          </w:drawing>
        </mc:Choice>
        <mc:Fallback>
          <w:pict>
            <v:shape o:spt="32" o:oned="true" path="m,l21600,21600e" style="position:absolute;margin-left:30.600000000000001pt;margin-top:530.29999999999995pt;width:773.10000000000002pt;height:0;z-index:-251658240;mso-position-horizontal-relative:page;mso-position-vertical-relative:page">
              <v:stroke weight="1.pt"/>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476250</wp:posOffset>
              </wp:positionH>
              <wp:positionV relativeFrom="page">
                <wp:posOffset>508635</wp:posOffset>
              </wp:positionV>
              <wp:extent cx="2665730" cy="125730"/>
              <wp:wrapNone/>
              <wp:docPr id="1" name="Shape 1"/>
              <a:graphic xmlns:a="http://schemas.openxmlformats.org/drawingml/2006/main">
                <a:graphicData uri="http://schemas.microsoft.com/office/word/2010/wordprocessingShape">
                  <wps:wsp>
                    <wps:cNvSpPr txBox="1"/>
                    <wps:spPr>
                      <a:xfrm>
                        <a:ext cx="2665730" cy="1257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xnlouva o sběru, přepravě a odstranění odpadu</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7.5pt;margin-top:40.049999999999997pt;width:209.90000000000001pt;height:9.9000000000000004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xnlouva o sběru, přepravě a odstranění odpadu</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476250</wp:posOffset>
              </wp:positionH>
              <wp:positionV relativeFrom="page">
                <wp:posOffset>650240</wp:posOffset>
              </wp:positionV>
              <wp:extent cx="6615430" cy="0"/>
              <wp:wrapNone/>
              <wp:docPr id="3" name="Shape 3"/>
              <a:graphic xmlns:a="http://schemas.openxmlformats.org/drawingml/2006/main">
                <a:graphicData uri="http://schemas.microsoft.com/office/word/2010/wordprocessingShape">
                  <wps:wsp>
                    <wps:cNvCnPr/>
                    <wps:spPr>
                      <a:xfrm>
                        <a:ext cx="6615430" cy="0"/>
                      </a:xfrm>
                      <a:prstGeom prst="straightConnector1"/>
                      <a:ln w="12700">
                        <a:solidFill/>
                      </a:ln>
                    </wps:spPr>
                    <wps:bodyPr/>
                  </wps:wsp>
                </a:graphicData>
              </a:graphic>
            </wp:anchor>
          </w:drawing>
        </mc:Choice>
        <mc:Fallback>
          <w:pict>
            <v:shape o:spt="32" o:oned="true" path="m,l21600,21600e" style="position:absolute;margin-left:37.5pt;margin-top:51.200000000000003pt;width:520.89999999999998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1116965</wp:posOffset>
              </wp:positionH>
              <wp:positionV relativeFrom="page">
                <wp:posOffset>497205</wp:posOffset>
              </wp:positionV>
              <wp:extent cx="2038985" cy="123190"/>
              <wp:wrapNone/>
              <wp:docPr id="7" name="Shape 7"/>
              <a:graphic xmlns:a="http://schemas.openxmlformats.org/drawingml/2006/main">
                <a:graphicData uri="http://schemas.microsoft.com/office/word/2010/wordprocessingShape">
                  <wps:wsp>
                    <wps:cNvSpPr txBox="1"/>
                    <wps:spPr>
                      <a:xfrm>
                        <a:ext cx="2038985" cy="1231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;běru, přepravě a odstranění odpadu</w:t>
                          </w:r>
                        </w:p>
                      </w:txbxContent>
                    </wps:txbx>
                    <wps:bodyPr wrap="none" lIns="0" tIns="0" rIns="0" bIns="0">
                      <a:spAutoFit/>
                    </wps:bodyPr>
                  </wps:wsp>
                </a:graphicData>
              </a:graphic>
            </wp:anchor>
          </w:drawing>
        </mc:Choice>
        <mc:Fallback>
          <w:pict>
            <v:shape id="_x0000_s1033" type="#_x0000_t202" style="position:absolute;margin-left:87.950000000000003pt;margin-top:39.149999999999999pt;width:160.55000000000001pt;height:9.6999999999999993pt;z-index:-18874405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;běru, přepravě a odstranění odpadu</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1122045</wp:posOffset>
              </wp:positionH>
              <wp:positionV relativeFrom="page">
                <wp:posOffset>631825</wp:posOffset>
              </wp:positionV>
              <wp:extent cx="5989320" cy="0"/>
              <wp:wrapNone/>
              <wp:docPr id="9" name="Shape 9"/>
              <a:graphic xmlns:a="http://schemas.openxmlformats.org/drawingml/2006/main">
                <a:graphicData uri="http://schemas.microsoft.com/office/word/2010/wordprocessingShape">
                  <wps:wsp>
                    <wps:cNvCnPr/>
                    <wps:spPr>
                      <a:xfrm>
                        <a:ext cx="5989320" cy="0"/>
                      </a:xfrm>
                      <a:prstGeom prst="straightConnector1"/>
                      <a:ln w="12700">
                        <a:solidFill/>
                      </a:ln>
                    </wps:spPr>
                    <wps:bodyPr/>
                  </wps:wsp>
                </a:graphicData>
              </a:graphic>
            </wp:anchor>
          </w:drawing>
        </mc:Choice>
        <mc:Fallback>
          <w:pict>
            <v:shape o:spt="32" o:oned="true" path="m,l21600,21600e" style="position:absolute;margin-left:88.349999999999994pt;margin-top:49.75pt;width:471.60000000000002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510540</wp:posOffset>
              </wp:positionH>
              <wp:positionV relativeFrom="page">
                <wp:posOffset>424815</wp:posOffset>
              </wp:positionV>
              <wp:extent cx="6581140" cy="155575"/>
              <wp:wrapNone/>
              <wp:docPr id="19" name="Shape 19"/>
              <a:graphic xmlns:a="http://schemas.openxmlformats.org/drawingml/2006/main">
                <a:graphicData uri="http://schemas.microsoft.com/office/word/2010/wordprocessingShape">
                  <wps:wsp>
                    <wps:cNvSpPr txBox="1"/>
                    <wps:spPr>
                      <a:xfrm>
                        <a:ext cx="6581140" cy="155575"/>
                      </a:xfrm>
                      <a:prstGeom prst="rect"/>
                      <a:noFill/>
                    </wps:spPr>
                    <wps:txbx>
                      <w:txbxContent>
                        <w:p>
                          <w:pPr>
                            <w:pStyle w:val="Style4"/>
                            <w:keepNext w:val="0"/>
                            <w:keepLines w:val="0"/>
                            <w:widowControl w:val="0"/>
                            <w:shd w:val="clear" w:color="auto" w:fill="auto"/>
                            <w:tabs>
                              <w:tab w:pos="9436" w:val="right"/>
                              <w:tab w:pos="10127" w:val="right"/>
                              <w:tab w:pos="10364" w:val="right"/>
                            </w:tabs>
                            <w:bidi w:val="0"/>
                            <w:spacing w:before="0" w:after="0" w:line="240" w:lineRule="auto"/>
                            <w:ind w:left="0" w:right="0" w:firstLine="0"/>
                            <w:jc w:val="left"/>
                          </w:pPr>
                          <w:r>
                            <w:rPr>
                              <w:rFonts w:ascii="Arial" w:eastAsia="Arial" w:hAnsi="Arial" w:cs="Arial"/>
                              <w:color w:val="000000"/>
                              <w:spacing w:val="0"/>
                              <w:w w:val="100"/>
                              <w:position w:val="0"/>
                              <w:u w:val="single"/>
                              <w:shd w:val="clear" w:color="auto" w:fill="auto"/>
                              <w:lang w:val="cs-CZ" w:eastAsia="cs-CZ" w:bidi="cs-CZ"/>
                            </w:rPr>
                            <w:t>.nlouva o sběru, přepravě a odstranění odpadu</w:t>
                          </w:r>
                          <w:r>
                            <w:rPr>
                              <w:rFonts w:ascii="Arial" w:eastAsia="Arial" w:hAnsi="Arial" w:cs="Arial"/>
                              <w:color w:val="000000"/>
                              <w:spacing w:val="0"/>
                              <w:w w:val="100"/>
                              <w:position w:val="0"/>
                              <w:shd w:val="clear" w:color="auto" w:fill="auto"/>
                              <w:lang w:val="cs-CZ" w:eastAsia="cs-CZ" w:bidi="cs-CZ"/>
                            </w:rPr>
                            <w:t xml:space="preserve"> </w:t>
                            <w:tab/>
                            <w:tab/>
                            <w:tab/>
                          </w:r>
                        </w:p>
                      </w:txbxContent>
                    </wps:txbx>
                    <wps:bodyPr lIns="0" tIns="0" rIns="0" bIns="0">
                      <a:spAutoFit/>
                    </wps:bodyPr>
                  </wps:wsp>
                </a:graphicData>
              </a:graphic>
            </wp:anchor>
          </w:drawing>
        </mc:Choice>
        <mc:Fallback>
          <w:pict>
            <v:shape id="_x0000_s1045" type="#_x0000_t202" style="position:absolute;margin-left:40.200000000000003pt;margin-top:33.450000000000003pt;width:518.20000000000005pt;height:12.25pt;z-index:-188744055;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9436" w:val="right"/>
                        <w:tab w:pos="10127" w:val="right"/>
                        <w:tab w:pos="10364" w:val="right"/>
                      </w:tabs>
                      <w:bidi w:val="0"/>
                      <w:spacing w:before="0" w:after="0" w:line="240" w:lineRule="auto"/>
                      <w:ind w:left="0" w:right="0" w:firstLine="0"/>
                      <w:jc w:val="left"/>
                    </w:pPr>
                    <w:r>
                      <w:rPr>
                        <w:rFonts w:ascii="Arial" w:eastAsia="Arial" w:hAnsi="Arial" w:cs="Arial"/>
                        <w:color w:val="000000"/>
                        <w:spacing w:val="0"/>
                        <w:w w:val="100"/>
                        <w:position w:val="0"/>
                        <w:u w:val="single"/>
                        <w:shd w:val="clear" w:color="auto" w:fill="auto"/>
                        <w:lang w:val="cs-CZ" w:eastAsia="cs-CZ" w:bidi="cs-CZ"/>
                      </w:rPr>
                      <w:t>.nlouva o sběru, přepravě a odstranění odpadu</w:t>
                    </w:r>
                    <w:r>
                      <w:rPr>
                        <w:rFonts w:ascii="Arial" w:eastAsia="Arial" w:hAnsi="Arial" w:cs="Arial"/>
                        <w:color w:val="000000"/>
                        <w:spacing w:val="0"/>
                        <w:w w:val="100"/>
                        <w:position w:val="0"/>
                        <w:shd w:val="clear" w:color="auto" w:fill="auto"/>
                        <w:lang w:val="cs-CZ" w:eastAsia="cs-CZ" w:bidi="cs-CZ"/>
                      </w:rPr>
                      <w:t xml:space="preserve"> </w:t>
                      <w:tab/>
                      <w:tab/>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499110</wp:posOffset>
              </wp:positionH>
              <wp:positionV relativeFrom="page">
                <wp:posOffset>624205</wp:posOffset>
              </wp:positionV>
              <wp:extent cx="6597650" cy="0"/>
              <wp:wrapNone/>
              <wp:docPr id="21" name="Shape 21"/>
              <a:graphic xmlns:a="http://schemas.openxmlformats.org/drawingml/2006/main">
                <a:graphicData uri="http://schemas.microsoft.com/office/word/2010/wordprocessingShape">
                  <wps:wsp>
                    <wps:cNvCnPr/>
                    <wps:spPr>
                      <a:xfrm>
                        <a:ext cx="6597650" cy="0"/>
                      </a:xfrm>
                      <a:prstGeom prst="straightConnector1"/>
                      <a:ln w="12700">
                        <a:solidFill/>
                      </a:ln>
                    </wps:spPr>
                    <wps:bodyPr/>
                  </wps:wsp>
                </a:graphicData>
              </a:graphic>
            </wp:anchor>
          </w:drawing>
        </mc:Choice>
        <mc:Fallback>
          <w:pict>
            <v:shape o:spt="32" o:oned="true" path="m,l21600,21600e" style="position:absolute;margin-left:39.299999999999997pt;margin-top:49.149999999999999pt;width:519.5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431800</wp:posOffset>
              </wp:positionH>
              <wp:positionV relativeFrom="page">
                <wp:posOffset>412115</wp:posOffset>
              </wp:positionV>
              <wp:extent cx="2708910" cy="123190"/>
              <wp:wrapNone/>
              <wp:docPr id="29" name="Shape 29"/>
              <a:graphic xmlns:a="http://schemas.openxmlformats.org/drawingml/2006/main">
                <a:graphicData uri="http://schemas.microsoft.com/office/word/2010/wordprocessingShape">
                  <wps:wsp>
                    <wps:cNvSpPr txBox="1"/>
                    <wps:spPr>
                      <a:xfrm>
                        <a:ext cx="2708910" cy="1231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sběru, přepravě a odstranění odpadu</w:t>
                          </w:r>
                        </w:p>
                      </w:txbxContent>
                    </wps:txbx>
                    <wps:bodyPr wrap="none" lIns="0" tIns="0" rIns="0" bIns="0">
                      <a:spAutoFit/>
                    </wps:bodyPr>
                  </wps:wsp>
                </a:graphicData>
              </a:graphic>
            </wp:anchor>
          </w:drawing>
        </mc:Choice>
        <mc:Fallback>
          <w:pict>
            <v:shape id="_x0000_s1055" type="#_x0000_t202" style="position:absolute;margin-left:34.pt;margin-top:32.450000000000003pt;width:213.30000000000001pt;height:9.6999999999999993pt;z-index:-18874405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sběru, přepravě a odstranění odpadu</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406400</wp:posOffset>
              </wp:positionH>
              <wp:positionV relativeFrom="page">
                <wp:posOffset>558800</wp:posOffset>
              </wp:positionV>
              <wp:extent cx="9813925" cy="0"/>
              <wp:wrapNone/>
              <wp:docPr id="31" name="Shape 31"/>
              <a:graphic xmlns:a="http://schemas.openxmlformats.org/drawingml/2006/main">
                <a:graphicData uri="http://schemas.microsoft.com/office/word/2010/wordprocessingShape">
                  <wps:wsp>
                    <wps:cNvCnPr/>
                    <wps:spPr>
                      <a:xfrm>
                        <a:ext cx="9813925" cy="0"/>
                      </a:xfrm>
                      <a:prstGeom prst="straightConnector1"/>
                      <a:ln w="12700">
                        <a:solidFill/>
                      </a:ln>
                    </wps:spPr>
                    <wps:bodyPr/>
                  </wps:wsp>
                </a:graphicData>
              </a:graphic>
            </wp:anchor>
          </w:drawing>
        </mc:Choice>
        <mc:Fallback>
          <w:pict>
            <v:shape o:spt="32" o:oned="true" path="m,l21600,21600e" style="position:absolute;margin-left:32.pt;margin-top:44.pt;width:772.75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7"/>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6"/>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Nadpis #2_"/>
    <w:basedOn w:val="DefaultParagraphFont"/>
    <w:link w:val="Style2"/>
    <w:rPr>
      <w:rFonts w:ascii="Verdana" w:eastAsia="Verdana" w:hAnsi="Verdana" w:cs="Verdana"/>
      <w:b/>
      <w:bCs/>
      <w:i/>
      <w:iCs/>
      <w:smallCaps w:val="0"/>
      <w:strike w:val="0"/>
      <w:sz w:val="26"/>
      <w:szCs w:val="26"/>
      <w:u w:val="none"/>
    </w:rPr>
  </w:style>
  <w:style w:type="character" w:customStyle="1" w:styleId="CharStyle5">
    <w:name w:val="Záhlaví nebo zápatí (2)_"/>
    <w:basedOn w:val="DefaultParagraphFont"/>
    <w:link w:val="Style4"/>
    <w:rPr>
      <w:rFonts w:ascii="Times New Roman" w:eastAsia="Times New Roman" w:hAnsi="Times New Roman" w:cs="Times New Roman"/>
      <w:b w:val="0"/>
      <w:bCs w:val="0"/>
      <w:i w:val="0"/>
      <w:iCs w:val="0"/>
      <w:smallCaps w:val="0"/>
      <w:strike w:val="0"/>
      <w:sz w:val="20"/>
      <w:szCs w:val="20"/>
      <w:u w:val="none"/>
    </w:rPr>
  </w:style>
  <w:style w:type="character" w:customStyle="1" w:styleId="CharStyle8">
    <w:name w:val="Základní text (5)_"/>
    <w:basedOn w:val="DefaultParagraphFont"/>
    <w:link w:val="Style7"/>
    <w:rPr>
      <w:rFonts w:ascii="Arial" w:eastAsia="Arial" w:hAnsi="Arial" w:cs="Arial"/>
      <w:b w:val="0"/>
      <w:bCs w:val="0"/>
      <w:i w:val="0"/>
      <w:iCs w:val="0"/>
      <w:smallCaps w:val="0"/>
      <w:strike w:val="0"/>
      <w:sz w:val="44"/>
      <w:szCs w:val="44"/>
      <w:u w:val="none"/>
    </w:rPr>
  </w:style>
  <w:style w:type="character" w:customStyle="1" w:styleId="CharStyle10">
    <w:name w:val="Základní text (3)_"/>
    <w:basedOn w:val="DefaultParagraphFont"/>
    <w:link w:val="Style9"/>
    <w:rPr>
      <w:rFonts w:ascii="Arial" w:eastAsia="Arial" w:hAnsi="Arial" w:cs="Arial"/>
      <w:b w:val="0"/>
      <w:bCs w:val="0"/>
      <w:i w:val="0"/>
      <w:iCs w:val="0"/>
      <w:smallCaps w:val="0"/>
      <w:strike w:val="0"/>
      <w:sz w:val="15"/>
      <w:szCs w:val="15"/>
      <w:u w:val="none"/>
    </w:rPr>
  </w:style>
  <w:style w:type="character" w:customStyle="1" w:styleId="CharStyle12">
    <w:name w:val="Základní text_"/>
    <w:basedOn w:val="DefaultParagraphFont"/>
    <w:link w:val="Style11"/>
    <w:rPr>
      <w:rFonts w:ascii="Arial" w:eastAsia="Arial" w:hAnsi="Arial" w:cs="Arial"/>
      <w:b w:val="0"/>
      <w:bCs w:val="0"/>
      <w:i w:val="0"/>
      <w:iCs w:val="0"/>
      <w:smallCaps w:val="0"/>
      <w:strike w:val="0"/>
      <w:sz w:val="22"/>
      <w:szCs w:val="22"/>
      <w:u w:val="none"/>
    </w:rPr>
  </w:style>
  <w:style w:type="character" w:customStyle="1" w:styleId="CharStyle14">
    <w:name w:val="Základní text (2)_"/>
    <w:basedOn w:val="DefaultParagraphFont"/>
    <w:link w:val="Style13"/>
    <w:rPr>
      <w:rFonts w:ascii="Times New Roman" w:eastAsia="Times New Roman" w:hAnsi="Times New Roman" w:cs="Times New Roman"/>
      <w:b/>
      <w:bCs/>
      <w:i w:val="0"/>
      <w:iCs w:val="0"/>
      <w:smallCaps w:val="0"/>
      <w:strike w:val="0"/>
      <w:sz w:val="15"/>
      <w:szCs w:val="15"/>
      <w:u w:val="none"/>
    </w:rPr>
  </w:style>
  <w:style w:type="character" w:customStyle="1" w:styleId="CharStyle16">
    <w:name w:val="Základní text (4)_"/>
    <w:basedOn w:val="DefaultParagraphFont"/>
    <w:link w:val="Style15"/>
    <w:rPr>
      <w:rFonts w:ascii="Times New Roman" w:eastAsia="Times New Roman" w:hAnsi="Times New Roman" w:cs="Times New Roman"/>
      <w:b w:val="0"/>
      <w:bCs w:val="0"/>
      <w:i w:val="0"/>
      <w:iCs w:val="0"/>
      <w:smallCaps w:val="0"/>
      <w:strike w:val="0"/>
      <w:sz w:val="19"/>
      <w:szCs w:val="19"/>
      <w:u w:val="none"/>
    </w:rPr>
  </w:style>
  <w:style w:type="character" w:customStyle="1" w:styleId="CharStyle18">
    <w:name w:val="Nadpis #1_"/>
    <w:basedOn w:val="DefaultParagraphFont"/>
    <w:link w:val="Style17"/>
    <w:rPr>
      <w:rFonts w:ascii="Arial" w:eastAsia="Arial" w:hAnsi="Arial" w:cs="Arial"/>
      <w:b w:val="0"/>
      <w:bCs w:val="0"/>
      <w:i w:val="0"/>
      <w:iCs w:val="0"/>
      <w:smallCaps w:val="0"/>
      <w:strike w:val="0"/>
      <w:sz w:val="34"/>
      <w:szCs w:val="34"/>
      <w:u w:val="none"/>
    </w:rPr>
  </w:style>
  <w:style w:type="character" w:customStyle="1" w:styleId="CharStyle21">
    <w:name w:val="Titulek tabulky_"/>
    <w:basedOn w:val="DefaultParagraphFont"/>
    <w:link w:val="Style20"/>
    <w:rPr>
      <w:rFonts w:ascii="Arial" w:eastAsia="Arial" w:hAnsi="Arial" w:cs="Arial"/>
      <w:b w:val="0"/>
      <w:bCs w:val="0"/>
      <w:i w:val="0"/>
      <w:iCs w:val="0"/>
      <w:smallCaps w:val="0"/>
      <w:strike w:val="0"/>
      <w:sz w:val="20"/>
      <w:szCs w:val="20"/>
      <w:u w:val="none"/>
    </w:rPr>
  </w:style>
  <w:style w:type="character" w:customStyle="1" w:styleId="CharStyle24">
    <w:name w:val="Jiné_"/>
    <w:basedOn w:val="DefaultParagraphFont"/>
    <w:link w:val="Style23"/>
    <w:rPr>
      <w:rFonts w:ascii="Arial" w:eastAsia="Arial" w:hAnsi="Arial" w:cs="Arial"/>
      <w:b w:val="0"/>
      <w:bCs w:val="0"/>
      <w:i w:val="0"/>
      <w:iCs w:val="0"/>
      <w:smallCaps w:val="0"/>
      <w:strike w:val="0"/>
      <w:sz w:val="22"/>
      <w:szCs w:val="22"/>
      <w:u w:val="none"/>
    </w:rPr>
  </w:style>
  <w:style w:type="character" w:customStyle="1" w:styleId="CharStyle27">
    <w:name w:val="Nadpis #3_"/>
    <w:basedOn w:val="DefaultParagraphFont"/>
    <w:link w:val="Style26"/>
    <w:rPr>
      <w:rFonts w:ascii="Arial" w:eastAsia="Arial" w:hAnsi="Arial" w:cs="Arial"/>
      <w:b/>
      <w:bCs/>
      <w:i w:val="0"/>
      <w:iCs w:val="0"/>
      <w:smallCaps w:val="0"/>
      <w:strike w:val="0"/>
      <w:sz w:val="22"/>
      <w:szCs w:val="22"/>
      <w:u w:val="none"/>
    </w:rPr>
  </w:style>
  <w:style w:type="paragraph" w:customStyle="1" w:styleId="Style2">
    <w:name w:val="Nadpis #2"/>
    <w:basedOn w:val="Normal"/>
    <w:link w:val="CharStyle3"/>
    <w:pPr>
      <w:widowControl w:val="0"/>
      <w:shd w:val="clear" w:color="auto" w:fill="FFFFFF"/>
      <w:outlineLvl w:val="1"/>
    </w:pPr>
    <w:rPr>
      <w:rFonts w:ascii="Verdana" w:eastAsia="Verdana" w:hAnsi="Verdana" w:cs="Verdana"/>
      <w:b/>
      <w:bCs/>
      <w:i/>
      <w:iCs/>
      <w:smallCaps w:val="0"/>
      <w:strike w:val="0"/>
      <w:sz w:val="26"/>
      <w:szCs w:val="26"/>
      <w:u w:val="none"/>
    </w:rPr>
  </w:style>
  <w:style w:type="paragraph" w:customStyle="1" w:styleId="Style4">
    <w:name w:val="Záhlaví nebo zápatí (2)"/>
    <w:basedOn w:val="Normal"/>
    <w:link w:val="CharStyle5"/>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7">
    <w:name w:val="Základní text (5)"/>
    <w:basedOn w:val="Normal"/>
    <w:link w:val="CharStyle8"/>
    <w:pPr>
      <w:widowControl w:val="0"/>
      <w:shd w:val="clear" w:color="auto" w:fill="FFFFFF"/>
      <w:jc w:val="center"/>
    </w:pPr>
    <w:rPr>
      <w:rFonts w:ascii="Arial" w:eastAsia="Arial" w:hAnsi="Arial" w:cs="Arial"/>
      <w:b w:val="0"/>
      <w:bCs w:val="0"/>
      <w:i w:val="0"/>
      <w:iCs w:val="0"/>
      <w:smallCaps w:val="0"/>
      <w:strike w:val="0"/>
      <w:sz w:val="44"/>
      <w:szCs w:val="44"/>
      <w:u w:val="none"/>
    </w:rPr>
  </w:style>
  <w:style w:type="paragraph" w:customStyle="1" w:styleId="Style9">
    <w:name w:val="Základní text (3)"/>
    <w:basedOn w:val="Normal"/>
    <w:link w:val="CharStyle10"/>
    <w:pPr>
      <w:widowControl w:val="0"/>
      <w:shd w:val="clear" w:color="auto" w:fill="FFFFFF"/>
      <w:spacing w:line="230" w:lineRule="auto"/>
      <w:jc w:val="right"/>
    </w:pPr>
    <w:rPr>
      <w:rFonts w:ascii="Arial" w:eastAsia="Arial" w:hAnsi="Arial" w:cs="Arial"/>
      <w:b w:val="0"/>
      <w:bCs w:val="0"/>
      <w:i w:val="0"/>
      <w:iCs w:val="0"/>
      <w:smallCaps w:val="0"/>
      <w:strike w:val="0"/>
      <w:sz w:val="15"/>
      <w:szCs w:val="15"/>
      <w:u w:val="none"/>
    </w:rPr>
  </w:style>
  <w:style w:type="paragraph" w:customStyle="1" w:styleId="Style11">
    <w:name w:val="Základní text"/>
    <w:basedOn w:val="Normal"/>
    <w:link w:val="CharStyle12"/>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3">
    <w:name w:val="Základní text (2)"/>
    <w:basedOn w:val="Normal"/>
    <w:link w:val="CharStyle14"/>
    <w:pPr>
      <w:widowControl w:val="0"/>
      <w:shd w:val="clear" w:color="auto" w:fill="FFFFFF"/>
      <w:spacing w:after="90" w:line="276" w:lineRule="auto"/>
      <w:ind w:left="5040" w:hanging="530"/>
    </w:pPr>
    <w:rPr>
      <w:rFonts w:ascii="Times New Roman" w:eastAsia="Times New Roman" w:hAnsi="Times New Roman" w:cs="Times New Roman"/>
      <w:b/>
      <w:bCs/>
      <w:i w:val="0"/>
      <w:iCs w:val="0"/>
      <w:smallCaps w:val="0"/>
      <w:strike w:val="0"/>
      <w:sz w:val="15"/>
      <w:szCs w:val="15"/>
      <w:u w:val="none"/>
    </w:rPr>
  </w:style>
  <w:style w:type="paragraph" w:customStyle="1" w:styleId="Style15">
    <w:name w:val="Základní text (4)"/>
    <w:basedOn w:val="Normal"/>
    <w:link w:val="CharStyle16"/>
    <w:pPr>
      <w:widowControl w:val="0"/>
      <w:shd w:val="clear" w:color="auto" w:fill="FFFFFF"/>
      <w:spacing w:after="520"/>
      <w:ind w:left="5040"/>
    </w:pPr>
    <w:rPr>
      <w:rFonts w:ascii="Times New Roman" w:eastAsia="Times New Roman" w:hAnsi="Times New Roman" w:cs="Times New Roman"/>
      <w:b w:val="0"/>
      <w:bCs w:val="0"/>
      <w:i w:val="0"/>
      <w:iCs w:val="0"/>
      <w:smallCaps w:val="0"/>
      <w:strike w:val="0"/>
      <w:sz w:val="19"/>
      <w:szCs w:val="19"/>
      <w:u w:val="none"/>
    </w:rPr>
  </w:style>
  <w:style w:type="paragraph" w:customStyle="1" w:styleId="Style17">
    <w:name w:val="Nadpis #1"/>
    <w:basedOn w:val="Normal"/>
    <w:link w:val="CharStyle18"/>
    <w:pPr>
      <w:widowControl w:val="0"/>
      <w:shd w:val="clear" w:color="auto" w:fill="FFFFFF"/>
      <w:spacing w:after="420" w:line="252" w:lineRule="auto"/>
      <w:jc w:val="center"/>
      <w:outlineLvl w:val="0"/>
    </w:pPr>
    <w:rPr>
      <w:rFonts w:ascii="Arial" w:eastAsia="Arial" w:hAnsi="Arial" w:cs="Arial"/>
      <w:b w:val="0"/>
      <w:bCs w:val="0"/>
      <w:i w:val="0"/>
      <w:iCs w:val="0"/>
      <w:smallCaps w:val="0"/>
      <w:strike w:val="0"/>
      <w:sz w:val="34"/>
      <w:szCs w:val="34"/>
      <w:u w:val="none"/>
    </w:rPr>
  </w:style>
  <w:style w:type="paragraph" w:customStyle="1" w:styleId="Style20">
    <w:name w:val="Titulek tabulky"/>
    <w:basedOn w:val="Normal"/>
    <w:link w:val="CharStyle21"/>
    <w:pPr>
      <w:widowControl w:val="0"/>
      <w:shd w:val="clear" w:color="auto" w:fill="FFFFFF"/>
      <w:spacing w:line="281" w:lineRule="auto"/>
    </w:pPr>
    <w:rPr>
      <w:rFonts w:ascii="Arial" w:eastAsia="Arial" w:hAnsi="Arial" w:cs="Arial"/>
      <w:b w:val="0"/>
      <w:bCs w:val="0"/>
      <w:i w:val="0"/>
      <w:iCs w:val="0"/>
      <w:smallCaps w:val="0"/>
      <w:strike w:val="0"/>
      <w:sz w:val="20"/>
      <w:szCs w:val="20"/>
      <w:u w:val="none"/>
    </w:rPr>
  </w:style>
  <w:style w:type="paragraph" w:customStyle="1" w:styleId="Style23">
    <w:name w:val="Jiné"/>
    <w:basedOn w:val="Normal"/>
    <w:link w:val="CharStyle24"/>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26">
    <w:name w:val="Nadpis #3"/>
    <w:basedOn w:val="Normal"/>
    <w:link w:val="CharStyle27"/>
    <w:pPr>
      <w:widowControl w:val="0"/>
      <w:shd w:val="clear" w:color="auto" w:fill="FFFFFF"/>
      <w:jc w:val="center"/>
      <w:outlineLvl w:val="2"/>
    </w:pPr>
    <w:rPr>
      <w:rFonts w:ascii="Arial" w:eastAsia="Arial" w:hAnsi="Arial" w:cs="Arial"/>
      <w:b/>
      <w:bCs/>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image" Target="media/image1.png"/><Relationship Id="rId10" Type="http://schemas.openxmlformats.org/officeDocument/2006/relationships/image" Target="media/image1.png" TargetMode="Externa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footer" Target="footer4.xml"/></Relationships>
</file>