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AA655" w14:textId="77777777" w:rsidR="004811F5" w:rsidRPr="00AD4535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14:paraId="380BF55A" w14:textId="77777777"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14:paraId="3DD05BE1" w14:textId="77777777"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7D61ACF0" w14:textId="77777777"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27346A1A" w14:textId="77777777"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14:paraId="20D7251D" w14:textId="77777777"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35152D4D" w14:textId="617A5D0F" w:rsidR="00B74AC9" w:rsidRDefault="00AF20A5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Prodávající: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7B55FB">
        <w:rPr>
          <w:rFonts w:ascii="Arial" w:hAnsi="Arial" w:cs="Arial"/>
          <w:b/>
          <w:sz w:val="20"/>
        </w:rPr>
        <w:t>C SYSTEM CZ a.s.</w:t>
      </w:r>
      <w:r>
        <w:rPr>
          <w:rFonts w:ascii="Arial" w:hAnsi="Arial" w:cs="Arial"/>
          <w:b/>
          <w:sz w:val="20"/>
          <w:szCs w:val="20"/>
        </w:rPr>
        <w:br/>
      </w:r>
      <w:r w:rsidRPr="003A56FC">
        <w:rPr>
          <w:rFonts w:ascii="Arial" w:hAnsi="Arial" w:cs="Arial"/>
          <w:sz w:val="20"/>
          <w:szCs w:val="20"/>
        </w:rPr>
        <w:t>společnost zapsaná</w:t>
      </w:r>
      <w:r>
        <w:rPr>
          <w:rFonts w:ascii="Arial" w:hAnsi="Arial" w:cs="Arial"/>
          <w:sz w:val="20"/>
          <w:szCs w:val="20"/>
        </w:rPr>
        <w:tab/>
      </w:r>
      <w:r w:rsidRPr="009D4588">
        <w:rPr>
          <w:rFonts w:ascii="Arial" w:hAnsi="Arial" w:cs="Arial"/>
          <w:sz w:val="20"/>
        </w:rPr>
        <w:t xml:space="preserve">v OR </w:t>
      </w:r>
      <w:proofErr w:type="spellStart"/>
      <w:r w:rsidRPr="009D4588">
        <w:rPr>
          <w:rFonts w:ascii="Arial" w:hAnsi="Arial" w:cs="Arial"/>
          <w:sz w:val="20"/>
        </w:rPr>
        <w:t>ved</w:t>
      </w:r>
      <w:proofErr w:type="spellEnd"/>
      <w:r w:rsidRPr="009D4588">
        <w:rPr>
          <w:rFonts w:ascii="Arial" w:hAnsi="Arial" w:cs="Arial"/>
          <w:sz w:val="20"/>
        </w:rPr>
        <w:t xml:space="preserve">. Krajským soudem v Brně, </w:t>
      </w:r>
      <w:proofErr w:type="spellStart"/>
      <w:r w:rsidRPr="009D4588">
        <w:rPr>
          <w:rFonts w:ascii="Arial" w:hAnsi="Arial" w:cs="Arial"/>
          <w:sz w:val="20"/>
        </w:rPr>
        <w:t>sp.zn</w:t>
      </w:r>
      <w:proofErr w:type="spellEnd"/>
      <w:r w:rsidRPr="009D4588">
        <w:rPr>
          <w:rFonts w:ascii="Arial" w:hAnsi="Arial" w:cs="Arial"/>
          <w:sz w:val="20"/>
        </w:rPr>
        <w:t>. B 4576</w:t>
      </w:r>
      <w:r>
        <w:rPr>
          <w:rFonts w:ascii="Arial" w:hAnsi="Arial" w:cs="Arial"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55FB">
        <w:rPr>
          <w:rFonts w:ascii="Arial" w:hAnsi="Arial" w:cs="Arial"/>
          <w:sz w:val="20"/>
        </w:rPr>
        <w:t xml:space="preserve">Otakara Ševčíka 840/10, </w:t>
      </w:r>
      <w:r>
        <w:rPr>
          <w:rFonts w:ascii="Arial" w:hAnsi="Arial" w:cs="Arial"/>
          <w:sz w:val="20"/>
        </w:rPr>
        <w:t xml:space="preserve">Brno-Židenice, PSČ </w:t>
      </w:r>
      <w:r w:rsidRPr="007B55FB">
        <w:rPr>
          <w:rFonts w:ascii="Arial" w:hAnsi="Arial" w:cs="Arial"/>
          <w:sz w:val="20"/>
        </w:rPr>
        <w:t>636 00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55FB">
        <w:rPr>
          <w:rFonts w:ascii="Arial" w:hAnsi="Arial" w:cs="Arial"/>
          <w:sz w:val="20"/>
        </w:rPr>
        <w:t>276 75 645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55FB">
        <w:rPr>
          <w:rFonts w:ascii="Arial" w:hAnsi="Arial" w:cs="Arial"/>
          <w:sz w:val="20"/>
        </w:rPr>
        <w:t>CZ27675645</w:t>
      </w:r>
      <w:r w:rsidRPr="00FA2EB9">
        <w:rPr>
          <w:rFonts w:ascii="Arial" w:hAnsi="Arial" w:cs="Arial"/>
          <w:sz w:val="20"/>
          <w:szCs w:val="20"/>
        </w:rPr>
        <w:br/>
        <w:t>zastoupená: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7B55FB">
        <w:rPr>
          <w:rFonts w:ascii="Arial" w:hAnsi="Arial" w:cs="Arial"/>
          <w:sz w:val="20"/>
        </w:rPr>
        <w:t>Ing. Michal</w:t>
      </w:r>
      <w:r>
        <w:rPr>
          <w:rFonts w:ascii="Arial" w:hAnsi="Arial" w:cs="Arial"/>
          <w:sz w:val="20"/>
        </w:rPr>
        <w:t>em</w:t>
      </w:r>
      <w:r w:rsidRPr="007B55FB">
        <w:rPr>
          <w:rFonts w:ascii="Arial" w:hAnsi="Arial" w:cs="Arial"/>
          <w:sz w:val="20"/>
        </w:rPr>
        <w:t xml:space="preserve"> Kulík</w:t>
      </w:r>
      <w:r>
        <w:rPr>
          <w:rFonts w:ascii="Arial" w:hAnsi="Arial" w:cs="Arial"/>
          <w:sz w:val="20"/>
        </w:rPr>
        <w:t>em, členem</w:t>
      </w:r>
      <w:r w:rsidRPr="009D4588">
        <w:rPr>
          <w:rFonts w:ascii="Arial" w:hAnsi="Arial" w:cs="Arial"/>
          <w:sz w:val="20"/>
        </w:rPr>
        <w:t xml:space="preserve"> představenstva</w:t>
      </w:r>
      <w:r w:rsidRPr="00FA2EB9">
        <w:rPr>
          <w:rFonts w:ascii="Arial" w:hAnsi="Arial" w:cs="Arial"/>
          <w:sz w:val="20"/>
          <w:szCs w:val="20"/>
        </w:rPr>
        <w:br/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  <w:t>číslo účtu: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  <w:t>telefon: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</w:r>
      <w:r w:rsidR="00B74AC9">
        <w:rPr>
          <w:rFonts w:ascii="Arial" w:hAnsi="Arial" w:cs="Arial"/>
          <w:b/>
          <w:sz w:val="20"/>
          <w:szCs w:val="20"/>
        </w:rPr>
        <w:t>a</w:t>
      </w:r>
    </w:p>
    <w:p w14:paraId="0877BDDD" w14:textId="77777777" w:rsidR="00B74AC9" w:rsidRPr="00FA2EB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14:paraId="74BB876C" w14:textId="34C473E1"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AD45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0804BB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</w:t>
      </w:r>
      <w:proofErr w:type="spellStart"/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Dittrichova 1968/21,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14:paraId="594726A8" w14:textId="77777777"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19A2CE94" w14:textId="77777777"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15DBCB8D" w14:textId="77777777"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14:paraId="2C1C9426" w14:textId="77777777" w:rsidR="004811F5" w:rsidRPr="00FA2EB9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5F6C4AEC" w14:textId="77777777" w:rsidR="00D15DA2" w:rsidRPr="00D15DA2" w:rsidRDefault="00D15DA2" w:rsidP="00ED4D8A">
      <w:pPr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094063"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</w:t>
      </w:r>
      <w:r w:rsidR="00296093">
        <w:rPr>
          <w:rFonts w:ascii="Arial" w:hAnsi="Arial" w:cs="Arial"/>
          <w:sz w:val="20"/>
          <w:szCs w:val="20"/>
        </w:rPr>
        <w:t xml:space="preserve"> </w:t>
      </w:r>
      <w:r w:rsidRPr="00094063">
        <w:rPr>
          <w:rFonts w:ascii="Arial" w:hAnsi="Arial" w:cs="Arial"/>
          <w:sz w:val="20"/>
          <w:szCs w:val="20"/>
        </w:rPr>
        <w:t>v platném znění (dále jen „občanský zákoník“)</w:t>
      </w:r>
      <w:r>
        <w:rPr>
          <w:rFonts w:ascii="Times New Roman" w:hAnsi="Times New Roman"/>
          <w:szCs w:val="24"/>
        </w:rPr>
        <w:t xml:space="preserve"> </w:t>
      </w:r>
      <w:r w:rsidR="0072023E" w:rsidRPr="00FA2EB9">
        <w:rPr>
          <w:rFonts w:ascii="Arial" w:hAnsi="Arial" w:cs="Arial"/>
          <w:sz w:val="20"/>
          <w:szCs w:val="20"/>
        </w:rPr>
        <w:t xml:space="preserve">na </w:t>
      </w:r>
      <w:r w:rsidR="0072023E" w:rsidRPr="00B74AC9">
        <w:rPr>
          <w:rFonts w:ascii="Arial" w:hAnsi="Arial" w:cs="Arial"/>
          <w:color w:val="000000"/>
          <w:sz w:val="20"/>
          <w:szCs w:val="20"/>
        </w:rPr>
        <w:t xml:space="preserve">základě výsledku veřejné zakázky malého rozsahu na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 w:rsidR="00F674DE">
        <w:rPr>
          <w:rFonts w:ascii="Arial" w:hAnsi="Arial" w:cs="Arial"/>
          <w:color w:val="000000"/>
          <w:sz w:val="20"/>
          <w:szCs w:val="20"/>
        </w:rPr>
        <w:t>„</w:t>
      </w:r>
      <w:proofErr w:type="spellStart"/>
      <w:r w:rsidR="00AA1B0D" w:rsidRPr="00AA1B0D">
        <w:rPr>
          <w:rFonts w:ascii="Arial" w:hAnsi="Arial" w:cs="Arial"/>
          <w:color w:val="000000"/>
          <w:sz w:val="20"/>
          <w:szCs w:val="20"/>
        </w:rPr>
        <w:t>Rack</w:t>
      </w:r>
      <w:proofErr w:type="spellEnd"/>
      <w:r w:rsidR="00AA1B0D" w:rsidRPr="00AA1B0D">
        <w:rPr>
          <w:rFonts w:ascii="Arial" w:hAnsi="Arial" w:cs="Arial"/>
          <w:color w:val="000000"/>
          <w:sz w:val="20"/>
          <w:szCs w:val="20"/>
        </w:rPr>
        <w:t xml:space="preserve"> 42U vč. příslušenství</w:t>
      </w:r>
      <w:r w:rsidR="002301E9" w:rsidRPr="002301E9">
        <w:rPr>
          <w:rFonts w:ascii="Arial" w:hAnsi="Arial" w:cs="Arial"/>
          <w:color w:val="000000"/>
          <w:sz w:val="20"/>
          <w:szCs w:val="20"/>
        </w:rPr>
        <w:t xml:space="preserve"> (0</w:t>
      </w:r>
      <w:r w:rsidR="00D36DD9">
        <w:rPr>
          <w:rFonts w:ascii="Arial" w:hAnsi="Arial" w:cs="Arial"/>
          <w:color w:val="000000"/>
          <w:sz w:val="20"/>
          <w:szCs w:val="20"/>
        </w:rPr>
        <w:t>6</w:t>
      </w:r>
      <w:r w:rsidR="002301E9" w:rsidRPr="002301E9">
        <w:rPr>
          <w:rFonts w:ascii="Arial" w:hAnsi="Arial" w:cs="Arial"/>
          <w:color w:val="000000"/>
          <w:sz w:val="20"/>
          <w:szCs w:val="20"/>
        </w:rPr>
        <w:t>/2021)</w:t>
      </w:r>
      <w:r w:rsidR="00F674DE">
        <w:rPr>
          <w:rFonts w:ascii="Arial" w:hAnsi="Arial" w:cs="Arial"/>
          <w:color w:val="000000"/>
          <w:sz w:val="20"/>
          <w:szCs w:val="20"/>
        </w:rPr>
        <w:t>“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pro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 xml:space="preserve">Českou agenturu </w:t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>podporu obchodu</w:t>
      </w:r>
      <w:r w:rsidR="0072023E">
        <w:rPr>
          <w:rFonts w:ascii="Arial" w:eastAsia="Times New Roman" w:hAnsi="Arial" w:cs="Arial"/>
          <w:sz w:val="20"/>
          <w:szCs w:val="20"/>
          <w:lang w:eastAsia="cs-CZ"/>
        </w:rPr>
        <w:t>/</w:t>
      </w:r>
      <w:proofErr w:type="spellStart"/>
      <w:r w:rsidR="0072023E">
        <w:rPr>
          <w:rFonts w:ascii="Arial" w:eastAsia="Times New Roman" w:hAnsi="Arial" w:cs="Arial"/>
          <w:sz w:val="20"/>
          <w:szCs w:val="20"/>
          <w:lang w:eastAsia="cs-CZ"/>
        </w:rPr>
        <w:t>CzechTrade</w:t>
      </w:r>
      <w:proofErr w:type="spellEnd"/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>
        <w:rPr>
          <w:rFonts w:ascii="Arial" w:hAnsi="Arial" w:cs="Arial"/>
          <w:color w:val="000000"/>
          <w:sz w:val="20"/>
          <w:szCs w:val="20"/>
        </w:rPr>
        <w:t xml:space="preserve">vyhlášené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>pod č.j.</w:t>
      </w:r>
      <w:r w:rsidR="00AA1B0D">
        <w:rPr>
          <w:rFonts w:ascii="Arial" w:hAnsi="Arial" w:cs="Arial"/>
          <w:color w:val="000000"/>
          <w:sz w:val="20"/>
          <w:szCs w:val="20"/>
        </w:rPr>
        <w:t xml:space="preserve"> </w:t>
      </w:r>
      <w:r w:rsidR="00EB517D" w:rsidRPr="00EB517D">
        <w:rPr>
          <w:rFonts w:ascii="Arial" w:hAnsi="Arial" w:cs="Arial"/>
          <w:color w:val="000000"/>
          <w:sz w:val="20"/>
          <w:szCs w:val="20"/>
        </w:rPr>
        <w:t>N006/21/V00014233</w:t>
      </w:r>
      <w:r w:rsidR="00EB517D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na 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>elektronickém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tržišti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ED4D8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NEN </w:t>
      </w:r>
      <w:r w:rsidR="009B10DA">
        <w:rPr>
          <w:rStyle w:val="non-editable-field"/>
          <w:rFonts w:ascii="Arial" w:hAnsi="Arial" w:cs="Arial"/>
          <w:color w:val="000000"/>
          <w:sz w:val="20"/>
          <w:szCs w:val="20"/>
        </w:rPr>
        <w:t>dne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D36DD9">
        <w:rPr>
          <w:rStyle w:val="non-editable-field"/>
          <w:rFonts w:ascii="Arial" w:hAnsi="Arial" w:cs="Arial"/>
          <w:color w:val="000000"/>
          <w:sz w:val="20"/>
          <w:szCs w:val="20"/>
        </w:rPr>
        <w:t>3.6.</w:t>
      </w:r>
      <w:r w:rsidR="00AA1B0D">
        <w:rPr>
          <w:rFonts w:ascii="Arial" w:hAnsi="Arial" w:cs="Arial"/>
          <w:sz w:val="20"/>
          <w:szCs w:val="20"/>
        </w:rPr>
        <w:t>2021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>tuto kupní smlouvu (dále jen „smlouva“):</w:t>
      </w:r>
    </w:p>
    <w:p w14:paraId="588326C2" w14:textId="77777777" w:rsidR="004811F5" w:rsidRPr="00B74AC9" w:rsidRDefault="004811F5" w:rsidP="00CD0B19">
      <w:pPr>
        <w:spacing w:after="0"/>
        <w:ind w:firstLine="0"/>
        <w:rPr>
          <w:rFonts w:ascii="Arial" w:hAnsi="Arial" w:cs="Arial"/>
          <w:color w:val="000000"/>
          <w:sz w:val="20"/>
          <w:szCs w:val="20"/>
        </w:rPr>
      </w:pPr>
    </w:p>
    <w:p w14:paraId="3A72D750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62BAF50C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14:paraId="3957B729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14:paraId="751A65A6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10BA95A2" w14:textId="77777777" w:rsidR="00AD7A73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článku</w:t>
      </w:r>
      <w:r w:rsidR="00176983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 xml:space="preserve">(dále jen „předmět koupě“) </w:t>
      </w:r>
      <w:r w:rsidRPr="00357842">
        <w:rPr>
          <w:rFonts w:ascii="Arial" w:hAnsi="Arial" w:cs="Arial"/>
          <w:sz w:val="20"/>
          <w:szCs w:val="20"/>
        </w:rPr>
        <w:t>a převést na něj vlastnické právo k předmětu koupě</w:t>
      </w:r>
      <w:r w:rsidR="000804BB">
        <w:rPr>
          <w:rFonts w:ascii="Arial" w:hAnsi="Arial" w:cs="Arial"/>
          <w:sz w:val="20"/>
          <w:szCs w:val="20"/>
        </w:rPr>
        <w:t>.</w:t>
      </w:r>
      <w:r w:rsidRPr="00357842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 se zavazuje předmět koupě převzít a zaplatit za něj kupní cenu dle čl. II této smlouvy.</w:t>
      </w:r>
    </w:p>
    <w:p w14:paraId="610B12EF" w14:textId="77777777"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00E245AD" w14:textId="77777777" w:rsidR="005468AA" w:rsidRPr="00357842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14:paraId="0397B214" w14:textId="77777777" w:rsidR="00712A1D" w:rsidRDefault="00712A1D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  <w:gridCol w:w="1559"/>
        <w:gridCol w:w="1768"/>
      </w:tblGrid>
      <w:tr w:rsidR="009D414D" w14:paraId="67366D00" w14:textId="77777777" w:rsidTr="0076699B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D974D88" w14:textId="77777777" w:rsidR="009D414D" w:rsidRDefault="009D414D" w:rsidP="00386B1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0863C72" w14:textId="77777777" w:rsidR="009D414D" w:rsidRDefault="009D414D" w:rsidP="00386B1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8C9BA82" w14:textId="77777777" w:rsidR="009D414D" w:rsidRDefault="009D414D" w:rsidP="009B10D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E04BF95" w14:textId="77777777" w:rsidR="009D414D" w:rsidRDefault="009D414D" w:rsidP="009D414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9D414D" w14:paraId="3E28D782" w14:textId="77777777" w:rsidTr="0076699B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89D8" w14:textId="77777777" w:rsidR="009D414D" w:rsidRDefault="00AA1B0D" w:rsidP="00386B1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EC13" w14:textId="67D64AFA" w:rsidR="009D414D" w:rsidRPr="00165DEF" w:rsidRDefault="0076699B" w:rsidP="00386B12">
            <w:pPr>
              <w:pStyle w:val="Zkladntext"/>
              <w:jc w:val="center"/>
              <w:rPr>
                <w:b/>
                <w:szCs w:val="24"/>
              </w:rPr>
            </w:pPr>
            <w:r w:rsidRPr="0076699B">
              <w:rPr>
                <w:b/>
                <w:szCs w:val="24"/>
              </w:rPr>
              <w:t xml:space="preserve">APC </w:t>
            </w:r>
            <w:proofErr w:type="spellStart"/>
            <w:r w:rsidRPr="0076699B">
              <w:rPr>
                <w:b/>
                <w:szCs w:val="24"/>
              </w:rPr>
              <w:t>NetShelter</w:t>
            </w:r>
            <w:proofErr w:type="spellEnd"/>
            <w:r w:rsidRPr="0076699B">
              <w:rPr>
                <w:b/>
                <w:szCs w:val="24"/>
              </w:rPr>
              <w:t xml:space="preserve"> SX 42U </w:t>
            </w:r>
            <w:proofErr w:type="gramStart"/>
            <w:r w:rsidRPr="0076699B">
              <w:rPr>
                <w:b/>
                <w:szCs w:val="24"/>
              </w:rPr>
              <w:t>750mm</w:t>
            </w:r>
            <w:proofErr w:type="gramEnd"/>
            <w:r w:rsidRPr="0076699B">
              <w:rPr>
                <w:b/>
                <w:szCs w:val="24"/>
              </w:rPr>
              <w:t xml:space="preserve"> </w:t>
            </w:r>
            <w:proofErr w:type="spellStart"/>
            <w:r w:rsidRPr="0076699B">
              <w:rPr>
                <w:b/>
                <w:szCs w:val="24"/>
              </w:rPr>
              <w:t>Wide</w:t>
            </w:r>
            <w:proofErr w:type="spellEnd"/>
            <w:r w:rsidRPr="0076699B">
              <w:rPr>
                <w:b/>
                <w:szCs w:val="24"/>
              </w:rPr>
              <w:t xml:space="preserve"> x 1200mm </w:t>
            </w:r>
            <w:proofErr w:type="spellStart"/>
            <w:r w:rsidRPr="0076699B">
              <w:rPr>
                <w:b/>
                <w:szCs w:val="24"/>
              </w:rPr>
              <w:t>Deep</w:t>
            </w:r>
            <w:proofErr w:type="spellEnd"/>
            <w:r w:rsidRPr="0076699B">
              <w:rPr>
                <w:b/>
                <w:szCs w:val="24"/>
              </w:rPr>
              <w:t xml:space="preserve"> </w:t>
            </w:r>
            <w:proofErr w:type="spellStart"/>
            <w:r w:rsidRPr="0076699B">
              <w:rPr>
                <w:b/>
                <w:szCs w:val="24"/>
              </w:rPr>
              <w:t>Networking</w:t>
            </w:r>
            <w:proofErr w:type="spellEnd"/>
            <w:r w:rsidRPr="0076699B">
              <w:rPr>
                <w:b/>
                <w:szCs w:val="24"/>
              </w:rPr>
              <w:t xml:space="preserve"> </w:t>
            </w:r>
            <w:proofErr w:type="spellStart"/>
            <w:r w:rsidRPr="0076699B">
              <w:rPr>
                <w:b/>
                <w:szCs w:val="24"/>
              </w:rPr>
              <w:t>Enclosure</w:t>
            </w:r>
            <w:proofErr w:type="spellEnd"/>
            <w:r w:rsidRPr="0076699B">
              <w:rPr>
                <w:b/>
                <w:szCs w:val="24"/>
              </w:rPr>
              <w:t xml:space="preserve"> </w:t>
            </w:r>
            <w:r w:rsidRPr="0076699B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 xml:space="preserve">PN: </w:t>
            </w:r>
            <w:r w:rsidRPr="0076699B">
              <w:rPr>
                <w:b/>
                <w:szCs w:val="24"/>
              </w:rPr>
              <w:t>AR3340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B468" w14:textId="77777777" w:rsidR="008D4E2F" w:rsidRDefault="0076699B" w:rsidP="0076699B">
            <w:pPr>
              <w:spacing w:after="0"/>
              <w:ind w:firstLine="0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     </w:t>
            </w:r>
          </w:p>
          <w:p w14:paraId="35EB63F4" w14:textId="77777777" w:rsidR="008D4E2F" w:rsidRDefault="008D4E2F" w:rsidP="008D4E2F">
            <w:pPr>
              <w:spacing w:after="0"/>
              <w:ind w:firstLine="0"/>
              <w:jc w:val="center"/>
              <w:rPr>
                <w:rFonts w:cs="Calibri"/>
                <w:b/>
                <w:bCs/>
                <w:color w:val="00000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     245 160,00    </w:t>
            </w:r>
          </w:p>
          <w:p w14:paraId="75B57962" w14:textId="46889C53" w:rsidR="0076699B" w:rsidRDefault="0076699B" w:rsidP="0076699B">
            <w:pPr>
              <w:spacing w:after="0"/>
              <w:ind w:firstLine="0"/>
              <w:jc w:val="center"/>
              <w:rPr>
                <w:rFonts w:cs="Calibri"/>
                <w:b/>
                <w:bCs/>
                <w:color w:val="000000"/>
                <w:lang w:eastAsia="cs-CZ"/>
              </w:rPr>
            </w:pPr>
          </w:p>
          <w:p w14:paraId="68D16F1D" w14:textId="191E76FC" w:rsidR="009D414D" w:rsidRPr="00165DEF" w:rsidRDefault="009D414D" w:rsidP="00386B12">
            <w:pPr>
              <w:pStyle w:val="Zkladntext"/>
              <w:jc w:val="center"/>
              <w:rPr>
                <w:b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771D" w14:textId="77777777" w:rsidR="008D4E2F" w:rsidRDefault="008D4E2F" w:rsidP="008D4E2F">
            <w:pPr>
              <w:spacing w:after="0"/>
              <w:ind w:firstLine="0"/>
              <w:jc w:val="center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</w:rPr>
              <w:t xml:space="preserve">         296 643,60    </w:t>
            </w:r>
          </w:p>
          <w:p w14:paraId="45A0A00C" w14:textId="49965704" w:rsidR="009D414D" w:rsidRPr="00165DEF" w:rsidRDefault="009D414D" w:rsidP="00386B12">
            <w:pPr>
              <w:pStyle w:val="Zkladntext"/>
              <w:jc w:val="center"/>
              <w:rPr>
                <w:b/>
                <w:szCs w:val="24"/>
              </w:rPr>
            </w:pPr>
          </w:p>
        </w:tc>
      </w:tr>
    </w:tbl>
    <w:p w14:paraId="3FE06653" w14:textId="77777777" w:rsidR="006E317B" w:rsidRDefault="006E317B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1EC25EAA" w14:textId="77777777" w:rsidR="006145B3" w:rsidRDefault="00574586" w:rsidP="0072023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14:paraId="21B65170" w14:textId="77777777" w:rsidR="00574586" w:rsidRPr="0072023E" w:rsidRDefault="00574586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14:paraId="6A5EF992" w14:textId="77777777"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</w:p>
    <w:p w14:paraId="5899459B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14:paraId="0B1036E9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081735D4" w14:textId="77777777"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14:paraId="7D78CDCB" w14:textId="77777777"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14:paraId="1E7BE566" w14:textId="5BF5675F" w:rsidR="0072023E" w:rsidRPr="00FA2EB9" w:rsidRDefault="0072023E" w:rsidP="0072023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Celkem bez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8E772C">
        <w:rPr>
          <w:rFonts w:ascii="Arial" w:hAnsi="Arial" w:cs="Arial"/>
          <w:sz w:val="20"/>
          <w:szCs w:val="20"/>
        </w:rPr>
        <w:t>2</w:t>
      </w:r>
      <w:r w:rsidR="004104D9">
        <w:rPr>
          <w:rFonts w:ascii="Arial" w:hAnsi="Arial" w:cs="Arial"/>
          <w:sz w:val="20"/>
          <w:szCs w:val="20"/>
        </w:rPr>
        <w:t>4</w:t>
      </w:r>
      <w:r w:rsidR="008E772C">
        <w:rPr>
          <w:rFonts w:ascii="Arial" w:hAnsi="Arial" w:cs="Arial"/>
          <w:sz w:val="20"/>
          <w:szCs w:val="20"/>
        </w:rPr>
        <w:t>5.160,00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Pr="00FA2EB9">
        <w:rPr>
          <w:rFonts w:ascii="Arial" w:hAnsi="Arial" w:cs="Arial"/>
          <w:b/>
          <w:bCs/>
          <w:sz w:val="20"/>
          <w:szCs w:val="20"/>
        </w:rPr>
        <w:t>Kč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21C4F40" w14:textId="77777777" w:rsidR="0072023E" w:rsidRPr="00FA2EB9" w:rsidRDefault="0072023E" w:rsidP="0072023E">
      <w:pPr>
        <w:tabs>
          <w:tab w:val="left" w:pos="15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ab/>
      </w:r>
    </w:p>
    <w:p w14:paraId="631911E1" w14:textId="1782E7BB" w:rsidR="0072023E" w:rsidRPr="00FA2EB9" w:rsidRDefault="006E317B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DPH 21 %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F80BDD">
        <w:rPr>
          <w:rFonts w:ascii="Arial" w:hAnsi="Arial" w:cs="Arial"/>
          <w:sz w:val="20"/>
          <w:szCs w:val="20"/>
        </w:rPr>
        <w:t>51.483</w:t>
      </w:r>
      <w:r w:rsidR="008E772C">
        <w:rPr>
          <w:rFonts w:ascii="Arial" w:hAnsi="Arial" w:cs="Arial"/>
          <w:sz w:val="20"/>
          <w:szCs w:val="20"/>
        </w:rPr>
        <w:t>,60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="0072023E">
        <w:rPr>
          <w:rFonts w:ascii="Arial" w:hAnsi="Arial" w:cs="Arial"/>
          <w:b/>
          <w:bCs/>
          <w:sz w:val="20"/>
          <w:szCs w:val="20"/>
        </w:rPr>
        <w:t>Kč</w:t>
      </w:r>
    </w:p>
    <w:p w14:paraId="53CFD774" w14:textId="77777777"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7895A80" w14:textId="7B2EE868"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>Celkem včetně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8E772C">
        <w:rPr>
          <w:rFonts w:ascii="Arial" w:hAnsi="Arial" w:cs="Arial"/>
          <w:sz w:val="20"/>
          <w:szCs w:val="20"/>
        </w:rPr>
        <w:t>2</w:t>
      </w:r>
      <w:r w:rsidR="00F80BDD">
        <w:rPr>
          <w:rFonts w:ascii="Arial" w:hAnsi="Arial" w:cs="Arial"/>
          <w:sz w:val="20"/>
          <w:szCs w:val="20"/>
        </w:rPr>
        <w:t>96</w:t>
      </w:r>
      <w:r w:rsidR="008E772C">
        <w:rPr>
          <w:rFonts w:ascii="Arial" w:hAnsi="Arial" w:cs="Arial"/>
          <w:sz w:val="20"/>
          <w:szCs w:val="20"/>
        </w:rPr>
        <w:t>.</w:t>
      </w:r>
      <w:r w:rsidR="00F80BDD">
        <w:rPr>
          <w:rFonts w:ascii="Arial" w:hAnsi="Arial" w:cs="Arial"/>
          <w:sz w:val="20"/>
          <w:szCs w:val="20"/>
        </w:rPr>
        <w:t>6</w:t>
      </w:r>
      <w:r w:rsidR="008E772C">
        <w:rPr>
          <w:rFonts w:ascii="Arial" w:hAnsi="Arial" w:cs="Arial"/>
          <w:sz w:val="20"/>
          <w:szCs w:val="20"/>
        </w:rPr>
        <w:t>43,00</w:t>
      </w:r>
      <w:r w:rsidR="009059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Kč</w:t>
      </w:r>
    </w:p>
    <w:p w14:paraId="1B61C6C8" w14:textId="77777777"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14:paraId="111397D0" w14:textId="77777777" w:rsidR="00176983" w:rsidRPr="00FA2EB9" w:rsidRDefault="00176983" w:rsidP="00176983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14:paraId="37B3C009" w14:textId="77777777" w:rsidR="002A5B1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14:paraId="05DAD8F6" w14:textId="77777777" w:rsidR="00537329" w:rsidRDefault="00537329" w:rsidP="00CD0B19">
      <w:pPr>
        <w:jc w:val="both"/>
        <w:rPr>
          <w:rFonts w:ascii="Arial" w:hAnsi="Arial" w:cs="Arial"/>
          <w:sz w:val="20"/>
          <w:szCs w:val="20"/>
        </w:rPr>
      </w:pPr>
    </w:p>
    <w:p w14:paraId="37C217FB" w14:textId="77777777"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14:paraId="2C1EBE05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14:paraId="326C8462" w14:textId="77777777"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14:paraId="081F70C8" w14:textId="056A64C7" w:rsidR="005468AA" w:rsidRPr="00080FCE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80FCE">
        <w:rPr>
          <w:rFonts w:ascii="Arial" w:hAnsi="Arial" w:cs="Arial"/>
          <w:sz w:val="20"/>
          <w:szCs w:val="20"/>
        </w:rPr>
        <w:t xml:space="preserve">Prodávající se zavazuje dodat </w:t>
      </w:r>
      <w:r w:rsidR="0038177B" w:rsidRPr="00080FCE">
        <w:rPr>
          <w:rFonts w:ascii="Arial" w:hAnsi="Arial" w:cs="Arial"/>
          <w:sz w:val="20"/>
          <w:szCs w:val="20"/>
        </w:rPr>
        <w:t xml:space="preserve">mandatorní části </w:t>
      </w:r>
      <w:r w:rsidRPr="00080FCE">
        <w:rPr>
          <w:rFonts w:ascii="Arial" w:hAnsi="Arial" w:cs="Arial"/>
          <w:sz w:val="20"/>
          <w:szCs w:val="20"/>
        </w:rPr>
        <w:t>předmět</w:t>
      </w:r>
      <w:r w:rsidR="002F5E2F">
        <w:rPr>
          <w:rFonts w:ascii="Arial" w:hAnsi="Arial" w:cs="Arial"/>
          <w:sz w:val="20"/>
          <w:szCs w:val="20"/>
        </w:rPr>
        <w:t>u</w:t>
      </w:r>
      <w:r w:rsidRPr="00080FCE">
        <w:rPr>
          <w:rFonts w:ascii="Arial" w:hAnsi="Arial" w:cs="Arial"/>
          <w:sz w:val="20"/>
          <w:szCs w:val="20"/>
        </w:rPr>
        <w:t xml:space="preserve"> koupě v rozsahu dle specifikace </w:t>
      </w:r>
      <w:r w:rsidR="00350DFF" w:rsidRPr="00080FCE">
        <w:rPr>
          <w:rFonts w:ascii="Arial" w:hAnsi="Arial" w:cs="Arial"/>
          <w:sz w:val="20"/>
          <w:szCs w:val="20"/>
        </w:rPr>
        <w:t>uvedené v čl. I, odst. 2</w:t>
      </w:r>
      <w:r w:rsidR="00B71854" w:rsidRPr="00080FCE">
        <w:rPr>
          <w:rFonts w:ascii="Arial" w:hAnsi="Arial" w:cs="Arial"/>
          <w:sz w:val="20"/>
          <w:szCs w:val="20"/>
        </w:rPr>
        <w:t xml:space="preserve"> této smlouvy, a to ve lhůtě do</w:t>
      </w:r>
      <w:r w:rsidR="007F18DA" w:rsidRPr="00080FCE">
        <w:rPr>
          <w:rFonts w:ascii="Arial" w:hAnsi="Arial" w:cs="Arial"/>
          <w:sz w:val="20"/>
          <w:szCs w:val="20"/>
        </w:rPr>
        <w:t xml:space="preserve"> </w:t>
      </w:r>
      <w:r w:rsidR="00027A0B">
        <w:rPr>
          <w:rFonts w:ascii="Arial" w:hAnsi="Arial" w:cs="Arial"/>
          <w:sz w:val="20"/>
          <w:szCs w:val="20"/>
        </w:rPr>
        <w:t>7</w:t>
      </w:r>
      <w:r w:rsidR="00075EBB">
        <w:rPr>
          <w:rFonts w:ascii="Arial" w:hAnsi="Arial" w:cs="Arial"/>
          <w:sz w:val="20"/>
          <w:szCs w:val="20"/>
        </w:rPr>
        <w:t xml:space="preserve"> dn</w:t>
      </w:r>
      <w:r w:rsidR="00F851AE">
        <w:rPr>
          <w:rFonts w:ascii="Arial" w:hAnsi="Arial" w:cs="Arial"/>
          <w:sz w:val="20"/>
          <w:szCs w:val="20"/>
        </w:rPr>
        <w:t>í</w:t>
      </w:r>
      <w:r w:rsidR="00906D11" w:rsidRPr="00080FCE">
        <w:rPr>
          <w:rFonts w:ascii="Arial" w:hAnsi="Arial" w:cs="Arial"/>
          <w:sz w:val="20"/>
          <w:szCs w:val="20"/>
        </w:rPr>
        <w:t>.</w:t>
      </w:r>
      <w:r w:rsidR="00FC66BB" w:rsidRPr="00080FCE">
        <w:rPr>
          <w:rFonts w:ascii="Arial" w:hAnsi="Arial" w:cs="Arial"/>
          <w:sz w:val="20"/>
          <w:szCs w:val="20"/>
        </w:rPr>
        <w:t xml:space="preserve"> </w:t>
      </w:r>
      <w:r w:rsidR="0038177B" w:rsidRPr="00080FCE">
        <w:rPr>
          <w:rFonts w:ascii="Arial" w:hAnsi="Arial" w:cs="Arial"/>
          <w:sz w:val="20"/>
          <w:szCs w:val="20"/>
        </w:rPr>
        <w:t>Zbylé části budou dodány do 120 dní po podpisu této Kupní smlouvy.</w:t>
      </w:r>
    </w:p>
    <w:p w14:paraId="39365F94" w14:textId="77777777" w:rsidR="00FC66BB" w:rsidRPr="00080FCE" w:rsidRDefault="00A037B7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80FCE">
        <w:rPr>
          <w:rFonts w:ascii="Arial" w:hAnsi="Arial" w:cs="Arial"/>
          <w:sz w:val="20"/>
          <w:szCs w:val="20"/>
        </w:rPr>
        <w:t>Prodávající může</w:t>
      </w:r>
      <w:r w:rsidR="00FC66BB" w:rsidRPr="00080FCE">
        <w:rPr>
          <w:rFonts w:ascii="Arial" w:hAnsi="Arial" w:cs="Arial"/>
          <w:sz w:val="20"/>
          <w:szCs w:val="20"/>
        </w:rPr>
        <w:t xml:space="preserve"> rozložit dodávku do více </w:t>
      </w:r>
      <w:proofErr w:type="gramStart"/>
      <w:r w:rsidR="00FC66BB" w:rsidRPr="00080FCE">
        <w:rPr>
          <w:rFonts w:ascii="Arial" w:hAnsi="Arial" w:cs="Arial"/>
          <w:sz w:val="20"/>
          <w:szCs w:val="20"/>
        </w:rPr>
        <w:t>termínů</w:t>
      </w:r>
      <w:proofErr w:type="gramEnd"/>
      <w:r w:rsidR="00FC66BB" w:rsidRPr="00080FCE">
        <w:rPr>
          <w:rFonts w:ascii="Arial" w:hAnsi="Arial" w:cs="Arial"/>
          <w:sz w:val="20"/>
          <w:szCs w:val="20"/>
        </w:rPr>
        <w:t xml:space="preserve"> avšak s podmínkou, že v termínu první dodávky budou dodány </w:t>
      </w:r>
      <w:r w:rsidR="0038177B" w:rsidRPr="00080FCE">
        <w:rPr>
          <w:rFonts w:ascii="Arial" w:hAnsi="Arial" w:cs="Arial"/>
          <w:sz w:val="20"/>
          <w:szCs w:val="20"/>
        </w:rPr>
        <w:t xml:space="preserve">mandatorní </w:t>
      </w:r>
      <w:r w:rsidR="00FC66BB" w:rsidRPr="00080FCE">
        <w:rPr>
          <w:rFonts w:ascii="Arial" w:hAnsi="Arial" w:cs="Arial"/>
          <w:sz w:val="20"/>
          <w:szCs w:val="20"/>
        </w:rPr>
        <w:t>komponenty:</w:t>
      </w:r>
    </w:p>
    <w:p w14:paraId="75FD9012" w14:textId="77777777" w:rsidR="0038177B" w:rsidRPr="00080FCE" w:rsidRDefault="0038177B" w:rsidP="0038177B">
      <w:pPr>
        <w:pStyle w:val="Odstavecseseznamem"/>
        <w:numPr>
          <w:ilvl w:val="1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80FCE">
        <w:rPr>
          <w:rFonts w:ascii="Arial" w:hAnsi="Arial" w:cs="Arial"/>
          <w:sz w:val="20"/>
          <w:szCs w:val="20"/>
        </w:rPr>
        <w:t xml:space="preserve">základní </w:t>
      </w:r>
      <w:proofErr w:type="spellStart"/>
      <w:r w:rsidRPr="00080FCE">
        <w:rPr>
          <w:rFonts w:ascii="Arial" w:hAnsi="Arial" w:cs="Arial"/>
          <w:sz w:val="20"/>
          <w:szCs w:val="20"/>
        </w:rPr>
        <w:t>frame</w:t>
      </w:r>
      <w:proofErr w:type="spellEnd"/>
      <w:r w:rsidRPr="00080FCE">
        <w:rPr>
          <w:rFonts w:ascii="Arial" w:hAnsi="Arial" w:cs="Arial"/>
          <w:sz w:val="20"/>
          <w:szCs w:val="20"/>
        </w:rPr>
        <w:t xml:space="preserve"> (kostra) racku</w:t>
      </w:r>
    </w:p>
    <w:p w14:paraId="1B8D048B" w14:textId="77777777" w:rsidR="0038177B" w:rsidRPr="00080FCE" w:rsidRDefault="0038177B" w:rsidP="0038177B">
      <w:pPr>
        <w:pStyle w:val="Odstavecseseznamem"/>
        <w:numPr>
          <w:ilvl w:val="1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80FCE">
        <w:rPr>
          <w:rFonts w:ascii="Arial" w:hAnsi="Arial" w:cs="Arial"/>
          <w:sz w:val="20"/>
          <w:szCs w:val="20"/>
        </w:rPr>
        <w:t>vertikální organizéry kabelů</w:t>
      </w:r>
    </w:p>
    <w:p w14:paraId="0BF401AB" w14:textId="77777777" w:rsidR="0038177B" w:rsidRPr="00080FCE" w:rsidRDefault="0038177B" w:rsidP="0038177B">
      <w:pPr>
        <w:pStyle w:val="Odstavecseseznamem"/>
        <w:numPr>
          <w:ilvl w:val="1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80FCE">
        <w:rPr>
          <w:rFonts w:ascii="Arial" w:hAnsi="Arial" w:cs="Arial"/>
          <w:sz w:val="20"/>
          <w:szCs w:val="20"/>
        </w:rPr>
        <w:t>organizéry kabelů se suchým zipem</w:t>
      </w:r>
    </w:p>
    <w:p w14:paraId="2AF0C74D" w14:textId="77777777" w:rsidR="0038177B" w:rsidRPr="00080FCE" w:rsidRDefault="0038177B" w:rsidP="0038177B">
      <w:pPr>
        <w:pStyle w:val="Odstavecseseznamem"/>
        <w:numPr>
          <w:ilvl w:val="1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80FCE">
        <w:rPr>
          <w:rFonts w:ascii="Arial" w:hAnsi="Arial" w:cs="Arial"/>
          <w:sz w:val="20"/>
          <w:szCs w:val="20"/>
        </w:rPr>
        <w:t>stabilizační desky</w:t>
      </w:r>
    </w:p>
    <w:p w14:paraId="721AA811" w14:textId="77777777" w:rsidR="0038177B" w:rsidRPr="00080FCE" w:rsidRDefault="0038177B" w:rsidP="0038177B">
      <w:pPr>
        <w:pStyle w:val="Odstavecseseznamem"/>
        <w:numPr>
          <w:ilvl w:val="1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80FCE">
        <w:rPr>
          <w:rFonts w:ascii="Arial" w:hAnsi="Arial" w:cs="Arial"/>
          <w:sz w:val="20"/>
          <w:szCs w:val="20"/>
        </w:rPr>
        <w:t>instalační materiál nutný pro montáž výše uvedených komponent racku</w:t>
      </w:r>
    </w:p>
    <w:p w14:paraId="03AE7EE1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dodá předmět koupě do smluveného místa plnění, jímž je </w:t>
      </w:r>
      <w:r w:rsidR="00A037B7">
        <w:rPr>
          <w:rFonts w:ascii="Arial" w:hAnsi="Arial" w:cs="Arial"/>
          <w:sz w:val="20"/>
          <w:szCs w:val="20"/>
        </w:rPr>
        <w:t xml:space="preserve">budova na adrese </w:t>
      </w:r>
      <w:r w:rsidR="00A037B7" w:rsidRPr="00A037B7">
        <w:rPr>
          <w:rFonts w:ascii="Arial" w:hAnsi="Arial" w:cs="Arial"/>
          <w:sz w:val="20"/>
          <w:szCs w:val="20"/>
        </w:rPr>
        <w:t>Štěpánská 15</w:t>
      </w:r>
      <w:r w:rsidR="00A037B7">
        <w:rPr>
          <w:rFonts w:ascii="Arial" w:hAnsi="Arial" w:cs="Arial"/>
          <w:sz w:val="20"/>
          <w:szCs w:val="20"/>
        </w:rPr>
        <w:t>/567, Praha 2 do místnosti 524 (6. nadzemní podlaží)</w:t>
      </w:r>
      <w:r>
        <w:rPr>
          <w:rFonts w:ascii="Arial" w:hAnsi="Arial" w:cs="Arial"/>
          <w:sz w:val="20"/>
          <w:szCs w:val="20"/>
        </w:rPr>
        <w:t>.</w:t>
      </w:r>
    </w:p>
    <w:p w14:paraId="58462407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14:paraId="15E0F36B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14:paraId="71E6FF4C" w14:textId="77777777"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14:paraId="45DD05FD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Řádné předání a převzetí předmětu koupě v rozsahu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čl. I, odst. 2 této smlouvy bude potvrzeno podepsáním předávacího protokolu.</w:t>
      </w:r>
    </w:p>
    <w:p w14:paraId="4B3B8CA8" w14:textId="77777777"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14:paraId="468FE964" w14:textId="77777777"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14:paraId="19F96B6F" w14:textId="77777777"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14:paraId="109B4D74" w14:textId="77777777"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IV</w:t>
      </w:r>
    </w:p>
    <w:p w14:paraId="30F72399" w14:textId="77777777"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14:paraId="141D70DD" w14:textId="77777777"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87F7E50" w14:textId="77777777"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14:paraId="5E1DAD76" w14:textId="77777777"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lastRenderedPageBreak/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14:paraId="33945F03" w14:textId="77777777"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0D2609" w:rsidRPr="00594411">
        <w:rPr>
          <w:rFonts w:ascii="Arial" w:hAnsi="Arial" w:cs="Arial"/>
          <w:sz w:val="20"/>
          <w:szCs w:val="20"/>
        </w:rPr>
        <w:t>14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14:paraId="5E0DB314" w14:textId="77777777"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14:paraId="4E9C00EC" w14:textId="77777777"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14:paraId="51DC44D6" w14:textId="77777777"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14:paraId="0A499D30" w14:textId="77777777"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14:paraId="451FECF0" w14:textId="77777777"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14:paraId="74D19D5C" w14:textId="77777777"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14:paraId="288EBB06" w14:textId="77777777"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14:paraId="06A99E8A" w14:textId="77777777"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14:paraId="3433C0F1" w14:textId="77777777" w:rsidR="00CD0B19" w:rsidRDefault="00CD0B19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07DA8DB" w14:textId="77777777" w:rsidR="000804BB" w:rsidRPr="00FA2EB9" w:rsidRDefault="000804BB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FC3A217" w14:textId="77777777"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14:paraId="7F2E1F99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14:paraId="277F2938" w14:textId="77777777"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45D0DE7" w14:textId="77777777" w:rsidR="004E3ECB" w:rsidRDefault="00A15DF7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 xml:space="preserve">Záruční doba </w:t>
      </w:r>
      <w:r w:rsidR="00E25F02">
        <w:rPr>
          <w:rFonts w:ascii="Arial" w:hAnsi="Arial" w:cs="Arial"/>
          <w:sz w:val="20"/>
          <w:szCs w:val="20"/>
        </w:rPr>
        <w:t>počíná běžet</w:t>
      </w:r>
      <w:r w:rsidRPr="004E3ECB">
        <w:rPr>
          <w:rFonts w:ascii="Arial" w:hAnsi="Arial" w:cs="Arial"/>
          <w:sz w:val="20"/>
          <w:szCs w:val="20"/>
        </w:rPr>
        <w:t xml:space="preserve"> okamžikem </w:t>
      </w:r>
      <w:r w:rsidR="00E25F02">
        <w:rPr>
          <w:rFonts w:ascii="Arial" w:hAnsi="Arial" w:cs="Arial"/>
          <w:sz w:val="20"/>
          <w:szCs w:val="20"/>
        </w:rPr>
        <w:t>převzetí</w:t>
      </w:r>
      <w:r w:rsidRPr="004E3ECB">
        <w:rPr>
          <w:rFonts w:ascii="Arial" w:hAnsi="Arial" w:cs="Arial"/>
          <w:sz w:val="20"/>
          <w:szCs w:val="20"/>
        </w:rPr>
        <w:t xml:space="preserve"> předmětu koupě kupujícím. Délka záruční lhůty je </w:t>
      </w:r>
      <w:r w:rsidR="001E4FF1">
        <w:rPr>
          <w:rFonts w:ascii="Arial" w:hAnsi="Arial" w:cs="Arial"/>
          <w:sz w:val="20"/>
          <w:szCs w:val="20"/>
        </w:rPr>
        <w:t>podrobně specifikována v Příloze č. 1</w:t>
      </w:r>
      <w:r w:rsidR="009059DA">
        <w:rPr>
          <w:rFonts w:ascii="Arial" w:hAnsi="Arial" w:cs="Arial"/>
          <w:sz w:val="20"/>
          <w:szCs w:val="20"/>
        </w:rPr>
        <w:t>.</w:t>
      </w:r>
    </w:p>
    <w:p w14:paraId="10EB387A" w14:textId="77777777" w:rsidR="004E3ECB" w:rsidRPr="004E3ECB" w:rsidRDefault="004E3ECB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</w:t>
      </w:r>
      <w:r>
        <w:rPr>
          <w:rFonts w:ascii="Arial" w:hAnsi="Arial" w:cs="Arial"/>
          <w:sz w:val="20"/>
          <w:szCs w:val="20"/>
        </w:rPr>
        <w:t>.</w:t>
      </w:r>
    </w:p>
    <w:p w14:paraId="2AE266D4" w14:textId="77777777" w:rsidR="00B71854" w:rsidRDefault="00B71854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4A8FA9EF" w14:textId="77777777" w:rsidR="000804BB" w:rsidRDefault="000804BB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14:paraId="04770447" w14:textId="77777777"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14:paraId="64EBD216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14:paraId="45E77BF8" w14:textId="77777777"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14:paraId="5C8BBB19" w14:textId="77777777" w:rsidR="00E4038F" w:rsidRDefault="00E4038F" w:rsidP="00E4038F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prodávajícího v záležitostech týkajících se této smlouvy jsou:</w:t>
      </w:r>
      <w:r w:rsidRPr="00E4038F">
        <w:rPr>
          <w:rFonts w:ascii="Arial" w:hAnsi="Arial" w:cs="Arial"/>
          <w:sz w:val="20"/>
          <w:szCs w:val="20"/>
        </w:rPr>
        <w:t xml:space="preserve"> </w:t>
      </w:r>
    </w:p>
    <w:p w14:paraId="3B58B47B" w14:textId="77777777" w:rsidR="00C24323" w:rsidRDefault="00C24323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14:paraId="7340FFC7" w14:textId="6F9E3D13"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14:paraId="249A06E7" w14:textId="77777777" w:rsidR="00ED487A" w:rsidRDefault="00ED487A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14:paraId="514DA2BF" w14:textId="77777777" w:rsidR="00B15ADA" w:rsidRPr="00D856F6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Kontaktní osoby mohou být změněny jednostranným písemným oznámením doručeným (e-mailem,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14:paraId="2A696AFB" w14:textId="77777777" w:rsidR="005468AA" w:rsidRDefault="005468AA" w:rsidP="00B35DFF">
      <w:pPr>
        <w:jc w:val="both"/>
        <w:rPr>
          <w:rFonts w:ascii="Arial" w:hAnsi="Arial" w:cs="Arial"/>
          <w:sz w:val="20"/>
          <w:szCs w:val="20"/>
        </w:rPr>
      </w:pPr>
    </w:p>
    <w:p w14:paraId="2939E0BF" w14:textId="77777777" w:rsidR="005468AA" w:rsidRPr="00B35DFF" w:rsidRDefault="00857956" w:rsidP="008B4F4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</w:t>
      </w:r>
    </w:p>
    <w:p w14:paraId="2C6FD6C1" w14:textId="77777777" w:rsidR="008B61A1" w:rsidRDefault="00857956" w:rsidP="003A56F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Sankční ustanovení</w:t>
      </w:r>
    </w:p>
    <w:p w14:paraId="598E7C02" w14:textId="77777777"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14:paraId="4A384705" w14:textId="77777777" w:rsidR="00AD7A73" w:rsidRDefault="00906D11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="003021CD">
        <w:rPr>
          <w:rFonts w:ascii="Arial" w:hAnsi="Arial" w:cs="Arial"/>
          <w:sz w:val="20"/>
          <w:szCs w:val="20"/>
        </w:rPr>
        <w:t xml:space="preserve"> 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14:paraId="6C09730A" w14:textId="77777777" w:rsidR="00AD7A73" w:rsidRDefault="00857956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kupujícího s úhradou ceny předmětu koupě dle této smlouvy je prodávající oprávněn požadovat úhradu úroku z prodlení ve výši 0,05</w:t>
      </w:r>
      <w:r w:rsidR="00302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z dlužné částky za každý den prodlení. </w:t>
      </w:r>
    </w:p>
    <w:p w14:paraId="418F39DF" w14:textId="77777777" w:rsidR="00B35DFF" w:rsidRDefault="00B35DFF" w:rsidP="00B35DFF">
      <w:pPr>
        <w:rPr>
          <w:rFonts w:ascii="Arial" w:hAnsi="Arial" w:cs="Arial"/>
          <w:sz w:val="20"/>
          <w:szCs w:val="20"/>
        </w:rPr>
      </w:pPr>
    </w:p>
    <w:p w14:paraId="2EAC07F0" w14:textId="77777777" w:rsidR="00F94BA1" w:rsidRPr="00B35DFF" w:rsidRDefault="00F94BA1" w:rsidP="00B35DFF">
      <w:pPr>
        <w:rPr>
          <w:rFonts w:ascii="Arial" w:hAnsi="Arial" w:cs="Arial"/>
          <w:sz w:val="20"/>
          <w:szCs w:val="20"/>
        </w:rPr>
      </w:pPr>
    </w:p>
    <w:p w14:paraId="18B9598E" w14:textId="77777777"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VIII</w:t>
      </w:r>
    </w:p>
    <w:p w14:paraId="19AD6E7C" w14:textId="77777777" w:rsidR="008B61A1" w:rsidRDefault="009520F4" w:rsidP="003A56FC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Odstoupení od smlouvy</w:t>
      </w:r>
    </w:p>
    <w:p w14:paraId="2D7452FB" w14:textId="77777777" w:rsidR="008B61A1" w:rsidRDefault="008B61A1" w:rsidP="003A56FC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14:paraId="62A0290B" w14:textId="77777777"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14:paraId="35537E3D" w14:textId="77777777"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14:paraId="5F1EAB92" w14:textId="77777777"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>druhé smluvní straně s tím, že účinky nastávají dnem doručení oznámení o odstoupení na adresu sídla dotčené smluvní strany. Účinky doručení nastávají i v případě nevyzvednutí zásilky adresátem v úložní době a/nebo dnem odmítnutí převzetí takové písemnosti</w:t>
      </w:r>
      <w:r w:rsidR="00952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a/nebo dnem vrácení zásilky poštovním doručovatelem jako nedoručené.</w:t>
      </w:r>
    </w:p>
    <w:p w14:paraId="36A8EFD5" w14:textId="77777777"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14:paraId="0A059885" w14:textId="77777777"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14:paraId="13B8ED80" w14:textId="77777777" w:rsidR="00A90888" w:rsidRDefault="00114F7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Čl. IX</w:t>
      </w:r>
    </w:p>
    <w:p w14:paraId="387C1068" w14:textId="77777777" w:rsidR="00F94BA1" w:rsidRPr="008D55B9" w:rsidRDefault="00114F7D" w:rsidP="00F94BA1">
      <w:pPr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Ochrana důvěrných informací</w:t>
      </w:r>
    </w:p>
    <w:p w14:paraId="0A8E3582" w14:textId="77777777"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zavazuje pro případ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rámci plnění předmětu této smlouvy dostane do kontaktu s 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 osobními údaji, že je bude ochraňovat a nakládat s nimi plně v souladu s příslušnými právními předpisy, zejména Nařízením </w:t>
      </w:r>
      <w:r w:rsidRPr="00F94BA1">
        <w:rPr>
          <w:rFonts w:ascii="Arial" w:hAnsi="Arial" w:cs="Arial"/>
          <w:color w:val="121212"/>
          <w:sz w:val="20"/>
          <w:szCs w:val="20"/>
        </w:rPr>
        <w:t xml:space="preserve">Evropského parlamentu a Rady </w:t>
      </w:r>
      <w:r w:rsidRPr="00F94BA1">
        <w:rPr>
          <w:rFonts w:ascii="Arial" w:hAnsi="Arial" w:cs="Arial"/>
          <w:sz w:val="20"/>
          <w:szCs w:val="20"/>
        </w:rPr>
        <w:t xml:space="preserve">(EU) 2016/679 (GDPR), a to i po ukončení platnosti a účinnosti této smlouvy. </w:t>
      </w:r>
    </w:p>
    <w:p w14:paraId="0CA779E5" w14:textId="77777777"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FFC0C7A" w14:textId="77777777"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rovněž zavazuje v</w:t>
      </w:r>
      <w:r>
        <w:rPr>
          <w:rFonts w:ascii="Arial" w:hAnsi="Arial" w:cs="Arial"/>
          <w:sz w:val="20"/>
          <w:szCs w:val="20"/>
        </w:rPr>
        <w:t> </w:t>
      </w:r>
      <w:r w:rsidRPr="00F94BA1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průběhu plnění této smlouvy dostane do kontaktu s 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 údaji vztahujícími se k</w:t>
      </w:r>
      <w:r>
        <w:rPr>
          <w:rFonts w:ascii="Arial" w:hAnsi="Arial" w:cs="Arial"/>
          <w:sz w:val="20"/>
          <w:szCs w:val="20"/>
        </w:rPr>
        <w:t>e kupujícímu</w:t>
      </w:r>
      <w:r w:rsidRPr="00F94BA1">
        <w:rPr>
          <w:rFonts w:ascii="Arial" w:hAnsi="Arial" w:cs="Arial"/>
          <w:sz w:val="20"/>
          <w:szCs w:val="20"/>
        </w:rPr>
        <w:t xml:space="preserve"> nebo jeho činnosti, o tyto údaje náležitě pečovat, nezneužít je, nezměnit, ani jinak nepoškodit, neztratit, neznehodnotit. </w:t>
      </w:r>
      <w:r w:rsidR="00114F7D" w:rsidRPr="00114F7D">
        <w:rPr>
          <w:rFonts w:ascii="Arial" w:hAnsi="Arial" w:cs="Arial"/>
          <w:sz w:val="20"/>
          <w:szCs w:val="20"/>
        </w:rPr>
        <w:t>Jakýkoliv bezpečnostní incident týkající se údajů kupujícího je prodávající</w:t>
      </w:r>
      <w:r w:rsidR="00114F7D">
        <w:rPr>
          <w:rFonts w:ascii="Arial" w:hAnsi="Arial" w:cs="Arial"/>
          <w:sz w:val="20"/>
          <w:szCs w:val="20"/>
        </w:rPr>
        <w:t xml:space="preserve"> povinen</w:t>
      </w:r>
      <w:r w:rsidRPr="00F94BA1">
        <w:rPr>
          <w:rFonts w:ascii="Arial" w:hAnsi="Arial" w:cs="Arial"/>
          <w:sz w:val="20"/>
          <w:szCs w:val="20"/>
        </w:rPr>
        <w:t xml:space="preserve"> okamžitě nahlásit </w:t>
      </w:r>
      <w:r>
        <w:rPr>
          <w:rFonts w:ascii="Arial" w:hAnsi="Arial" w:cs="Arial"/>
          <w:sz w:val="20"/>
          <w:szCs w:val="20"/>
        </w:rPr>
        <w:t>kupujícímu</w:t>
      </w:r>
      <w:r w:rsidRPr="00F94BA1">
        <w:rPr>
          <w:rFonts w:ascii="Arial" w:hAnsi="Arial" w:cs="Arial"/>
          <w:sz w:val="20"/>
          <w:szCs w:val="20"/>
        </w:rPr>
        <w:t xml:space="preserve">. </w:t>
      </w:r>
    </w:p>
    <w:p w14:paraId="53776655" w14:textId="77777777"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69DA5B2" w14:textId="77777777"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8EA56D7" w14:textId="77777777"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14:paraId="211219EC" w14:textId="77777777"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14:paraId="4E7945D4" w14:textId="77777777"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14:paraId="1D78C0B7" w14:textId="77777777" w:rsidR="00F94BA1" w:rsidRDefault="00F94BA1" w:rsidP="00F94BA1"/>
    <w:p w14:paraId="3C85F922" w14:textId="77777777" w:rsidR="00FA2EB9" w:rsidRPr="00FA2EB9" w:rsidRDefault="00FA2EB9" w:rsidP="00E71E0B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14:paraId="7AB36038" w14:textId="77777777" w:rsidR="005030E8" w:rsidRDefault="005030E8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X</w:t>
      </w:r>
    </w:p>
    <w:p w14:paraId="4E7F4080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14:paraId="02DA4798" w14:textId="77777777" w:rsidR="008B61A1" w:rsidRDefault="008B61A1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0AF94493" w14:textId="77777777"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  <w:r w:rsidRPr="00B71854" w:rsidDel="008535F0">
        <w:rPr>
          <w:rFonts w:ascii="Arial" w:hAnsi="Arial" w:cs="Arial"/>
          <w:sz w:val="20"/>
          <w:szCs w:val="20"/>
        </w:rPr>
        <w:t xml:space="preserve"> </w:t>
      </w:r>
    </w:p>
    <w:p w14:paraId="17C87148" w14:textId="77777777"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smlouvy</w:t>
      </w:r>
      <w:r w:rsidR="002E5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elektronické </w:t>
      </w:r>
      <w:r w:rsidR="002E57A2">
        <w:rPr>
          <w:rFonts w:ascii="Arial" w:hAnsi="Arial" w:cs="Arial"/>
          <w:sz w:val="20"/>
          <w:szCs w:val="20"/>
        </w:rPr>
        <w:t>podobě</w:t>
      </w:r>
      <w:r>
        <w:rPr>
          <w:rFonts w:ascii="Arial" w:hAnsi="Arial" w:cs="Arial"/>
          <w:sz w:val="20"/>
          <w:szCs w:val="20"/>
        </w:rPr>
        <w:t xml:space="preserve"> a to bez časového omezení.</w:t>
      </w:r>
    </w:p>
    <w:p w14:paraId="7FAE9243" w14:textId="77777777"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14:paraId="672E115B" w14:textId="77777777"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Tato smlouva nabývá účinnosti a platnosti dnem </w:t>
      </w:r>
      <w:r w:rsidR="00201524">
        <w:rPr>
          <w:rFonts w:ascii="Arial" w:hAnsi="Arial" w:cs="Arial"/>
          <w:sz w:val="20"/>
          <w:szCs w:val="20"/>
        </w:rPr>
        <w:t>zveřejnění smlouvy v Registru smluv</w:t>
      </w:r>
      <w:r w:rsidR="00810DCF">
        <w:rPr>
          <w:rFonts w:ascii="Arial" w:hAnsi="Arial" w:cs="Arial"/>
          <w:sz w:val="20"/>
          <w:szCs w:val="20"/>
        </w:rPr>
        <w:t>, přičemž zveřejnění zajišťuje kupující</w:t>
      </w:r>
      <w:r w:rsidRPr="00357842">
        <w:rPr>
          <w:rFonts w:ascii="Arial" w:hAnsi="Arial" w:cs="Arial"/>
          <w:sz w:val="20"/>
          <w:szCs w:val="20"/>
        </w:rPr>
        <w:t>.</w:t>
      </w:r>
    </w:p>
    <w:p w14:paraId="6D5CBFC6" w14:textId="77777777"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Spory vzniklé z této smlouvy budou rozhodovány příslušnými obecnými soudy České republiky.</w:t>
      </w:r>
    </w:p>
    <w:p w14:paraId="1A360877" w14:textId="77777777"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14:paraId="25EF88AF" w14:textId="77777777"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14:paraId="715B780A" w14:textId="77777777"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14:paraId="5D1908FF" w14:textId="77777777"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14:paraId="247B1819" w14:textId="77777777"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1583B6B" w14:textId="77777777" w:rsidR="003275C4" w:rsidRDefault="003275C4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0EC4486" w14:textId="77777777"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30D9B8E" w14:textId="23D83291" w:rsidR="00FA2EB9" w:rsidRPr="00FA2EB9" w:rsidRDefault="00E71E0B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 w:rsidR="00B718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1CC4">
        <w:rPr>
          <w:rFonts w:ascii="Arial" w:hAnsi="Arial" w:cs="Arial"/>
          <w:sz w:val="20"/>
          <w:szCs w:val="20"/>
        </w:rPr>
        <w:tab/>
      </w:r>
      <w:r w:rsidR="00FA2EB9"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="00D07CFD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="00D07CFD">
        <w:rPr>
          <w:rFonts w:ascii="Arial" w:hAnsi="Arial" w:cs="Arial"/>
          <w:sz w:val="20"/>
          <w:szCs w:val="20"/>
        </w:rPr>
        <w:t xml:space="preserve"> </w:t>
      </w:r>
      <w:r w:rsidR="00FA2EB9" w:rsidRPr="00FA2EB9">
        <w:rPr>
          <w:rFonts w:ascii="Arial" w:hAnsi="Arial" w:cs="Arial"/>
          <w:sz w:val="20"/>
          <w:szCs w:val="20"/>
        </w:rPr>
        <w:t xml:space="preserve">dne </w:t>
      </w:r>
    </w:p>
    <w:p w14:paraId="0C154605" w14:textId="77777777" w:rsidR="00C030C3" w:rsidRPr="00FA2EB9" w:rsidRDefault="00C030C3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14:paraId="272BE078" w14:textId="77777777"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 xml:space="preserve">……………………………………                                   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7C18E0">
        <w:rPr>
          <w:rFonts w:ascii="Arial" w:hAnsi="Arial" w:cs="Arial"/>
          <w:sz w:val="20"/>
          <w:szCs w:val="20"/>
        </w:rPr>
        <w:t>……………………………</w:t>
      </w:r>
    </w:p>
    <w:p w14:paraId="594F2D57" w14:textId="77777777"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za kupujícího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t>za prodávajícího</w:t>
      </w:r>
    </w:p>
    <w:p w14:paraId="4D8B42F6" w14:textId="1A13F7C1" w:rsidR="00FA2EB9" w:rsidRPr="00FA2EB9" w:rsidRDefault="00176983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6CFF">
        <w:rPr>
          <w:rFonts w:ascii="Arial" w:hAnsi="Arial" w:cs="Arial"/>
          <w:sz w:val="20"/>
          <w:szCs w:val="20"/>
        </w:rPr>
        <w:t>Radomil Doležal, MBA</w:t>
      </w:r>
      <w:r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217596" w:rsidRPr="00C952DC">
        <w:rPr>
          <w:rFonts w:ascii="Arial" w:hAnsi="Arial" w:cs="Arial"/>
          <w:sz w:val="20"/>
          <w:szCs w:val="20"/>
        </w:rPr>
        <w:t>Ing.</w:t>
      </w:r>
      <w:r w:rsidR="00217596">
        <w:rPr>
          <w:rFonts w:ascii="Arial" w:hAnsi="Arial" w:cs="Arial"/>
          <w:sz w:val="20"/>
          <w:szCs w:val="20"/>
        </w:rPr>
        <w:t xml:space="preserve"> </w:t>
      </w:r>
      <w:r w:rsidR="00217596" w:rsidRPr="00C952DC">
        <w:rPr>
          <w:rFonts w:ascii="Arial" w:hAnsi="Arial" w:cs="Arial"/>
          <w:sz w:val="20"/>
          <w:szCs w:val="20"/>
        </w:rPr>
        <w:t>Micha</w:t>
      </w:r>
      <w:r w:rsidR="00217596">
        <w:rPr>
          <w:rFonts w:ascii="Arial" w:hAnsi="Arial" w:cs="Arial"/>
          <w:sz w:val="20"/>
          <w:szCs w:val="20"/>
        </w:rPr>
        <w:t>l Kulík,</w:t>
      </w:r>
      <w:r w:rsidR="00A64068">
        <w:rPr>
          <w:rFonts w:ascii="Arial" w:hAnsi="Arial" w:cs="Arial"/>
          <w:sz w:val="20"/>
          <w:szCs w:val="20"/>
        </w:rPr>
        <w:tab/>
      </w:r>
    </w:p>
    <w:p w14:paraId="7294C7D5" w14:textId="3854910A" w:rsidR="00A0443A" w:rsidRDefault="00186D84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generální ředitel</w:t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9059DA">
        <w:rPr>
          <w:rFonts w:ascii="Arial" w:hAnsi="Arial" w:cs="Arial"/>
          <w:sz w:val="20"/>
          <w:szCs w:val="20"/>
          <w:lang w:eastAsia="cs-CZ"/>
        </w:rPr>
        <w:tab/>
      </w:r>
      <w:r w:rsidR="00A91DB3">
        <w:rPr>
          <w:rFonts w:ascii="Arial" w:hAnsi="Arial" w:cs="Arial"/>
          <w:sz w:val="20"/>
          <w:szCs w:val="20"/>
        </w:rPr>
        <w:t>člen představenstva</w:t>
      </w:r>
    </w:p>
    <w:p w14:paraId="50C328DE" w14:textId="77777777" w:rsidR="009C1455" w:rsidRDefault="00A0443A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A03BB77" w14:textId="77777777"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90172E5" w14:textId="77777777"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096C2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7A17411" w14:textId="77777777" w:rsidR="004811F5" w:rsidRDefault="009C1455" w:rsidP="00AA1B0D">
      <w:pPr>
        <w:pStyle w:val="Zkladntextodsazen"/>
        <w:spacing w:after="0"/>
        <w:ind w:left="-993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Příloha č. 1: Technická specifikace</w:t>
      </w:r>
    </w:p>
    <w:p w14:paraId="27EE5E7C" w14:textId="77777777"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11060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  <w:gridCol w:w="2420"/>
        <w:gridCol w:w="1120"/>
      </w:tblGrid>
      <w:tr w:rsidR="00AA1B0D" w:rsidRPr="00AA1B0D" w14:paraId="13318B8B" w14:textId="77777777" w:rsidTr="00AA1B0D">
        <w:trPr>
          <w:trHeight w:val="300"/>
        </w:trPr>
        <w:tc>
          <w:tcPr>
            <w:tcW w:w="11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AB7843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A1B0D">
              <w:rPr>
                <w:rFonts w:eastAsia="Times New Roman" w:cs="Calibri"/>
                <w:color w:val="000000"/>
                <w:lang w:eastAsia="cs-CZ"/>
              </w:rPr>
              <w:t>Rack</w:t>
            </w:r>
            <w:proofErr w:type="spellEnd"/>
            <w:r w:rsidRPr="00AA1B0D">
              <w:rPr>
                <w:rFonts w:eastAsia="Times New Roman" w:cs="Calibri"/>
                <w:color w:val="000000"/>
                <w:lang w:eastAsia="cs-CZ"/>
              </w:rPr>
              <w:t xml:space="preserve"> 42U vč. příslušenství</w:t>
            </w:r>
          </w:p>
        </w:tc>
      </w:tr>
      <w:tr w:rsidR="00AA1B0D" w:rsidRPr="00AA1B0D" w14:paraId="052ED238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07DE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11CE94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31682100-1 Elektrické skříně</w:t>
            </w:r>
          </w:p>
        </w:tc>
      </w:tr>
      <w:tr w:rsidR="00AA1B0D" w:rsidRPr="00AA1B0D" w14:paraId="50239706" w14:textId="77777777" w:rsidTr="00AA1B0D">
        <w:trPr>
          <w:trHeight w:val="300"/>
        </w:trPr>
        <w:tc>
          <w:tcPr>
            <w:tcW w:w="75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68A3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1B31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A08E3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AA1B0D" w:rsidRPr="00AA1B0D" w14:paraId="1B10C75D" w14:textId="77777777" w:rsidTr="00AA1B0D">
        <w:trPr>
          <w:trHeight w:val="30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A19E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EC1C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FD37A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6C86B72F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FEAB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třída racku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D5B1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síťový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CAC9C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718C00DB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701A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materiál racku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49D3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kovový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FD5DA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7FA5E924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CAA5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dostupný instalační prostor pro ICT zařízení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E3CC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42U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2EA5D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AA1B0D" w:rsidRPr="00AA1B0D" w14:paraId="74BB1DCC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17EC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šířka instalačního prostoru racku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665E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19"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BEF61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6569C140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18D7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výška racku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C226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1900 - 2100 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12809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26F350F7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A83E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šířka racku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0CE4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700 - 800 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173C7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759957A0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EBFF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hloubka racku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856E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1150 - 1250 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AA719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246502B7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848C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upevnění zařízení v racku dle normy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A63B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EIA-310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60831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7E6DCAAC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E1D3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nosnost racku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301A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1 000 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2FDC1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AA1B0D" w:rsidRPr="00AA1B0D" w14:paraId="463B966E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2876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výškově nastavitelné nohy na spodní straně racku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19FF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83163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11BEACF3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D046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možnost instalace stabilizační desky na přední a zadní stranu racku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1739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4C10C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74E153BD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939C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stabilizační deska - počet kusů součástí dodávky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9D64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3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6D760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3FF15F6F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8003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stabilizační deska - šířka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9A6E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350 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62F4C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AA1B0D" w:rsidRPr="00AA1B0D" w14:paraId="293D8363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0396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stabilizační deska - materiál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584D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kovová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54E66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2E3DEC51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28C2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stabilizační deska - instalační materiál je součástí dodávky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725F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E5C75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511FB024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A3EA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A1B0D">
              <w:rPr>
                <w:rFonts w:eastAsia="Times New Roman" w:cs="Calibri"/>
                <w:color w:val="000000"/>
                <w:lang w:eastAsia="cs-CZ"/>
              </w:rPr>
              <w:t>rack</w:t>
            </w:r>
            <w:proofErr w:type="spellEnd"/>
            <w:r w:rsidRPr="00AA1B0D">
              <w:rPr>
                <w:rFonts w:eastAsia="Times New Roman" w:cs="Calibri"/>
                <w:color w:val="000000"/>
                <w:lang w:eastAsia="cs-CZ"/>
              </w:rPr>
              <w:t xml:space="preserve"> opatřen předními dvířky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FC3C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C546C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1EC2D8E7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270D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přední dvířka - materiál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ECA0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kovová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D73DE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74599EC1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D3CF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přední dvířka - perforovaná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8763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7BCFB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034995CA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4D72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přední dvířka - perforace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E7A8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80%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AD853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AA1B0D" w:rsidRPr="00AA1B0D" w14:paraId="481AFDBB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0B40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přední dvířka - perforace splňuje stupeň krytí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57D0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IP20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5B4EF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21938C19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BEA8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přední dvířka - lze odejmout bez použití nástrojů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170F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88719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48858F07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4F88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přední dvířka - opatřena zámkem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F3F1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82EBA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6BDA8822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EA3E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přední dvířka - počet klíčů k zámku předních dveří, které jsou součástí dodávky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192D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9A638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AA1B0D" w:rsidRPr="00AA1B0D" w14:paraId="3B9A3C25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7FBB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A1B0D">
              <w:rPr>
                <w:rFonts w:eastAsia="Times New Roman" w:cs="Calibri"/>
                <w:color w:val="000000"/>
                <w:lang w:eastAsia="cs-CZ"/>
              </w:rPr>
              <w:t>rack</w:t>
            </w:r>
            <w:proofErr w:type="spellEnd"/>
            <w:r w:rsidRPr="00AA1B0D">
              <w:rPr>
                <w:rFonts w:eastAsia="Times New Roman" w:cs="Calibri"/>
                <w:color w:val="000000"/>
                <w:lang w:eastAsia="cs-CZ"/>
              </w:rPr>
              <w:t xml:space="preserve"> opatřen zadními dvířky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FAAF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AC592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72831CE6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2392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zadní dvířka - materiál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607F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kovová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1B469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2FB18D7B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8E08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zadní dvířka - perforovaná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80BB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045C6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013156C7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6546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zadní dvířka - perforace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141B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80%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73C4D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AA1B0D" w:rsidRPr="00AA1B0D" w14:paraId="3E264B9A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CCFC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přední dvířka - perforace splňuje stupeň krytí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BE55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IP20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9F91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3F7219CB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2930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zadní dvířka - lze odejmout bez použití nástrojů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F2E6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240F0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25307496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5C16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zadní dvířka - opatřena zámkem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7B95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AB077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7A09682B" w14:textId="77777777" w:rsidTr="00AA1B0D">
        <w:trPr>
          <w:trHeight w:val="30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708A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zadní dvířka - počet klíčů k zámku zadních dveří, které jsou součástí dodávky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3400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6C3FC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AA1B0D" w:rsidRPr="00AA1B0D" w14:paraId="4B9D7144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40B7" w14:textId="77777777" w:rsidR="00AA1B0D" w:rsidRPr="00AA1B0D" w:rsidRDefault="00AA1B0D" w:rsidP="00AA1B0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opatřen bočnicemi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9981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EA85B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138CCDAB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1F1B" w14:textId="77777777" w:rsidR="00AA1B0D" w:rsidRPr="00AA1B0D" w:rsidRDefault="00AA1B0D" w:rsidP="00AA1B0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bočnice na pravé straně racku - rozdělena na dva kusy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541B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C6F0B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4B867CF3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D657" w14:textId="77777777" w:rsidR="00AA1B0D" w:rsidRPr="00AA1B0D" w:rsidRDefault="00AA1B0D" w:rsidP="00AA1B0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bočnice na pravé straně racku - počet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8A70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4EBCA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30DC086D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4495" w14:textId="77777777" w:rsidR="00AA1B0D" w:rsidRPr="00AA1B0D" w:rsidRDefault="00AA1B0D" w:rsidP="00AA1B0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bočnice na pravé straně racku - materiál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B47C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kovové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3E744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08E6B32B" w14:textId="77777777" w:rsidTr="00AA1B0D">
        <w:trPr>
          <w:trHeight w:val="58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0695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bočnice na pravé straně racku - opatřeny průchody pro kabely do sousedního racku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3276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D9269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6D52ADE5" w14:textId="77777777" w:rsidTr="00AA1B0D">
        <w:trPr>
          <w:trHeight w:val="33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371D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bočnice na pravé straně racku - velikost průchodu pro kabely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19BF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600 cm</w:t>
            </w:r>
            <w:r w:rsidRPr="00AA1B0D">
              <w:rPr>
                <w:rFonts w:eastAsia="Times New Roman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F6F6F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AA1B0D" w:rsidRPr="00AA1B0D" w14:paraId="7A20A215" w14:textId="77777777" w:rsidTr="00AA1B0D">
        <w:trPr>
          <w:trHeight w:val="58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095A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bočnice na pravé straně racku - průchody opatřeny mří</w:t>
            </w:r>
            <w:r>
              <w:rPr>
                <w:rFonts w:eastAsia="Times New Roman" w:cs="Calibri"/>
                <w:color w:val="000000"/>
                <w:lang w:eastAsia="cs-CZ"/>
              </w:rPr>
              <w:t>ž</w:t>
            </w:r>
            <w:r w:rsidRPr="00AA1B0D">
              <w:rPr>
                <w:rFonts w:eastAsia="Times New Roman" w:cs="Calibri"/>
                <w:color w:val="000000"/>
                <w:lang w:eastAsia="cs-CZ"/>
              </w:rPr>
              <w:t>kou nebo kartáči pro minimalizaci vstupu prachu či vzduchu z okolního prostředí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8F8B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CBD23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485DF26E" w14:textId="77777777" w:rsidTr="00AA1B0D">
        <w:trPr>
          <w:trHeight w:val="290"/>
        </w:trPr>
        <w:tc>
          <w:tcPr>
            <w:tcW w:w="7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EC93" w14:textId="77777777" w:rsidR="00AA1B0D" w:rsidRPr="00AA1B0D" w:rsidRDefault="00AA1B0D" w:rsidP="00AA1B0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lastRenderedPageBreak/>
              <w:t>bočnice na pravé straně racku - počet průchodů v každé bočnici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A170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41DF5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AA1B0D" w:rsidRPr="00AA1B0D" w14:paraId="5A12CBF3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492A" w14:textId="77777777" w:rsidR="00AA1B0D" w:rsidRPr="00AA1B0D" w:rsidRDefault="00AA1B0D" w:rsidP="00AA1B0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bočnice na pravé straně racku - opatřeny zámkem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BCFB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FB229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6C3F1B9C" w14:textId="77777777" w:rsidTr="00AA1B0D">
        <w:trPr>
          <w:trHeight w:val="58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0930" w14:textId="77777777" w:rsidR="00AA1B0D" w:rsidRPr="00AA1B0D" w:rsidRDefault="00AA1B0D" w:rsidP="00AA1B0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bočnice na pravé straně racku - počet klíčů k zámku bočnic, které jsou součástí dodávky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3D18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CA693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AA1B0D" w:rsidRPr="00AA1B0D" w14:paraId="7A0F67A3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1114" w14:textId="77777777" w:rsidR="00AA1B0D" w:rsidRPr="00AA1B0D" w:rsidRDefault="00AA1B0D" w:rsidP="00AA1B0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bočnice na levé straně racku - počet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0B34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182B0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511E9B62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BFEB" w14:textId="77777777" w:rsidR="00AA1B0D" w:rsidRPr="00AA1B0D" w:rsidRDefault="00AA1B0D" w:rsidP="00AA1B0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bočnice na levé straně racku - materiál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5CD6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kovové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835A3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2D24619C" w14:textId="77777777" w:rsidTr="00AA1B0D">
        <w:trPr>
          <w:trHeight w:val="30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F178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bočnice na levé straně racku - opatřeny průchody pro kabely do sousedního racku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4D86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A1214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1338415D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5711" w14:textId="77777777" w:rsidR="00AA1B0D" w:rsidRPr="00AA1B0D" w:rsidRDefault="00AA1B0D" w:rsidP="00AA1B0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bočnice na levé straně racku - opatřeny zámkem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0642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AFF12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57AFCC51" w14:textId="77777777" w:rsidTr="00AA1B0D">
        <w:trPr>
          <w:trHeight w:val="58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4EDF" w14:textId="77777777" w:rsidR="00AA1B0D" w:rsidRPr="00AA1B0D" w:rsidRDefault="00AA1B0D" w:rsidP="00AA1B0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bočnice na levé straně racku - počet klíčů k zámku bočnic, které jsou součástí dodávky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A2CC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8213C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AA1B0D" w:rsidRPr="00AA1B0D" w14:paraId="43911AD1" w14:textId="77777777" w:rsidTr="00AA1B0D">
        <w:trPr>
          <w:trHeight w:val="58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313F" w14:textId="77777777" w:rsidR="00AA1B0D" w:rsidRPr="00AA1B0D" w:rsidRDefault="00AA1B0D" w:rsidP="00AA1B0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Zadavatel umožňuje, v případě, že všechny zámky mohou být odemčeny jedním klíčem, dodání min. 2 ks klíčů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EDFF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DF446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7CF0919F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984C" w14:textId="77777777" w:rsidR="00AA1B0D" w:rsidRPr="00AA1B0D" w:rsidRDefault="00AA1B0D" w:rsidP="00AA1B0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opatřen stropní deskou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6351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FEDBE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7C5D0530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8DDA" w14:textId="77777777" w:rsidR="00AA1B0D" w:rsidRPr="00AA1B0D" w:rsidRDefault="00AA1B0D" w:rsidP="00AA1B0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stropní deska - počet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BF3B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22EDF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5C1EE9BF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FD06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stropní deska - opatřena průchody na kabely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88F2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9ADD7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634C065D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19A8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stropní deska - počet průchodů na kabely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10A2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4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5DF16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AA1B0D" w:rsidRPr="00AA1B0D" w14:paraId="6A0F39B9" w14:textId="77777777" w:rsidTr="00AA1B0D">
        <w:trPr>
          <w:trHeight w:val="33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008A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stropní deska - velikost průchodu pro kabely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9769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600 cm</w:t>
            </w:r>
            <w:r w:rsidRPr="00AA1B0D">
              <w:rPr>
                <w:rFonts w:eastAsia="Times New Roman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F528F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AA1B0D" w:rsidRPr="00AA1B0D" w14:paraId="1B26A938" w14:textId="77777777" w:rsidTr="00AA1B0D">
        <w:trPr>
          <w:trHeight w:val="58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6D82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stropní deska - průchody opatřeny mří</w:t>
            </w:r>
            <w:r>
              <w:rPr>
                <w:rFonts w:eastAsia="Times New Roman" w:cs="Calibri"/>
                <w:color w:val="000000"/>
                <w:lang w:eastAsia="cs-CZ"/>
              </w:rPr>
              <w:t>ž</w:t>
            </w:r>
            <w:r w:rsidRPr="00AA1B0D">
              <w:rPr>
                <w:rFonts w:eastAsia="Times New Roman" w:cs="Calibri"/>
                <w:color w:val="000000"/>
                <w:lang w:eastAsia="cs-CZ"/>
              </w:rPr>
              <w:t>kou nebo kartáči pro minimalizaci vstupu prachu či vzduchu z okolního prostředí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055F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ECBA0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02ED87F2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98FE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A1B0D">
              <w:rPr>
                <w:rFonts w:eastAsia="Times New Roman" w:cs="Calibri"/>
                <w:color w:val="000000"/>
                <w:lang w:eastAsia="cs-CZ"/>
              </w:rPr>
              <w:t>rack</w:t>
            </w:r>
            <w:proofErr w:type="spellEnd"/>
            <w:r w:rsidRPr="00AA1B0D">
              <w:rPr>
                <w:rFonts w:eastAsia="Times New Roman" w:cs="Calibri"/>
                <w:color w:val="000000"/>
                <w:lang w:eastAsia="cs-CZ"/>
              </w:rPr>
              <w:t xml:space="preserve"> opatřen vertikálními organizátory kabelů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2557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D1EA6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55688BE3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06E2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vertikální organizátory kabelů - materiál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003F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plast/kov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429E9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4A4B422E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5ECE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vertikální organizátory kabelů - dostupnost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C86B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pro všech 42U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5AAEE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4CA36944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B0C2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vertikální organizátory kabelů - umístění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D859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v předu i vzadu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387F3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2E6AD332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41FA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vertikální organizátory kabelů - rozložení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D95C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vpravo i vlevo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C411D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6D0223E4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00F3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vertikální organizátory kabelů - hloubka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57AC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150 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A42D1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3F586161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C51D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AA1B0D">
              <w:rPr>
                <w:rFonts w:eastAsia="Times New Roman" w:cs="Calibri"/>
                <w:color w:val="000000"/>
                <w:lang w:eastAsia="cs-CZ"/>
              </w:rPr>
              <w:t>rack</w:t>
            </w:r>
            <w:proofErr w:type="spellEnd"/>
            <w:r w:rsidRPr="00AA1B0D">
              <w:rPr>
                <w:rFonts w:eastAsia="Times New Roman" w:cs="Calibri"/>
                <w:color w:val="000000"/>
                <w:lang w:eastAsia="cs-CZ"/>
              </w:rPr>
              <w:t xml:space="preserve"> opatřen horizontálními organizátory kabelů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9093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4233B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436833E6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A300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horizontální organizátory kabelů - počet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0BE4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26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32250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5592D30C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DA6C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horizontální organizátory kabelů - materiál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08DF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plast/kov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C3039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03AA357D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531D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horizontální organizátory kabelů - šířka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84FC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17"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67E5B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AA1B0D" w:rsidRPr="00AA1B0D" w14:paraId="5C88DF6B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BA60" w14:textId="77777777" w:rsidR="00AA1B0D" w:rsidRPr="00AA1B0D" w:rsidRDefault="00AA1B0D" w:rsidP="00AA1B0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horizontální organizátory kabelů - opatřen sklopným víkem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D708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A25CD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77923942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03AF" w14:textId="77777777" w:rsidR="00AA1B0D" w:rsidRPr="00AA1B0D" w:rsidRDefault="00AA1B0D" w:rsidP="00AA1B0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horizontální organizátory kabelů - velikost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150F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1U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6BB09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6A45CA77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95E2" w14:textId="77777777" w:rsidR="00AA1B0D" w:rsidRPr="00AA1B0D" w:rsidRDefault="00AA1B0D" w:rsidP="00AA1B0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horizontální organizátory kabelů - hloubka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D126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4"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174AC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AA1B0D" w:rsidRPr="00AA1B0D" w14:paraId="10ABF7B8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2B39" w14:textId="77777777" w:rsidR="00AA1B0D" w:rsidRPr="00AA1B0D" w:rsidRDefault="00AA1B0D" w:rsidP="00AA1B0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horizontální organizátory kabelů - možnost oboustranného použití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E414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599D9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3D2DE00C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182D" w14:textId="77777777" w:rsidR="00AA1B0D" w:rsidRPr="00AA1B0D" w:rsidRDefault="00AA1B0D" w:rsidP="00AA1B0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součástí dodávky jsou i organizátory kabelů se suchým zipem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3104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448E9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2E2C9CAE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F830" w14:textId="77777777" w:rsidR="00AA1B0D" w:rsidRPr="00AA1B0D" w:rsidRDefault="00AA1B0D" w:rsidP="00AA1B0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organizátory kabelů se suchým zipem - počet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1C63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10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BB85C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AA1B0D" w:rsidRPr="00AA1B0D" w14:paraId="19A077A3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9169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organizátory kabelů se suchým zipem - nutnost použití nářadí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2696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B203B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2A588FC6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79E3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organizátory kabelů se suchým zipem - délka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D2DA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400 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FE9C8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AA1B0D" w:rsidRPr="00AA1B0D" w14:paraId="48DEDA23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6AFC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organizátory kabelů se suchým zipem - šířka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0709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20 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BB4AB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AA1B0D" w:rsidRPr="00AA1B0D" w14:paraId="414A96B7" w14:textId="77777777" w:rsidTr="00AA1B0D">
        <w:trPr>
          <w:trHeight w:val="58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5EA3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organizátory kabelů se suchým zipem - obsahují i sponu pro aretaci organizátoru do racku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589A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DC711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67802472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C584" w14:textId="77777777" w:rsidR="00AA1B0D" w:rsidRPr="00AA1B0D" w:rsidRDefault="00AA1B0D" w:rsidP="00AA1B0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součástí dodávky jsou i zaslepovací panely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4D65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7D983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226464E7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098C" w14:textId="77777777" w:rsidR="00AA1B0D" w:rsidRPr="00AA1B0D" w:rsidRDefault="00AA1B0D" w:rsidP="00AA1B0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zaslepovací panely - počet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1B6D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10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2D6B9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AA1B0D" w:rsidRPr="00AA1B0D" w14:paraId="34D549BE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C8C4" w14:textId="77777777" w:rsidR="00AA1B0D" w:rsidRPr="00AA1B0D" w:rsidRDefault="00AA1B0D" w:rsidP="00AA1B0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zaslepovací panely - materiál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A852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plast/kov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73692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02FD54BA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DB88" w14:textId="77777777" w:rsidR="00AA1B0D" w:rsidRPr="00AA1B0D" w:rsidRDefault="00AA1B0D" w:rsidP="00AA1B0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zaslepovací panely - šířka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E4A0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19"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3771C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62F9E9F8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818" w14:textId="77777777" w:rsidR="00AA1B0D" w:rsidRPr="00AA1B0D" w:rsidRDefault="00AA1B0D" w:rsidP="00AA1B0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zaslepovací panely - výška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373A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1U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062C5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4D5476BE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B719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součástí dodávky je i centrum pro monitoring prostředí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F20D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7D0DC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57592337" w14:textId="77777777" w:rsidTr="00AA1B0D">
        <w:trPr>
          <w:trHeight w:val="290"/>
        </w:trPr>
        <w:tc>
          <w:tcPr>
            <w:tcW w:w="7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234D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lastRenderedPageBreak/>
              <w:t>centrum pro monitoring prostředí - velikost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175E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1U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43530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AA1B0D" w:rsidRPr="00AA1B0D" w14:paraId="01FF1F75" w14:textId="77777777" w:rsidTr="00AA1B0D">
        <w:trPr>
          <w:trHeight w:val="58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D857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centrum pro monitoring prostředí - Zadavatel umožňuje dodání komponenty i v provedení pro montáž zařízení na vnitřní stranu racku (0U)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2F8A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C81DE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3321845E" w14:textId="77777777" w:rsidTr="00AA1B0D">
        <w:trPr>
          <w:trHeight w:val="58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7E15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centrum pro monitoring prostředí - počet podporovaných současně připojených senzorů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B668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11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5AF43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AA1B0D" w:rsidRPr="00AA1B0D" w14:paraId="30EE2E32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DAA0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součástí dodávky jsou i sondy/čidla pro centrum pro m</w:t>
            </w:r>
            <w:r>
              <w:rPr>
                <w:rFonts w:eastAsia="Times New Roman" w:cs="Calibri"/>
                <w:color w:val="000000"/>
                <w:lang w:eastAsia="cs-CZ"/>
              </w:rPr>
              <w:t>o</w:t>
            </w:r>
            <w:r w:rsidRPr="00AA1B0D">
              <w:rPr>
                <w:rFonts w:eastAsia="Times New Roman" w:cs="Calibri"/>
                <w:color w:val="000000"/>
                <w:lang w:eastAsia="cs-CZ"/>
              </w:rPr>
              <w:t>n</w:t>
            </w:r>
            <w:r>
              <w:rPr>
                <w:rFonts w:eastAsia="Times New Roman" w:cs="Calibri"/>
                <w:color w:val="000000"/>
                <w:lang w:eastAsia="cs-CZ"/>
              </w:rPr>
              <w:t>i</w:t>
            </w:r>
            <w:r w:rsidRPr="00AA1B0D">
              <w:rPr>
                <w:rFonts w:eastAsia="Times New Roman" w:cs="Calibri"/>
                <w:color w:val="000000"/>
                <w:lang w:eastAsia="cs-CZ"/>
              </w:rPr>
              <w:t>toring prostředí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E2BF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1A330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138184C6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1220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centrum pro monitoring prostředí - součástí dodávky je i teplotní č</w:t>
            </w:r>
            <w:r>
              <w:rPr>
                <w:rFonts w:eastAsia="Times New Roman" w:cs="Calibri"/>
                <w:color w:val="000000"/>
                <w:lang w:eastAsia="cs-CZ"/>
              </w:rPr>
              <w:t>i</w:t>
            </w:r>
            <w:r w:rsidRPr="00AA1B0D">
              <w:rPr>
                <w:rFonts w:eastAsia="Times New Roman" w:cs="Calibri"/>
                <w:color w:val="000000"/>
                <w:lang w:eastAsia="cs-CZ"/>
              </w:rPr>
              <w:t>dlo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26ED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D08A5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618ED933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69E2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centrum pro monitoring prostředí - počet kusů teplotních čidel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E7A8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CE8E1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7ADA47C1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7516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centrum pro monitoring prostředí - délka přívodního kabelu pro teplotní čidlo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949F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3 metry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18A7B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AA1B0D" w:rsidRPr="00AA1B0D" w14:paraId="4A47A8AA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A45C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centrum pro monitoring prostředí - součástí dodávky je i vlhkostní č</w:t>
            </w:r>
            <w:r>
              <w:rPr>
                <w:rFonts w:eastAsia="Times New Roman" w:cs="Calibri"/>
                <w:color w:val="000000"/>
                <w:lang w:eastAsia="cs-CZ"/>
              </w:rPr>
              <w:t>i</w:t>
            </w:r>
            <w:r w:rsidRPr="00AA1B0D">
              <w:rPr>
                <w:rFonts w:eastAsia="Times New Roman" w:cs="Calibri"/>
                <w:color w:val="000000"/>
                <w:lang w:eastAsia="cs-CZ"/>
              </w:rPr>
              <w:t>dlo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30F8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061DF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0EF42105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56F4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centrum pro monitoring prostředí - počet kusů vlhkostních čidel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9646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3C7C9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35A48F3A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7CBB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centrum pro monitoring prostředí - délka přívodního kabelu pro vlhkostní čidlo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F7D2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3 metry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3EFD5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AA1B0D" w:rsidRPr="00AA1B0D" w14:paraId="6C8E2822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7D8A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centrum pro monitoring prostředí - součástí dodávky je i kouřové č</w:t>
            </w:r>
            <w:r>
              <w:rPr>
                <w:rFonts w:eastAsia="Times New Roman" w:cs="Calibri"/>
                <w:color w:val="000000"/>
                <w:lang w:eastAsia="cs-CZ"/>
              </w:rPr>
              <w:t>i</w:t>
            </w:r>
            <w:r w:rsidRPr="00AA1B0D">
              <w:rPr>
                <w:rFonts w:eastAsia="Times New Roman" w:cs="Calibri"/>
                <w:color w:val="000000"/>
                <w:lang w:eastAsia="cs-CZ"/>
              </w:rPr>
              <w:t>dlo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C5F6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25C5E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2F76DBB0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A414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centrum pro monitoring prostředí - počet kusů kouřových čidel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5355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6A2F7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0D7DBAF5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AF73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centrum pro monitoring prostředí - délka přívodního kabelu pro kouřové čidlo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B7AE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3 metry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44D13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AA1B0D" w:rsidRPr="00AA1B0D" w14:paraId="1C51BECC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EF72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centrum pro monitoring prostředí - součástí dodávky je i č</w:t>
            </w:r>
            <w:r>
              <w:rPr>
                <w:rFonts w:eastAsia="Times New Roman" w:cs="Calibri"/>
                <w:color w:val="000000"/>
                <w:lang w:eastAsia="cs-CZ"/>
              </w:rPr>
              <w:t>i</w:t>
            </w:r>
            <w:r w:rsidRPr="00AA1B0D">
              <w:rPr>
                <w:rFonts w:eastAsia="Times New Roman" w:cs="Calibri"/>
                <w:color w:val="000000"/>
                <w:lang w:eastAsia="cs-CZ"/>
              </w:rPr>
              <w:t>dlo kapaliny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A2DB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B9F79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02552740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69C9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centrum pro monitoring prostředí - počet kusů čidel kapaliny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F70C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95596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42CE5B05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67DE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centrum pro monitoring prostředí - délka přívodního kabelu pro čidlo kapaliny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6A2C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3 metry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5DF24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AA1B0D" w:rsidRPr="00AA1B0D" w14:paraId="15302D14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9ADF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centrum pro monitoring prostředí - součástí dodávky je i č</w:t>
            </w:r>
            <w:r>
              <w:rPr>
                <w:rFonts w:eastAsia="Times New Roman" w:cs="Calibri"/>
                <w:color w:val="000000"/>
                <w:lang w:eastAsia="cs-CZ"/>
              </w:rPr>
              <w:t>i</w:t>
            </w:r>
            <w:r w:rsidRPr="00AA1B0D">
              <w:rPr>
                <w:rFonts w:eastAsia="Times New Roman" w:cs="Calibri"/>
                <w:color w:val="000000"/>
                <w:lang w:eastAsia="cs-CZ"/>
              </w:rPr>
              <w:t>dlo otevření dveří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1E80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EE4E6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08916C40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0811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centrum pro monitoring prostředí - počet kusů čidel otevření dveří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7009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7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EC67C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400CEFBE" w14:textId="77777777" w:rsidTr="00AA1B0D">
        <w:trPr>
          <w:trHeight w:val="58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87A0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centrum pro monitoring prostředí - délka přívodního kabelu pro čidlo otevření dveří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DDB0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3 metry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A9D99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AA1B0D" w:rsidRPr="00AA1B0D" w14:paraId="48C5931C" w14:textId="77777777" w:rsidTr="00AA1B0D">
        <w:trPr>
          <w:trHeight w:val="58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1AD9" w14:textId="77777777" w:rsidR="00AA1B0D" w:rsidRPr="00AA1B0D" w:rsidRDefault="00AA1B0D" w:rsidP="00AA1B0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centrum pro monitoring prostředí - Zadavatel umožňuje použití integrovaných čidel spojující funkci více čidel do jednoho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D3F8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0A277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57302FD6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77E1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součástí dodávky bude i interní police do racku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E35B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6F420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73D25186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1821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interní police - počet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9FB3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57DA6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25EEAEC3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6435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interní police - nosnost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400F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30 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1747D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AA1B0D" w:rsidRPr="00AA1B0D" w14:paraId="4CCC844A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3007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interní police - materiál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576F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kovová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4FD76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0D39EA2F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DE6D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interní police - velikost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E9BE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1 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3F84F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128A610C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CDBE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interní police - hloubka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9C23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600 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0A157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AA1B0D" w:rsidRPr="00AA1B0D" w14:paraId="1C61A4B9" w14:textId="77777777" w:rsidTr="00AA1B0D">
        <w:trPr>
          <w:trHeight w:val="58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C60D" w14:textId="77777777" w:rsidR="00AA1B0D" w:rsidRPr="00AA1B0D" w:rsidRDefault="00AA1B0D" w:rsidP="00AA1B0D">
            <w:pPr>
              <w:spacing w:after="0"/>
              <w:ind w:firstLine="0"/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veškerý instalační materiál pro montáž požadovaných komponent do racku je součástí dodávky (šrouby + matky + podložky typu M6)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BF82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2AF73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A1B0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A1B0D" w:rsidRPr="00AA1B0D" w14:paraId="70FACA80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0DCB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zařízení musí být určeny pro český trh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149D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AAC24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AA1B0D" w:rsidRPr="00AA1B0D" w14:paraId="58574616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8024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zařízení musí být nová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D7CB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2641C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AA1B0D" w:rsidRPr="00AA1B0D" w14:paraId="3BC7D07A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9183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dodávka bude realizována do serverového sálu Zadavatele v 6. NP (5. patro)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080F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90D81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AA1B0D" w:rsidRPr="00AA1B0D" w14:paraId="067FF823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9E26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budova Zadavatele je vybavena výtahem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2319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C4356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AA1B0D" w:rsidRPr="00AA1B0D" w14:paraId="53BF5A35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0B89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vnitřní rozměry výtahu v budově Zadavatele (š x h x v)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8925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100 x 130 x 210 cm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C2C61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AA1B0D" w:rsidRPr="00AA1B0D" w14:paraId="1C7B4B0B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7C57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velikost dveřního otvoru výtahu (š x v)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14AF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80 x 200 cm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D59CF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AA1B0D" w:rsidRPr="00AA1B0D" w14:paraId="6294B79F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ADC0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nosnost výtahu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86E6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630 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C11D3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AA1B0D" w:rsidRPr="00AA1B0D" w14:paraId="6D1393BB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4525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součástí nabídky bude i služba kompletace racku na místě instalace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9C59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CB834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AA1B0D" w:rsidRPr="00AA1B0D" w14:paraId="62751089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5BE8" w14:textId="77777777" w:rsidR="00AA1B0D" w:rsidRPr="00AA1B0D" w:rsidRDefault="003C797F" w:rsidP="00AA1B0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3C797F">
              <w:rPr>
                <w:rFonts w:eastAsia="Times New Roman" w:cs="Calibri"/>
                <w:lang w:eastAsia="cs-CZ"/>
              </w:rPr>
              <w:t xml:space="preserve">termín dodání je den, kdy bude </w:t>
            </w:r>
            <w:proofErr w:type="spellStart"/>
            <w:r w:rsidRPr="003C797F">
              <w:rPr>
                <w:rFonts w:eastAsia="Times New Roman" w:cs="Calibri"/>
                <w:lang w:eastAsia="cs-CZ"/>
              </w:rPr>
              <w:t>rack</w:t>
            </w:r>
            <w:proofErr w:type="spellEnd"/>
            <w:r w:rsidRPr="003C797F">
              <w:rPr>
                <w:rFonts w:eastAsia="Times New Roman" w:cs="Calibri"/>
                <w:lang w:eastAsia="cs-CZ"/>
              </w:rPr>
              <w:t xml:space="preserve"> dodán a zkompletován v lokalitě Zadavatele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8735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8D160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AA1B0D" w:rsidRPr="00AA1B0D" w14:paraId="2D09521E" w14:textId="77777777" w:rsidTr="00AA1B0D">
        <w:trPr>
          <w:trHeight w:val="58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4E9B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kompletace racku - obsahuje instalace veškerých komponent monitorovacího centra a jeho senzorů, které jsou součástí dodávky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6D4C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9C00B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AA1B0D" w:rsidRPr="00AA1B0D" w14:paraId="67EA1CB8" w14:textId="77777777" w:rsidTr="00AA1B0D">
        <w:trPr>
          <w:trHeight w:val="58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26EF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kompletace racku - obsahuje nastavení reportingů monitorovacího centra a jeho senzorů, které jsou součástí dodávky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7716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F8626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AA1B0D" w:rsidRPr="00AA1B0D" w14:paraId="345A04F9" w14:textId="77777777" w:rsidTr="00AA1B0D">
        <w:trPr>
          <w:trHeight w:val="600"/>
        </w:trPr>
        <w:tc>
          <w:tcPr>
            <w:tcW w:w="7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B289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lastRenderedPageBreak/>
              <w:t>kompletace racku - součástí nabídky budou i veškeré služby spojené s kompletací a instalací zařízení včetně spotřebovaného materiálu a cestovních náhrad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F6A1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7558F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AA1B0D" w:rsidRPr="00AA1B0D" w14:paraId="32499F2E" w14:textId="77777777" w:rsidTr="00AA1B0D">
        <w:trPr>
          <w:trHeight w:val="116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9CDE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součástí nabídky bude Prohlášení českého zastoupení výrobce nebo přímo výrobce o tom, že nabízený produkt v rámci této veřejné zakázky, je určený pro trh v České republice a bude podporován výrobcem nebo servisním střediskem výrobce na území České republiky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FDBC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E16B3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AA1B0D" w:rsidRPr="00AA1B0D" w14:paraId="62F4E260" w14:textId="77777777" w:rsidTr="00AA1B0D">
        <w:trPr>
          <w:trHeight w:val="58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6C7F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podpora a záruka je poskytována výrobcem racku a jeho příslušenství nebo jeho autorizovaným partnerem nezávisle na dodavateli racku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143C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4224F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AA1B0D" w:rsidRPr="00AA1B0D" w14:paraId="271C8195" w14:textId="77777777" w:rsidTr="00AA1B0D">
        <w:trPr>
          <w:trHeight w:val="87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671F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záruka - v případě nutnosti registrace jakéhokoliv servisního balíčku u výrobce/dodavatele bude tato registrace provedena na kupujícího (ne na třetí osobu)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FFD5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8539C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AA1B0D" w:rsidRPr="00AA1B0D" w14:paraId="4BD001C8" w14:textId="77777777" w:rsidTr="00AA1B0D">
        <w:trPr>
          <w:trHeight w:val="58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F8FD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bookmarkStart w:id="0" w:name="_Hlk70423559"/>
            <w:r w:rsidRPr="00AA1B0D">
              <w:rPr>
                <w:rFonts w:eastAsia="Times New Roman" w:cs="Calibri"/>
                <w:lang w:eastAsia="cs-CZ"/>
              </w:rPr>
              <w:t>záruka - délka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BCCE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bCs/>
                <w:lang w:eastAsia="cs-CZ"/>
              </w:rPr>
            </w:pPr>
            <w:r w:rsidRPr="00AA1B0D">
              <w:rPr>
                <w:rFonts w:eastAsia="Times New Roman" w:cs="Calibri"/>
                <w:bCs/>
                <w:lang w:eastAsia="cs-CZ"/>
              </w:rPr>
              <w:t xml:space="preserve">5 let na </w:t>
            </w:r>
            <w:proofErr w:type="spellStart"/>
            <w:r w:rsidR="001E4FF1">
              <w:rPr>
                <w:rFonts w:eastAsia="Times New Roman" w:cs="Calibri"/>
                <w:bCs/>
                <w:lang w:eastAsia="cs-CZ"/>
              </w:rPr>
              <w:t>rack</w:t>
            </w:r>
            <w:proofErr w:type="spellEnd"/>
            <w:r w:rsidR="001E4FF1">
              <w:rPr>
                <w:rFonts w:eastAsia="Times New Roman" w:cs="Calibri"/>
                <w:bCs/>
                <w:lang w:eastAsia="cs-CZ"/>
              </w:rPr>
              <w:t xml:space="preserve"> + </w:t>
            </w:r>
            <w:r w:rsidR="001E4FF1" w:rsidRPr="00AA1B0D">
              <w:rPr>
                <w:rFonts w:eastAsia="Times New Roman" w:cs="Calibri"/>
                <w:color w:val="000000"/>
                <w:lang w:eastAsia="cs-CZ"/>
              </w:rPr>
              <w:t>centrum pro monitoring prostředí</w:t>
            </w:r>
            <w:r w:rsidR="00CC6240">
              <w:rPr>
                <w:rFonts w:eastAsia="Times New Roman" w:cs="Calibri"/>
                <w:color w:val="000000"/>
                <w:lang w:eastAsia="cs-CZ"/>
              </w:rPr>
              <w:t xml:space="preserve"> + čidla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EFBD6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AA1B0D" w:rsidRPr="00AA1B0D" w14:paraId="43157E34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229D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záruka - rychlost odezvy na nahlášenou závadu 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830E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druhý pracovní den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57566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max.</w:t>
            </w:r>
          </w:p>
        </w:tc>
      </w:tr>
      <w:tr w:rsidR="00AA1B0D" w:rsidRPr="00AA1B0D" w14:paraId="7B09150C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7AEA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záruka - garance opravy nahlášené závady do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3DAD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do 5 pracovních dní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1C114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max.</w:t>
            </w:r>
          </w:p>
        </w:tc>
      </w:tr>
      <w:tr w:rsidR="00AA1B0D" w:rsidRPr="00AA1B0D" w14:paraId="264BF507" w14:textId="77777777" w:rsidTr="00AA1B0D">
        <w:trPr>
          <w:trHeight w:val="58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6612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záruka - místo opravy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8BFF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v místě provozu daného zařízení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065BE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 </w:t>
            </w:r>
          </w:p>
        </w:tc>
      </w:tr>
      <w:bookmarkEnd w:id="0"/>
      <w:tr w:rsidR="00AA1B0D" w:rsidRPr="00AA1B0D" w14:paraId="7BAACE36" w14:textId="77777777" w:rsidTr="00AA1B0D">
        <w:trPr>
          <w:trHeight w:val="29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E090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nabídka a Prohlášení musí být v češtině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D80A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EEEC4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AA1B0D" w:rsidRPr="00AA1B0D" w14:paraId="68EB576C" w14:textId="77777777" w:rsidTr="00AA1B0D">
        <w:trPr>
          <w:trHeight w:val="300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D4F1" w14:textId="77777777" w:rsidR="00AA1B0D" w:rsidRPr="00AA1B0D" w:rsidRDefault="00AA1B0D" w:rsidP="00AA1B0D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český nebo anglický tištěný manuál součástí dodávky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0DF8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FDCEE" w14:textId="77777777" w:rsidR="00AA1B0D" w:rsidRPr="00AA1B0D" w:rsidRDefault="00AA1B0D" w:rsidP="00AA1B0D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AA1B0D">
              <w:rPr>
                <w:rFonts w:eastAsia="Times New Roman" w:cs="Calibri"/>
                <w:lang w:eastAsia="cs-CZ"/>
              </w:rPr>
              <w:t> </w:t>
            </w:r>
          </w:p>
        </w:tc>
      </w:tr>
    </w:tbl>
    <w:p w14:paraId="2785B695" w14:textId="77777777"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14:paraId="4FBA3EA1" w14:textId="77777777"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2A69C1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370191C9" w14:textId="77777777" w:rsidR="009C1455" w:rsidRPr="00D856F6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14:paraId="5242AA0E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6282B35A" w14:textId="126A7131" w:rsidR="00E4038F" w:rsidRDefault="009C1455" w:rsidP="00D856F6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Předávající</w:t>
      </w:r>
      <w:r w:rsidRPr="00FA2EB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6C7B87" w:rsidRPr="007B55FB">
        <w:rPr>
          <w:rFonts w:ascii="Arial" w:hAnsi="Arial" w:cs="Arial"/>
          <w:b/>
          <w:sz w:val="20"/>
        </w:rPr>
        <w:t>C SYSTEM CZ a.s.</w:t>
      </w:r>
      <w:r>
        <w:rPr>
          <w:rFonts w:ascii="Arial" w:hAnsi="Arial" w:cs="Arial"/>
          <w:b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B363B" w:rsidRPr="007B55FB">
        <w:rPr>
          <w:rFonts w:ascii="Arial" w:hAnsi="Arial" w:cs="Arial"/>
          <w:sz w:val="20"/>
        </w:rPr>
        <w:t xml:space="preserve">Otakara Ševčíka 840/10, </w:t>
      </w:r>
      <w:r w:rsidR="00BB363B">
        <w:rPr>
          <w:rFonts w:ascii="Arial" w:hAnsi="Arial" w:cs="Arial"/>
          <w:sz w:val="20"/>
        </w:rPr>
        <w:t xml:space="preserve">Brno-Židenice, PSČ </w:t>
      </w:r>
      <w:r w:rsidR="00BB363B" w:rsidRPr="007B55FB">
        <w:rPr>
          <w:rFonts w:ascii="Arial" w:hAnsi="Arial" w:cs="Arial"/>
          <w:sz w:val="20"/>
        </w:rPr>
        <w:t>636 00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73549" w:rsidRPr="007B55FB">
        <w:rPr>
          <w:rFonts w:ascii="Arial" w:hAnsi="Arial" w:cs="Arial"/>
          <w:sz w:val="20"/>
        </w:rPr>
        <w:t>276 75</w:t>
      </w:r>
      <w:r w:rsidR="00873549">
        <w:rPr>
          <w:rFonts w:ascii="Arial" w:hAnsi="Arial" w:cs="Arial"/>
          <w:sz w:val="20"/>
        </w:rPr>
        <w:t> </w:t>
      </w:r>
      <w:r w:rsidR="00873549" w:rsidRPr="007B55FB">
        <w:rPr>
          <w:rFonts w:ascii="Arial" w:hAnsi="Arial" w:cs="Arial"/>
          <w:sz w:val="20"/>
        </w:rPr>
        <w:t>645</w:t>
      </w:r>
      <w:r w:rsidR="00873549" w:rsidRPr="00FA2EB9">
        <w:rPr>
          <w:rFonts w:ascii="Arial" w:hAnsi="Arial" w:cs="Arial"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00BC6" w:rsidRPr="007B55FB">
        <w:rPr>
          <w:rFonts w:ascii="Arial" w:hAnsi="Arial" w:cs="Arial"/>
          <w:sz w:val="20"/>
        </w:rPr>
        <w:t>CZ27675645</w:t>
      </w:r>
      <w:r w:rsidR="00F00BC6" w:rsidRPr="00FA2EB9">
        <w:rPr>
          <w:rFonts w:ascii="Arial" w:hAnsi="Arial" w:cs="Arial"/>
          <w:sz w:val="20"/>
          <w:szCs w:val="20"/>
        </w:rPr>
        <w:br/>
      </w:r>
      <w:r w:rsidRPr="00296093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předávající</w:t>
      </w:r>
      <w:r w:rsidRPr="00296093">
        <w:rPr>
          <w:rFonts w:ascii="Arial" w:hAnsi="Arial" w:cs="Arial"/>
          <w:sz w:val="20"/>
          <w:szCs w:val="20"/>
        </w:rPr>
        <w:t>“)</w:t>
      </w:r>
      <w:r w:rsidRPr="00296093">
        <w:rPr>
          <w:rFonts w:ascii="Arial" w:hAnsi="Arial" w:cs="Arial"/>
          <w:sz w:val="20"/>
          <w:szCs w:val="20"/>
        </w:rPr>
        <w:br/>
      </w:r>
    </w:p>
    <w:p w14:paraId="4B275C7C" w14:textId="77777777" w:rsidR="009C1455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14:paraId="4013E441" w14:textId="77777777" w:rsidR="009C1455" w:rsidRPr="00FA2EB9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14:paraId="562857F8" w14:textId="77777777"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</w:t>
      </w:r>
      <w:proofErr w:type="spellStart"/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Dittrichova 1968/21, Praha 2, PSČ 128 01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</w:p>
    <w:p w14:paraId="64C3B46F" w14:textId="77777777"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</w:t>
      </w:r>
      <w:proofErr w:type="spellStart"/>
      <w:r>
        <w:rPr>
          <w:rFonts w:ascii="Arial" w:hAnsi="Arial" w:cs="Arial"/>
          <w:sz w:val="20"/>
        </w:rPr>
        <w:t>pře</w:t>
      </w:r>
      <w:r w:rsidR="00D50E31">
        <w:rPr>
          <w:rFonts w:ascii="Arial" w:hAnsi="Arial" w:cs="Arial"/>
          <w:sz w:val="20"/>
        </w:rPr>
        <w:t>jmutí</w:t>
      </w:r>
      <w:proofErr w:type="spellEnd"/>
      <w:r>
        <w:rPr>
          <w:rFonts w:ascii="Arial" w:hAnsi="Arial" w:cs="Arial"/>
          <w:sz w:val="20"/>
        </w:rPr>
        <w:t>:</w:t>
      </w:r>
    </w:p>
    <w:p w14:paraId="42EE0361" w14:textId="77777777" w:rsidR="0017454C" w:rsidRPr="00D856F6" w:rsidRDefault="0017454C" w:rsidP="009C1455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4038F" w:rsidRPr="00D856F6">
        <w:rPr>
          <w:rFonts w:ascii="Arial" w:hAnsi="Arial" w:cs="Arial"/>
          <w:b w:val="0"/>
          <w:sz w:val="20"/>
        </w:rPr>
        <w:t xml:space="preserve">a </w:t>
      </w:r>
      <w:r w:rsidR="00E4038F" w:rsidRPr="00D856F6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proofErr w:type="spellStart"/>
      <w:r w:rsidR="00AA1B0D" w:rsidRPr="00AA1B0D">
        <w:rPr>
          <w:rFonts w:ascii="Arial" w:hAnsi="Arial" w:cs="Arial"/>
          <w:b w:val="0"/>
          <w:color w:val="000000"/>
          <w:sz w:val="20"/>
        </w:rPr>
        <w:t>Rack</w:t>
      </w:r>
      <w:proofErr w:type="spellEnd"/>
      <w:r w:rsidR="00AA1B0D" w:rsidRPr="00AA1B0D">
        <w:rPr>
          <w:rFonts w:ascii="Arial" w:hAnsi="Arial" w:cs="Arial"/>
          <w:b w:val="0"/>
          <w:color w:val="000000"/>
          <w:sz w:val="20"/>
        </w:rPr>
        <w:t xml:space="preserve"> 42U vč. příslušenství</w:t>
      </w:r>
      <w:r w:rsidR="002301E9" w:rsidRPr="002301E9">
        <w:rPr>
          <w:rFonts w:ascii="Arial" w:hAnsi="Arial" w:cs="Arial"/>
          <w:b w:val="0"/>
          <w:color w:val="000000"/>
          <w:sz w:val="20"/>
        </w:rPr>
        <w:t xml:space="preserve"> (0</w:t>
      </w:r>
      <w:r w:rsidR="00D36DD9">
        <w:rPr>
          <w:rFonts w:ascii="Arial" w:hAnsi="Arial" w:cs="Arial"/>
          <w:b w:val="0"/>
          <w:color w:val="000000"/>
          <w:sz w:val="20"/>
        </w:rPr>
        <w:t>6</w:t>
      </w:r>
      <w:r w:rsidR="002301E9" w:rsidRPr="002301E9">
        <w:rPr>
          <w:rFonts w:ascii="Arial" w:hAnsi="Arial" w:cs="Arial"/>
          <w:b w:val="0"/>
          <w:color w:val="000000"/>
          <w:sz w:val="20"/>
        </w:rPr>
        <w:t>/2021)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“ pro </w:t>
      </w:r>
      <w:r w:rsidR="00E4038F" w:rsidRPr="00D856F6">
        <w:rPr>
          <w:rFonts w:ascii="Arial" w:hAnsi="Arial" w:cs="Arial"/>
          <w:b w:val="0"/>
          <w:sz w:val="20"/>
        </w:rPr>
        <w:t>Českou agenturu na podporu obchodu/</w:t>
      </w:r>
      <w:proofErr w:type="spellStart"/>
      <w:r w:rsidR="00E4038F" w:rsidRPr="00D856F6">
        <w:rPr>
          <w:rFonts w:ascii="Arial" w:hAnsi="Arial" w:cs="Arial"/>
          <w:b w:val="0"/>
          <w:sz w:val="20"/>
        </w:rPr>
        <w:t>CzechTrade</w:t>
      </w:r>
      <w:proofErr w:type="spellEnd"/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vyhlášené pod č.j. </w:t>
      </w:r>
      <w:r w:rsidR="00EB517D" w:rsidRPr="00EB517D">
        <w:rPr>
          <w:rFonts w:ascii="Arial" w:hAnsi="Arial" w:cs="Arial"/>
          <w:b w:val="0"/>
          <w:color w:val="000000"/>
          <w:sz w:val="20"/>
        </w:rPr>
        <w:t>N006/21/V00014233</w:t>
      </w:r>
      <w:r w:rsidR="00EB517D">
        <w:rPr>
          <w:rFonts w:ascii="Arial" w:hAnsi="Arial" w:cs="Arial"/>
          <w:b w:val="0"/>
          <w:color w:val="000000"/>
          <w:sz w:val="20"/>
        </w:rPr>
        <w:t xml:space="preserve"> 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na elektronickém tržišti </w:t>
      </w:r>
      <w:r w:rsidR="00B64C27">
        <w:rPr>
          <w:rStyle w:val="non-editable-field"/>
          <w:rFonts w:ascii="Arial" w:hAnsi="Arial" w:cs="Arial"/>
          <w:b w:val="0"/>
          <w:color w:val="000000"/>
          <w:sz w:val="20"/>
        </w:rPr>
        <w:t>NEN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dne</w:t>
      </w:r>
      <w:r w:rsidR="00D36DD9">
        <w:rPr>
          <w:rStyle w:val="non-editable-field"/>
          <w:rFonts w:ascii="Arial" w:hAnsi="Arial" w:cs="Arial"/>
          <w:b w:val="0"/>
          <w:color w:val="000000"/>
          <w:sz w:val="20"/>
        </w:rPr>
        <w:t xml:space="preserve"> 3.6</w:t>
      </w:r>
      <w:r w:rsidR="00AA1B0D">
        <w:rPr>
          <w:rStyle w:val="non-editable-field"/>
          <w:rFonts w:ascii="Arial" w:hAnsi="Arial" w:cs="Arial"/>
          <w:b w:val="0"/>
          <w:color w:val="000000"/>
          <w:sz w:val="20"/>
        </w:rPr>
        <w:t>.2021</w:t>
      </w:r>
      <w:r w:rsidR="00101B0F">
        <w:rPr>
          <w:rFonts w:ascii="Arial" w:hAnsi="Arial" w:cs="Arial"/>
          <w:b w:val="0"/>
          <w:sz w:val="20"/>
        </w:rPr>
        <w:t xml:space="preserve"> (dále jen předmět </w:t>
      </w:r>
      <w:proofErr w:type="spellStart"/>
      <w:r w:rsidR="00101B0F">
        <w:rPr>
          <w:rFonts w:ascii="Arial" w:hAnsi="Arial" w:cs="Arial"/>
          <w:b w:val="0"/>
          <w:sz w:val="20"/>
        </w:rPr>
        <w:t>pře</w:t>
      </w:r>
      <w:r w:rsidR="00D50E31">
        <w:rPr>
          <w:rFonts w:ascii="Arial" w:hAnsi="Arial" w:cs="Arial"/>
          <w:b w:val="0"/>
          <w:sz w:val="20"/>
        </w:rPr>
        <w:t>jmutí</w:t>
      </w:r>
      <w:proofErr w:type="spellEnd"/>
      <w:r w:rsidR="00101B0F">
        <w:rPr>
          <w:rFonts w:ascii="Arial" w:hAnsi="Arial" w:cs="Arial"/>
          <w:b w:val="0"/>
          <w:sz w:val="20"/>
        </w:rPr>
        <w:t>)</w:t>
      </w:r>
    </w:p>
    <w:tbl>
      <w:tblPr>
        <w:tblpPr w:leftFromText="141" w:rightFromText="141" w:vertAnchor="text" w:horzAnchor="margin" w:tblpXSpec="center" w:tblpY="112"/>
        <w:tblW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</w:tblGrid>
      <w:tr w:rsidR="009C1455" w14:paraId="44ACABB9" w14:textId="77777777" w:rsidTr="00D856F6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0048026" w14:textId="77777777" w:rsidR="009C1455" w:rsidRDefault="009C1455" w:rsidP="00386B1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7B4F877" w14:textId="77777777" w:rsidR="009C1455" w:rsidRDefault="009C1455" w:rsidP="00386B1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</w:tr>
      <w:tr w:rsidR="009C1455" w14:paraId="611AD4F1" w14:textId="77777777" w:rsidTr="00D856F6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9E6B" w14:textId="77777777" w:rsidR="009C1455" w:rsidRDefault="00AA1B0D" w:rsidP="00386B1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29E9" w14:textId="60C9916C" w:rsidR="009C1455" w:rsidRPr="00165DEF" w:rsidRDefault="008D1359" w:rsidP="00386B12">
            <w:pPr>
              <w:pStyle w:val="Zkladntext"/>
              <w:jc w:val="center"/>
              <w:rPr>
                <w:b/>
                <w:szCs w:val="24"/>
              </w:rPr>
            </w:pPr>
            <w:r w:rsidRPr="008D1359">
              <w:rPr>
                <w:rFonts w:ascii="Arial" w:hAnsi="Arial" w:cs="Arial"/>
                <w:sz w:val="20"/>
              </w:rPr>
              <w:t xml:space="preserve">APC </w:t>
            </w:r>
            <w:proofErr w:type="spellStart"/>
            <w:r w:rsidRPr="008D1359">
              <w:rPr>
                <w:rFonts w:ascii="Arial" w:hAnsi="Arial" w:cs="Arial"/>
                <w:sz w:val="20"/>
              </w:rPr>
              <w:t>NetShelter</w:t>
            </w:r>
            <w:proofErr w:type="spellEnd"/>
            <w:r w:rsidRPr="008D1359">
              <w:rPr>
                <w:rFonts w:ascii="Arial" w:hAnsi="Arial" w:cs="Arial"/>
                <w:sz w:val="20"/>
              </w:rPr>
              <w:t xml:space="preserve"> SX 42U 750mm </w:t>
            </w:r>
            <w:proofErr w:type="spellStart"/>
            <w:r w:rsidRPr="008D1359">
              <w:rPr>
                <w:rFonts w:ascii="Arial" w:hAnsi="Arial" w:cs="Arial"/>
                <w:sz w:val="20"/>
              </w:rPr>
              <w:t>Wide</w:t>
            </w:r>
            <w:proofErr w:type="spellEnd"/>
            <w:r w:rsidRPr="008D1359">
              <w:rPr>
                <w:rFonts w:ascii="Arial" w:hAnsi="Arial" w:cs="Arial"/>
                <w:sz w:val="20"/>
              </w:rPr>
              <w:t xml:space="preserve"> x 1200mm </w:t>
            </w:r>
            <w:proofErr w:type="spellStart"/>
            <w:r w:rsidRPr="008D1359">
              <w:rPr>
                <w:rFonts w:ascii="Arial" w:hAnsi="Arial" w:cs="Arial"/>
                <w:sz w:val="20"/>
              </w:rPr>
              <w:t>Deep</w:t>
            </w:r>
            <w:proofErr w:type="spellEnd"/>
            <w:r w:rsidRPr="008D135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D1359">
              <w:rPr>
                <w:rFonts w:ascii="Arial" w:hAnsi="Arial" w:cs="Arial"/>
                <w:sz w:val="20"/>
              </w:rPr>
              <w:t>Networking</w:t>
            </w:r>
            <w:proofErr w:type="spellEnd"/>
            <w:r w:rsidRPr="008D135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D1359">
              <w:rPr>
                <w:rFonts w:ascii="Arial" w:hAnsi="Arial" w:cs="Arial"/>
                <w:sz w:val="20"/>
              </w:rPr>
              <w:t>Enclosure</w:t>
            </w:r>
            <w:proofErr w:type="spellEnd"/>
          </w:p>
        </w:tc>
      </w:tr>
    </w:tbl>
    <w:p w14:paraId="5D6800C8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9F2F3AF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87B8A84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367DD33A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141D39DB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40413B9C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21989A3A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66172A4" w14:textId="77777777" w:rsidR="009C1455" w:rsidRDefault="009C1455" w:rsidP="009C1455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</w:t>
      </w:r>
      <w:r w:rsidR="00991688">
        <w:rPr>
          <w:rFonts w:cs="Arial"/>
        </w:rPr>
        <w:t>o</w:t>
      </w:r>
      <w:r>
        <w:rPr>
          <w:rFonts w:cs="Arial"/>
        </w:rPr>
        <w:t xml:space="preserve">právněná osoba </w:t>
      </w:r>
      <w:r w:rsidR="00991688">
        <w:rPr>
          <w:rFonts w:cs="Arial"/>
        </w:rPr>
        <w:t>p</w:t>
      </w:r>
      <w:r>
        <w:rPr>
          <w:rFonts w:cs="Arial"/>
        </w:rPr>
        <w:t xml:space="preserve">ředávajícího, že </w:t>
      </w:r>
      <w:r w:rsidR="00991688">
        <w:rPr>
          <w:rFonts w:cs="Arial"/>
        </w:rPr>
        <w:t xml:space="preserve">výše </w:t>
      </w:r>
      <w:r>
        <w:rPr>
          <w:rFonts w:cs="Arial"/>
        </w:rPr>
        <w:t>uvedený předmět</w:t>
      </w:r>
      <w:r w:rsidR="00991688">
        <w:rPr>
          <w:rFonts w:cs="Arial"/>
        </w:rPr>
        <w:t xml:space="preserve"> </w:t>
      </w:r>
      <w:proofErr w:type="spellStart"/>
      <w:r w:rsidR="00991688">
        <w:rPr>
          <w:rFonts w:cs="Arial"/>
        </w:rPr>
        <w:t>p</w:t>
      </w:r>
      <w:r w:rsidR="00101B0F">
        <w:rPr>
          <w:rFonts w:cs="Arial"/>
        </w:rPr>
        <w:t>ře</w:t>
      </w:r>
      <w:r w:rsidR="00D50E31">
        <w:rPr>
          <w:rFonts w:cs="Arial"/>
        </w:rPr>
        <w:t>jmutí</w:t>
      </w:r>
      <w:proofErr w:type="spellEnd"/>
      <w:r w:rsidR="00991688">
        <w:rPr>
          <w:rFonts w:cs="Arial"/>
        </w:rPr>
        <w:t xml:space="preserve"> </w:t>
      </w:r>
      <w:r>
        <w:rPr>
          <w:rFonts w:cs="Arial"/>
        </w:rPr>
        <w:t xml:space="preserve">k uvedenému dni řádně předala </w:t>
      </w:r>
      <w:r w:rsidR="00101B0F">
        <w:rPr>
          <w:rFonts w:cs="Arial"/>
        </w:rPr>
        <w:t>o</w:t>
      </w:r>
      <w:r>
        <w:rPr>
          <w:rFonts w:cs="Arial"/>
        </w:rPr>
        <w:t xml:space="preserve">právněné osobě </w:t>
      </w:r>
      <w:r w:rsidR="003021CD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jícího. </w:t>
      </w:r>
    </w:p>
    <w:p w14:paraId="1377FA09" w14:textId="77777777" w:rsidR="009C1455" w:rsidRDefault="009C1455" w:rsidP="009C1455">
      <w:pPr>
        <w:rPr>
          <w:rFonts w:cs="Arial"/>
        </w:rPr>
      </w:pPr>
      <w:r>
        <w:rPr>
          <w:rFonts w:cs="Arial"/>
        </w:rPr>
        <w:t xml:space="preserve">Podpisem tohoto Předávacího protokolu potvrzuje </w:t>
      </w:r>
      <w:r w:rsidR="00101B0F">
        <w:rPr>
          <w:rFonts w:cs="Arial"/>
        </w:rPr>
        <w:t>o</w:t>
      </w:r>
      <w:r>
        <w:rPr>
          <w:rFonts w:cs="Arial"/>
        </w:rPr>
        <w:t>právněná osoba</w:t>
      </w:r>
      <w:r w:rsidR="00101B0F">
        <w:rPr>
          <w:rFonts w:cs="Arial"/>
        </w:rPr>
        <w:t xml:space="preserve"> </w:t>
      </w:r>
      <w:r w:rsidR="00991688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jícího, že uvedený předmět </w:t>
      </w:r>
      <w:proofErr w:type="spellStart"/>
      <w:r w:rsidR="00101B0F">
        <w:rPr>
          <w:rFonts w:cs="Arial"/>
        </w:rPr>
        <w:t>pře</w:t>
      </w:r>
      <w:r w:rsidR="00D50E31">
        <w:rPr>
          <w:rFonts w:cs="Arial"/>
        </w:rPr>
        <w:t>jmutí</w:t>
      </w:r>
      <w:proofErr w:type="spellEnd"/>
      <w:r w:rsidR="00101B0F">
        <w:rPr>
          <w:rFonts w:cs="Arial"/>
        </w:rPr>
        <w:t xml:space="preserve"> </w:t>
      </w:r>
      <w:r>
        <w:rPr>
          <w:rFonts w:cs="Arial"/>
        </w:rPr>
        <w:t>k uvedenému dni řádně převzala v souladu s ustanoveními smlouvy.</w:t>
      </w:r>
    </w:p>
    <w:p w14:paraId="7CBFF9DE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6BE1A83E" w14:textId="77777777"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4B003042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614836CE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2A6B6D15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64475D9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3B6A0104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6CB5C19B" w14:textId="77777777" w:rsidR="00E20017" w:rsidRPr="003275C4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dne</w:t>
      </w:r>
      <w:r w:rsidR="00101B0F" w:rsidRPr="003275C4">
        <w:rPr>
          <w:rFonts w:ascii="Arial" w:hAnsi="Arial" w:cs="Arial"/>
          <w:sz w:val="20"/>
          <w:szCs w:val="20"/>
        </w:rPr>
        <w:t>……………………………..</w:t>
      </w:r>
    </w:p>
    <w:p w14:paraId="13D13845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C686457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2BDE3D11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7D97864" w14:textId="77777777"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3CEC452F" w14:textId="77777777"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14:paraId="216D8972" w14:textId="77777777" w:rsidTr="00386B12">
        <w:trPr>
          <w:trHeight w:val="496"/>
        </w:trPr>
        <w:tc>
          <w:tcPr>
            <w:tcW w:w="9062" w:type="dxa"/>
            <w:gridSpan w:val="3"/>
          </w:tcPr>
          <w:p w14:paraId="4F26E009" w14:textId="77777777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E20017" w:rsidRPr="003A12C2" w14:paraId="3B6D3CF6" w14:textId="77777777" w:rsidTr="003A12C2">
        <w:trPr>
          <w:trHeight w:val="276"/>
        </w:trPr>
        <w:tc>
          <w:tcPr>
            <w:tcW w:w="2405" w:type="dxa"/>
          </w:tcPr>
          <w:p w14:paraId="023E9B88" w14:textId="77777777"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14:paraId="36E15DF7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14:paraId="7EDE90FD" w14:textId="77777777" w:rsidR="00E20017" w:rsidRPr="003A12C2" w:rsidRDefault="007B5C62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20017" w:rsidRPr="003A12C2" w14:paraId="202EB3AD" w14:textId="77777777" w:rsidTr="00D36DD9">
        <w:trPr>
          <w:trHeight w:val="554"/>
        </w:trPr>
        <w:tc>
          <w:tcPr>
            <w:tcW w:w="2405" w:type="dxa"/>
            <w:vAlign w:val="center"/>
          </w:tcPr>
          <w:p w14:paraId="68C8775E" w14:textId="77777777" w:rsidR="00E20017" w:rsidRPr="003A12C2" w:rsidRDefault="00D36DD9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&lt;</w:t>
            </w:r>
            <w:r>
              <w:rPr>
                <w:rFonts w:ascii="Arial" w:hAnsi="Arial" w:cs="Arial"/>
                <w:sz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</w:rPr>
              <w:t>&gt;</w:t>
            </w:r>
          </w:p>
        </w:tc>
        <w:tc>
          <w:tcPr>
            <w:tcW w:w="3827" w:type="dxa"/>
            <w:vAlign w:val="center"/>
          </w:tcPr>
          <w:p w14:paraId="6D982E5B" w14:textId="77777777" w:rsidR="00E20017" w:rsidRPr="003A12C2" w:rsidRDefault="00D36DD9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&lt;</w:t>
            </w:r>
            <w:r>
              <w:rPr>
                <w:rFonts w:ascii="Arial" w:hAnsi="Arial" w:cs="Arial"/>
                <w:sz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</w:rPr>
              <w:t>&gt;</w:t>
            </w:r>
          </w:p>
        </w:tc>
        <w:tc>
          <w:tcPr>
            <w:tcW w:w="2830" w:type="dxa"/>
            <w:vAlign w:val="center"/>
          </w:tcPr>
          <w:p w14:paraId="023757C4" w14:textId="77777777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AFB38A" w14:textId="77777777"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14:paraId="487C1884" w14:textId="77777777" w:rsidTr="00386B12">
        <w:trPr>
          <w:trHeight w:val="496"/>
        </w:trPr>
        <w:tc>
          <w:tcPr>
            <w:tcW w:w="9062" w:type="dxa"/>
            <w:gridSpan w:val="3"/>
          </w:tcPr>
          <w:p w14:paraId="01878EC0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14:paraId="49FAAE13" w14:textId="77777777" w:rsidTr="003A12C2">
        <w:trPr>
          <w:trHeight w:val="276"/>
        </w:trPr>
        <w:tc>
          <w:tcPr>
            <w:tcW w:w="2405" w:type="dxa"/>
          </w:tcPr>
          <w:p w14:paraId="5BC565B5" w14:textId="77777777" w:rsidR="00E20017" w:rsidRPr="003A12C2" w:rsidRDefault="002B6FB7" w:rsidP="00386B1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14:paraId="3EDBA952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14:paraId="0BFB7D18" w14:textId="77777777" w:rsidR="00E20017" w:rsidRPr="003A12C2" w:rsidRDefault="007B5C62" w:rsidP="00386B1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2C2" w:rsidRPr="003A12C2" w14:paraId="5E796E76" w14:textId="77777777" w:rsidTr="003A12C2">
        <w:trPr>
          <w:trHeight w:val="554"/>
        </w:trPr>
        <w:tc>
          <w:tcPr>
            <w:tcW w:w="2405" w:type="dxa"/>
            <w:vAlign w:val="center"/>
          </w:tcPr>
          <w:p w14:paraId="30F4FD20" w14:textId="71107BF2"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3827" w:type="dxa"/>
            <w:vAlign w:val="center"/>
          </w:tcPr>
          <w:p w14:paraId="419F6F85" w14:textId="44078F47"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1C861251" w14:textId="77777777"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F982E" w14:textId="77777777" w:rsidR="00E20017" w:rsidRPr="00537329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sectPr w:rsidR="00E20017" w:rsidRPr="00537329" w:rsidSect="002A69C1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4D416" w14:textId="77777777" w:rsidR="000D6B79" w:rsidRPr="001B5279" w:rsidRDefault="000D6B79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14:paraId="756BE569" w14:textId="77777777" w:rsidR="000D6B79" w:rsidRPr="001B5279" w:rsidRDefault="000D6B79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35F68" w14:textId="77777777" w:rsidR="00E60CD7" w:rsidRDefault="00E60CD7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2CFDCD0" w14:textId="77777777" w:rsidR="00E60CD7" w:rsidRDefault="00E60C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0109B" w14:textId="77777777" w:rsidR="00E60CD7" w:rsidRDefault="00E60CD7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3719E592" w14:textId="77777777" w:rsidR="00E60CD7" w:rsidRDefault="00E60CD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550038"/>
      <w:docPartObj>
        <w:docPartGallery w:val="Page Numbers (Bottom of Page)"/>
        <w:docPartUnique/>
      </w:docPartObj>
    </w:sdtPr>
    <w:sdtEndPr/>
    <w:sdtContent>
      <w:p w14:paraId="2CF2D7BC" w14:textId="77777777" w:rsidR="00E60CD7" w:rsidRDefault="00E60CD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B4B0B67" w14:textId="77777777" w:rsidR="00E60CD7" w:rsidRDefault="00E60C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762A9" w14:textId="77777777" w:rsidR="000D6B79" w:rsidRPr="001B5279" w:rsidRDefault="000D6B79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14:paraId="2BFDB91B" w14:textId="77777777" w:rsidR="000D6B79" w:rsidRPr="001B5279" w:rsidRDefault="000D6B79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C98A2" w14:textId="77777777" w:rsidR="00E60CD7" w:rsidRPr="00A64068" w:rsidRDefault="00E60CD7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440" w:hanging="360"/>
      </w:pPr>
    </w:lvl>
    <w:lvl w:ilvl="2" w:tplc="4CF4BD42" w:tentative="1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 w15:restartNumberingAfterBreak="0">
    <w:nsid w:val="12DA5C3B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3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5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4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28"/>
  </w:num>
  <w:num w:numId="13">
    <w:abstractNumId w:val="3"/>
  </w:num>
  <w:num w:numId="14">
    <w:abstractNumId w:val="18"/>
  </w:num>
  <w:num w:numId="15">
    <w:abstractNumId w:val="20"/>
  </w:num>
  <w:num w:numId="16">
    <w:abstractNumId w:val="16"/>
  </w:num>
  <w:num w:numId="17">
    <w:abstractNumId w:val="5"/>
  </w:num>
  <w:num w:numId="18">
    <w:abstractNumId w:val="34"/>
  </w:num>
  <w:num w:numId="19">
    <w:abstractNumId w:val="17"/>
  </w:num>
  <w:num w:numId="20">
    <w:abstractNumId w:val="15"/>
  </w:num>
  <w:num w:numId="21">
    <w:abstractNumId w:val="9"/>
  </w:num>
  <w:num w:numId="22">
    <w:abstractNumId w:val="19"/>
  </w:num>
  <w:num w:numId="23">
    <w:abstractNumId w:val="30"/>
  </w:num>
  <w:num w:numId="24">
    <w:abstractNumId w:val="6"/>
  </w:num>
  <w:num w:numId="25">
    <w:abstractNumId w:val="24"/>
  </w:num>
  <w:num w:numId="26">
    <w:abstractNumId w:val="7"/>
  </w:num>
  <w:num w:numId="27">
    <w:abstractNumId w:val="27"/>
  </w:num>
  <w:num w:numId="28">
    <w:abstractNumId w:val="25"/>
  </w:num>
  <w:num w:numId="29">
    <w:abstractNumId w:val="36"/>
  </w:num>
  <w:num w:numId="30">
    <w:abstractNumId w:val="26"/>
  </w:num>
  <w:num w:numId="31">
    <w:abstractNumId w:val="32"/>
  </w:num>
  <w:num w:numId="32">
    <w:abstractNumId w:val="13"/>
  </w:num>
  <w:num w:numId="33">
    <w:abstractNumId w:val="11"/>
  </w:num>
  <w:num w:numId="34">
    <w:abstractNumId w:val="31"/>
  </w:num>
  <w:num w:numId="35">
    <w:abstractNumId w:val="35"/>
  </w:num>
  <w:num w:numId="36">
    <w:abstractNumId w:val="29"/>
  </w:num>
  <w:num w:numId="37">
    <w:abstractNumId w:val="10"/>
  </w:num>
  <w:num w:numId="38">
    <w:abstractNumId w:val="23"/>
  </w:num>
  <w:num w:numId="39">
    <w:abstractNumId w:val="3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2E"/>
    <w:rsid w:val="0000397E"/>
    <w:rsid w:val="000140AC"/>
    <w:rsid w:val="00017C89"/>
    <w:rsid w:val="00027A0B"/>
    <w:rsid w:val="000334A7"/>
    <w:rsid w:val="00037807"/>
    <w:rsid w:val="000502B1"/>
    <w:rsid w:val="00056C9A"/>
    <w:rsid w:val="00066053"/>
    <w:rsid w:val="00075EBB"/>
    <w:rsid w:val="000804BB"/>
    <w:rsid w:val="00080FCE"/>
    <w:rsid w:val="0008724F"/>
    <w:rsid w:val="00094063"/>
    <w:rsid w:val="00096C2E"/>
    <w:rsid w:val="000A0958"/>
    <w:rsid w:val="000B7546"/>
    <w:rsid w:val="000C0E8D"/>
    <w:rsid w:val="000D2609"/>
    <w:rsid w:val="000D4A89"/>
    <w:rsid w:val="000D6B79"/>
    <w:rsid w:val="000D6FCC"/>
    <w:rsid w:val="00101B0F"/>
    <w:rsid w:val="001037CF"/>
    <w:rsid w:val="001126F7"/>
    <w:rsid w:val="00114F7D"/>
    <w:rsid w:val="00133843"/>
    <w:rsid w:val="00133DEA"/>
    <w:rsid w:val="001374AD"/>
    <w:rsid w:val="00140C28"/>
    <w:rsid w:val="00151D44"/>
    <w:rsid w:val="00155A9C"/>
    <w:rsid w:val="001619E1"/>
    <w:rsid w:val="001644AB"/>
    <w:rsid w:val="001665E5"/>
    <w:rsid w:val="0016740E"/>
    <w:rsid w:val="0017454C"/>
    <w:rsid w:val="00176983"/>
    <w:rsid w:val="00186D84"/>
    <w:rsid w:val="0019660F"/>
    <w:rsid w:val="001A1BC2"/>
    <w:rsid w:val="001B5279"/>
    <w:rsid w:val="001C5D4F"/>
    <w:rsid w:val="001C7223"/>
    <w:rsid w:val="001C7534"/>
    <w:rsid w:val="001E4FF1"/>
    <w:rsid w:val="001F5E46"/>
    <w:rsid w:val="0020131F"/>
    <w:rsid w:val="00201524"/>
    <w:rsid w:val="00217596"/>
    <w:rsid w:val="002301E9"/>
    <w:rsid w:val="00244F55"/>
    <w:rsid w:val="00250494"/>
    <w:rsid w:val="00250C79"/>
    <w:rsid w:val="00266F65"/>
    <w:rsid w:val="00273043"/>
    <w:rsid w:val="0027407F"/>
    <w:rsid w:val="00280799"/>
    <w:rsid w:val="002905A5"/>
    <w:rsid w:val="00296093"/>
    <w:rsid w:val="002A5B19"/>
    <w:rsid w:val="002A5CC7"/>
    <w:rsid w:val="002A69C1"/>
    <w:rsid w:val="002A78F1"/>
    <w:rsid w:val="002B1BF0"/>
    <w:rsid w:val="002B6FB7"/>
    <w:rsid w:val="002C17D4"/>
    <w:rsid w:val="002C1AFB"/>
    <w:rsid w:val="002D1DA4"/>
    <w:rsid w:val="002D5BA9"/>
    <w:rsid w:val="002E57A2"/>
    <w:rsid w:val="002F121F"/>
    <w:rsid w:val="002F1C29"/>
    <w:rsid w:val="002F40FB"/>
    <w:rsid w:val="002F5E2F"/>
    <w:rsid w:val="002F6329"/>
    <w:rsid w:val="003021CD"/>
    <w:rsid w:val="0031612C"/>
    <w:rsid w:val="003275C4"/>
    <w:rsid w:val="00330BC7"/>
    <w:rsid w:val="00333B86"/>
    <w:rsid w:val="0033593C"/>
    <w:rsid w:val="0034102F"/>
    <w:rsid w:val="003433D0"/>
    <w:rsid w:val="00350DFF"/>
    <w:rsid w:val="0035355A"/>
    <w:rsid w:val="00357842"/>
    <w:rsid w:val="00361513"/>
    <w:rsid w:val="00363F8A"/>
    <w:rsid w:val="0037686C"/>
    <w:rsid w:val="0038177B"/>
    <w:rsid w:val="00381FEB"/>
    <w:rsid w:val="00386B12"/>
    <w:rsid w:val="003A12C2"/>
    <w:rsid w:val="003A3AE9"/>
    <w:rsid w:val="003A56FC"/>
    <w:rsid w:val="003A7170"/>
    <w:rsid w:val="003B14A8"/>
    <w:rsid w:val="003B7307"/>
    <w:rsid w:val="003C41BB"/>
    <w:rsid w:val="003C797F"/>
    <w:rsid w:val="003D1A7F"/>
    <w:rsid w:val="003D2686"/>
    <w:rsid w:val="003E2B7C"/>
    <w:rsid w:val="003E5770"/>
    <w:rsid w:val="003F2EE9"/>
    <w:rsid w:val="003F4AD9"/>
    <w:rsid w:val="003F607D"/>
    <w:rsid w:val="003F6300"/>
    <w:rsid w:val="004104D9"/>
    <w:rsid w:val="00417D25"/>
    <w:rsid w:val="00443E6F"/>
    <w:rsid w:val="00444066"/>
    <w:rsid w:val="00444C13"/>
    <w:rsid w:val="00455F56"/>
    <w:rsid w:val="00465A6C"/>
    <w:rsid w:val="00466231"/>
    <w:rsid w:val="00466CFF"/>
    <w:rsid w:val="00481151"/>
    <w:rsid w:val="004811F5"/>
    <w:rsid w:val="00495F75"/>
    <w:rsid w:val="004A757C"/>
    <w:rsid w:val="004A7ABA"/>
    <w:rsid w:val="004C0177"/>
    <w:rsid w:val="004D3F97"/>
    <w:rsid w:val="004E36DF"/>
    <w:rsid w:val="004E3ECB"/>
    <w:rsid w:val="004E6DCA"/>
    <w:rsid w:val="004F7747"/>
    <w:rsid w:val="00501520"/>
    <w:rsid w:val="005030E8"/>
    <w:rsid w:val="00511F6E"/>
    <w:rsid w:val="00533C63"/>
    <w:rsid w:val="00537329"/>
    <w:rsid w:val="005468AA"/>
    <w:rsid w:val="00550C30"/>
    <w:rsid w:val="00557DD1"/>
    <w:rsid w:val="00574586"/>
    <w:rsid w:val="005817FC"/>
    <w:rsid w:val="00585F97"/>
    <w:rsid w:val="0059218C"/>
    <w:rsid w:val="00594411"/>
    <w:rsid w:val="00595434"/>
    <w:rsid w:val="00595893"/>
    <w:rsid w:val="00597D08"/>
    <w:rsid w:val="005B5B27"/>
    <w:rsid w:val="005C19A1"/>
    <w:rsid w:val="005D7661"/>
    <w:rsid w:val="005E6057"/>
    <w:rsid w:val="006145B3"/>
    <w:rsid w:val="006328B3"/>
    <w:rsid w:val="00634A56"/>
    <w:rsid w:val="00641D6B"/>
    <w:rsid w:val="00644F49"/>
    <w:rsid w:val="00650C7D"/>
    <w:rsid w:val="00654D87"/>
    <w:rsid w:val="00662099"/>
    <w:rsid w:val="0068463E"/>
    <w:rsid w:val="00686295"/>
    <w:rsid w:val="00691613"/>
    <w:rsid w:val="006A3B4D"/>
    <w:rsid w:val="006A3BB8"/>
    <w:rsid w:val="006C4FE6"/>
    <w:rsid w:val="006C7B87"/>
    <w:rsid w:val="006D2DBA"/>
    <w:rsid w:val="006E1BF2"/>
    <w:rsid w:val="006E3009"/>
    <w:rsid w:val="006E317B"/>
    <w:rsid w:val="00712A1D"/>
    <w:rsid w:val="0072023E"/>
    <w:rsid w:val="0072110A"/>
    <w:rsid w:val="0072359D"/>
    <w:rsid w:val="00730DDE"/>
    <w:rsid w:val="00742CCB"/>
    <w:rsid w:val="0075497D"/>
    <w:rsid w:val="007619AD"/>
    <w:rsid w:val="0076699B"/>
    <w:rsid w:val="00774A3C"/>
    <w:rsid w:val="00777321"/>
    <w:rsid w:val="007820DB"/>
    <w:rsid w:val="00783A5E"/>
    <w:rsid w:val="007948BA"/>
    <w:rsid w:val="007B5C62"/>
    <w:rsid w:val="007C18E0"/>
    <w:rsid w:val="007C4C5F"/>
    <w:rsid w:val="007D3E18"/>
    <w:rsid w:val="007D51B0"/>
    <w:rsid w:val="007F18DA"/>
    <w:rsid w:val="007F2C60"/>
    <w:rsid w:val="0080619D"/>
    <w:rsid w:val="00810DCF"/>
    <w:rsid w:val="00817529"/>
    <w:rsid w:val="00844652"/>
    <w:rsid w:val="008535F0"/>
    <w:rsid w:val="0085420E"/>
    <w:rsid w:val="008553A9"/>
    <w:rsid w:val="00856DEB"/>
    <w:rsid w:val="00857956"/>
    <w:rsid w:val="00860EE6"/>
    <w:rsid w:val="00865F34"/>
    <w:rsid w:val="00870716"/>
    <w:rsid w:val="00873549"/>
    <w:rsid w:val="0087364C"/>
    <w:rsid w:val="00874E60"/>
    <w:rsid w:val="00895CA4"/>
    <w:rsid w:val="008A2602"/>
    <w:rsid w:val="008B4F4B"/>
    <w:rsid w:val="008B61A1"/>
    <w:rsid w:val="008B679B"/>
    <w:rsid w:val="008C081F"/>
    <w:rsid w:val="008C5774"/>
    <w:rsid w:val="008C5A47"/>
    <w:rsid w:val="008D1359"/>
    <w:rsid w:val="008D4E2F"/>
    <w:rsid w:val="008D55B9"/>
    <w:rsid w:val="008D5F44"/>
    <w:rsid w:val="008E1C84"/>
    <w:rsid w:val="008E5B48"/>
    <w:rsid w:val="008E772C"/>
    <w:rsid w:val="008F4CFA"/>
    <w:rsid w:val="008F6EC5"/>
    <w:rsid w:val="009059DA"/>
    <w:rsid w:val="00906C6A"/>
    <w:rsid w:val="00906D11"/>
    <w:rsid w:val="009276FD"/>
    <w:rsid w:val="00933EC3"/>
    <w:rsid w:val="00936F47"/>
    <w:rsid w:val="00943746"/>
    <w:rsid w:val="0094457F"/>
    <w:rsid w:val="00951CE5"/>
    <w:rsid w:val="009520F4"/>
    <w:rsid w:val="009554F0"/>
    <w:rsid w:val="009855E6"/>
    <w:rsid w:val="00990E83"/>
    <w:rsid w:val="00991688"/>
    <w:rsid w:val="00992DE7"/>
    <w:rsid w:val="00993DC2"/>
    <w:rsid w:val="009B10DA"/>
    <w:rsid w:val="009B3205"/>
    <w:rsid w:val="009C1455"/>
    <w:rsid w:val="009C44DE"/>
    <w:rsid w:val="009D2D7F"/>
    <w:rsid w:val="009D414D"/>
    <w:rsid w:val="009E37D2"/>
    <w:rsid w:val="009F0024"/>
    <w:rsid w:val="00A037B7"/>
    <w:rsid w:val="00A0443A"/>
    <w:rsid w:val="00A15DF7"/>
    <w:rsid w:val="00A20F0B"/>
    <w:rsid w:val="00A222B1"/>
    <w:rsid w:val="00A24E0C"/>
    <w:rsid w:val="00A2561D"/>
    <w:rsid w:val="00A418E4"/>
    <w:rsid w:val="00A41CC4"/>
    <w:rsid w:val="00A431B7"/>
    <w:rsid w:val="00A431C8"/>
    <w:rsid w:val="00A45CD9"/>
    <w:rsid w:val="00A464FA"/>
    <w:rsid w:val="00A64068"/>
    <w:rsid w:val="00A714E5"/>
    <w:rsid w:val="00A76A9F"/>
    <w:rsid w:val="00A90888"/>
    <w:rsid w:val="00A90F30"/>
    <w:rsid w:val="00A9170E"/>
    <w:rsid w:val="00A91DB3"/>
    <w:rsid w:val="00A92787"/>
    <w:rsid w:val="00AA1B0D"/>
    <w:rsid w:val="00AA71E7"/>
    <w:rsid w:val="00AB6743"/>
    <w:rsid w:val="00AC0461"/>
    <w:rsid w:val="00AD22EF"/>
    <w:rsid w:val="00AD4384"/>
    <w:rsid w:val="00AD4535"/>
    <w:rsid w:val="00AD7A73"/>
    <w:rsid w:val="00AF20A5"/>
    <w:rsid w:val="00B14F27"/>
    <w:rsid w:val="00B15ADA"/>
    <w:rsid w:val="00B24B1B"/>
    <w:rsid w:val="00B3094A"/>
    <w:rsid w:val="00B318C3"/>
    <w:rsid w:val="00B35689"/>
    <w:rsid w:val="00B35DFF"/>
    <w:rsid w:val="00B408E0"/>
    <w:rsid w:val="00B509BE"/>
    <w:rsid w:val="00B64C27"/>
    <w:rsid w:val="00B669E6"/>
    <w:rsid w:val="00B707B0"/>
    <w:rsid w:val="00B70BA8"/>
    <w:rsid w:val="00B71854"/>
    <w:rsid w:val="00B74AC9"/>
    <w:rsid w:val="00B80BDD"/>
    <w:rsid w:val="00B8365B"/>
    <w:rsid w:val="00B83C43"/>
    <w:rsid w:val="00B92398"/>
    <w:rsid w:val="00B93504"/>
    <w:rsid w:val="00BA1045"/>
    <w:rsid w:val="00BB300F"/>
    <w:rsid w:val="00BB363B"/>
    <w:rsid w:val="00BB3E20"/>
    <w:rsid w:val="00BC6373"/>
    <w:rsid w:val="00BD0ECB"/>
    <w:rsid w:val="00BF10E6"/>
    <w:rsid w:val="00C00DE7"/>
    <w:rsid w:val="00C030C3"/>
    <w:rsid w:val="00C17C3E"/>
    <w:rsid w:val="00C228F0"/>
    <w:rsid w:val="00C24323"/>
    <w:rsid w:val="00C25BC3"/>
    <w:rsid w:val="00C34D4D"/>
    <w:rsid w:val="00C45737"/>
    <w:rsid w:val="00C507E1"/>
    <w:rsid w:val="00C63B04"/>
    <w:rsid w:val="00C65C36"/>
    <w:rsid w:val="00C6686D"/>
    <w:rsid w:val="00C66BAE"/>
    <w:rsid w:val="00C75F7A"/>
    <w:rsid w:val="00C97256"/>
    <w:rsid w:val="00CB139B"/>
    <w:rsid w:val="00CB32DC"/>
    <w:rsid w:val="00CB3F62"/>
    <w:rsid w:val="00CB611C"/>
    <w:rsid w:val="00CC45B0"/>
    <w:rsid w:val="00CC6240"/>
    <w:rsid w:val="00CD0B19"/>
    <w:rsid w:val="00CD78BF"/>
    <w:rsid w:val="00CE1806"/>
    <w:rsid w:val="00CE1D96"/>
    <w:rsid w:val="00CF5FAF"/>
    <w:rsid w:val="00D07CFD"/>
    <w:rsid w:val="00D12D6B"/>
    <w:rsid w:val="00D15B68"/>
    <w:rsid w:val="00D15DA2"/>
    <w:rsid w:val="00D1715B"/>
    <w:rsid w:val="00D351F4"/>
    <w:rsid w:val="00D36DD9"/>
    <w:rsid w:val="00D429BB"/>
    <w:rsid w:val="00D50E31"/>
    <w:rsid w:val="00D8295B"/>
    <w:rsid w:val="00D856F6"/>
    <w:rsid w:val="00DA07A2"/>
    <w:rsid w:val="00DB0754"/>
    <w:rsid w:val="00DB1C57"/>
    <w:rsid w:val="00DD08CB"/>
    <w:rsid w:val="00DF2BEB"/>
    <w:rsid w:val="00E12754"/>
    <w:rsid w:val="00E1513B"/>
    <w:rsid w:val="00E20017"/>
    <w:rsid w:val="00E25F02"/>
    <w:rsid w:val="00E270EE"/>
    <w:rsid w:val="00E36C75"/>
    <w:rsid w:val="00E4038F"/>
    <w:rsid w:val="00E46831"/>
    <w:rsid w:val="00E511A4"/>
    <w:rsid w:val="00E54430"/>
    <w:rsid w:val="00E54FDF"/>
    <w:rsid w:val="00E60CD7"/>
    <w:rsid w:val="00E7006A"/>
    <w:rsid w:val="00E71E0B"/>
    <w:rsid w:val="00E74AEC"/>
    <w:rsid w:val="00E766FD"/>
    <w:rsid w:val="00E77942"/>
    <w:rsid w:val="00E779E0"/>
    <w:rsid w:val="00E93686"/>
    <w:rsid w:val="00EA4B0D"/>
    <w:rsid w:val="00EB517D"/>
    <w:rsid w:val="00ED31EC"/>
    <w:rsid w:val="00ED487A"/>
    <w:rsid w:val="00ED4D8A"/>
    <w:rsid w:val="00EE0CAA"/>
    <w:rsid w:val="00EE5B52"/>
    <w:rsid w:val="00EF19BF"/>
    <w:rsid w:val="00EF2D94"/>
    <w:rsid w:val="00F00BC6"/>
    <w:rsid w:val="00F04CF9"/>
    <w:rsid w:val="00F26A7F"/>
    <w:rsid w:val="00F303B0"/>
    <w:rsid w:val="00F31F6F"/>
    <w:rsid w:val="00F37838"/>
    <w:rsid w:val="00F40688"/>
    <w:rsid w:val="00F43145"/>
    <w:rsid w:val="00F674DE"/>
    <w:rsid w:val="00F80123"/>
    <w:rsid w:val="00F80BDD"/>
    <w:rsid w:val="00F851AE"/>
    <w:rsid w:val="00F94BA1"/>
    <w:rsid w:val="00F973D8"/>
    <w:rsid w:val="00FA006B"/>
    <w:rsid w:val="00FA2EB9"/>
    <w:rsid w:val="00FB785C"/>
    <w:rsid w:val="00FC66BB"/>
    <w:rsid w:val="00FD2D31"/>
    <w:rsid w:val="00FE6BB4"/>
    <w:rsid w:val="00FF34B2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,"/>
  <w:listSeparator w:val=";"/>
  <w14:docId w14:val="738F8EFA"/>
  <w15:docId w15:val="{2AD3E8B2-57F1-4CA3-B6BE-B7F5F60D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br">
    <w:name w:val="rtfbr"/>
    <w:basedOn w:val="Normln"/>
    <w:rsid w:val="00F94BA1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24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9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1008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7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8BB11-C686-406B-8C39-19151A19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2942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ladislav.mesiarik</dc:creator>
  <cp:lastModifiedBy>Sokoltová Lenka, Ing., MBA</cp:lastModifiedBy>
  <cp:revision>24</cp:revision>
  <cp:lastPrinted>2021-06-16T11:23:00Z</cp:lastPrinted>
  <dcterms:created xsi:type="dcterms:W3CDTF">2021-06-15T07:16:00Z</dcterms:created>
  <dcterms:modified xsi:type="dcterms:W3CDTF">2021-07-19T13:31:00Z</dcterms:modified>
</cp:coreProperties>
</file>