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47CB" w14:textId="77777777" w:rsidR="004562E6" w:rsidRDefault="0080366C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1DA063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9264;mso-wrap-distance-left:0;mso-wrap-distance-right:0;mso-position-horizontal-relative:page;mso-position-vertical-relative:page" strokeweight=".5pt">
            <v:stroke dashstyle="dash" startarrowwidth="narrow" startarrowlength="short" endarrowwidth="narrow" endarrowlength="short" joinstyle="miter"/>
            <v:textbox>
              <w:txbxContent>
                <w:p w14:paraId="3AA05BDE" w14:textId="77777777" w:rsidR="004562E6" w:rsidRDefault="004562E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2D0D9ED1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">
              <v:stroke color2="black"/>
              <v:imagedata r:id="rId7" o:title="CMYK2"/>
            </v:shape>
            <v:rect id="_x0000_s4051" style="position:absolute;left:1785;top:1811;width:1626;height:408" stroked="f" strokecolor="#333">
              <v:textbox inset="0,0,2.50014mm,1.3mm"/>
            </v:rect>
          </v:group>
        </w:pict>
      </w:r>
      <w:r w:rsidR="00F05FAE">
        <w:rPr>
          <w:rFonts w:ascii="Arial" w:eastAsia="Arial" w:hAnsi="Arial" w:cs="Arial"/>
          <w:spacing w:val="14"/>
          <w:lang w:val="cs-CZ"/>
        </w:rPr>
        <w:t xml:space="preserve"> </w:t>
      </w:r>
      <w:r w:rsidR="00F05FAE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4519F2FD" w14:textId="77777777" w:rsidR="004562E6" w:rsidRDefault="00F05FAE">
      <w:pPr>
        <w:rPr>
          <w:szCs w:val="22"/>
        </w:rPr>
      </w:pPr>
      <w:r>
        <w:rPr>
          <w:szCs w:val="22"/>
        </w:rPr>
        <w:t xml:space="preserve"> </w:t>
      </w:r>
    </w:p>
    <w:p w14:paraId="0F8BAF40" w14:textId="77777777" w:rsidR="004562E6" w:rsidRDefault="00F05FAE">
      <w:pPr>
        <w:spacing w:before="240" w:line="276" w:lineRule="auto"/>
        <w:jc w:val="center"/>
        <w:rPr>
          <w:b/>
          <w:sz w:val="24"/>
        </w:rPr>
      </w:pPr>
      <w:r>
        <w:rPr>
          <w:szCs w:val="22"/>
        </w:rPr>
        <w:t xml:space="preserve"> </w:t>
      </w:r>
      <w:r>
        <w:rPr>
          <w:b/>
          <w:sz w:val="24"/>
        </w:rPr>
        <w:t xml:space="preserve">DODATEK č. 1 – č. </w:t>
      </w:r>
      <w:r w:rsidR="00F3528C">
        <w:rPr>
          <w:b/>
        </w:rPr>
        <w:t>495-2020-11141</w:t>
      </w:r>
      <w:r w:rsidR="00036746">
        <w:rPr>
          <w:b/>
        </w:rPr>
        <w:t>/1</w:t>
      </w:r>
    </w:p>
    <w:p w14:paraId="7CCEEDD5" w14:textId="77777777" w:rsidR="004562E6" w:rsidRDefault="00F05FAE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</w:rPr>
        <w:t>ke smlouvě o zajištění úklidových služeb</w:t>
      </w:r>
    </w:p>
    <w:p w14:paraId="2986FE70" w14:textId="77777777" w:rsidR="004562E6" w:rsidRDefault="004562E6">
      <w:pPr>
        <w:spacing w:before="120" w:after="120" w:line="276" w:lineRule="auto"/>
        <w:jc w:val="center"/>
        <w:rPr>
          <w:b/>
          <w:sz w:val="28"/>
          <w:szCs w:val="28"/>
        </w:rPr>
      </w:pPr>
    </w:p>
    <w:p w14:paraId="3EDE07FD" w14:textId="77777777" w:rsidR="004562E6" w:rsidRDefault="004562E6">
      <w:pPr>
        <w:tabs>
          <w:tab w:val="left" w:pos="3696"/>
        </w:tabs>
        <w:spacing w:line="276" w:lineRule="auto"/>
      </w:pPr>
    </w:p>
    <w:p w14:paraId="66E54109" w14:textId="77777777" w:rsidR="004562E6" w:rsidRDefault="00F05FAE">
      <w:pPr>
        <w:pStyle w:val="RLdajeosmluvnstran"/>
        <w:spacing w:after="0" w:line="276" w:lineRule="auto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Smluvní strany</w:t>
      </w:r>
    </w:p>
    <w:p w14:paraId="03FCE518" w14:textId="77777777" w:rsidR="004562E6" w:rsidRDefault="004562E6">
      <w:pPr>
        <w:pStyle w:val="RLdajeosmluvnstran"/>
        <w:spacing w:after="0" w:line="276" w:lineRule="auto"/>
        <w:rPr>
          <w:rFonts w:ascii="Arial" w:eastAsia="Arial" w:hAnsi="Arial" w:cs="Arial"/>
          <w:b/>
          <w:szCs w:val="22"/>
        </w:rPr>
      </w:pPr>
    </w:p>
    <w:p w14:paraId="17ED6FA3" w14:textId="77777777" w:rsidR="004562E6" w:rsidRDefault="00F05FAE">
      <w:pPr>
        <w:pStyle w:val="RLProhlensmluvnchstran"/>
        <w:spacing w:line="276" w:lineRule="auto"/>
        <w:jc w:val="left"/>
        <w:rPr>
          <w:rFonts w:ascii="Arial" w:eastAsia="Arial" w:hAnsi="Arial" w:cs="Arial"/>
          <w:szCs w:val="22"/>
          <w:highlight w:val="yellow"/>
        </w:rPr>
      </w:pPr>
      <w:r>
        <w:rPr>
          <w:rFonts w:ascii="Arial" w:eastAsia="Arial" w:hAnsi="Arial" w:cs="Arial"/>
          <w:szCs w:val="22"/>
        </w:rPr>
        <w:t>Česká republika – Ministerstvo zemědělství</w:t>
      </w:r>
    </w:p>
    <w:p w14:paraId="0AE0703F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 Těšnov 65/17, 110 00 Praha 1</w:t>
      </w:r>
    </w:p>
    <w:p w14:paraId="5F3EE4EC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IČO: 00020478</w:t>
      </w:r>
    </w:p>
    <w:p w14:paraId="0AE108E1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</w:p>
    <w:p w14:paraId="761E5CBA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bank. spojení: Česká národní banka, č. účtu: 1226001/0710</w:t>
      </w:r>
    </w:p>
    <w:p w14:paraId="05D8463B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zastoupená: Mgr. Pavlem Brokešem, ředitelem Odboru vnitřní správy</w:t>
      </w:r>
    </w:p>
    <w:p w14:paraId="550B063F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</w:rPr>
        <w:t>Objednatel</w:t>
      </w:r>
      <w:r>
        <w:rPr>
          <w:rFonts w:ascii="Arial" w:eastAsia="Arial" w:hAnsi="Arial" w:cs="Arial"/>
          <w:szCs w:val="22"/>
        </w:rPr>
        <w:t>“)</w:t>
      </w:r>
    </w:p>
    <w:p w14:paraId="22FB7D4C" w14:textId="77777777" w:rsidR="004562E6" w:rsidRDefault="004562E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</w:p>
    <w:p w14:paraId="2502A15B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70F4E43E" w14:textId="77777777" w:rsidR="004562E6" w:rsidRDefault="004562E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</w:p>
    <w:p w14:paraId="7DE50399" w14:textId="77777777" w:rsidR="00C134BE" w:rsidRDefault="00C134BE">
      <w:pPr>
        <w:pStyle w:val="RLdajeosmluvnstran"/>
        <w:spacing w:line="276" w:lineRule="auto"/>
        <w:jc w:val="left"/>
        <w:rPr>
          <w:rStyle w:val="doplnuchazeChar"/>
          <w:rFonts w:ascii="Arial" w:eastAsia="Arial" w:hAnsi="Arial" w:cs="Arial"/>
        </w:rPr>
      </w:pPr>
      <w:r w:rsidRPr="00C134BE">
        <w:rPr>
          <w:rStyle w:val="doplnuchazeChar"/>
          <w:rFonts w:ascii="Arial" w:eastAsia="Arial" w:hAnsi="Arial" w:cs="Arial"/>
        </w:rPr>
        <w:t>ZENOVA services s.r.o.</w:t>
      </w:r>
    </w:p>
    <w:p w14:paraId="55C80622" w14:textId="77777777" w:rsidR="004562E6" w:rsidRDefault="00F05FAE">
      <w:pPr>
        <w:pStyle w:val="RLdajeosmluvnstran"/>
        <w:spacing w:line="276" w:lineRule="auto"/>
        <w:jc w:val="left"/>
        <w:rPr>
          <w:rStyle w:val="doplnuchazeChar"/>
          <w:rFonts w:ascii="Arial" w:eastAsia="Arial" w:hAnsi="Arial" w:cs="Arial"/>
          <w:b w:val="0"/>
        </w:rPr>
      </w:pPr>
      <w:r>
        <w:rPr>
          <w:rFonts w:ascii="Arial" w:eastAsia="Arial" w:hAnsi="Arial" w:cs="Arial"/>
          <w:szCs w:val="22"/>
        </w:rPr>
        <w:t xml:space="preserve">se sídlem: </w:t>
      </w:r>
      <w:r w:rsidR="00C134BE">
        <w:rPr>
          <w:rStyle w:val="doplnuchazeChar"/>
          <w:rFonts w:ascii="Arial" w:eastAsia="Arial" w:hAnsi="Arial" w:cs="Arial"/>
          <w:b w:val="0"/>
        </w:rPr>
        <w:t>Purkyňova 2121/3, 110 00 Praha 1</w:t>
      </w:r>
    </w:p>
    <w:p w14:paraId="75A0226F" w14:textId="77777777" w:rsidR="004562E6" w:rsidRDefault="00F05FAE">
      <w:pPr>
        <w:pStyle w:val="RLdajeosmluvnstran"/>
        <w:spacing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zapsaná v obchodním rejstříku vedeném</w:t>
      </w:r>
      <w:r>
        <w:rPr>
          <w:rStyle w:val="doplnuchazeChar"/>
          <w:rFonts w:ascii="Arial" w:eastAsia="Arial" w:hAnsi="Arial" w:cs="Arial"/>
          <w:b w:val="0"/>
        </w:rPr>
        <w:t xml:space="preserve"> Městským soudem v Praze, oddíl C, vložka </w:t>
      </w:r>
      <w:r w:rsidR="00C134BE">
        <w:rPr>
          <w:rStyle w:val="doplnuchazeChar"/>
          <w:rFonts w:ascii="Arial" w:eastAsia="Arial" w:hAnsi="Arial" w:cs="Arial"/>
          <w:b w:val="0"/>
        </w:rPr>
        <w:t>9</w:t>
      </w:r>
      <w:r w:rsidR="00C134BE" w:rsidRPr="00C134BE">
        <w:rPr>
          <w:rStyle w:val="doplnuchazeChar"/>
          <w:rFonts w:ascii="Arial" w:eastAsia="Arial" w:hAnsi="Arial" w:cs="Arial"/>
          <w:b w:val="0"/>
        </w:rPr>
        <w:t>1593</w:t>
      </w:r>
    </w:p>
    <w:p w14:paraId="1B560598" w14:textId="77777777" w:rsidR="004562E6" w:rsidRDefault="00F05FAE">
      <w:pPr>
        <w:pStyle w:val="RLdajeosmluvnstran"/>
        <w:spacing w:line="276" w:lineRule="auto"/>
        <w:jc w:val="left"/>
        <w:rPr>
          <w:rStyle w:val="doplnuchazeChar"/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IČO: </w:t>
      </w:r>
      <w:r w:rsidR="00C134BE" w:rsidRPr="00C134BE">
        <w:rPr>
          <w:rStyle w:val="doplnuchazeChar"/>
          <w:rFonts w:ascii="Arial" w:eastAsia="Arial" w:hAnsi="Arial" w:cs="Arial"/>
          <w:b w:val="0"/>
        </w:rPr>
        <w:t>25051865</w:t>
      </w:r>
    </w:p>
    <w:p w14:paraId="4E216911" w14:textId="77777777" w:rsidR="009B1FE9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 w:rsidR="009B1FE9" w:rsidRPr="009B1FE9">
        <w:rPr>
          <w:rFonts w:ascii="Arial" w:eastAsia="Arial" w:hAnsi="Arial" w:cs="Arial"/>
          <w:szCs w:val="22"/>
        </w:rPr>
        <w:t>CZ25051865</w:t>
      </w:r>
    </w:p>
    <w:p w14:paraId="72C88AA3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bank. spojení:</w:t>
      </w:r>
      <w:r>
        <w:rPr>
          <w:rStyle w:val="doplnuchazeChar"/>
          <w:rFonts w:ascii="Arial" w:eastAsia="Arial" w:hAnsi="Arial" w:cs="Arial"/>
          <w:b w:val="0"/>
        </w:rPr>
        <w:t xml:space="preserve"> </w:t>
      </w:r>
      <w:r w:rsidR="009B1FE9">
        <w:rPr>
          <w:rStyle w:val="doplnuchazeChar"/>
          <w:rFonts w:ascii="Arial" w:eastAsia="Arial" w:hAnsi="Arial" w:cs="Arial"/>
          <w:b w:val="0"/>
        </w:rPr>
        <w:t>ČSOB, a.s., Praha 1</w:t>
      </w:r>
      <w:r>
        <w:rPr>
          <w:rFonts w:ascii="Arial" w:eastAsia="Arial" w:hAnsi="Arial" w:cs="Arial"/>
          <w:szCs w:val="22"/>
        </w:rPr>
        <w:t xml:space="preserve">, č. účtu: </w:t>
      </w:r>
      <w:r w:rsidR="009B1FE9">
        <w:rPr>
          <w:rFonts w:ascii="Arial" w:eastAsia="Arial" w:hAnsi="Arial" w:cs="Arial"/>
          <w:szCs w:val="22"/>
        </w:rPr>
        <w:t>1</w:t>
      </w:r>
      <w:r w:rsidR="009B1FE9" w:rsidRPr="009B1FE9">
        <w:rPr>
          <w:rFonts w:ascii="Arial" w:eastAsia="Arial" w:hAnsi="Arial" w:cs="Arial"/>
          <w:szCs w:val="22"/>
        </w:rPr>
        <w:t>688569945/0300</w:t>
      </w:r>
    </w:p>
    <w:p w14:paraId="127B8AC6" w14:textId="0214D31C" w:rsidR="009B1FE9" w:rsidRDefault="00F05FAE">
      <w:pPr>
        <w:pStyle w:val="RLdajeosmluvnstran"/>
        <w:spacing w:line="276" w:lineRule="auto"/>
        <w:jc w:val="left"/>
        <w:rPr>
          <w:rStyle w:val="doplnuchazeChar"/>
          <w:rFonts w:ascii="Arial" w:eastAsia="Arial" w:hAnsi="Arial" w:cs="Arial"/>
          <w:b w:val="0"/>
        </w:rPr>
      </w:pPr>
      <w:r>
        <w:rPr>
          <w:rFonts w:ascii="Arial" w:eastAsia="Arial" w:hAnsi="Arial" w:cs="Arial"/>
          <w:szCs w:val="22"/>
        </w:rPr>
        <w:t>zastoupená:</w:t>
      </w:r>
      <w:r>
        <w:rPr>
          <w:rStyle w:val="doplnuchazeChar"/>
          <w:rFonts w:ascii="Arial" w:eastAsia="Arial" w:hAnsi="Arial" w:cs="Arial"/>
          <w:b w:val="0"/>
        </w:rPr>
        <w:t xml:space="preserve"> </w:t>
      </w:r>
      <w:r w:rsidR="002F3A9D">
        <w:rPr>
          <w:rStyle w:val="doplnuchazeChar"/>
          <w:rFonts w:ascii="Arial" w:eastAsia="Arial" w:hAnsi="Arial" w:cs="Arial"/>
          <w:b w:val="0"/>
        </w:rPr>
        <w:t>xxxxx</w:t>
      </w:r>
    </w:p>
    <w:p w14:paraId="288795A3" w14:textId="77777777" w:rsidR="004562E6" w:rsidRDefault="00F05FAE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</w:rPr>
        <w:t>Dodavatel</w:t>
      </w:r>
      <w:r>
        <w:rPr>
          <w:rFonts w:ascii="Arial" w:eastAsia="Arial" w:hAnsi="Arial" w:cs="Arial"/>
          <w:szCs w:val="22"/>
        </w:rPr>
        <w:t>“)</w:t>
      </w:r>
    </w:p>
    <w:p w14:paraId="74846188" w14:textId="77777777" w:rsidR="004562E6" w:rsidRDefault="004562E6">
      <w:pPr>
        <w:pStyle w:val="RLdajeosmluvnstran"/>
        <w:spacing w:line="276" w:lineRule="auto"/>
        <w:jc w:val="left"/>
        <w:rPr>
          <w:rFonts w:ascii="Arial" w:eastAsia="Arial" w:hAnsi="Arial" w:cs="Arial"/>
          <w:szCs w:val="22"/>
        </w:rPr>
      </w:pPr>
    </w:p>
    <w:p w14:paraId="159E9E03" w14:textId="77777777" w:rsidR="004562E6" w:rsidRDefault="00F05FAE">
      <w:pPr>
        <w:pStyle w:val="RLProhlensmluvnchstran"/>
        <w:spacing w:after="0" w:line="276" w:lineRule="auto"/>
        <w:jc w:val="left"/>
        <w:rPr>
          <w:rFonts w:ascii="Arial" w:eastAsia="Arial" w:hAnsi="Arial" w:cs="Arial"/>
          <w:b w:val="0"/>
          <w:szCs w:val="22"/>
        </w:rPr>
      </w:pPr>
      <w:r>
        <w:rPr>
          <w:rFonts w:ascii="Arial" w:eastAsia="Arial" w:hAnsi="Arial" w:cs="Arial"/>
          <w:b w:val="0"/>
          <w:szCs w:val="22"/>
        </w:rPr>
        <w:t>(společně dále jen „</w:t>
      </w:r>
      <w:r>
        <w:rPr>
          <w:rStyle w:val="RLProhlensmluvnchstranChar"/>
          <w:rFonts w:ascii="Arial" w:eastAsia="Arial" w:hAnsi="Arial" w:cs="Arial"/>
          <w:b/>
        </w:rPr>
        <w:t>Smluvní strany</w:t>
      </w:r>
      <w:r>
        <w:rPr>
          <w:rFonts w:ascii="Arial" w:eastAsia="Arial" w:hAnsi="Arial" w:cs="Arial"/>
          <w:b w:val="0"/>
          <w:szCs w:val="22"/>
        </w:rPr>
        <w:t>“)</w:t>
      </w:r>
    </w:p>
    <w:p w14:paraId="01209975" w14:textId="77777777" w:rsidR="004562E6" w:rsidRDefault="004562E6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5AABD21A" w14:textId="77777777" w:rsidR="009B1FE9" w:rsidRDefault="009B1FE9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0CA81CEC" w14:textId="77777777" w:rsidR="009B1FE9" w:rsidRDefault="009B1FE9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286A30C6" w14:textId="77777777" w:rsidR="009B1FE9" w:rsidRDefault="009B1FE9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0CDDE7C3" w14:textId="77777777" w:rsidR="004562E6" w:rsidRDefault="004562E6">
      <w:pPr>
        <w:pStyle w:val="RLProhlensmluvnchstran"/>
        <w:spacing w:after="0" w:line="276" w:lineRule="auto"/>
        <w:jc w:val="left"/>
        <w:rPr>
          <w:rFonts w:ascii="Arial" w:eastAsia="Arial" w:hAnsi="Arial" w:cs="Arial"/>
          <w:szCs w:val="22"/>
        </w:rPr>
      </w:pPr>
    </w:p>
    <w:p w14:paraId="3810D06C" w14:textId="77777777" w:rsidR="004562E6" w:rsidRDefault="00F05FAE" w:rsidP="00F562A9">
      <w:pPr>
        <w:numPr>
          <w:ilvl w:val="0"/>
          <w:numId w:val="32"/>
        </w:numPr>
        <w:spacing w:after="240" w:line="276" w:lineRule="auto"/>
        <w:jc w:val="center"/>
        <w:rPr>
          <w:b/>
        </w:rPr>
      </w:pPr>
      <w:r>
        <w:rPr>
          <w:b/>
        </w:rPr>
        <w:t>Úvod</w:t>
      </w:r>
    </w:p>
    <w:p w14:paraId="78189BFE" w14:textId="5941A0D5" w:rsidR="004562E6" w:rsidRDefault="00F05FAE" w:rsidP="009B1FE9">
      <w:pPr>
        <w:numPr>
          <w:ilvl w:val="0"/>
          <w:numId w:val="21"/>
        </w:numPr>
        <w:tabs>
          <w:tab w:val="left" w:pos="284"/>
        </w:tabs>
        <w:spacing w:line="276" w:lineRule="auto"/>
      </w:pPr>
      <w:r>
        <w:t xml:space="preserve">S odkazem na čl. 13.1 Smlouvy o zajištění úklidových služeb č. </w:t>
      </w:r>
      <w:r w:rsidR="00F3528C">
        <w:t>495-2020-11141</w:t>
      </w:r>
      <w:r>
        <w:t>, uzavře</w:t>
      </w:r>
      <w:r w:rsidR="009B1FE9">
        <w:t>né mezi Smluvními stranami dne </w:t>
      </w:r>
      <w:r w:rsidR="00F3528C">
        <w:t>29.</w:t>
      </w:r>
      <w:r w:rsidR="00EC425F">
        <w:t xml:space="preserve"> </w:t>
      </w:r>
      <w:r w:rsidR="00F3528C">
        <w:t>4.</w:t>
      </w:r>
      <w:r w:rsidR="007F7F01">
        <w:t xml:space="preserve"> </w:t>
      </w:r>
      <w:r w:rsidR="009B1FE9">
        <w:t>2020</w:t>
      </w:r>
      <w:r>
        <w:t>, která</w:t>
      </w:r>
      <w:r w:rsidR="00552305">
        <w:t xml:space="preserve"> nabyla účinnosti dne 1. 6. 2020</w:t>
      </w:r>
      <w:r>
        <w:t xml:space="preserve"> (dále jen „Smlouva“), sjednávají Objednatel a Dodavatel tento Dodatek č. 1 (dále jen „Dodatek ke Smlouvě“ nebo „Dodatek“). Na základě Smlouvy je zajišťováno plnění </w:t>
      </w:r>
      <w:r w:rsidR="0028606E">
        <w:t xml:space="preserve">části 2 </w:t>
      </w:r>
      <w:r>
        <w:t>veřejné zakázky „ZAJIŠTĚNÍ ÚKLIDOVÝCH SLUŽEB“.</w:t>
      </w:r>
    </w:p>
    <w:p w14:paraId="45C3E764" w14:textId="77777777" w:rsidR="0067318F" w:rsidRDefault="0067318F" w:rsidP="0067318F">
      <w:pPr>
        <w:tabs>
          <w:tab w:val="left" w:pos="284"/>
        </w:tabs>
        <w:spacing w:line="276" w:lineRule="auto"/>
        <w:ind w:left="644"/>
      </w:pPr>
    </w:p>
    <w:p w14:paraId="4F87DA44" w14:textId="21522B22" w:rsidR="007B69B6" w:rsidRPr="00BE47B2" w:rsidRDefault="007B69B6" w:rsidP="00BE47B2">
      <w:pPr>
        <w:pStyle w:val="Odstavecseseznamem"/>
        <w:numPr>
          <w:ilvl w:val="0"/>
          <w:numId w:val="21"/>
        </w:numPr>
        <w:spacing w:line="276" w:lineRule="auto"/>
        <w:rPr>
          <w:rFonts w:eastAsiaTheme="minorHAnsi"/>
          <w:szCs w:val="22"/>
        </w:rPr>
      </w:pPr>
      <w:r>
        <w:t xml:space="preserve">Důvodem uzavření </w:t>
      </w:r>
      <w:r w:rsidR="00E62154">
        <w:t>D</w:t>
      </w:r>
      <w:r>
        <w:t>odatku je navýšení kancelářské plochy</w:t>
      </w:r>
      <w:r w:rsidR="00E62154">
        <w:t xml:space="preserve"> určené k úklidu</w:t>
      </w:r>
      <w:r>
        <w:t xml:space="preserve"> </w:t>
      </w:r>
      <w:r w:rsidR="00D66E7C">
        <w:t xml:space="preserve">s provedenou </w:t>
      </w:r>
      <w:r>
        <w:t>realizac</w:t>
      </w:r>
      <w:r w:rsidR="00D66E7C">
        <w:t>í</w:t>
      </w:r>
      <w:r>
        <w:t xml:space="preserve"> nové pokládky PVC, kdy došlo k nahrazení stávajících koberců, to znamená navýšení plochy PVC, resp. navýšení plochy v rámci provádění mokrého stírání podlahové krytiny v m</w:t>
      </w:r>
      <w:r w:rsidRPr="007B69B6">
        <w:rPr>
          <w:vertAlign w:val="superscript"/>
        </w:rPr>
        <w:t>2</w:t>
      </w:r>
      <w:r>
        <w:t xml:space="preserve"> a dále snížení plochy koberců, resp. snížení plochy v rámci provádění vysávání koberců a čištění koberců mokrou cestou</w:t>
      </w:r>
      <w:r w:rsidR="00D66E7C">
        <w:t xml:space="preserve"> a navýšení úklidové plochy z požadavku objednatele.</w:t>
      </w:r>
      <w:r>
        <w:t xml:space="preserve"> Objedna</w:t>
      </w:r>
      <w:r w:rsidR="0067318F">
        <w:t>va</w:t>
      </w:r>
      <w:r>
        <w:t>teli tedy nezbývá nic jiného, než upravit tyto údaje formou pís</w:t>
      </w:r>
      <w:r w:rsidR="00FF4C74">
        <w:t>emného dodatku ke smlouvě.</w:t>
      </w:r>
    </w:p>
    <w:p w14:paraId="63255A87" w14:textId="77777777" w:rsidR="0087716E" w:rsidRDefault="0087716E" w:rsidP="00FC0261">
      <w:pPr>
        <w:tabs>
          <w:tab w:val="left" w:pos="284"/>
        </w:tabs>
        <w:spacing w:line="276" w:lineRule="auto"/>
        <w:ind w:left="644"/>
      </w:pPr>
    </w:p>
    <w:p w14:paraId="2B0EE59B" w14:textId="01B804B1" w:rsidR="004562E6" w:rsidRDefault="003E1C58" w:rsidP="00F562A9">
      <w:pPr>
        <w:numPr>
          <w:ilvl w:val="0"/>
          <w:numId w:val="32"/>
        </w:numPr>
        <w:spacing w:before="240" w:after="240" w:line="276" w:lineRule="auto"/>
        <w:jc w:val="center"/>
        <w:rPr>
          <w:b/>
        </w:rPr>
      </w:pPr>
      <w:r>
        <w:rPr>
          <w:b/>
        </w:rPr>
        <w:t>Změnová ustanovení</w:t>
      </w:r>
    </w:p>
    <w:p w14:paraId="758B28BF" w14:textId="032D19D2" w:rsidR="00966A8C" w:rsidRPr="0087716E" w:rsidRDefault="00036746" w:rsidP="00345045">
      <w:pPr>
        <w:tabs>
          <w:tab w:val="left" w:pos="709"/>
        </w:tabs>
        <w:spacing w:after="120" w:line="276" w:lineRule="auto"/>
        <w:ind w:left="709" w:hanging="425"/>
        <w:rPr>
          <w:spacing w:val="-4"/>
        </w:rPr>
      </w:pPr>
      <w:bookmarkStart w:id="0" w:name="_Ref368044394"/>
      <w:r>
        <w:rPr>
          <w:spacing w:val="-4"/>
        </w:rPr>
        <w:t xml:space="preserve">1. </w:t>
      </w:r>
      <w:r w:rsidR="00345045">
        <w:rPr>
          <w:spacing w:val="-4"/>
        </w:rPr>
        <w:tab/>
      </w:r>
      <w:r w:rsidR="0028606E" w:rsidRPr="00966A8C">
        <w:rPr>
          <w:spacing w:val="-4"/>
        </w:rPr>
        <w:t xml:space="preserve">Smluvní strany se dohodly na změně </w:t>
      </w:r>
      <w:r w:rsidR="00740F8A" w:rsidRPr="00966A8C">
        <w:rPr>
          <w:b/>
          <w:spacing w:val="-4"/>
        </w:rPr>
        <w:t>Přílohy č. 2</w:t>
      </w:r>
      <w:r w:rsidR="0028606E" w:rsidRPr="00966A8C">
        <w:rPr>
          <w:b/>
          <w:spacing w:val="-4"/>
        </w:rPr>
        <w:t xml:space="preserve"> Smlouvy – </w:t>
      </w:r>
      <w:r w:rsidR="00740F8A" w:rsidRPr="00966A8C">
        <w:rPr>
          <w:b/>
          <w:spacing w:val="-4"/>
        </w:rPr>
        <w:t>Cenová nabídka</w:t>
      </w:r>
      <w:r w:rsidR="0028606E" w:rsidRPr="00966A8C">
        <w:rPr>
          <w:b/>
          <w:spacing w:val="-4"/>
        </w:rPr>
        <w:t xml:space="preserve"> </w:t>
      </w:r>
      <w:r w:rsidR="0087716E" w:rsidRPr="00F47F0B">
        <w:rPr>
          <w:spacing w:val="-4"/>
        </w:rPr>
        <w:t>odpovídající změně množství a ceny následující položek Přílohy č. 2 – Cenová nabídka:</w:t>
      </w:r>
    </w:p>
    <w:p w14:paraId="76A7257D" w14:textId="21FB71E9" w:rsidR="0087716E" w:rsidRPr="0087716E" w:rsidRDefault="00D66E7C" w:rsidP="0087716E">
      <w:pPr>
        <w:numPr>
          <w:ilvl w:val="0"/>
          <w:numId w:val="20"/>
        </w:numPr>
        <w:tabs>
          <w:tab w:val="left" w:pos="284"/>
        </w:tabs>
        <w:spacing w:after="120" w:line="276" w:lineRule="auto"/>
        <w:rPr>
          <w:spacing w:val="-4"/>
        </w:rPr>
      </w:pPr>
      <w:r>
        <w:rPr>
          <w:spacing w:val="-4"/>
        </w:rPr>
        <w:t>navýšení</w:t>
      </w:r>
      <w:r w:rsidRPr="00966A8C">
        <w:rPr>
          <w:spacing w:val="-4"/>
        </w:rPr>
        <w:t xml:space="preserve"> </w:t>
      </w:r>
      <w:r w:rsidR="00F3528C" w:rsidRPr="00966A8C">
        <w:rPr>
          <w:spacing w:val="-4"/>
        </w:rPr>
        <w:t xml:space="preserve">výměry </w:t>
      </w:r>
      <w:r w:rsidR="0087716E">
        <w:rPr>
          <w:spacing w:val="-4"/>
        </w:rPr>
        <w:t>v prostoru A1 u položky „</w:t>
      </w:r>
      <w:r w:rsidR="0087716E" w:rsidRPr="00F47F0B">
        <w:rPr>
          <w:i/>
          <w:spacing w:val="-4"/>
        </w:rPr>
        <w:t>Mokré stírání vnitřních celé podlahové krytiny včetně odstraňování skvrn</w:t>
      </w:r>
      <w:r w:rsidR="006674B3">
        <w:rPr>
          <w:i/>
          <w:spacing w:val="-4"/>
        </w:rPr>
        <w:t xml:space="preserve"> </w:t>
      </w:r>
      <w:r w:rsidR="0087716E" w:rsidRPr="00F47F0B">
        <w:rPr>
          <w:i/>
          <w:spacing w:val="-4"/>
        </w:rPr>
        <w:t>PVC“</w:t>
      </w:r>
      <w:r w:rsidR="0087716E">
        <w:rPr>
          <w:spacing w:val="-4"/>
        </w:rPr>
        <w:t xml:space="preserve"> </w:t>
      </w:r>
      <w:r>
        <w:rPr>
          <w:spacing w:val="-4"/>
        </w:rPr>
        <w:t>z 305 m</w:t>
      </w:r>
      <w:r>
        <w:rPr>
          <w:spacing w:val="-4"/>
          <w:vertAlign w:val="superscript"/>
        </w:rPr>
        <w:t>2</w:t>
      </w:r>
      <w:r>
        <w:rPr>
          <w:spacing w:val="-4"/>
        </w:rPr>
        <w:t xml:space="preserve"> na 511 m</w:t>
      </w:r>
      <w:r>
        <w:rPr>
          <w:spacing w:val="-4"/>
          <w:vertAlign w:val="superscript"/>
        </w:rPr>
        <w:t>2</w:t>
      </w:r>
    </w:p>
    <w:p w14:paraId="2477C5C3" w14:textId="344A2583" w:rsidR="00E85CA0" w:rsidRDefault="00C53A8C" w:rsidP="00E85CA0">
      <w:pPr>
        <w:numPr>
          <w:ilvl w:val="0"/>
          <w:numId w:val="20"/>
        </w:numPr>
        <w:tabs>
          <w:tab w:val="left" w:pos="1418"/>
        </w:tabs>
        <w:spacing w:after="120" w:line="276" w:lineRule="auto"/>
        <w:rPr>
          <w:spacing w:val="-4"/>
        </w:rPr>
      </w:pPr>
      <w:r>
        <w:rPr>
          <w:spacing w:val="-4"/>
        </w:rPr>
        <w:t xml:space="preserve">    </w:t>
      </w:r>
      <w:r w:rsidR="00D66E7C">
        <w:rPr>
          <w:spacing w:val="-4"/>
        </w:rPr>
        <w:t>snížení</w:t>
      </w:r>
      <w:r w:rsidR="00D66E7C" w:rsidRPr="00966A8C">
        <w:rPr>
          <w:spacing w:val="-4"/>
        </w:rPr>
        <w:t xml:space="preserve"> </w:t>
      </w:r>
      <w:r w:rsidR="0087716E" w:rsidRPr="00966A8C">
        <w:rPr>
          <w:spacing w:val="-4"/>
        </w:rPr>
        <w:t xml:space="preserve">výměry </w:t>
      </w:r>
      <w:r w:rsidR="0087716E">
        <w:rPr>
          <w:spacing w:val="-4"/>
        </w:rPr>
        <w:t>v prostoru A1 u položky</w:t>
      </w:r>
      <w:r w:rsidR="0087716E" w:rsidRPr="0087716E">
        <w:rPr>
          <w:spacing w:val="-4"/>
        </w:rPr>
        <w:t xml:space="preserve"> </w:t>
      </w:r>
      <w:r w:rsidR="0087716E" w:rsidRPr="00F47F0B">
        <w:rPr>
          <w:i/>
          <w:spacing w:val="-4"/>
        </w:rPr>
        <w:t>„Vysání ploch koberců včetně odstranění případných skvrn nebo mokré stírání celé plochy včetně odstraňování skvrn, dle podlahové krytiny“</w:t>
      </w:r>
      <w:r w:rsidR="0087716E">
        <w:rPr>
          <w:spacing w:val="-4"/>
        </w:rPr>
        <w:t xml:space="preserve"> </w:t>
      </w:r>
      <w:r w:rsidR="00D66E7C">
        <w:rPr>
          <w:spacing w:val="-4"/>
        </w:rPr>
        <w:t>z 250 m</w:t>
      </w:r>
      <w:r w:rsidR="00D66E7C">
        <w:rPr>
          <w:spacing w:val="-4"/>
          <w:vertAlign w:val="superscript"/>
        </w:rPr>
        <w:t xml:space="preserve">2 </w:t>
      </w:r>
      <w:r w:rsidR="00D66E7C">
        <w:rPr>
          <w:spacing w:val="-4"/>
        </w:rPr>
        <w:t>na 119 m</w:t>
      </w:r>
      <w:r w:rsidR="00D66E7C">
        <w:rPr>
          <w:spacing w:val="-4"/>
          <w:vertAlign w:val="superscript"/>
        </w:rPr>
        <w:t>2</w:t>
      </w:r>
    </w:p>
    <w:p w14:paraId="061FC428" w14:textId="4DAF082B" w:rsidR="00D66E7C" w:rsidRDefault="00D66E7C" w:rsidP="00D66E7C">
      <w:pPr>
        <w:numPr>
          <w:ilvl w:val="0"/>
          <w:numId w:val="20"/>
        </w:numPr>
        <w:tabs>
          <w:tab w:val="left" w:pos="1418"/>
        </w:tabs>
        <w:spacing w:after="120" w:line="276" w:lineRule="auto"/>
        <w:rPr>
          <w:spacing w:val="-4"/>
        </w:rPr>
      </w:pPr>
      <w:r>
        <w:rPr>
          <w:spacing w:val="-4"/>
        </w:rPr>
        <w:t xml:space="preserve">    </w:t>
      </w:r>
      <w:r w:rsidR="00E85CA0" w:rsidRPr="00D66E7C">
        <w:rPr>
          <w:spacing w:val="-4"/>
        </w:rPr>
        <w:t xml:space="preserve">změna výměry u speciálního (generálního) úklidu u položky </w:t>
      </w:r>
      <w:r w:rsidR="00E85CA0" w:rsidRPr="00D66E7C">
        <w:rPr>
          <w:i/>
          <w:spacing w:val="-4"/>
        </w:rPr>
        <w:t>„Čištění koberců mokrou cestou“</w:t>
      </w:r>
      <w:r w:rsidR="00E85CA0" w:rsidRPr="00D66E7C">
        <w:rPr>
          <w:spacing w:val="-4"/>
        </w:rPr>
        <w:t xml:space="preserve"> – snížení plochy </w:t>
      </w:r>
      <w:r>
        <w:rPr>
          <w:spacing w:val="-4"/>
        </w:rPr>
        <w:t>z 250 m</w:t>
      </w:r>
      <w:r>
        <w:rPr>
          <w:spacing w:val="-4"/>
          <w:vertAlign w:val="superscript"/>
        </w:rPr>
        <w:t xml:space="preserve">2 </w:t>
      </w:r>
      <w:r>
        <w:rPr>
          <w:spacing w:val="-4"/>
        </w:rPr>
        <w:t>na 119 m</w:t>
      </w:r>
      <w:r>
        <w:rPr>
          <w:spacing w:val="-4"/>
          <w:vertAlign w:val="superscript"/>
        </w:rPr>
        <w:t>2</w:t>
      </w:r>
    </w:p>
    <w:p w14:paraId="05C47DA3" w14:textId="1FBD3060" w:rsidR="00F47F0B" w:rsidRPr="00D66E7C" w:rsidRDefault="00F47F0B" w:rsidP="002400C7">
      <w:pPr>
        <w:numPr>
          <w:ilvl w:val="0"/>
          <w:numId w:val="20"/>
        </w:numPr>
        <w:tabs>
          <w:tab w:val="left" w:pos="1701"/>
        </w:tabs>
        <w:spacing w:after="120" w:line="276" w:lineRule="auto"/>
        <w:ind w:left="709"/>
        <w:rPr>
          <w:spacing w:val="-4"/>
        </w:rPr>
      </w:pPr>
      <w:r w:rsidRPr="00D66E7C">
        <w:rPr>
          <w:spacing w:val="-4"/>
        </w:rPr>
        <w:t xml:space="preserve">Aktualizovaná </w:t>
      </w:r>
      <w:r w:rsidRPr="00D66E7C">
        <w:rPr>
          <w:b/>
          <w:spacing w:val="-4"/>
        </w:rPr>
        <w:t xml:space="preserve">Příloha č. 2 Smlouvy – Cenová nabídka </w:t>
      </w:r>
      <w:r w:rsidRPr="00D66E7C">
        <w:rPr>
          <w:spacing w:val="-4"/>
        </w:rPr>
        <w:t xml:space="preserve">je přílohou tohoto Dodatku č. 1. </w:t>
      </w:r>
    </w:p>
    <w:p w14:paraId="5E148DBC" w14:textId="7BFCFA07" w:rsidR="00F47F0B" w:rsidRDefault="00036746" w:rsidP="00345045">
      <w:pPr>
        <w:tabs>
          <w:tab w:val="left" w:pos="709"/>
        </w:tabs>
        <w:spacing w:after="120" w:line="276" w:lineRule="auto"/>
        <w:ind w:left="709" w:hanging="425"/>
        <w:rPr>
          <w:spacing w:val="-4"/>
        </w:rPr>
      </w:pPr>
      <w:r>
        <w:rPr>
          <w:spacing w:val="-4"/>
        </w:rPr>
        <w:t xml:space="preserve">2. </w:t>
      </w:r>
      <w:r w:rsidR="00345045">
        <w:rPr>
          <w:spacing w:val="-4"/>
        </w:rPr>
        <w:tab/>
      </w:r>
      <w:r w:rsidR="00F47F0B">
        <w:rPr>
          <w:spacing w:val="-4"/>
        </w:rPr>
        <w:t>V souvislosti se změnou Přílohy č. 2 - Cenová nabídka se smluvní strany dohodly na změně 4.2. Smlouvy následujícím způsobem</w:t>
      </w:r>
      <w:r w:rsidR="00E32881">
        <w:rPr>
          <w:spacing w:val="-4"/>
        </w:rPr>
        <w:t xml:space="preserve"> (zvýrazněný text je předmětem změny)</w:t>
      </w:r>
      <w:r w:rsidR="00F47F0B">
        <w:rPr>
          <w:spacing w:val="-4"/>
        </w:rPr>
        <w:t>:</w:t>
      </w:r>
    </w:p>
    <w:p w14:paraId="54CCECEB" w14:textId="18DB7F26" w:rsidR="009F608E" w:rsidRPr="00345045" w:rsidRDefault="00345045" w:rsidP="00345045">
      <w:pPr>
        <w:spacing w:line="280" w:lineRule="atLeast"/>
        <w:rPr>
          <w:i/>
          <w:szCs w:val="22"/>
        </w:rPr>
      </w:pPr>
      <w:r w:rsidRPr="00345045">
        <w:rPr>
          <w:i/>
          <w:szCs w:val="22"/>
        </w:rPr>
        <w:t xml:space="preserve">„4.2 </w:t>
      </w:r>
      <w:r w:rsidR="009F608E" w:rsidRPr="00345045">
        <w:rPr>
          <w:i/>
          <w:szCs w:val="22"/>
        </w:rPr>
        <w:t>Maximální celková cena služeb za 12 měsíců, která tvoří součet cen za 12 měsíců za běžný úklid, speciální (roční) úklid a cenu za spotřební materiál, se stanovuje dohodou smluvních stran jako cena nejvýše přípustná a nepřekročitelná, která může být zvýšena (snížena) pouze, dojde-li ke změnám sazeb daně z přidané hodnoty nebo v případě navýšení zaručené mzdy, a to postupem dle bodu 4.7. Smlouvy. Celková cena obsahuje veškeré náklady nutné k provedení celého předmětu díla, v rozsahu, kvalitě a způsobem stanoveným touto smlouvou a jejich přílohách.</w:t>
      </w:r>
    </w:p>
    <w:p w14:paraId="558E55FD" w14:textId="1A61DB98" w:rsidR="004562E6" w:rsidRPr="00345045" w:rsidRDefault="004562E6" w:rsidP="00C424B5">
      <w:pPr>
        <w:tabs>
          <w:tab w:val="left" w:pos="284"/>
        </w:tabs>
        <w:spacing w:after="120" w:line="276" w:lineRule="auto"/>
        <w:ind w:left="240"/>
        <w:rPr>
          <w:i/>
        </w:rPr>
      </w:pPr>
    </w:p>
    <w:p w14:paraId="5085ABF1" w14:textId="77777777" w:rsidR="00C85D79" w:rsidRPr="00345045" w:rsidRDefault="00C85D79" w:rsidP="00C85D79">
      <w:pPr>
        <w:pStyle w:val="Bezmezer"/>
        <w:spacing w:before="120"/>
        <w:ind w:left="240"/>
        <w:jc w:val="both"/>
        <w:rPr>
          <w:rFonts w:ascii="Arial" w:eastAsia="Arial" w:hAnsi="Arial" w:cs="Arial"/>
          <w:i/>
          <w:spacing w:val="-4"/>
          <w:szCs w:val="24"/>
        </w:rPr>
      </w:pPr>
      <w:r w:rsidRPr="00345045">
        <w:rPr>
          <w:rFonts w:ascii="Arial" w:eastAsia="Arial" w:hAnsi="Arial" w:cs="Arial"/>
          <w:i/>
          <w:spacing w:val="-4"/>
          <w:szCs w:val="24"/>
        </w:rPr>
        <w:t>Ceny služeb, které tvoří sjednanou cenu služeb dle této smlouvy, jsou uvedeny v příloze č. 2 této smlouvy a tvoří cenové roční limity.</w:t>
      </w:r>
    </w:p>
    <w:p w14:paraId="33221F02" w14:textId="77777777" w:rsidR="00C85D79" w:rsidRPr="00345045" w:rsidRDefault="00C85D79" w:rsidP="00C85D79">
      <w:pPr>
        <w:ind w:left="240"/>
        <w:rPr>
          <w:i/>
          <w:spacing w:val="-4"/>
        </w:rPr>
      </w:pPr>
    </w:p>
    <w:p w14:paraId="3F0C5D21" w14:textId="1850F64A" w:rsidR="00C424B5" w:rsidRPr="003E1C58" w:rsidRDefault="00C85D79" w:rsidP="00C424B5">
      <w:pPr>
        <w:ind w:left="240"/>
        <w:rPr>
          <w:b/>
          <w:i/>
          <w:spacing w:val="-4"/>
        </w:rPr>
      </w:pPr>
      <w:r w:rsidRPr="00345045">
        <w:rPr>
          <w:i/>
          <w:spacing w:val="-4"/>
        </w:rPr>
        <w:t xml:space="preserve">Cena za běžný úklid za 12 měsíců bez DPH dle přílohy č. 2: </w:t>
      </w:r>
      <w:r w:rsidR="00880CAC" w:rsidRPr="003E1C58">
        <w:rPr>
          <w:b/>
          <w:i/>
          <w:spacing w:val="-4"/>
        </w:rPr>
        <w:t>222</w:t>
      </w:r>
      <w:r w:rsidR="00E85CA0" w:rsidRPr="003E1C58">
        <w:rPr>
          <w:b/>
          <w:i/>
          <w:spacing w:val="-4"/>
        </w:rPr>
        <w:t xml:space="preserve"> </w:t>
      </w:r>
      <w:r w:rsidR="00880CAC" w:rsidRPr="003E1C58">
        <w:rPr>
          <w:b/>
          <w:i/>
          <w:spacing w:val="-4"/>
        </w:rPr>
        <w:t>328,18</w:t>
      </w:r>
      <w:r w:rsidRPr="003E1C58">
        <w:rPr>
          <w:b/>
          <w:i/>
          <w:spacing w:val="-4"/>
        </w:rPr>
        <w:t xml:space="preserve"> Kč </w:t>
      </w:r>
    </w:p>
    <w:p w14:paraId="585D86D1" w14:textId="029E833D" w:rsidR="00C85D79" w:rsidRPr="00345045" w:rsidRDefault="00C85D79" w:rsidP="00C424B5">
      <w:pPr>
        <w:ind w:left="240"/>
        <w:rPr>
          <w:i/>
          <w:spacing w:val="-4"/>
        </w:rPr>
      </w:pPr>
      <w:r w:rsidRPr="00345045">
        <w:rPr>
          <w:i/>
          <w:spacing w:val="-4"/>
        </w:rPr>
        <w:t xml:space="preserve">Cena za běžný úklid za 12 měsíců s DPH: </w:t>
      </w:r>
      <w:r w:rsidR="007F7F01" w:rsidRPr="00345045">
        <w:rPr>
          <w:i/>
          <w:spacing w:val="-4"/>
        </w:rPr>
        <w:t xml:space="preserve"> </w:t>
      </w:r>
      <w:r w:rsidR="00E85CA0" w:rsidRPr="003E1C58">
        <w:rPr>
          <w:b/>
          <w:i/>
          <w:spacing w:val="-4"/>
        </w:rPr>
        <w:t>269 017,10</w:t>
      </w:r>
      <w:r w:rsidR="003E1C58" w:rsidRPr="003E1C58">
        <w:rPr>
          <w:b/>
          <w:i/>
          <w:spacing w:val="-4"/>
        </w:rPr>
        <w:t xml:space="preserve"> Kč</w:t>
      </w:r>
    </w:p>
    <w:p w14:paraId="1709D2E0" w14:textId="77777777" w:rsidR="00C424B5" w:rsidRPr="00345045" w:rsidRDefault="00C424B5" w:rsidP="00C424B5">
      <w:pPr>
        <w:ind w:firstLine="240"/>
        <w:rPr>
          <w:i/>
          <w:spacing w:val="-4"/>
        </w:rPr>
      </w:pPr>
    </w:p>
    <w:p w14:paraId="6EEB91C5" w14:textId="3452CB9E" w:rsidR="00C85D79" w:rsidRPr="003E1C58" w:rsidRDefault="00C85D79" w:rsidP="00C424B5">
      <w:pPr>
        <w:ind w:firstLine="240"/>
        <w:rPr>
          <w:b/>
          <w:i/>
          <w:spacing w:val="-4"/>
        </w:rPr>
      </w:pPr>
      <w:r w:rsidRPr="00345045">
        <w:rPr>
          <w:i/>
          <w:spacing w:val="-4"/>
        </w:rPr>
        <w:t xml:space="preserve">Cena za speciální (roční) úklid za 12 měsíců bez DPH dle přílohy č. 2: </w:t>
      </w:r>
      <w:r w:rsidR="00E85CA0" w:rsidRPr="003E1C58">
        <w:rPr>
          <w:b/>
          <w:i/>
          <w:spacing w:val="-4"/>
        </w:rPr>
        <w:t xml:space="preserve">39 </w:t>
      </w:r>
      <w:r w:rsidR="00C53A8C" w:rsidRPr="003E1C58">
        <w:rPr>
          <w:b/>
          <w:i/>
          <w:spacing w:val="-4"/>
        </w:rPr>
        <w:t>539</w:t>
      </w:r>
      <w:r w:rsidRPr="003E1C58">
        <w:rPr>
          <w:b/>
          <w:i/>
          <w:spacing w:val="-4"/>
        </w:rPr>
        <w:t>,00 Kč</w:t>
      </w:r>
    </w:p>
    <w:p w14:paraId="5E442DD2" w14:textId="1150E3DE" w:rsidR="00C85D79" w:rsidRPr="00345045" w:rsidRDefault="00C85D79" w:rsidP="00C85D79">
      <w:pPr>
        <w:ind w:left="240"/>
        <w:rPr>
          <w:i/>
          <w:spacing w:val="-4"/>
        </w:rPr>
      </w:pPr>
      <w:r w:rsidRPr="00345045">
        <w:rPr>
          <w:i/>
          <w:spacing w:val="-4"/>
        </w:rPr>
        <w:t xml:space="preserve">Cena za speciální (roční) úklid za 12 měsíců s DPH </w:t>
      </w:r>
      <w:r w:rsidR="00E85CA0" w:rsidRPr="003E1C58">
        <w:rPr>
          <w:b/>
          <w:i/>
          <w:spacing w:val="-4"/>
        </w:rPr>
        <w:t>47</w:t>
      </w:r>
      <w:r w:rsidR="00C53A8C" w:rsidRPr="003E1C58">
        <w:rPr>
          <w:b/>
          <w:i/>
          <w:spacing w:val="-4"/>
        </w:rPr>
        <w:t xml:space="preserve"> 842,19</w:t>
      </w:r>
      <w:r w:rsidRPr="003E1C58">
        <w:rPr>
          <w:b/>
          <w:i/>
          <w:spacing w:val="-4"/>
        </w:rPr>
        <w:t xml:space="preserve"> Kč</w:t>
      </w:r>
    </w:p>
    <w:p w14:paraId="789EC9D8" w14:textId="77777777" w:rsidR="00C85D79" w:rsidRPr="00345045" w:rsidRDefault="00C85D79" w:rsidP="00C85D79">
      <w:pPr>
        <w:ind w:left="240"/>
        <w:rPr>
          <w:i/>
          <w:spacing w:val="-4"/>
        </w:rPr>
      </w:pPr>
    </w:p>
    <w:p w14:paraId="7EB26DA2" w14:textId="77777777" w:rsidR="00C85D79" w:rsidRPr="00345045" w:rsidRDefault="00C85D79" w:rsidP="00C85D79">
      <w:pPr>
        <w:ind w:left="240"/>
        <w:rPr>
          <w:i/>
          <w:spacing w:val="-4"/>
        </w:rPr>
      </w:pPr>
      <w:r w:rsidRPr="00345045">
        <w:rPr>
          <w:i/>
          <w:spacing w:val="-4"/>
        </w:rPr>
        <w:t>Cena za spotřební materiál za 12 měsíců bez DPH dle přílohy č. 2</w:t>
      </w:r>
      <w:r w:rsidR="00C424B5" w:rsidRPr="00345045">
        <w:rPr>
          <w:i/>
          <w:spacing w:val="-4"/>
        </w:rPr>
        <w:t>:</w:t>
      </w:r>
      <w:r w:rsidRPr="00345045">
        <w:rPr>
          <w:i/>
          <w:spacing w:val="-4"/>
        </w:rPr>
        <w:t xml:space="preserve"> 53 785,68 Kč</w:t>
      </w:r>
    </w:p>
    <w:p w14:paraId="1E24DDF5" w14:textId="41378324" w:rsidR="00C85D79" w:rsidRPr="00345045" w:rsidRDefault="00C85D79" w:rsidP="00C85D79">
      <w:pPr>
        <w:ind w:left="240"/>
        <w:rPr>
          <w:i/>
          <w:spacing w:val="-4"/>
        </w:rPr>
      </w:pPr>
      <w:r w:rsidRPr="00345045">
        <w:rPr>
          <w:i/>
          <w:spacing w:val="-4"/>
        </w:rPr>
        <w:t xml:space="preserve">Cena za spotřební materiál za 12 měsíců s DPH </w:t>
      </w:r>
      <w:r w:rsidR="00E85CA0">
        <w:rPr>
          <w:i/>
          <w:spacing w:val="-4"/>
        </w:rPr>
        <w:t xml:space="preserve">65 </w:t>
      </w:r>
      <w:r w:rsidR="007F7F01" w:rsidRPr="00345045">
        <w:rPr>
          <w:i/>
          <w:spacing w:val="-4"/>
        </w:rPr>
        <w:t>080,67</w:t>
      </w:r>
      <w:r w:rsidR="00E85CA0">
        <w:rPr>
          <w:i/>
          <w:spacing w:val="-4"/>
        </w:rPr>
        <w:t xml:space="preserve"> </w:t>
      </w:r>
      <w:r w:rsidRPr="00345045">
        <w:rPr>
          <w:i/>
          <w:spacing w:val="-4"/>
        </w:rPr>
        <w:t>Kč</w:t>
      </w:r>
    </w:p>
    <w:p w14:paraId="0763CE75" w14:textId="77777777" w:rsidR="00C85D79" w:rsidRPr="00345045" w:rsidRDefault="00C85D79" w:rsidP="00C85D79">
      <w:pPr>
        <w:pStyle w:val="Odstavecseseznamem"/>
        <w:ind w:left="708"/>
        <w:rPr>
          <w:i/>
          <w:spacing w:val="-4"/>
        </w:rPr>
      </w:pPr>
    </w:p>
    <w:p w14:paraId="1AF418CD" w14:textId="7C5EA89F" w:rsidR="00C85D79" w:rsidRPr="003E1C58" w:rsidRDefault="00C85D79" w:rsidP="007F7F01">
      <w:pPr>
        <w:ind w:left="240"/>
        <w:rPr>
          <w:b/>
          <w:i/>
          <w:spacing w:val="-4"/>
        </w:rPr>
      </w:pPr>
      <w:r w:rsidRPr="003E1C58">
        <w:rPr>
          <w:i/>
          <w:spacing w:val="-4"/>
        </w:rPr>
        <w:t xml:space="preserve">Celková maximální cena za 12 měsíců bez DPH dle přílohy </w:t>
      </w:r>
      <w:r w:rsidR="00E85CA0" w:rsidRPr="003E1C58">
        <w:rPr>
          <w:b/>
          <w:i/>
          <w:spacing w:val="-4"/>
        </w:rPr>
        <w:t xml:space="preserve">315 </w:t>
      </w:r>
      <w:r w:rsidR="00C53A8C" w:rsidRPr="003E1C58">
        <w:rPr>
          <w:b/>
          <w:i/>
          <w:spacing w:val="-4"/>
        </w:rPr>
        <w:t>652,86</w:t>
      </w:r>
      <w:r w:rsidRPr="003E1C58">
        <w:rPr>
          <w:b/>
          <w:i/>
          <w:spacing w:val="-4"/>
        </w:rPr>
        <w:t xml:space="preserve"> Kč</w:t>
      </w:r>
    </w:p>
    <w:p w14:paraId="21683017" w14:textId="161D77B5" w:rsidR="007F7F01" w:rsidRPr="003E1C58" w:rsidRDefault="007F7F01" w:rsidP="007F7F01">
      <w:pPr>
        <w:ind w:left="240"/>
        <w:rPr>
          <w:i/>
          <w:spacing w:val="-4"/>
        </w:rPr>
      </w:pPr>
      <w:r w:rsidRPr="003E1C58">
        <w:rPr>
          <w:i/>
          <w:spacing w:val="-4"/>
        </w:rPr>
        <w:t xml:space="preserve">Celková maximální </w:t>
      </w:r>
      <w:r w:rsidR="00C424B5" w:rsidRPr="003E1C58">
        <w:rPr>
          <w:i/>
          <w:spacing w:val="-4"/>
        </w:rPr>
        <w:t>cena za 12 měsíců s</w:t>
      </w:r>
      <w:r w:rsidR="003E1C58">
        <w:rPr>
          <w:i/>
          <w:spacing w:val="-4"/>
        </w:rPr>
        <w:t> </w:t>
      </w:r>
      <w:r w:rsidR="00C424B5" w:rsidRPr="003E1C58">
        <w:rPr>
          <w:i/>
          <w:spacing w:val="-4"/>
        </w:rPr>
        <w:t>DPH</w:t>
      </w:r>
      <w:r w:rsidR="003E1C58">
        <w:rPr>
          <w:i/>
          <w:spacing w:val="-4"/>
        </w:rPr>
        <w:t>:</w:t>
      </w:r>
      <w:r w:rsidR="00C424B5" w:rsidRPr="003E1C58">
        <w:rPr>
          <w:i/>
          <w:spacing w:val="-4"/>
        </w:rPr>
        <w:t xml:space="preserve"> </w:t>
      </w:r>
      <w:r w:rsidR="00E85CA0" w:rsidRPr="003E1C58">
        <w:rPr>
          <w:b/>
          <w:i/>
          <w:spacing w:val="-4"/>
        </w:rPr>
        <w:t xml:space="preserve">381 </w:t>
      </w:r>
      <w:r w:rsidR="00C53A8C" w:rsidRPr="003E1C58">
        <w:rPr>
          <w:b/>
          <w:i/>
          <w:spacing w:val="-4"/>
        </w:rPr>
        <w:t>939,96 Kč</w:t>
      </w:r>
      <w:r w:rsidR="00345045" w:rsidRPr="003E1C58">
        <w:rPr>
          <w:i/>
          <w:spacing w:val="-4"/>
        </w:rPr>
        <w:t>“</w:t>
      </w:r>
    </w:p>
    <w:p w14:paraId="4CFF2FF4" w14:textId="67B9649A" w:rsidR="007F7F01" w:rsidRPr="003E1C58" w:rsidRDefault="007F7F01" w:rsidP="00BE47B2">
      <w:pPr>
        <w:rPr>
          <w:sz w:val="20"/>
          <w:szCs w:val="20"/>
        </w:rPr>
      </w:pPr>
    </w:p>
    <w:p w14:paraId="4E5553FE" w14:textId="77777777" w:rsidR="004E3552" w:rsidRPr="00C85D79" w:rsidRDefault="004E3552" w:rsidP="00BE47B2">
      <w:pPr>
        <w:rPr>
          <w:b/>
          <w:sz w:val="20"/>
          <w:szCs w:val="20"/>
        </w:rPr>
      </w:pPr>
    </w:p>
    <w:bookmarkEnd w:id="0"/>
    <w:p w14:paraId="74DF8831" w14:textId="77777777" w:rsidR="004562E6" w:rsidRDefault="00F05FAE" w:rsidP="00BE47B2">
      <w:pPr>
        <w:numPr>
          <w:ilvl w:val="0"/>
          <w:numId w:val="32"/>
        </w:numPr>
        <w:spacing w:before="240" w:after="240" w:line="276" w:lineRule="auto"/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3E78B6DD" w14:textId="3A748DC6" w:rsidR="004562E6" w:rsidRDefault="00F05FAE" w:rsidP="00E85CA0">
      <w:pPr>
        <w:numPr>
          <w:ilvl w:val="0"/>
          <w:numId w:val="33"/>
        </w:numPr>
        <w:spacing w:after="240" w:line="276" w:lineRule="auto"/>
        <w:ind w:left="709" w:hanging="425"/>
      </w:pPr>
      <w:r>
        <w:t xml:space="preserve">Dodatek ke Smlouvě nabývá platnosti podpisem druhé smluvní strany a účinnosti dnem </w:t>
      </w:r>
      <w:r w:rsidR="00161F2F">
        <w:t xml:space="preserve">1. 7. 2021 </w:t>
      </w:r>
      <w:r w:rsidR="00E85CA0" w:rsidRPr="00E85CA0">
        <w:t>za předpokladu, že bude nejpozději k tomuto dni uveřejněn v registru smluv; nestane-li se tak, nabude tento dodatek účinnosti až dnem uveřejnění v registru smluv.</w:t>
      </w:r>
    </w:p>
    <w:p w14:paraId="409773DE" w14:textId="3CF75F23" w:rsidR="004562E6" w:rsidRDefault="00F05FAE">
      <w:pPr>
        <w:numPr>
          <w:ilvl w:val="0"/>
          <w:numId w:val="33"/>
        </w:numPr>
        <w:spacing w:after="240" w:line="276" w:lineRule="auto"/>
        <w:ind w:left="709" w:hanging="425"/>
      </w:pPr>
      <w:r>
        <w:t xml:space="preserve">Dodavatel svým podpisem níže potvrzuje, že souhlasí s tím, aby byl uveřejněn obraz tohoto </w:t>
      </w:r>
      <w:r w:rsidR="003E1C58">
        <w:t>D</w:t>
      </w:r>
      <w:r>
        <w:t xml:space="preserve">odatku včetně jeho případných příloh a metadata k tomuto dodatku v registru smluv v souladu se zákonem č. 340/2015 Sb., o zvláštních podmínkách účinnosti některých smluv, uveřejňování těchto smluv a o registru smluv (zákon o registru smluv), ve znění pozdějších předpisů. Smluvní strany se dohodly, že podklady dle tohoto odstavce odešle za účelem jejich uveřejnění správci registru smluv Objednatel, tím není dotčeno právo Dodavatele k jejich odeslání. </w:t>
      </w:r>
    </w:p>
    <w:p w14:paraId="296F23B4" w14:textId="77777777" w:rsidR="006773FC" w:rsidRDefault="00F05FAE" w:rsidP="006773FC">
      <w:pPr>
        <w:numPr>
          <w:ilvl w:val="0"/>
          <w:numId w:val="33"/>
        </w:numPr>
        <w:spacing w:after="240" w:line="276" w:lineRule="auto"/>
        <w:ind w:left="709" w:hanging="425"/>
      </w:pPr>
      <w:r>
        <w:t xml:space="preserve">Dodatek ke Smlouvě je vyhotoven a podepsán </w:t>
      </w:r>
      <w:r w:rsidR="006773FC" w:rsidRPr="006773FC">
        <w:t>v ele</w:t>
      </w:r>
      <w:r w:rsidR="006773FC">
        <w:t>ktronické formě a bude podepsán</w:t>
      </w:r>
      <w:r w:rsidR="006773FC" w:rsidRPr="006773FC">
        <w:t xml:space="preserve"> oprávněnými osobami </w:t>
      </w:r>
      <w:r w:rsidR="006773FC">
        <w:t xml:space="preserve">smluvních stran </w:t>
      </w:r>
      <w:r w:rsidR="006773FC" w:rsidRPr="006773FC">
        <w:t xml:space="preserve">zaručeným elektronickým podpisem. </w:t>
      </w:r>
    </w:p>
    <w:p w14:paraId="27B966B7" w14:textId="77777777" w:rsidR="004562E6" w:rsidRDefault="00F05FAE" w:rsidP="006773FC">
      <w:pPr>
        <w:numPr>
          <w:ilvl w:val="0"/>
          <w:numId w:val="33"/>
        </w:numPr>
        <w:spacing w:after="240" w:line="276" w:lineRule="auto"/>
        <w:ind w:left="709" w:hanging="425"/>
      </w:pPr>
      <w:r>
        <w:t>Ostatní ustanovení Smlouvy zůstávají beze změny.</w:t>
      </w:r>
    </w:p>
    <w:p w14:paraId="0EA64869" w14:textId="257C7CDD" w:rsidR="004562E6" w:rsidRDefault="00F05FAE" w:rsidP="005019B7">
      <w:pPr>
        <w:numPr>
          <w:ilvl w:val="0"/>
          <w:numId w:val="33"/>
        </w:numPr>
        <w:spacing w:after="240" w:line="276" w:lineRule="auto"/>
        <w:ind w:left="709" w:hanging="425"/>
      </w:pPr>
      <w:r>
        <w:t>Nedílnou součástí tohoto Dodatku č. 1 j</w:t>
      </w:r>
      <w:r w:rsidR="00C424B5">
        <w:t>e</w:t>
      </w:r>
      <w:r>
        <w:t xml:space="preserve"> t</w:t>
      </w:r>
      <w:r w:rsidR="00C424B5">
        <w:t>a</w:t>
      </w:r>
      <w:r>
        <w:t xml:space="preserve">to </w:t>
      </w:r>
      <w:r w:rsidR="00463306">
        <w:t xml:space="preserve">aktualizovaná </w:t>
      </w:r>
      <w:r>
        <w:t>příloh</w:t>
      </w:r>
      <w:r w:rsidR="00C424B5">
        <w:t>a</w:t>
      </w:r>
      <w:r>
        <w:t xml:space="preserve">: </w:t>
      </w:r>
    </w:p>
    <w:p w14:paraId="1C349407" w14:textId="7FA77D0D" w:rsidR="005019B7" w:rsidRPr="005019B7" w:rsidRDefault="00463306" w:rsidP="005019B7">
      <w:pPr>
        <w:spacing w:after="120" w:line="276" w:lineRule="auto"/>
        <w:ind w:left="709"/>
      </w:pPr>
      <w:r>
        <w:rPr>
          <w:spacing w:val="-4"/>
        </w:rPr>
        <w:t>Aktualizovaná</w:t>
      </w:r>
      <w:r w:rsidR="00D66E7C">
        <w:rPr>
          <w:spacing w:val="-4"/>
        </w:rPr>
        <w:t xml:space="preserve"> p</w:t>
      </w:r>
      <w:r w:rsidR="00C424B5">
        <w:rPr>
          <w:spacing w:val="-4"/>
        </w:rPr>
        <w:t xml:space="preserve">říloha č. 2 - </w:t>
      </w:r>
      <w:r w:rsidR="00740F8A">
        <w:rPr>
          <w:spacing w:val="-4"/>
        </w:rPr>
        <w:t xml:space="preserve">Cenová nabídka </w:t>
      </w:r>
    </w:p>
    <w:p w14:paraId="281F86A5" w14:textId="77777777" w:rsidR="004562E6" w:rsidRPr="005019B7" w:rsidRDefault="004562E6" w:rsidP="005019B7">
      <w:pPr>
        <w:spacing w:after="120" w:line="276" w:lineRule="auto"/>
        <w:ind w:left="709"/>
        <w:rPr>
          <w:spacing w:val="-4"/>
        </w:rPr>
      </w:pPr>
    </w:p>
    <w:tbl>
      <w:tblPr>
        <w:tblW w:w="9413" w:type="dxa"/>
        <w:jc w:val="center"/>
        <w:tblLook w:val="01E0" w:firstRow="1" w:lastRow="1" w:firstColumn="1" w:lastColumn="1" w:noHBand="0" w:noVBand="0"/>
      </w:tblPr>
      <w:tblGrid>
        <w:gridCol w:w="4521"/>
        <w:gridCol w:w="4892"/>
      </w:tblGrid>
      <w:tr w:rsidR="004562E6" w14:paraId="74821B5D" w14:textId="77777777">
        <w:trPr>
          <w:trHeight w:val="3360"/>
          <w:jc w:val="center"/>
        </w:trPr>
        <w:tc>
          <w:tcPr>
            <w:tcW w:w="4521" w:type="dxa"/>
          </w:tcPr>
          <w:p w14:paraId="5C7D20F6" w14:textId="77777777" w:rsidR="004562E6" w:rsidRDefault="00F05FAE">
            <w:pPr>
              <w:pStyle w:val="RLProhlensmluvnchstran"/>
              <w:spacing w:after="0" w:line="276" w:lineRule="auto"/>
              <w:jc w:val="both"/>
              <w:rPr>
                <w:rFonts w:ascii="Arial" w:eastAsia="Arial" w:hAnsi="Arial" w:cs="Arial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Cs w:val="22"/>
                <w:lang w:eastAsia="ar-SA"/>
              </w:rPr>
              <w:t>Objednatel</w:t>
            </w:r>
          </w:p>
          <w:p w14:paraId="47665FF9" w14:textId="77777777" w:rsidR="004562E6" w:rsidRDefault="004562E6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</w:p>
          <w:p w14:paraId="3D7CAECC" w14:textId="5D56CEE2" w:rsidR="004562E6" w:rsidRDefault="00F05FAE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V Praze dne </w:t>
            </w:r>
            <w:r w:rsidR="0048336B">
              <w:rPr>
                <w:rFonts w:ascii="Arial" w:eastAsia="Arial" w:hAnsi="Arial" w:cs="Arial"/>
                <w:szCs w:val="22"/>
              </w:rPr>
              <w:t>15. 7. 2021</w:t>
            </w:r>
          </w:p>
          <w:p w14:paraId="734A8BB1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0DDDFF5D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189A4238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70EB10FE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04F7D863" w14:textId="77777777" w:rsidR="004562E6" w:rsidRDefault="00F05FAE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</w:t>
            </w:r>
          </w:p>
          <w:p w14:paraId="33350809" w14:textId="77777777" w:rsidR="004562E6" w:rsidRDefault="00F05FAE">
            <w:pPr>
              <w:pStyle w:val="RLdajeosmluvnstran0"/>
              <w:spacing w:after="0"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Česká republika – Ministerstvo zemědělství</w:t>
            </w:r>
          </w:p>
          <w:p w14:paraId="14821258" w14:textId="77777777" w:rsidR="004562E6" w:rsidRDefault="00F05FAE">
            <w:pPr>
              <w:pStyle w:val="RLdajeosmluvnstran0"/>
              <w:spacing w:after="0"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Mgr. Pavel Brokeš</w:t>
            </w:r>
          </w:p>
          <w:p w14:paraId="5D0681F9" w14:textId="77777777" w:rsidR="004562E6" w:rsidRDefault="00F05FAE">
            <w:pPr>
              <w:pStyle w:val="RLProhlensmluvnchstran"/>
              <w:spacing w:after="0" w:line="276" w:lineRule="auto"/>
              <w:rPr>
                <w:rFonts w:ascii="Arial" w:eastAsia="Arial" w:hAnsi="Arial" w:cs="Arial"/>
                <w:b w:val="0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 w:val="0"/>
                <w:bCs/>
                <w:lang w:eastAsia="ar-SA"/>
              </w:rPr>
              <w:t>ředitel odboru vnitřní správy</w:t>
            </w:r>
          </w:p>
        </w:tc>
        <w:tc>
          <w:tcPr>
            <w:tcW w:w="4892" w:type="dxa"/>
          </w:tcPr>
          <w:p w14:paraId="5DB51CA6" w14:textId="77777777" w:rsidR="004562E6" w:rsidRDefault="00F05FAE">
            <w:pPr>
              <w:pStyle w:val="RLdajeosmluvnstran"/>
              <w:tabs>
                <w:tab w:val="left" w:pos="900"/>
              </w:tabs>
              <w:spacing w:after="0" w:line="276" w:lineRule="auto"/>
              <w:jc w:val="lef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    Dodavatel</w:t>
            </w:r>
          </w:p>
          <w:p w14:paraId="0818FB6D" w14:textId="77777777" w:rsidR="004562E6" w:rsidRDefault="004562E6">
            <w:pPr>
              <w:pStyle w:val="RLdajeosmluvnstran"/>
              <w:tabs>
                <w:tab w:val="left" w:pos="900"/>
              </w:tabs>
              <w:spacing w:after="0" w:line="276" w:lineRule="auto"/>
              <w:jc w:val="left"/>
              <w:rPr>
                <w:rFonts w:ascii="Arial" w:eastAsia="Arial" w:hAnsi="Arial" w:cs="Arial"/>
                <w:b/>
                <w:szCs w:val="22"/>
              </w:rPr>
            </w:pPr>
          </w:p>
          <w:p w14:paraId="41724663" w14:textId="66549D6C" w:rsidR="004562E6" w:rsidRPr="0048336B" w:rsidRDefault="00F05FAE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V Praze dne </w:t>
            </w:r>
            <w:r w:rsidR="00B11C86">
              <w:rPr>
                <w:rFonts w:ascii="Arial" w:eastAsia="Arial" w:hAnsi="Arial" w:cs="Arial"/>
                <w:szCs w:val="22"/>
              </w:rPr>
              <w:t>1</w:t>
            </w:r>
            <w:r w:rsidR="0048336B" w:rsidRPr="0048336B">
              <w:rPr>
                <w:rFonts w:ascii="Arial" w:eastAsia="Arial" w:hAnsi="Arial" w:cs="Arial"/>
                <w:szCs w:val="22"/>
              </w:rPr>
              <w:t>6.7</w:t>
            </w:r>
            <w:r w:rsidR="00B11C86">
              <w:rPr>
                <w:rFonts w:ascii="Arial" w:eastAsia="Arial" w:hAnsi="Arial" w:cs="Arial"/>
                <w:szCs w:val="22"/>
              </w:rPr>
              <w:t>.</w:t>
            </w:r>
            <w:r w:rsidR="0048336B" w:rsidRPr="0048336B">
              <w:rPr>
                <w:rFonts w:ascii="Arial" w:eastAsia="Arial" w:hAnsi="Arial" w:cs="Arial"/>
                <w:szCs w:val="22"/>
              </w:rPr>
              <w:t>2021</w:t>
            </w:r>
            <w:r w:rsidRPr="0048336B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580309DF" w14:textId="77777777" w:rsidR="004562E6" w:rsidRDefault="004562E6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</w:p>
          <w:p w14:paraId="079E9BEA" w14:textId="77777777" w:rsidR="004562E6" w:rsidRDefault="004562E6">
            <w:pPr>
              <w:pStyle w:val="RLdajeosmluvnstran"/>
              <w:spacing w:after="0" w:line="276" w:lineRule="auto"/>
              <w:jc w:val="both"/>
              <w:rPr>
                <w:rFonts w:ascii="Arial" w:eastAsia="Arial" w:hAnsi="Arial" w:cs="Arial"/>
                <w:szCs w:val="22"/>
              </w:rPr>
            </w:pPr>
          </w:p>
          <w:p w14:paraId="6AD002B3" w14:textId="77777777" w:rsidR="004562E6" w:rsidRDefault="004562E6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</w:p>
          <w:p w14:paraId="49046AB0" w14:textId="77777777" w:rsidR="004562E6" w:rsidRDefault="004562E6">
            <w:pPr>
              <w:pStyle w:val="RLdajeosmluvnstran"/>
              <w:spacing w:after="0" w:line="276" w:lineRule="auto"/>
              <w:jc w:val="left"/>
              <w:rPr>
                <w:rFonts w:ascii="Arial" w:eastAsia="Arial" w:hAnsi="Arial" w:cs="Arial"/>
                <w:szCs w:val="22"/>
              </w:rPr>
            </w:pPr>
          </w:p>
          <w:p w14:paraId="497DBDE0" w14:textId="77777777" w:rsidR="004562E6" w:rsidRDefault="00F05FAE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..................................................................</w:t>
            </w:r>
          </w:p>
          <w:p w14:paraId="77EA0F57" w14:textId="77777777" w:rsidR="006773FC" w:rsidRDefault="006773FC">
            <w:pPr>
              <w:spacing w:line="276" w:lineRule="auto"/>
              <w:jc w:val="center"/>
              <w:rPr>
                <w:rStyle w:val="doplnuchazeChar"/>
                <w:rFonts w:ascii="Arial" w:eastAsia="Arial" w:hAnsi="Arial" w:cs="Arial"/>
              </w:rPr>
            </w:pPr>
            <w:r w:rsidRPr="00C134BE">
              <w:rPr>
                <w:rStyle w:val="doplnuchazeChar"/>
                <w:rFonts w:ascii="Arial" w:eastAsia="Arial" w:hAnsi="Arial" w:cs="Arial"/>
              </w:rPr>
              <w:t>ZENOVA services s.r.o.</w:t>
            </w:r>
          </w:p>
          <w:p w14:paraId="695B7C0E" w14:textId="522BE872" w:rsidR="006773FC" w:rsidRDefault="002F3A9D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  <w:r>
              <w:rPr>
                <w:rStyle w:val="doplnuchazeChar"/>
              </w:rPr>
              <w:t>xxxxx</w:t>
            </w:r>
          </w:p>
          <w:p w14:paraId="75B3243C" w14:textId="77777777" w:rsidR="004562E6" w:rsidRDefault="007E36E1">
            <w:pPr>
              <w:pStyle w:val="RLdajeosmluvnstran"/>
              <w:spacing w:after="0" w:line="276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j</w:t>
            </w:r>
            <w:r w:rsidR="006773FC">
              <w:rPr>
                <w:rFonts w:ascii="Arial" w:eastAsia="Arial" w:hAnsi="Arial" w:cs="Arial"/>
                <w:szCs w:val="22"/>
              </w:rPr>
              <w:t>ednatel společnosti</w:t>
            </w:r>
          </w:p>
        </w:tc>
        <w:bookmarkStart w:id="1" w:name="_GoBack"/>
        <w:bookmarkEnd w:id="1"/>
      </w:tr>
    </w:tbl>
    <w:p w14:paraId="3E60AB82" w14:textId="77777777" w:rsidR="004562E6" w:rsidRDefault="004562E6">
      <w:pPr>
        <w:rPr>
          <w:szCs w:val="22"/>
        </w:rPr>
      </w:pPr>
    </w:p>
    <w:sectPr w:rsidR="004562E6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5CC1C" w14:textId="77777777" w:rsidR="0080366C" w:rsidRDefault="0080366C">
      <w:r>
        <w:separator/>
      </w:r>
    </w:p>
  </w:endnote>
  <w:endnote w:type="continuationSeparator" w:id="0">
    <w:p w14:paraId="64D8DA19" w14:textId="77777777" w:rsidR="0080366C" w:rsidRDefault="0080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3D7C" w14:textId="33985CE8" w:rsidR="004562E6" w:rsidRDefault="0080366C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FC0261">
      <w:t>34124/2018-MZE-11142</w:t>
    </w:r>
    <w:r>
      <w:fldChar w:fldCharType="end"/>
    </w:r>
    <w:r w:rsidR="00F05FAE">
      <w:tab/>
    </w:r>
    <w:r w:rsidR="00F05FAE">
      <w:fldChar w:fldCharType="begin"/>
    </w:r>
    <w:r w:rsidR="00F05FAE">
      <w:instrText>PAGE   \* MERGEFORMAT</w:instrText>
    </w:r>
    <w:r w:rsidR="00F05FAE">
      <w:fldChar w:fldCharType="separate"/>
    </w:r>
    <w:r w:rsidR="00E62154">
      <w:rPr>
        <w:noProof/>
      </w:rPr>
      <w:t>4</w:t>
    </w:r>
    <w:r w:rsidR="00F05FAE">
      <w:fldChar w:fldCharType="end"/>
    </w:r>
  </w:p>
  <w:p w14:paraId="2CC9A9CC" w14:textId="77777777" w:rsidR="004562E6" w:rsidRDefault="00456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F22F" w14:textId="77777777" w:rsidR="0080366C" w:rsidRDefault="0080366C">
      <w:r>
        <w:separator/>
      </w:r>
    </w:p>
  </w:footnote>
  <w:footnote w:type="continuationSeparator" w:id="0">
    <w:p w14:paraId="28C467C2" w14:textId="77777777" w:rsidR="0080366C" w:rsidRDefault="0080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1BC6" w14:textId="77777777" w:rsidR="004562E6" w:rsidRDefault="0080366C">
    <w:r>
      <w:pict w14:anchorId="564ABC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edef260-2090-4bf2-9164-f04db167a78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01B5" w14:textId="77777777" w:rsidR="004562E6" w:rsidRDefault="0080366C">
    <w:r>
      <w:pict w14:anchorId="0C39B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c572d7d-f8e4-46c4-aac4-0304bae58e1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40FA" w14:textId="77777777" w:rsidR="004562E6" w:rsidRDefault="0080366C">
    <w:r>
      <w:pict w14:anchorId="1C7B2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7bb9cf6-2b97-49c0-944f-75c2cb4b390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6F"/>
    <w:multiLevelType w:val="multilevel"/>
    <w:tmpl w:val="E5C20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E5915"/>
    <w:multiLevelType w:val="multilevel"/>
    <w:tmpl w:val="DEE0BD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4765D7A"/>
    <w:multiLevelType w:val="multilevel"/>
    <w:tmpl w:val="FE406A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31F7CA"/>
    <w:multiLevelType w:val="multilevel"/>
    <w:tmpl w:val="9458A0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47FF949"/>
    <w:multiLevelType w:val="multilevel"/>
    <w:tmpl w:val="FBB61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4F17AA5"/>
    <w:multiLevelType w:val="multilevel"/>
    <w:tmpl w:val="F112CF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BD2DDC4"/>
    <w:multiLevelType w:val="multilevel"/>
    <w:tmpl w:val="069865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64185"/>
    <w:multiLevelType w:val="multilevel"/>
    <w:tmpl w:val="9D3CA1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F2B7468"/>
    <w:multiLevelType w:val="multilevel"/>
    <w:tmpl w:val="2698EAC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82302"/>
    <w:multiLevelType w:val="multilevel"/>
    <w:tmpl w:val="612427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226F3A31"/>
    <w:multiLevelType w:val="multilevel"/>
    <w:tmpl w:val="23167E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3D55729"/>
    <w:multiLevelType w:val="hybridMultilevel"/>
    <w:tmpl w:val="F580CCDE"/>
    <w:lvl w:ilvl="0" w:tplc="E4ECB862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2B1FE0"/>
    <w:multiLevelType w:val="multilevel"/>
    <w:tmpl w:val="8542CF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249D868"/>
    <w:multiLevelType w:val="multilevel"/>
    <w:tmpl w:val="BE8A28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268B3C1"/>
    <w:multiLevelType w:val="multilevel"/>
    <w:tmpl w:val="98CA0D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541A049"/>
    <w:multiLevelType w:val="multilevel"/>
    <w:tmpl w:val="388E1C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7A2B34B"/>
    <w:multiLevelType w:val="multilevel"/>
    <w:tmpl w:val="0C44EB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A08A0D6"/>
    <w:multiLevelType w:val="multilevel"/>
    <w:tmpl w:val="E3FCDD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0B1E495"/>
    <w:multiLevelType w:val="multilevel"/>
    <w:tmpl w:val="5A76F6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E238B3"/>
    <w:multiLevelType w:val="multilevel"/>
    <w:tmpl w:val="F35C9CAC"/>
    <w:lvl w:ilvl="0">
      <w:start w:val="1"/>
      <w:numFmt w:val="decimal"/>
      <w:lvlText w:val="%1."/>
      <w:lvlJc w:val="left"/>
      <w:pPr>
        <w:ind w:left="708" w:hanging="468"/>
      </w:p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61BC94A"/>
    <w:multiLevelType w:val="multilevel"/>
    <w:tmpl w:val="963E77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C68AB8F"/>
    <w:multiLevelType w:val="multilevel"/>
    <w:tmpl w:val="067049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D1B3FB9"/>
    <w:multiLevelType w:val="multilevel"/>
    <w:tmpl w:val="B7E41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i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  <w:sz w:val="22"/>
      </w:rPr>
    </w:lvl>
  </w:abstractNum>
  <w:abstractNum w:abstractNumId="23" w15:restartNumberingAfterBreak="0">
    <w:nsid w:val="50537591"/>
    <w:multiLevelType w:val="multilevel"/>
    <w:tmpl w:val="271E23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08F268"/>
    <w:multiLevelType w:val="multilevel"/>
    <w:tmpl w:val="803AB7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750ADDE"/>
    <w:multiLevelType w:val="multilevel"/>
    <w:tmpl w:val="FA9E02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9B045AD"/>
    <w:multiLevelType w:val="multilevel"/>
    <w:tmpl w:val="8EB074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814B9F"/>
    <w:multiLevelType w:val="multilevel"/>
    <w:tmpl w:val="B9BA9A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13E0233"/>
    <w:multiLevelType w:val="multilevel"/>
    <w:tmpl w:val="7018A3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322A788"/>
    <w:multiLevelType w:val="multilevel"/>
    <w:tmpl w:val="E25A1A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B516644"/>
    <w:multiLevelType w:val="multilevel"/>
    <w:tmpl w:val="84C280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D816D83"/>
    <w:multiLevelType w:val="multilevel"/>
    <w:tmpl w:val="1C682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6CD61D5"/>
    <w:multiLevelType w:val="hybridMultilevel"/>
    <w:tmpl w:val="A2DC4082"/>
    <w:lvl w:ilvl="0" w:tplc="CC740DE6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6D7047F"/>
    <w:multiLevelType w:val="multilevel"/>
    <w:tmpl w:val="8F46FED0"/>
    <w:lvl w:ilvl="0">
      <w:start w:val="1"/>
      <w:numFmt w:val="bullet"/>
      <w:lvlText w:val=""/>
      <w:lvlJc w:val="left"/>
      <w:pPr>
        <w:ind w:left="1636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7D6B3ED8"/>
    <w:multiLevelType w:val="multilevel"/>
    <w:tmpl w:val="247AC4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FD2E66B"/>
    <w:multiLevelType w:val="multilevel"/>
    <w:tmpl w:val="37E80B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30"/>
  </w:num>
  <w:num w:numId="5">
    <w:abstractNumId w:val="13"/>
  </w:num>
  <w:num w:numId="6">
    <w:abstractNumId w:val="20"/>
  </w:num>
  <w:num w:numId="7">
    <w:abstractNumId w:val="24"/>
  </w:num>
  <w:num w:numId="8">
    <w:abstractNumId w:val="28"/>
  </w:num>
  <w:num w:numId="9">
    <w:abstractNumId w:val="16"/>
  </w:num>
  <w:num w:numId="10">
    <w:abstractNumId w:val="25"/>
  </w:num>
  <w:num w:numId="11">
    <w:abstractNumId w:val="2"/>
  </w:num>
  <w:num w:numId="12">
    <w:abstractNumId w:val="27"/>
  </w:num>
  <w:num w:numId="13">
    <w:abstractNumId w:val="18"/>
  </w:num>
  <w:num w:numId="14">
    <w:abstractNumId w:val="31"/>
  </w:num>
  <w:num w:numId="15">
    <w:abstractNumId w:val="8"/>
  </w:num>
  <w:num w:numId="16">
    <w:abstractNumId w:val="3"/>
  </w:num>
  <w:num w:numId="17">
    <w:abstractNumId w:val="19"/>
  </w:num>
  <w:num w:numId="18">
    <w:abstractNumId w:val="29"/>
  </w:num>
  <w:num w:numId="19">
    <w:abstractNumId w:val="35"/>
  </w:num>
  <w:num w:numId="20">
    <w:abstractNumId w:val="33"/>
  </w:num>
  <w:num w:numId="21">
    <w:abstractNumId w:val="23"/>
  </w:num>
  <w:num w:numId="22">
    <w:abstractNumId w:val="17"/>
  </w:num>
  <w:num w:numId="23">
    <w:abstractNumId w:val="14"/>
  </w:num>
  <w:num w:numId="24">
    <w:abstractNumId w:val="7"/>
  </w:num>
  <w:num w:numId="25">
    <w:abstractNumId w:val="10"/>
  </w:num>
  <w:num w:numId="26">
    <w:abstractNumId w:val="15"/>
  </w:num>
  <w:num w:numId="27">
    <w:abstractNumId w:val="6"/>
  </w:num>
  <w:num w:numId="28">
    <w:abstractNumId w:val="12"/>
  </w:num>
  <w:num w:numId="29">
    <w:abstractNumId w:val="26"/>
  </w:num>
  <w:num w:numId="30">
    <w:abstractNumId w:val="21"/>
  </w:num>
  <w:num w:numId="31">
    <w:abstractNumId w:val="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1"/>
  </w:num>
  <w:num w:numId="36">
    <w:abstractNumId w:val="0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9546876734124/2018-MZE-11142"/>
    <w:docVar w:name="dms_cj" w:val="34124/2018-MZE-11142"/>
    <w:docVar w:name="dms_datum" w:val="11. 6. 2018"/>
    <w:docVar w:name="dms_datum_textem" w:val="11. června 2018"/>
    <w:docVar w:name="dms_datum_vzniku" w:val="7. 6. 2018 15:13:27"/>
    <w:docVar w:name="dms_nadrizeny_reditel" w:val="Ing. Jiří Bakalík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6VZ11394/2018-11142"/>
    <w:docVar w:name="dms_spravce_jmeno" w:val="Mgr. Romana Dvořáková"/>
    <w:docVar w:name="dms_spravce_mail" w:val="Romana.Dvorakova@mze.cz"/>
    <w:docVar w:name="dms_spravce_telefon" w:val="22181243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zajištění úklidových služeb České Budějovice"/>
    <w:docVar w:name="dms_VNVSpravce" w:val=" "/>
    <w:docVar w:name="dms_zpracoval_jmeno" w:val="Mgr. Romana Dvořáková"/>
    <w:docVar w:name="dms_zpracoval_mail" w:val="Romana.Dvorakova@mze.cz"/>
    <w:docVar w:name="dms_zpracoval_telefon" w:val="221812438"/>
  </w:docVars>
  <w:rsids>
    <w:rsidRoot w:val="004562E6"/>
    <w:rsid w:val="00030BB0"/>
    <w:rsid w:val="00036746"/>
    <w:rsid w:val="000B2814"/>
    <w:rsid w:val="00130072"/>
    <w:rsid w:val="00145C1A"/>
    <w:rsid w:val="00161F2F"/>
    <w:rsid w:val="001E10F3"/>
    <w:rsid w:val="00256053"/>
    <w:rsid w:val="0028606E"/>
    <w:rsid w:val="002C477F"/>
    <w:rsid w:val="002D025F"/>
    <w:rsid w:val="002F1072"/>
    <w:rsid w:val="002F3A9D"/>
    <w:rsid w:val="0032652E"/>
    <w:rsid w:val="00345045"/>
    <w:rsid w:val="003834ED"/>
    <w:rsid w:val="00396A76"/>
    <w:rsid w:val="003E1C58"/>
    <w:rsid w:val="00430826"/>
    <w:rsid w:val="00432E65"/>
    <w:rsid w:val="004562E6"/>
    <w:rsid w:val="00463306"/>
    <w:rsid w:val="0048336B"/>
    <w:rsid w:val="0048659E"/>
    <w:rsid w:val="004E3552"/>
    <w:rsid w:val="005019B7"/>
    <w:rsid w:val="00536A92"/>
    <w:rsid w:val="00552305"/>
    <w:rsid w:val="005644D8"/>
    <w:rsid w:val="00574646"/>
    <w:rsid w:val="005C4F1F"/>
    <w:rsid w:val="005F16E9"/>
    <w:rsid w:val="00642EE2"/>
    <w:rsid w:val="006674B3"/>
    <w:rsid w:val="0067318F"/>
    <w:rsid w:val="006773FC"/>
    <w:rsid w:val="00680AA2"/>
    <w:rsid w:val="00693F2D"/>
    <w:rsid w:val="006D3C59"/>
    <w:rsid w:val="006E0B00"/>
    <w:rsid w:val="00710F87"/>
    <w:rsid w:val="00740F8A"/>
    <w:rsid w:val="00792CB3"/>
    <w:rsid w:val="007B69B6"/>
    <w:rsid w:val="007E36E1"/>
    <w:rsid w:val="007F7F01"/>
    <w:rsid w:val="0080366C"/>
    <w:rsid w:val="00875FAB"/>
    <w:rsid w:val="0087716E"/>
    <w:rsid w:val="00880CAC"/>
    <w:rsid w:val="008814D8"/>
    <w:rsid w:val="0089433C"/>
    <w:rsid w:val="008E56D8"/>
    <w:rsid w:val="009427CD"/>
    <w:rsid w:val="00946EEF"/>
    <w:rsid w:val="00966A8C"/>
    <w:rsid w:val="00980C62"/>
    <w:rsid w:val="009B1FE9"/>
    <w:rsid w:val="009F4CDB"/>
    <w:rsid w:val="009F608E"/>
    <w:rsid w:val="00A61BE8"/>
    <w:rsid w:val="00AE77C3"/>
    <w:rsid w:val="00B11C86"/>
    <w:rsid w:val="00B25BD1"/>
    <w:rsid w:val="00B37E10"/>
    <w:rsid w:val="00B55425"/>
    <w:rsid w:val="00B93521"/>
    <w:rsid w:val="00BA7D84"/>
    <w:rsid w:val="00BC063F"/>
    <w:rsid w:val="00BE0893"/>
    <w:rsid w:val="00BE47B2"/>
    <w:rsid w:val="00BE4861"/>
    <w:rsid w:val="00C134BE"/>
    <w:rsid w:val="00C41C9E"/>
    <w:rsid w:val="00C424B5"/>
    <w:rsid w:val="00C53A8C"/>
    <w:rsid w:val="00C85D79"/>
    <w:rsid w:val="00CB0B8C"/>
    <w:rsid w:val="00CC5119"/>
    <w:rsid w:val="00D469AD"/>
    <w:rsid w:val="00D66E7C"/>
    <w:rsid w:val="00D70DA4"/>
    <w:rsid w:val="00E32881"/>
    <w:rsid w:val="00E62154"/>
    <w:rsid w:val="00E62E8B"/>
    <w:rsid w:val="00E7652E"/>
    <w:rsid w:val="00E85CA0"/>
    <w:rsid w:val="00EC425F"/>
    <w:rsid w:val="00ED342C"/>
    <w:rsid w:val="00EF50F5"/>
    <w:rsid w:val="00F05FAE"/>
    <w:rsid w:val="00F21DAB"/>
    <w:rsid w:val="00F3528C"/>
    <w:rsid w:val="00F47F0B"/>
    <w:rsid w:val="00F562A9"/>
    <w:rsid w:val="00FC0261"/>
    <w:rsid w:val="00FC3240"/>
    <w:rsid w:val="00FD531D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1D5857FF"/>
  <w15:docId w15:val="{9CA2E532-A953-4F7D-8B84-50F5B3C4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1">
    <w:name w:val="Bez seznamu1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 w:hint="default"/>
      <w:b/>
      <w:bCs w:val="0"/>
      <w:sz w:val="22"/>
      <w:szCs w:val="24"/>
      <w:lang w:eastAsia="cs-CZ"/>
    </w:rPr>
  </w:style>
  <w:style w:type="character" w:customStyle="1" w:styleId="doplnuchazeChar">
    <w:name w:val="doplní uchazeč Char"/>
    <w:basedOn w:val="Standardnpsmoodstavce"/>
    <w:rPr>
      <w:rFonts w:ascii="Calibri" w:eastAsia="Calibri" w:hAnsi="Calibri" w:cs="Calibri" w:hint="default"/>
      <w:b/>
      <w:bCs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28606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C85D79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85D79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67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7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746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7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746"/>
    <w:rPr>
      <w:rFonts w:ascii="Arial" w:eastAsia="Arial" w:hAnsi="Arial" w:cs="Arial"/>
      <w:b/>
      <w:bCs/>
      <w:lang w:eastAsia="en-US"/>
    </w:rPr>
  </w:style>
  <w:style w:type="paragraph" w:customStyle="1" w:styleId="Default">
    <w:name w:val="Default"/>
    <w:rsid w:val="00C42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Machačová Dana</cp:lastModifiedBy>
  <cp:revision>12</cp:revision>
  <cp:lastPrinted>2021-06-08T05:18:00Z</cp:lastPrinted>
  <dcterms:created xsi:type="dcterms:W3CDTF">2021-06-26T06:58:00Z</dcterms:created>
  <dcterms:modified xsi:type="dcterms:W3CDTF">2021-07-19T06:21:00Z</dcterms:modified>
</cp:coreProperties>
</file>