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A0B64" w14:textId="46F3B365" w:rsidR="007D3A12" w:rsidRPr="00DD4F72" w:rsidRDefault="00146D31" w:rsidP="007D3A12">
      <w:pPr>
        <w:spacing w:before="120" w:line="240" w:lineRule="atLeast"/>
        <w:jc w:val="right"/>
        <w:outlineLvl w:val="0"/>
        <w:rPr>
          <w:rFonts w:ascii="Calibri" w:hAnsi="Calibri"/>
          <w:color w:val="A6A6A6"/>
          <w:sz w:val="20"/>
          <w:szCs w:val="20"/>
        </w:rPr>
      </w:pPr>
      <w:r w:rsidRPr="003A3281">
        <w:rPr>
          <w:rFonts w:ascii="Calibri" w:hAnsi="Calibri"/>
          <w:color w:val="A6A6A6"/>
          <w:sz w:val="20"/>
          <w:szCs w:val="20"/>
        </w:rPr>
        <w:t>202</w:t>
      </w:r>
      <w:r w:rsidR="0050625D">
        <w:rPr>
          <w:rFonts w:ascii="Calibri" w:hAnsi="Calibri"/>
          <w:color w:val="A6A6A6"/>
          <w:sz w:val="20"/>
          <w:szCs w:val="20"/>
        </w:rPr>
        <w:t>1/3007/NM</w:t>
      </w:r>
      <w:r w:rsidR="007D3A12" w:rsidRPr="003A3281">
        <w:rPr>
          <w:rFonts w:ascii="Calibri" w:hAnsi="Calibri"/>
          <w:color w:val="A6A6A6"/>
          <w:sz w:val="20"/>
          <w:szCs w:val="20"/>
        </w:rPr>
        <w:t>, č.</w:t>
      </w:r>
      <w:r w:rsidR="00A37A9E" w:rsidRPr="003A3281">
        <w:rPr>
          <w:rFonts w:ascii="Calibri" w:hAnsi="Calibri"/>
          <w:color w:val="A6A6A6"/>
          <w:sz w:val="20"/>
          <w:szCs w:val="20"/>
        </w:rPr>
        <w:t xml:space="preserve"> </w:t>
      </w:r>
      <w:proofErr w:type="spellStart"/>
      <w:r w:rsidR="007D3A12" w:rsidRPr="003A3281">
        <w:rPr>
          <w:rFonts w:ascii="Calibri" w:hAnsi="Calibri"/>
          <w:color w:val="A6A6A6"/>
          <w:sz w:val="20"/>
          <w:szCs w:val="20"/>
        </w:rPr>
        <w:t>sml</w:t>
      </w:r>
      <w:proofErr w:type="spellEnd"/>
      <w:r w:rsidR="007D3A12" w:rsidRPr="003A3281">
        <w:rPr>
          <w:rFonts w:ascii="Calibri" w:hAnsi="Calibri"/>
          <w:color w:val="A6A6A6"/>
          <w:sz w:val="20"/>
          <w:szCs w:val="20"/>
        </w:rPr>
        <w:t xml:space="preserve">. </w:t>
      </w:r>
      <w:r w:rsidRPr="003A3281">
        <w:rPr>
          <w:rFonts w:ascii="Calibri" w:hAnsi="Calibri"/>
          <w:color w:val="A6A6A6"/>
          <w:sz w:val="20"/>
          <w:szCs w:val="20"/>
        </w:rPr>
        <w:t>2</w:t>
      </w:r>
      <w:r w:rsidR="0050625D">
        <w:rPr>
          <w:rFonts w:ascii="Calibri" w:hAnsi="Calibri"/>
          <w:color w:val="A6A6A6"/>
          <w:sz w:val="20"/>
          <w:szCs w:val="20"/>
        </w:rPr>
        <w:t>10658</w:t>
      </w:r>
    </w:p>
    <w:p w14:paraId="1B53BDB8" w14:textId="77777777" w:rsidR="007D3A12" w:rsidRPr="00DD4F72" w:rsidRDefault="007D3A12" w:rsidP="007D3A12">
      <w:pPr>
        <w:spacing w:before="120" w:line="240" w:lineRule="atLeast"/>
        <w:jc w:val="right"/>
        <w:outlineLvl w:val="0"/>
        <w:rPr>
          <w:rFonts w:ascii="Calibri" w:hAnsi="Calibri"/>
          <w:color w:val="A6A6A6"/>
          <w:sz w:val="22"/>
          <w:szCs w:val="22"/>
        </w:rPr>
      </w:pPr>
    </w:p>
    <w:p w14:paraId="76A1ECC5" w14:textId="0FF03659" w:rsidR="00FE0B9A" w:rsidRPr="00AA3078" w:rsidRDefault="00FE0B9A" w:rsidP="00AA3078">
      <w:pPr>
        <w:spacing w:before="120" w:line="240" w:lineRule="atLeast"/>
        <w:jc w:val="center"/>
        <w:outlineLvl w:val="0"/>
        <w:rPr>
          <w:rFonts w:ascii="Calibri" w:hAnsi="Calibri"/>
          <w:b/>
          <w:sz w:val="28"/>
          <w:szCs w:val="28"/>
        </w:rPr>
      </w:pPr>
      <w:r w:rsidRPr="00AA3078">
        <w:rPr>
          <w:rFonts w:ascii="Calibri" w:hAnsi="Calibri"/>
          <w:b/>
          <w:sz w:val="28"/>
          <w:szCs w:val="28"/>
        </w:rPr>
        <w:t>Smlouva o dílo</w:t>
      </w:r>
      <w:r w:rsidR="005C55F2" w:rsidRPr="00AA3078">
        <w:rPr>
          <w:rFonts w:ascii="Calibri" w:hAnsi="Calibri"/>
          <w:b/>
          <w:sz w:val="28"/>
          <w:szCs w:val="28"/>
        </w:rPr>
        <w:t xml:space="preserve"> a poskytnutí licence k</w:t>
      </w:r>
      <w:r w:rsidR="00146D31">
        <w:rPr>
          <w:rFonts w:ascii="Calibri" w:hAnsi="Calibri"/>
          <w:b/>
          <w:sz w:val="28"/>
          <w:szCs w:val="28"/>
        </w:rPr>
        <w:t> </w:t>
      </w:r>
      <w:r w:rsidR="005C55F2" w:rsidRPr="00AA3078">
        <w:rPr>
          <w:rFonts w:ascii="Calibri" w:hAnsi="Calibri"/>
          <w:b/>
          <w:sz w:val="28"/>
          <w:szCs w:val="28"/>
        </w:rPr>
        <w:t>dílu</w:t>
      </w:r>
      <w:r w:rsidR="00146D31">
        <w:rPr>
          <w:rFonts w:ascii="Calibri" w:hAnsi="Calibri"/>
          <w:b/>
          <w:sz w:val="28"/>
          <w:szCs w:val="28"/>
        </w:rPr>
        <w:t xml:space="preserve"> č. </w:t>
      </w:r>
      <w:r w:rsidR="00146D31" w:rsidRPr="003A3281">
        <w:rPr>
          <w:rFonts w:ascii="Calibri" w:hAnsi="Calibri"/>
          <w:b/>
          <w:sz w:val="28"/>
          <w:szCs w:val="28"/>
        </w:rPr>
        <w:t>2</w:t>
      </w:r>
      <w:r w:rsidR="0050625D">
        <w:rPr>
          <w:rFonts w:ascii="Calibri" w:hAnsi="Calibri"/>
          <w:b/>
          <w:sz w:val="28"/>
          <w:szCs w:val="28"/>
        </w:rPr>
        <w:t>10658</w:t>
      </w:r>
    </w:p>
    <w:p w14:paraId="0B7CEDFA" w14:textId="77777777" w:rsidR="00AA3078" w:rsidRPr="00BE127E" w:rsidRDefault="002202D2" w:rsidP="00A5361B">
      <w:pPr>
        <w:pBdr>
          <w:bottom w:val="single" w:sz="4" w:space="1" w:color="000000"/>
        </w:pBdr>
        <w:spacing w:line="240" w:lineRule="atLeast"/>
        <w:jc w:val="center"/>
        <w:rPr>
          <w:rFonts w:ascii="Calibri" w:hAnsi="Calibri"/>
          <w:i/>
          <w:sz w:val="22"/>
          <w:szCs w:val="22"/>
        </w:rPr>
      </w:pPr>
      <w:r w:rsidRPr="00BE127E">
        <w:rPr>
          <w:rFonts w:ascii="Calibri" w:hAnsi="Calibri"/>
          <w:i/>
          <w:sz w:val="22"/>
          <w:szCs w:val="22"/>
        </w:rPr>
        <w:t>uzavřená</w:t>
      </w:r>
      <w:r w:rsidR="00D54AB0" w:rsidRPr="00BE127E">
        <w:rPr>
          <w:rFonts w:ascii="Calibri" w:hAnsi="Calibri"/>
          <w:i/>
          <w:sz w:val="22"/>
          <w:szCs w:val="22"/>
        </w:rPr>
        <w:t xml:space="preserve"> níže uvedeného dne, měsíce a roku na základě</w:t>
      </w:r>
      <w:r w:rsidRPr="00BE127E">
        <w:rPr>
          <w:rFonts w:ascii="Calibri" w:hAnsi="Calibri"/>
          <w:i/>
          <w:sz w:val="22"/>
          <w:szCs w:val="22"/>
        </w:rPr>
        <w:t xml:space="preserve"> ustanovení zákona č. </w:t>
      </w:r>
      <w:r w:rsidR="00930278" w:rsidRPr="00BE127E">
        <w:rPr>
          <w:rFonts w:ascii="Calibri" w:hAnsi="Calibri"/>
          <w:i/>
          <w:sz w:val="22"/>
          <w:szCs w:val="22"/>
        </w:rPr>
        <w:t>89</w:t>
      </w:r>
      <w:r w:rsidRPr="00BE127E">
        <w:rPr>
          <w:rFonts w:ascii="Calibri" w:hAnsi="Calibri"/>
          <w:i/>
          <w:sz w:val="22"/>
          <w:szCs w:val="22"/>
        </w:rPr>
        <w:t>/</w:t>
      </w:r>
      <w:r w:rsidR="00930278" w:rsidRPr="00BE127E">
        <w:rPr>
          <w:rFonts w:ascii="Calibri" w:hAnsi="Calibri"/>
          <w:i/>
          <w:sz w:val="22"/>
          <w:szCs w:val="22"/>
        </w:rPr>
        <w:t>20</w:t>
      </w:r>
      <w:r w:rsidRPr="00BE127E">
        <w:rPr>
          <w:rFonts w:ascii="Calibri" w:hAnsi="Calibri"/>
          <w:i/>
          <w:sz w:val="22"/>
          <w:szCs w:val="22"/>
        </w:rPr>
        <w:t>1</w:t>
      </w:r>
      <w:r w:rsidR="00930278" w:rsidRPr="00BE127E">
        <w:rPr>
          <w:rFonts w:ascii="Calibri" w:hAnsi="Calibri"/>
          <w:i/>
          <w:sz w:val="22"/>
          <w:szCs w:val="22"/>
        </w:rPr>
        <w:t>2 Sb., občanského zákoníku</w:t>
      </w:r>
      <w:r w:rsidR="00D54AB0" w:rsidRPr="00BE127E">
        <w:rPr>
          <w:rFonts w:ascii="Calibri" w:hAnsi="Calibri"/>
          <w:i/>
          <w:sz w:val="22"/>
          <w:szCs w:val="22"/>
        </w:rPr>
        <w:t>, ve znění pozdějších předpisů,</w:t>
      </w:r>
      <w:r w:rsidRPr="00BE127E">
        <w:rPr>
          <w:rFonts w:ascii="Calibri" w:hAnsi="Calibri"/>
          <w:i/>
          <w:sz w:val="22"/>
          <w:szCs w:val="22"/>
        </w:rPr>
        <w:t xml:space="preserve"> a </w:t>
      </w:r>
      <w:r w:rsidR="00D54AB0" w:rsidRPr="00BE127E">
        <w:rPr>
          <w:rFonts w:ascii="Calibri" w:hAnsi="Calibri"/>
          <w:i/>
          <w:sz w:val="22"/>
          <w:szCs w:val="22"/>
        </w:rPr>
        <w:t>po</w:t>
      </w:r>
      <w:r w:rsidRPr="00BE127E">
        <w:rPr>
          <w:rFonts w:ascii="Calibri" w:hAnsi="Calibri"/>
          <w:i/>
          <w:sz w:val="22"/>
          <w:szCs w:val="22"/>
        </w:rPr>
        <w:t>dle zákona č. 121/200 Sb., autorského zákona</w:t>
      </w:r>
      <w:r w:rsidR="00264FBF" w:rsidRPr="00BE127E">
        <w:rPr>
          <w:rFonts w:ascii="Calibri" w:hAnsi="Calibri"/>
          <w:i/>
          <w:sz w:val="22"/>
          <w:szCs w:val="22"/>
        </w:rPr>
        <w:t>,</w:t>
      </w:r>
      <w:r w:rsidR="005873CC" w:rsidRPr="00BE127E">
        <w:rPr>
          <w:rFonts w:ascii="Calibri" w:hAnsi="Calibri"/>
          <w:i/>
          <w:sz w:val="22"/>
          <w:szCs w:val="22"/>
        </w:rPr>
        <w:t xml:space="preserve"> ve znění pozdějších předpisů</w:t>
      </w:r>
    </w:p>
    <w:p w14:paraId="52C2514F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</w:p>
    <w:p w14:paraId="03B6141A" w14:textId="77777777" w:rsidR="00342BDE" w:rsidRPr="00342BDE" w:rsidRDefault="00342BDE" w:rsidP="00A5361B">
      <w:pPr>
        <w:spacing w:line="240" w:lineRule="atLeast"/>
        <w:rPr>
          <w:rFonts w:ascii="Calibri" w:hAnsi="Calibri"/>
        </w:rPr>
      </w:pPr>
    </w:p>
    <w:p w14:paraId="7B2DD919" w14:textId="77777777" w:rsidR="00342BDE" w:rsidRPr="00342BDE" w:rsidRDefault="00342BDE" w:rsidP="00A5361B">
      <w:pPr>
        <w:spacing w:line="240" w:lineRule="atLeast"/>
        <w:rPr>
          <w:rFonts w:ascii="Calibri" w:hAnsi="Calibri"/>
        </w:rPr>
      </w:pPr>
    </w:p>
    <w:p w14:paraId="28EE8201" w14:textId="247E6AD4" w:rsidR="00871C9A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  <w:b/>
        </w:rPr>
        <w:t>NÁRODNÍ MUZEUM</w:t>
      </w:r>
    </w:p>
    <w:p w14:paraId="60FE25D2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  <w:bCs/>
        </w:rPr>
        <w:t>příspěvková organizace</w:t>
      </w:r>
      <w:r w:rsidR="00871C9A" w:rsidRPr="00342BDE">
        <w:rPr>
          <w:rFonts w:ascii="Calibri" w:hAnsi="Calibri"/>
          <w:bCs/>
        </w:rPr>
        <w:t>, zřízená Ministerstvem kultury ČR, zřizovací listina č.</w:t>
      </w:r>
      <w:r w:rsidR="002B1211" w:rsidRPr="00342BDE">
        <w:rPr>
          <w:rFonts w:ascii="Calibri" w:hAnsi="Calibri"/>
          <w:bCs/>
        </w:rPr>
        <w:t xml:space="preserve"> </w:t>
      </w:r>
      <w:r w:rsidR="00871C9A" w:rsidRPr="00342BDE">
        <w:rPr>
          <w:rFonts w:ascii="Calibri" w:hAnsi="Calibri"/>
          <w:bCs/>
        </w:rPr>
        <w:t>j. 17461/2000</w:t>
      </w:r>
    </w:p>
    <w:p w14:paraId="10FDD1BE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 xml:space="preserve">Sídlo: </w:t>
      </w:r>
      <w:r w:rsidR="00F51ECC" w:rsidRPr="00342BDE">
        <w:rPr>
          <w:rFonts w:ascii="Calibri" w:hAnsi="Calibri"/>
        </w:rPr>
        <w:t>Václavské nám. 68, PSČ: 110 00, Praha 1</w:t>
      </w:r>
    </w:p>
    <w:p w14:paraId="74642170" w14:textId="77777777" w:rsidR="008F7320" w:rsidRPr="00342BDE" w:rsidRDefault="00300821" w:rsidP="00A5361B">
      <w:pPr>
        <w:rPr>
          <w:rFonts w:ascii="Calibri" w:hAnsi="Calibri"/>
        </w:rPr>
      </w:pPr>
      <w:r w:rsidRPr="00342BDE">
        <w:rPr>
          <w:rFonts w:ascii="Calibri" w:hAnsi="Calibri"/>
        </w:rPr>
        <w:t>z</w:t>
      </w:r>
      <w:r w:rsidR="008F7320" w:rsidRPr="00342BDE">
        <w:rPr>
          <w:rFonts w:ascii="Calibri" w:hAnsi="Calibri"/>
        </w:rPr>
        <w:t>astoupené:</w:t>
      </w:r>
      <w:r w:rsidR="00F51ECC" w:rsidRPr="00342BDE">
        <w:rPr>
          <w:rFonts w:ascii="Calibri" w:hAnsi="Calibri"/>
        </w:rPr>
        <w:t xml:space="preserve"> </w:t>
      </w:r>
      <w:r w:rsidR="00495B29" w:rsidRPr="00342BDE">
        <w:rPr>
          <w:rFonts w:ascii="Calibri" w:hAnsi="Calibri"/>
        </w:rPr>
        <w:t>RNDr</w:t>
      </w:r>
      <w:r w:rsidR="00F51ECC" w:rsidRPr="00342BDE">
        <w:rPr>
          <w:rFonts w:ascii="Calibri" w:hAnsi="Calibri"/>
        </w:rPr>
        <w:t>.</w:t>
      </w:r>
      <w:r w:rsidR="00495B29" w:rsidRPr="00342BDE">
        <w:rPr>
          <w:rFonts w:ascii="Calibri" w:hAnsi="Calibri"/>
        </w:rPr>
        <w:t xml:space="preserve"> Ing</w:t>
      </w:r>
      <w:r w:rsidR="00F51ECC" w:rsidRPr="00342BDE">
        <w:rPr>
          <w:rFonts w:ascii="Calibri" w:hAnsi="Calibri"/>
        </w:rPr>
        <w:t>.</w:t>
      </w:r>
      <w:r w:rsidR="00495B29" w:rsidRPr="00342BDE">
        <w:rPr>
          <w:rFonts w:ascii="Calibri" w:hAnsi="Calibri"/>
        </w:rPr>
        <w:t xml:space="preserve"> Ivo Mackem</w:t>
      </w:r>
      <w:r w:rsidR="00F51ECC" w:rsidRPr="00342BDE">
        <w:rPr>
          <w:rFonts w:ascii="Calibri" w:hAnsi="Calibri"/>
        </w:rPr>
        <w:t xml:space="preserve">, ředitelem </w:t>
      </w:r>
      <w:r w:rsidR="00E0719A" w:rsidRPr="00342BDE">
        <w:rPr>
          <w:rFonts w:ascii="Calibri" w:hAnsi="Calibri"/>
        </w:rPr>
        <w:t>P</w:t>
      </w:r>
      <w:r w:rsidR="00F51ECC" w:rsidRPr="00342BDE">
        <w:rPr>
          <w:rFonts w:ascii="Calibri" w:hAnsi="Calibri"/>
        </w:rPr>
        <w:t>řírodovědeckého muzea</w:t>
      </w:r>
    </w:p>
    <w:p w14:paraId="4EE7EAC9" w14:textId="34977CC3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>IČ: 00023272</w:t>
      </w:r>
      <w:r w:rsidR="00FC4B5E">
        <w:rPr>
          <w:rFonts w:ascii="Calibri" w:hAnsi="Calibri"/>
        </w:rPr>
        <w:t xml:space="preserve">, </w:t>
      </w:r>
      <w:r w:rsidRPr="00342BDE">
        <w:rPr>
          <w:rFonts w:ascii="Calibri" w:hAnsi="Calibri"/>
        </w:rPr>
        <w:t>DIČ: CZ 00023272</w:t>
      </w:r>
    </w:p>
    <w:p w14:paraId="3226F098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 xml:space="preserve">(dále jen </w:t>
      </w:r>
      <w:r w:rsidR="005A2316" w:rsidRPr="00342BDE">
        <w:rPr>
          <w:rFonts w:ascii="Calibri" w:hAnsi="Calibri"/>
        </w:rPr>
        <w:t>„Objednatel“</w:t>
      </w:r>
      <w:r w:rsidRPr="00342BDE">
        <w:rPr>
          <w:rFonts w:ascii="Calibri" w:hAnsi="Calibri"/>
        </w:rPr>
        <w:t>)</w:t>
      </w:r>
    </w:p>
    <w:p w14:paraId="1AE8CD50" w14:textId="77777777" w:rsidR="008F7320" w:rsidRPr="00342BDE" w:rsidRDefault="008F7320" w:rsidP="00A5361B">
      <w:pPr>
        <w:jc w:val="both"/>
        <w:rPr>
          <w:rFonts w:ascii="Calibri" w:hAnsi="Calibri"/>
        </w:rPr>
      </w:pPr>
    </w:p>
    <w:p w14:paraId="70194496" w14:textId="77777777" w:rsidR="00300821" w:rsidRPr="00342BDE" w:rsidRDefault="00300821" w:rsidP="00A5361B">
      <w:pPr>
        <w:jc w:val="both"/>
        <w:rPr>
          <w:rFonts w:ascii="Calibri" w:hAnsi="Calibri"/>
        </w:rPr>
      </w:pPr>
      <w:r w:rsidRPr="00342BDE">
        <w:rPr>
          <w:rFonts w:ascii="Calibri" w:hAnsi="Calibri"/>
        </w:rPr>
        <w:t>a</w:t>
      </w:r>
    </w:p>
    <w:p w14:paraId="1469161F" w14:textId="77777777" w:rsidR="00300821" w:rsidRPr="00342BDE" w:rsidRDefault="00300821" w:rsidP="00A5361B">
      <w:pPr>
        <w:jc w:val="both"/>
        <w:rPr>
          <w:rFonts w:ascii="Calibri" w:hAnsi="Calibri"/>
        </w:rPr>
      </w:pPr>
    </w:p>
    <w:p w14:paraId="1E825ED5" w14:textId="77777777" w:rsidR="008F7320" w:rsidRPr="00342BDE" w:rsidRDefault="00E13609" w:rsidP="00A5361B">
      <w:pPr>
        <w:jc w:val="both"/>
        <w:rPr>
          <w:rFonts w:ascii="Calibri" w:hAnsi="Calibri"/>
          <w:b/>
          <w:bCs/>
        </w:rPr>
      </w:pPr>
      <w:r w:rsidRPr="00342BDE">
        <w:rPr>
          <w:rFonts w:ascii="Calibri" w:hAnsi="Calibri"/>
          <w:b/>
        </w:rPr>
        <w:t>Marek Janáč</w:t>
      </w:r>
    </w:p>
    <w:p w14:paraId="0A7CD45E" w14:textId="5989CAF3" w:rsidR="008F7320" w:rsidRPr="00342BDE" w:rsidRDefault="008F7320" w:rsidP="00A5361B">
      <w:p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Sídlo: </w:t>
      </w:r>
      <w:r w:rsidR="00342BDE">
        <w:rPr>
          <w:rFonts w:ascii="Calibri" w:hAnsi="Calibri"/>
        </w:rPr>
        <w:t xml:space="preserve">Praha 7, </w:t>
      </w:r>
      <w:r w:rsidR="00E13609" w:rsidRPr="00342BDE">
        <w:rPr>
          <w:rFonts w:ascii="Calibri" w:hAnsi="Calibri"/>
        </w:rPr>
        <w:t>Tusarova 1384/25</w:t>
      </w:r>
    </w:p>
    <w:p w14:paraId="2D7A45B6" w14:textId="004E8914" w:rsidR="001C6FD4" w:rsidRPr="00342BDE" w:rsidRDefault="005D7959" w:rsidP="001C6FD4">
      <w:pPr>
        <w:rPr>
          <w:rFonts w:ascii="Calibri" w:hAnsi="Calibri"/>
        </w:rPr>
      </w:pPr>
      <w:r w:rsidRPr="00342BDE">
        <w:rPr>
          <w:rFonts w:ascii="Calibri" w:hAnsi="Calibri"/>
        </w:rPr>
        <w:t xml:space="preserve">IČ: </w:t>
      </w:r>
      <w:r w:rsidR="00E13609" w:rsidRPr="00342BDE">
        <w:rPr>
          <w:rFonts w:ascii="Calibri" w:hAnsi="Calibri"/>
        </w:rPr>
        <w:t>03621782</w:t>
      </w:r>
      <w:r w:rsidR="00FC4B5E">
        <w:rPr>
          <w:rFonts w:ascii="Calibri" w:hAnsi="Calibri"/>
        </w:rPr>
        <w:t xml:space="preserve">, </w:t>
      </w:r>
      <w:r w:rsidR="00300821" w:rsidRPr="00342BDE">
        <w:rPr>
          <w:rFonts w:ascii="Calibri" w:hAnsi="Calibri"/>
        </w:rPr>
        <w:t>DIČ</w:t>
      </w:r>
      <w:r w:rsidR="008F7320" w:rsidRPr="00342BDE">
        <w:rPr>
          <w:rFonts w:ascii="Calibri" w:hAnsi="Calibri"/>
        </w:rPr>
        <w:t xml:space="preserve">: </w:t>
      </w:r>
      <w:r w:rsidR="001C6FD4">
        <w:rPr>
          <w:rFonts w:ascii="Calibri" w:hAnsi="Calibri"/>
        </w:rPr>
        <w:t>CZ</w:t>
      </w:r>
      <w:r w:rsidR="00512A93">
        <w:rPr>
          <w:rFonts w:ascii="Calibri" w:hAnsi="Calibri"/>
        </w:rPr>
        <w:t xml:space="preserve"> </w:t>
      </w:r>
      <w:r w:rsidR="001C6FD4">
        <w:rPr>
          <w:rFonts w:ascii="Calibri" w:hAnsi="Calibri"/>
        </w:rPr>
        <w:t>7107080024</w:t>
      </w:r>
    </w:p>
    <w:p w14:paraId="339E05DA" w14:textId="778FC71A" w:rsidR="00CE6E6C" w:rsidRPr="00342BDE" w:rsidRDefault="00CE6E6C" w:rsidP="00A5361B">
      <w:pPr>
        <w:rPr>
          <w:rFonts w:ascii="Calibri" w:hAnsi="Calibri"/>
        </w:rPr>
      </w:pPr>
      <w:r w:rsidRPr="00342BDE">
        <w:rPr>
          <w:rFonts w:ascii="Calibri" w:hAnsi="Calibri"/>
        </w:rPr>
        <w:t>Č</w:t>
      </w:r>
      <w:r w:rsidR="005D7959" w:rsidRPr="00342BDE">
        <w:rPr>
          <w:rFonts w:ascii="Calibri" w:hAnsi="Calibri"/>
        </w:rPr>
        <w:t xml:space="preserve">íslo účtu: </w:t>
      </w:r>
      <w:proofErr w:type="spellStart"/>
      <w:r w:rsidR="009224E3">
        <w:rPr>
          <w:rFonts w:ascii="Calibri" w:hAnsi="Calibri"/>
        </w:rPr>
        <w:t>xxxxxxxxxxxxxxxxxxxx</w:t>
      </w:r>
      <w:proofErr w:type="spellEnd"/>
    </w:p>
    <w:p w14:paraId="505347E0" w14:textId="77777777" w:rsidR="008F7320" w:rsidRPr="00342BDE" w:rsidRDefault="008F7320" w:rsidP="00A5361B">
      <w:pPr>
        <w:spacing w:line="240" w:lineRule="atLeast"/>
        <w:rPr>
          <w:rFonts w:ascii="Calibri" w:hAnsi="Calibri"/>
        </w:rPr>
      </w:pPr>
      <w:r w:rsidRPr="00342BDE">
        <w:rPr>
          <w:rFonts w:ascii="Calibri" w:hAnsi="Calibri"/>
        </w:rPr>
        <w:t xml:space="preserve">(dále jen </w:t>
      </w:r>
      <w:r w:rsidR="005A2316" w:rsidRPr="00342BDE">
        <w:rPr>
          <w:rFonts w:ascii="Calibri" w:hAnsi="Calibri"/>
        </w:rPr>
        <w:t>„Zhotovitel“</w:t>
      </w:r>
      <w:r w:rsidRPr="00342BDE">
        <w:rPr>
          <w:rFonts w:ascii="Calibri" w:hAnsi="Calibri"/>
        </w:rPr>
        <w:t>)</w:t>
      </w:r>
    </w:p>
    <w:p w14:paraId="25F92CE3" w14:textId="77777777" w:rsidR="00BA4F78" w:rsidRPr="00342BDE" w:rsidRDefault="00BA4F78" w:rsidP="00A5361B">
      <w:pPr>
        <w:spacing w:line="240" w:lineRule="atLeast"/>
        <w:rPr>
          <w:rFonts w:ascii="Calibri" w:hAnsi="Calibri"/>
        </w:rPr>
      </w:pPr>
    </w:p>
    <w:p w14:paraId="633BCDCA" w14:textId="77777777" w:rsidR="00C72B1D" w:rsidRPr="00342BDE" w:rsidRDefault="00C72B1D" w:rsidP="00A5361B">
      <w:pPr>
        <w:spacing w:line="240" w:lineRule="atLeast"/>
        <w:rPr>
          <w:rFonts w:ascii="Calibri" w:hAnsi="Calibri"/>
        </w:rPr>
      </w:pPr>
    </w:p>
    <w:p w14:paraId="46076012" w14:textId="77777777" w:rsidR="00FE0B9A" w:rsidRPr="00342BDE" w:rsidRDefault="001337D5" w:rsidP="00A5361B">
      <w:pPr>
        <w:pStyle w:val="Nadpis10"/>
        <w:rPr>
          <w:rFonts w:ascii="Calibri" w:hAnsi="Calibri"/>
          <w:b/>
          <w:sz w:val="24"/>
          <w:szCs w:val="24"/>
        </w:rPr>
      </w:pPr>
      <w:r w:rsidRPr="00342BDE">
        <w:rPr>
          <w:rFonts w:ascii="Calibri" w:hAnsi="Calibri"/>
          <w:b/>
          <w:sz w:val="24"/>
          <w:szCs w:val="24"/>
        </w:rPr>
        <w:t xml:space="preserve">Článek </w:t>
      </w:r>
      <w:r w:rsidR="00FE0B9A" w:rsidRPr="00342BDE">
        <w:rPr>
          <w:rFonts w:ascii="Calibri" w:hAnsi="Calibri"/>
          <w:b/>
          <w:sz w:val="24"/>
          <w:szCs w:val="24"/>
        </w:rPr>
        <w:t>I.</w:t>
      </w:r>
    </w:p>
    <w:p w14:paraId="23FD59A6" w14:textId="77777777" w:rsidR="00FE0B9A" w:rsidRPr="00342BDE" w:rsidRDefault="00FE0B9A" w:rsidP="00871C9A">
      <w:pPr>
        <w:spacing w:after="120"/>
        <w:jc w:val="center"/>
        <w:rPr>
          <w:rFonts w:ascii="Calibri" w:hAnsi="Calibri"/>
          <w:b/>
        </w:rPr>
      </w:pPr>
      <w:r w:rsidRPr="00342BDE">
        <w:rPr>
          <w:rFonts w:ascii="Calibri" w:hAnsi="Calibri"/>
          <w:b/>
        </w:rPr>
        <w:t>Předmět plnění</w:t>
      </w:r>
    </w:p>
    <w:p w14:paraId="4964F73E" w14:textId="7E2DF74D" w:rsidR="00A52B64" w:rsidRPr="00342BDE" w:rsidRDefault="00A52B64" w:rsidP="00E43EF9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342BDE">
        <w:rPr>
          <w:rFonts w:ascii="Calibri" w:hAnsi="Calibri"/>
          <w:bCs/>
          <w:szCs w:val="24"/>
        </w:rPr>
        <w:t>Zhotovitel se zava</w:t>
      </w:r>
      <w:r w:rsidRPr="008619BD">
        <w:rPr>
          <w:rFonts w:ascii="Calibri" w:hAnsi="Calibri"/>
          <w:bCs/>
          <w:szCs w:val="24"/>
        </w:rPr>
        <w:t xml:space="preserve">zuje provést </w:t>
      </w:r>
      <w:r w:rsidR="005A2316" w:rsidRPr="008619BD">
        <w:rPr>
          <w:rFonts w:ascii="Calibri" w:hAnsi="Calibri"/>
          <w:bCs/>
          <w:szCs w:val="24"/>
        </w:rPr>
        <w:t>Objednatel</w:t>
      </w:r>
      <w:r w:rsidRPr="008619BD">
        <w:rPr>
          <w:rFonts w:ascii="Calibri" w:hAnsi="Calibri"/>
          <w:bCs/>
          <w:szCs w:val="24"/>
        </w:rPr>
        <w:t xml:space="preserve">i </w:t>
      </w:r>
      <w:r w:rsidR="00650867" w:rsidRPr="008619BD">
        <w:rPr>
          <w:rFonts w:ascii="Calibri" w:hAnsi="Calibri"/>
          <w:bCs/>
          <w:szCs w:val="24"/>
        </w:rPr>
        <w:t xml:space="preserve">natáčení audiovizuálního obsahu z příprav stálých přírodovědeckých expozic </w:t>
      </w:r>
      <w:r w:rsidRPr="008619BD">
        <w:rPr>
          <w:rFonts w:ascii="Calibri" w:hAnsi="Calibri"/>
          <w:bCs/>
          <w:szCs w:val="24"/>
        </w:rPr>
        <w:t xml:space="preserve">dle požadavku </w:t>
      </w:r>
      <w:r w:rsidR="005A2316" w:rsidRPr="008619BD">
        <w:rPr>
          <w:rFonts w:ascii="Calibri" w:hAnsi="Calibri"/>
          <w:bCs/>
          <w:szCs w:val="24"/>
        </w:rPr>
        <w:t>Objednatel</w:t>
      </w:r>
      <w:r w:rsidRPr="008619BD">
        <w:rPr>
          <w:rFonts w:ascii="Calibri" w:hAnsi="Calibri"/>
          <w:bCs/>
          <w:szCs w:val="24"/>
        </w:rPr>
        <w:t>e</w:t>
      </w:r>
      <w:r w:rsidR="00650867" w:rsidRPr="008619BD">
        <w:rPr>
          <w:rFonts w:ascii="Calibri" w:hAnsi="Calibri"/>
          <w:bCs/>
          <w:szCs w:val="24"/>
        </w:rPr>
        <w:t xml:space="preserve"> v celkovém součtu </w:t>
      </w:r>
      <w:r w:rsidR="008619BD" w:rsidRPr="008619BD">
        <w:rPr>
          <w:rFonts w:ascii="Calibri" w:hAnsi="Calibri"/>
          <w:bCs/>
          <w:szCs w:val="24"/>
        </w:rPr>
        <w:t>79</w:t>
      </w:r>
      <w:r w:rsidR="00B161F1" w:rsidRPr="008619BD">
        <w:rPr>
          <w:rFonts w:ascii="Calibri" w:hAnsi="Calibri"/>
          <w:bCs/>
          <w:szCs w:val="24"/>
        </w:rPr>
        <w:t xml:space="preserve"> </w:t>
      </w:r>
      <w:r w:rsidR="00650867" w:rsidRPr="008619BD">
        <w:rPr>
          <w:rFonts w:ascii="Calibri" w:hAnsi="Calibri"/>
          <w:bCs/>
          <w:szCs w:val="24"/>
        </w:rPr>
        <w:t>natáčecích dní</w:t>
      </w:r>
      <w:r w:rsidR="00E43EF9" w:rsidRPr="008619BD">
        <w:rPr>
          <w:rFonts w:ascii="Calibri" w:hAnsi="Calibri"/>
          <w:bCs/>
          <w:szCs w:val="24"/>
        </w:rPr>
        <w:t>.</w:t>
      </w:r>
      <w:r w:rsidR="000B0A7D" w:rsidRPr="008619BD">
        <w:rPr>
          <w:rFonts w:ascii="Calibri" w:hAnsi="Calibri"/>
          <w:bCs/>
          <w:szCs w:val="24"/>
        </w:rPr>
        <w:t xml:space="preserve"> </w:t>
      </w:r>
      <w:r w:rsidR="00571B1E" w:rsidRPr="008619BD">
        <w:rPr>
          <w:rFonts w:ascii="Calibri" w:hAnsi="Calibri"/>
          <w:bCs/>
          <w:szCs w:val="24"/>
        </w:rPr>
        <w:t>(dále jen „</w:t>
      </w:r>
      <w:r w:rsidR="00571B1E" w:rsidRPr="00342BDE">
        <w:rPr>
          <w:rFonts w:ascii="Calibri" w:hAnsi="Calibri"/>
          <w:bCs/>
          <w:szCs w:val="24"/>
        </w:rPr>
        <w:t>dílo“)</w:t>
      </w:r>
      <w:r w:rsidRPr="00342BDE">
        <w:rPr>
          <w:rFonts w:ascii="Calibri" w:hAnsi="Calibri"/>
          <w:bCs/>
          <w:szCs w:val="24"/>
        </w:rPr>
        <w:t>.</w:t>
      </w:r>
    </w:p>
    <w:p w14:paraId="416DD95E" w14:textId="77777777" w:rsidR="00A52B64" w:rsidRPr="00342BDE" w:rsidRDefault="00A52B64" w:rsidP="00A5361B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342BDE">
        <w:rPr>
          <w:rFonts w:ascii="Calibri" w:hAnsi="Calibri"/>
          <w:szCs w:val="24"/>
        </w:rPr>
        <w:t xml:space="preserve">Práce budou provedeny v souladu a v rozsahu s projektem </w:t>
      </w:r>
      <w:r w:rsidRPr="00342BDE">
        <w:rPr>
          <w:rFonts w:ascii="Calibri" w:hAnsi="Calibri"/>
          <w:bCs/>
          <w:szCs w:val="24"/>
        </w:rPr>
        <w:t xml:space="preserve">uvedeným v odst. 1 </w:t>
      </w:r>
      <w:r w:rsidR="00F73F06" w:rsidRPr="00342BDE">
        <w:rPr>
          <w:rFonts w:ascii="Calibri" w:hAnsi="Calibri"/>
          <w:bCs/>
          <w:szCs w:val="24"/>
        </w:rPr>
        <w:t>tohoto</w:t>
      </w:r>
      <w:r w:rsidRPr="00342BDE">
        <w:rPr>
          <w:rFonts w:ascii="Calibri" w:hAnsi="Calibri"/>
          <w:bCs/>
          <w:szCs w:val="24"/>
        </w:rPr>
        <w:t xml:space="preserve"> článku.</w:t>
      </w:r>
    </w:p>
    <w:p w14:paraId="2E38CECE" w14:textId="77777777" w:rsidR="00636A50" w:rsidRPr="00342BDE" w:rsidRDefault="00636A50" w:rsidP="00A5361B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342BDE">
        <w:rPr>
          <w:rFonts w:ascii="Calibri" w:hAnsi="Calibri"/>
          <w:szCs w:val="24"/>
        </w:rPr>
        <w:t xml:space="preserve">Dále je předmětem této smlouvy poskytnutí licence </w:t>
      </w:r>
      <w:r w:rsidR="005A2316" w:rsidRPr="00342BDE">
        <w:rPr>
          <w:rFonts w:ascii="Calibri" w:hAnsi="Calibri"/>
          <w:szCs w:val="24"/>
        </w:rPr>
        <w:t>Zhotovitel</w:t>
      </w:r>
      <w:r w:rsidRPr="00342BDE">
        <w:rPr>
          <w:rFonts w:ascii="Calibri" w:hAnsi="Calibri"/>
          <w:szCs w:val="24"/>
        </w:rPr>
        <w:t xml:space="preserve">e k oprávnění dílo </w:t>
      </w:r>
      <w:r w:rsidR="005A2316" w:rsidRPr="00342BDE">
        <w:rPr>
          <w:rFonts w:ascii="Calibri" w:hAnsi="Calibri"/>
          <w:szCs w:val="24"/>
        </w:rPr>
        <w:t>Objednatel</w:t>
      </w:r>
      <w:r w:rsidRPr="00342BDE">
        <w:rPr>
          <w:rFonts w:ascii="Calibri" w:hAnsi="Calibri"/>
          <w:szCs w:val="24"/>
        </w:rPr>
        <w:t>em užít</w:t>
      </w:r>
      <w:r w:rsidR="00A962ED">
        <w:rPr>
          <w:rFonts w:ascii="Calibri" w:hAnsi="Calibri"/>
          <w:szCs w:val="24"/>
        </w:rPr>
        <w:t>,</w:t>
      </w:r>
      <w:r w:rsidRPr="00342BDE">
        <w:rPr>
          <w:rFonts w:ascii="Calibri" w:hAnsi="Calibri"/>
          <w:szCs w:val="24"/>
        </w:rPr>
        <w:t xml:space="preserve"> a to po dobu celé existence díla.</w:t>
      </w:r>
    </w:p>
    <w:p w14:paraId="54627EA4" w14:textId="77777777" w:rsidR="0038201F" w:rsidRPr="00342BDE" w:rsidRDefault="00FE0B9A" w:rsidP="005654A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iCs/>
          <w:szCs w:val="24"/>
        </w:rPr>
      </w:pPr>
      <w:r w:rsidRPr="00342BDE">
        <w:rPr>
          <w:rFonts w:ascii="Calibri" w:hAnsi="Calibri"/>
          <w:iCs/>
          <w:szCs w:val="24"/>
        </w:rPr>
        <w:t xml:space="preserve">K této činnosti se </w:t>
      </w:r>
      <w:r w:rsidR="005A2316" w:rsidRPr="00342BDE">
        <w:rPr>
          <w:rFonts w:ascii="Calibri" w:hAnsi="Calibri"/>
          <w:iCs/>
          <w:szCs w:val="24"/>
        </w:rPr>
        <w:t>Zhotovitel</w:t>
      </w:r>
      <w:r w:rsidRPr="00342BDE">
        <w:rPr>
          <w:rFonts w:ascii="Calibri" w:hAnsi="Calibri"/>
          <w:iCs/>
          <w:szCs w:val="24"/>
        </w:rPr>
        <w:t xml:space="preserve"> zavazuje zajistit veškerou potřebnou odbornost a postupovat s řádnou péčí</w:t>
      </w:r>
      <w:r w:rsidR="00E43EF9" w:rsidRPr="00342BDE">
        <w:rPr>
          <w:rFonts w:ascii="Calibri" w:hAnsi="Calibri"/>
          <w:iCs/>
          <w:szCs w:val="24"/>
        </w:rPr>
        <w:t>.</w:t>
      </w:r>
    </w:p>
    <w:p w14:paraId="61A13032" w14:textId="77777777" w:rsidR="00FE0B9A" w:rsidRPr="00342BDE" w:rsidRDefault="00FE0B9A" w:rsidP="00A5361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Calibri" w:hAnsi="Calibri"/>
          <w:i w:val="0"/>
          <w:szCs w:val="24"/>
        </w:rPr>
      </w:pPr>
      <w:r w:rsidRPr="00342BDE">
        <w:rPr>
          <w:rFonts w:ascii="Calibri" w:hAnsi="Calibri"/>
          <w:i w:val="0"/>
          <w:szCs w:val="24"/>
        </w:rPr>
        <w:t>Dílo bude provedeno v souladu s odsouhlasenými podklady, případně s </w:t>
      </w:r>
      <w:r w:rsidR="008A2251" w:rsidRPr="00342BDE">
        <w:rPr>
          <w:rFonts w:ascii="Calibri" w:hAnsi="Calibri"/>
          <w:i w:val="0"/>
          <w:szCs w:val="24"/>
        </w:rPr>
        <w:t>odsouhlasenými</w:t>
      </w:r>
      <w:r w:rsidRPr="00342BDE">
        <w:rPr>
          <w:rFonts w:ascii="Calibri" w:hAnsi="Calibri"/>
          <w:i w:val="0"/>
          <w:szCs w:val="24"/>
        </w:rPr>
        <w:t xml:space="preserve"> změnami.</w:t>
      </w:r>
      <w:r w:rsidR="008A2251" w:rsidRPr="00342BDE">
        <w:rPr>
          <w:rFonts w:ascii="Calibri" w:hAnsi="Calibri"/>
          <w:i w:val="0"/>
          <w:szCs w:val="24"/>
        </w:rPr>
        <w:t xml:space="preserve"> </w:t>
      </w:r>
      <w:r w:rsidRPr="00342BDE">
        <w:rPr>
          <w:rFonts w:ascii="Calibri" w:hAnsi="Calibri"/>
          <w:i w:val="0"/>
          <w:szCs w:val="24"/>
        </w:rPr>
        <w:t xml:space="preserve">Při jeho provádění budou dodrženy veškeré české technické normy vztahující se k jeho provádění a všechny podmínky určené touto smlouvou a platnými právními předpisy. </w:t>
      </w:r>
    </w:p>
    <w:p w14:paraId="7FC2C71A" w14:textId="77777777" w:rsidR="00BE1B41" w:rsidRPr="00342BDE" w:rsidRDefault="00BE1B41" w:rsidP="00880861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i w:val="0"/>
          <w:szCs w:val="24"/>
        </w:rPr>
      </w:pPr>
      <w:r w:rsidRPr="00342BDE">
        <w:rPr>
          <w:rFonts w:ascii="Calibri" w:hAnsi="Calibri" w:cs="Arial"/>
          <w:i w:val="0"/>
          <w:szCs w:val="24"/>
        </w:rPr>
        <w:t xml:space="preserve">Technická kritéria </w:t>
      </w:r>
      <w:r w:rsidR="009D5AF7" w:rsidRPr="00342BDE">
        <w:rPr>
          <w:rFonts w:ascii="Calibri" w:hAnsi="Calibri" w:cs="Arial"/>
          <w:i w:val="0"/>
          <w:szCs w:val="24"/>
        </w:rPr>
        <w:t xml:space="preserve">pro výrobu </w:t>
      </w:r>
      <w:r w:rsidR="00E13609" w:rsidRPr="00342BDE">
        <w:rPr>
          <w:rFonts w:ascii="Calibri" w:hAnsi="Calibri" w:cs="Arial"/>
          <w:i w:val="0"/>
          <w:szCs w:val="24"/>
        </w:rPr>
        <w:t xml:space="preserve">díla </w:t>
      </w:r>
      <w:r w:rsidR="00E43EF9" w:rsidRPr="00342BDE">
        <w:rPr>
          <w:rFonts w:ascii="Calibri" w:hAnsi="Calibri" w:cs="Arial"/>
          <w:i w:val="0"/>
          <w:szCs w:val="24"/>
        </w:rPr>
        <w:t>budou dodržena dle následujících požadavků</w:t>
      </w:r>
      <w:r w:rsidR="008D4CA1" w:rsidRPr="00342BDE">
        <w:rPr>
          <w:rFonts w:ascii="Calibri" w:hAnsi="Calibri" w:cs="Arial"/>
          <w:i w:val="0"/>
          <w:szCs w:val="24"/>
        </w:rPr>
        <w:t>:</w:t>
      </w:r>
      <w:r w:rsidRPr="00342BDE">
        <w:rPr>
          <w:rFonts w:ascii="Calibri" w:hAnsi="Calibri" w:cs="Arial"/>
          <w:i w:val="0"/>
          <w:szCs w:val="24"/>
        </w:rPr>
        <w:t xml:space="preserve"> </w:t>
      </w:r>
    </w:p>
    <w:p w14:paraId="6E5D2196" w14:textId="77777777" w:rsidR="00BE1B41" w:rsidRPr="008619BD" w:rsidRDefault="00BE1B41" w:rsidP="00342BDE">
      <w:pPr>
        <w:pStyle w:val="Bezmezer"/>
        <w:jc w:val="both"/>
        <w:rPr>
          <w:rFonts w:ascii="Calibri" w:hAnsi="Calibri"/>
        </w:rPr>
      </w:pPr>
      <w:r w:rsidRPr="00342BDE">
        <w:rPr>
          <w:rFonts w:ascii="Calibri" w:hAnsi="Calibri"/>
        </w:rPr>
        <w:t>a</w:t>
      </w:r>
      <w:r w:rsidRPr="008619BD">
        <w:rPr>
          <w:rFonts w:ascii="Calibri" w:hAnsi="Calibri"/>
        </w:rPr>
        <w:t xml:space="preserve">/ </w:t>
      </w:r>
      <w:r w:rsidR="00AE4150" w:rsidRPr="008619BD">
        <w:rPr>
          <w:rFonts w:ascii="Calibri" w:hAnsi="Calibri"/>
        </w:rPr>
        <w:t>D</w:t>
      </w:r>
      <w:r w:rsidR="000E1E0A" w:rsidRPr="008619BD">
        <w:rPr>
          <w:rFonts w:ascii="Calibri" w:hAnsi="Calibri"/>
        </w:rPr>
        <w:t>íl</w:t>
      </w:r>
      <w:r w:rsidR="00AE4150" w:rsidRPr="008619BD">
        <w:rPr>
          <w:rFonts w:ascii="Calibri" w:hAnsi="Calibri"/>
        </w:rPr>
        <w:t>o</w:t>
      </w:r>
      <w:r w:rsidR="008D4CA1" w:rsidRPr="008619BD">
        <w:rPr>
          <w:rFonts w:ascii="Calibri" w:hAnsi="Calibri"/>
        </w:rPr>
        <w:t xml:space="preserve"> bude </w:t>
      </w:r>
      <w:r w:rsidR="005A2316" w:rsidRPr="008619BD">
        <w:rPr>
          <w:rFonts w:ascii="Calibri" w:hAnsi="Calibri"/>
        </w:rPr>
        <w:t>Objednatel</w:t>
      </w:r>
      <w:r w:rsidR="008D4CA1" w:rsidRPr="008619BD">
        <w:rPr>
          <w:rFonts w:ascii="Calibri" w:hAnsi="Calibri"/>
        </w:rPr>
        <w:t>i dodáno</w:t>
      </w:r>
      <w:r w:rsidR="000E1E0A" w:rsidRPr="008619BD">
        <w:rPr>
          <w:rFonts w:ascii="Calibri" w:hAnsi="Calibri"/>
        </w:rPr>
        <w:t xml:space="preserve"> v digitálním </w:t>
      </w:r>
      <w:r w:rsidR="00AE4150" w:rsidRPr="008619BD">
        <w:rPr>
          <w:rFonts w:ascii="Calibri" w:hAnsi="Calibri"/>
        </w:rPr>
        <w:t>kontejneru</w:t>
      </w:r>
      <w:r w:rsidRPr="008619BD">
        <w:rPr>
          <w:rFonts w:ascii="Calibri" w:hAnsi="Calibri"/>
        </w:rPr>
        <w:t xml:space="preserve"> </w:t>
      </w:r>
      <w:r w:rsidR="000E1E0A" w:rsidRPr="008619BD">
        <w:rPr>
          <w:rFonts w:ascii="Calibri" w:hAnsi="Calibri"/>
        </w:rPr>
        <w:t>MXF</w:t>
      </w:r>
      <w:r w:rsidR="00AE4150" w:rsidRPr="008619BD">
        <w:rPr>
          <w:rFonts w:ascii="Calibri" w:hAnsi="Calibri"/>
        </w:rPr>
        <w:t xml:space="preserve"> OP1a</w:t>
      </w:r>
      <w:r w:rsidR="000E1E0A" w:rsidRPr="008619BD">
        <w:rPr>
          <w:rFonts w:ascii="Calibri" w:hAnsi="Calibri"/>
        </w:rPr>
        <w:t>.</w:t>
      </w:r>
    </w:p>
    <w:p w14:paraId="05DE5C20" w14:textId="77777777" w:rsidR="00BE1B41" w:rsidRPr="008619BD" w:rsidRDefault="00BE1B41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t xml:space="preserve">b/ Formát se předpokládá FULL HD (1920 </w:t>
      </w:r>
      <w:r w:rsidR="00AE4150" w:rsidRPr="008619BD">
        <w:rPr>
          <w:rFonts w:ascii="Calibri" w:hAnsi="Calibri"/>
        </w:rPr>
        <w:t xml:space="preserve">× </w:t>
      </w:r>
      <w:r w:rsidR="000E1E0A" w:rsidRPr="008619BD">
        <w:rPr>
          <w:rFonts w:ascii="Calibri" w:hAnsi="Calibri"/>
        </w:rPr>
        <w:t>1080</w:t>
      </w:r>
      <w:r w:rsidR="00AE4150" w:rsidRPr="008619BD">
        <w:rPr>
          <w:rFonts w:ascii="Calibri" w:hAnsi="Calibri"/>
        </w:rPr>
        <w:t xml:space="preserve">, snímková frekvence </w:t>
      </w:r>
      <w:r w:rsidRPr="008619BD">
        <w:rPr>
          <w:rFonts w:ascii="Calibri" w:hAnsi="Calibri"/>
        </w:rPr>
        <w:t>25</w:t>
      </w:r>
      <w:r w:rsidR="00AE4150" w:rsidRPr="008619BD">
        <w:rPr>
          <w:rFonts w:ascii="Calibri" w:hAnsi="Calibri"/>
        </w:rPr>
        <w:t xml:space="preserve">fps, </w:t>
      </w:r>
      <w:proofErr w:type="spellStart"/>
      <w:r w:rsidR="00AE4150" w:rsidRPr="008619BD">
        <w:rPr>
          <w:rFonts w:ascii="Calibri" w:hAnsi="Calibri"/>
        </w:rPr>
        <w:t>progressive</w:t>
      </w:r>
      <w:proofErr w:type="spellEnd"/>
      <w:r w:rsidR="002B1211" w:rsidRPr="008619BD">
        <w:rPr>
          <w:rFonts w:ascii="Calibri" w:hAnsi="Calibri"/>
        </w:rPr>
        <w:t>, AVC Intra, složky signálu YUV 4:2:2 10bit barevná hloubka, datový tok 100Mb/s</w:t>
      </w:r>
      <w:r w:rsidRPr="008619BD">
        <w:rPr>
          <w:rFonts w:ascii="Calibri" w:hAnsi="Calibri"/>
        </w:rPr>
        <w:t xml:space="preserve">), zvuky v </w:t>
      </w:r>
      <w:r w:rsidR="00AE4150" w:rsidRPr="008619BD">
        <w:rPr>
          <w:rFonts w:ascii="Calibri" w:hAnsi="Calibri"/>
        </w:rPr>
        <w:t xml:space="preserve">nekomprimovaném PCM </w:t>
      </w:r>
      <w:r w:rsidRPr="008619BD">
        <w:rPr>
          <w:rFonts w:ascii="Calibri" w:hAnsi="Calibri"/>
        </w:rPr>
        <w:t>24 bit/48 kHz.</w:t>
      </w:r>
    </w:p>
    <w:p w14:paraId="3E80E901" w14:textId="77777777" w:rsidR="00BE1B41" w:rsidRPr="008619BD" w:rsidRDefault="00BE1B41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lastRenderedPageBreak/>
        <w:t xml:space="preserve">c/ </w:t>
      </w:r>
      <w:r w:rsidR="00AE4150" w:rsidRPr="008619BD">
        <w:rPr>
          <w:rFonts w:ascii="Calibri" w:hAnsi="Calibri"/>
        </w:rPr>
        <w:t>Zvukový a obrazový</w:t>
      </w:r>
      <w:r w:rsidRPr="008619BD">
        <w:rPr>
          <w:rFonts w:ascii="Calibri" w:hAnsi="Calibri"/>
        </w:rPr>
        <w:t xml:space="preserve"> signál bude kontrolován v soustavě PAL (v případě HD </w:t>
      </w:r>
      <w:proofErr w:type="spellStart"/>
      <w:r w:rsidRPr="008619BD">
        <w:rPr>
          <w:rFonts w:ascii="Calibri" w:hAnsi="Calibri"/>
        </w:rPr>
        <w:t>downkovertovaný</w:t>
      </w:r>
      <w:proofErr w:type="spellEnd"/>
      <w:r w:rsidRPr="008619BD">
        <w:rPr>
          <w:rFonts w:ascii="Calibri" w:hAnsi="Calibri"/>
        </w:rPr>
        <w:t>) a musí vyhovovat mezinárodním doporučením ITU-R BT.601 pro obrazovou složku a EBU-R128 pro zvukovou složku.</w:t>
      </w:r>
    </w:p>
    <w:p w14:paraId="727799BC" w14:textId="77777777" w:rsidR="00BE1B41" w:rsidRPr="008619BD" w:rsidRDefault="00BE1B41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t xml:space="preserve">d/ Dodání </w:t>
      </w:r>
      <w:r w:rsidR="0014336C" w:rsidRPr="008619BD">
        <w:rPr>
          <w:rFonts w:ascii="Calibri" w:hAnsi="Calibri"/>
        </w:rPr>
        <w:t xml:space="preserve">díla </w:t>
      </w:r>
      <w:r w:rsidRPr="008619BD">
        <w:rPr>
          <w:rFonts w:ascii="Calibri" w:hAnsi="Calibri"/>
        </w:rPr>
        <w:t>ve formátu 16:9 Ful</w:t>
      </w:r>
      <w:r w:rsidR="000E1E0A" w:rsidRPr="008619BD">
        <w:rPr>
          <w:rFonts w:ascii="Calibri" w:hAnsi="Calibri"/>
        </w:rPr>
        <w:t>l</w:t>
      </w:r>
      <w:r w:rsidRPr="008619BD">
        <w:rPr>
          <w:rFonts w:ascii="Calibri" w:hAnsi="Calibri"/>
        </w:rPr>
        <w:t xml:space="preserve"> HD formátu. Jakákoliv deformace tvarů jako důsledek konverzí formátů je nepřípustná.</w:t>
      </w:r>
    </w:p>
    <w:p w14:paraId="7151C159" w14:textId="77777777" w:rsidR="000E1E0A" w:rsidRPr="008619BD" w:rsidRDefault="00BE1B41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t xml:space="preserve">e/ Audiosignál je vždy nekomprimovaný, u verze mono musí být shodný v obou stopách CH1 a CH2. Modulace v CH1 a CH2 nesmějí být ve vzájemné </w:t>
      </w:r>
      <w:proofErr w:type="spellStart"/>
      <w:r w:rsidRPr="008619BD">
        <w:rPr>
          <w:rFonts w:ascii="Calibri" w:hAnsi="Calibri"/>
        </w:rPr>
        <w:t>protifázi</w:t>
      </w:r>
      <w:proofErr w:type="spellEnd"/>
      <w:r w:rsidRPr="008619BD">
        <w:rPr>
          <w:rFonts w:ascii="Calibri" w:hAnsi="Calibri"/>
        </w:rPr>
        <w:t xml:space="preserve">. Zvuková modulace pořízena ve stereofonní verzi musí dodržet zásadu CH1 = L, CH2 = P. </w:t>
      </w:r>
    </w:p>
    <w:p w14:paraId="68735D81" w14:textId="76CEF25F" w:rsidR="00BE1B41" w:rsidRPr="008619BD" w:rsidRDefault="00BE1B41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t>f/ Hladina hlasitosti spotu je normována na cílovou hladinu -23 LUFS, s maximální odchylkou</w:t>
      </w:r>
      <w:r w:rsidR="003B12B6" w:rsidRPr="008619BD">
        <w:rPr>
          <w:rFonts w:ascii="Calibri" w:hAnsi="Calibri"/>
        </w:rPr>
        <w:t xml:space="preserve"> </w:t>
      </w:r>
      <w:r w:rsidRPr="008619BD">
        <w:rPr>
          <w:rFonts w:ascii="Calibri" w:hAnsi="Calibri"/>
        </w:rPr>
        <w:t xml:space="preserve">+/-1 LU. Maximální povolená skutečná špičková hladina hlasitosti spotu je -3 </w:t>
      </w:r>
      <w:proofErr w:type="spellStart"/>
      <w:r w:rsidRPr="008619BD">
        <w:rPr>
          <w:rFonts w:ascii="Calibri" w:hAnsi="Calibri"/>
        </w:rPr>
        <w:t>dBTP</w:t>
      </w:r>
      <w:proofErr w:type="spellEnd"/>
      <w:r w:rsidR="003B12B6" w:rsidRPr="008619BD">
        <w:rPr>
          <w:rFonts w:ascii="Calibri" w:hAnsi="Calibri"/>
        </w:rPr>
        <w:t xml:space="preserve"> </w:t>
      </w:r>
      <w:r w:rsidRPr="008619BD">
        <w:rPr>
          <w:rFonts w:ascii="Calibri" w:hAnsi="Calibri"/>
        </w:rPr>
        <w:t xml:space="preserve">(dB skutečné špičky) při měření měřicím zařízením odpovídajícím Doporučení Mezinárodní telekomunikační unie ITU-R BS.1770-2 „Algoritmy pro měření hlasitosti zvukových programů a skutečné špičkové úrovně zvuku“, březen 2011 a Technickému dokumentu Evropské vysílací unie EBU Tech Doc 3341 „Měření hlasitosti: měření v režimu EBU na doplnění normalizace hlasitosti v souladu s EBU-R 128“ Ženeva, srpen 2011. </w:t>
      </w:r>
    </w:p>
    <w:p w14:paraId="2CD7068A" w14:textId="77777777" w:rsidR="00BE1B41" w:rsidRPr="008619BD" w:rsidRDefault="00BE1B41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t>g/ Úroveň úplného obrazového signálu nesmí v žádném případě překročit hodnotu 133</w:t>
      </w:r>
      <w:r w:rsidR="0014336C" w:rsidRPr="008619BD">
        <w:rPr>
          <w:rFonts w:ascii="Calibri" w:hAnsi="Calibri"/>
        </w:rPr>
        <w:t xml:space="preserve"> </w:t>
      </w:r>
      <w:r w:rsidRPr="008619BD">
        <w:rPr>
          <w:rFonts w:ascii="Calibri" w:hAnsi="Calibri"/>
        </w:rPr>
        <w:t xml:space="preserve">%, tj. 931 </w:t>
      </w:r>
      <w:proofErr w:type="spellStart"/>
      <w:r w:rsidRPr="008619BD">
        <w:rPr>
          <w:rFonts w:ascii="Calibri" w:hAnsi="Calibri"/>
        </w:rPr>
        <w:t>mV</w:t>
      </w:r>
      <w:proofErr w:type="spellEnd"/>
      <w:r w:rsidRPr="008619BD">
        <w:rPr>
          <w:rFonts w:ascii="Calibri" w:hAnsi="Calibri"/>
        </w:rPr>
        <w:t xml:space="preserve">, a hodnotu </w:t>
      </w:r>
      <w:r w:rsidR="0014336C" w:rsidRPr="008619BD">
        <w:rPr>
          <w:rFonts w:ascii="Calibri" w:hAnsi="Calibri"/>
        </w:rPr>
        <w:t>–</w:t>
      </w:r>
      <w:r w:rsidRPr="008619BD">
        <w:rPr>
          <w:rFonts w:ascii="Calibri" w:hAnsi="Calibri"/>
        </w:rPr>
        <w:t xml:space="preserve"> 33</w:t>
      </w:r>
      <w:r w:rsidR="0014336C" w:rsidRPr="008619BD">
        <w:rPr>
          <w:rFonts w:ascii="Calibri" w:hAnsi="Calibri"/>
        </w:rPr>
        <w:t xml:space="preserve"> </w:t>
      </w:r>
      <w:r w:rsidRPr="008619BD">
        <w:rPr>
          <w:rFonts w:ascii="Calibri" w:hAnsi="Calibri"/>
        </w:rPr>
        <w:t xml:space="preserve">%, tj. - 234 </w:t>
      </w:r>
      <w:proofErr w:type="spellStart"/>
      <w:r w:rsidRPr="008619BD">
        <w:rPr>
          <w:rFonts w:ascii="Calibri" w:hAnsi="Calibri"/>
        </w:rPr>
        <w:t>mV</w:t>
      </w:r>
      <w:proofErr w:type="spellEnd"/>
      <w:r w:rsidRPr="008619BD">
        <w:rPr>
          <w:rFonts w:ascii="Calibri" w:hAnsi="Calibri"/>
        </w:rPr>
        <w:t>, oproti úrovni černé. Žádná z barev nesmí překročit hodnoty mezních signálů.</w:t>
      </w:r>
    </w:p>
    <w:p w14:paraId="5022AC75" w14:textId="77777777" w:rsidR="00BE1B41" w:rsidRPr="008619BD" w:rsidRDefault="000E1E0A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t>h</w:t>
      </w:r>
      <w:r w:rsidR="00BE1B41" w:rsidRPr="008619BD">
        <w:rPr>
          <w:rFonts w:ascii="Calibri" w:hAnsi="Calibri"/>
        </w:rPr>
        <w:t xml:space="preserve">/ Výpadky obrazu, zejména </w:t>
      </w:r>
      <w:proofErr w:type="spellStart"/>
      <w:r w:rsidR="00BE1B41" w:rsidRPr="008619BD">
        <w:rPr>
          <w:rFonts w:ascii="Calibri" w:hAnsi="Calibri"/>
        </w:rPr>
        <w:t>dropouty</w:t>
      </w:r>
      <w:proofErr w:type="spellEnd"/>
      <w:r w:rsidR="00BE1B41" w:rsidRPr="008619BD">
        <w:rPr>
          <w:rFonts w:ascii="Calibri" w:hAnsi="Calibri"/>
        </w:rPr>
        <w:t xml:space="preserve"> a vytrhávání jednotlivých řádků, nesmí subjektivně působit rušivě. Úroveň rušivých signálů jako šum a brum nesmí být v jasovém i </w:t>
      </w:r>
      <w:proofErr w:type="spellStart"/>
      <w:r w:rsidR="00BE1B41" w:rsidRPr="008619BD">
        <w:rPr>
          <w:rFonts w:ascii="Calibri" w:hAnsi="Calibri"/>
        </w:rPr>
        <w:t>chrominačním</w:t>
      </w:r>
      <w:proofErr w:type="spellEnd"/>
      <w:r w:rsidR="00BE1B41" w:rsidRPr="008619BD">
        <w:rPr>
          <w:rFonts w:ascii="Calibri" w:hAnsi="Calibri"/>
        </w:rPr>
        <w:t xml:space="preserve"> kanále vyšší </w:t>
      </w:r>
      <w:proofErr w:type="gramStart"/>
      <w:r w:rsidR="00BE1B41" w:rsidRPr="008619BD">
        <w:rPr>
          <w:rFonts w:ascii="Calibri" w:hAnsi="Calibri"/>
        </w:rPr>
        <w:t>než - 40dB</w:t>
      </w:r>
      <w:proofErr w:type="gramEnd"/>
      <w:r w:rsidR="00BE1B41" w:rsidRPr="008619BD">
        <w:rPr>
          <w:rFonts w:ascii="Calibri" w:hAnsi="Calibri"/>
        </w:rPr>
        <w:t>, tj 1</w:t>
      </w:r>
      <w:r w:rsidR="0014336C" w:rsidRPr="008619BD">
        <w:rPr>
          <w:rFonts w:ascii="Calibri" w:hAnsi="Calibri"/>
        </w:rPr>
        <w:t xml:space="preserve"> </w:t>
      </w:r>
      <w:r w:rsidR="00BE1B41" w:rsidRPr="008619BD">
        <w:rPr>
          <w:rFonts w:ascii="Calibri" w:hAnsi="Calibri"/>
        </w:rPr>
        <w:t>% z úrovně bílé.</w:t>
      </w:r>
    </w:p>
    <w:p w14:paraId="5D3ED38D" w14:textId="77777777" w:rsidR="00BE1B41" w:rsidRPr="00342BDE" w:rsidRDefault="000E1E0A" w:rsidP="00342BDE">
      <w:pPr>
        <w:pStyle w:val="Bezmezer"/>
        <w:jc w:val="both"/>
        <w:rPr>
          <w:rFonts w:ascii="Calibri" w:hAnsi="Calibri"/>
        </w:rPr>
      </w:pPr>
      <w:r w:rsidRPr="008619BD">
        <w:rPr>
          <w:rFonts w:ascii="Calibri" w:hAnsi="Calibri"/>
        </w:rPr>
        <w:t>i</w:t>
      </w:r>
      <w:r w:rsidR="00BE1B41" w:rsidRPr="008619BD">
        <w:rPr>
          <w:rFonts w:ascii="Calibri" w:hAnsi="Calibri"/>
        </w:rPr>
        <w:t>/ Ostrost a gradace obrazu musí odpovídat hlediskům profesionálního BTV signálu a bude posuzována subjektivně srovnáním s jiným kvalitním signálem.</w:t>
      </w:r>
    </w:p>
    <w:p w14:paraId="4E46BA43" w14:textId="77777777" w:rsidR="00FE0B9A" w:rsidRPr="00342BDE" w:rsidRDefault="00FE0B9A" w:rsidP="00880861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je oprávněn upravit předmět plnění i v průběhu prací, případně omezit rozsah některých prací a dodávek, nebo jejich rozsah rozšířit a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 xml:space="preserve"> je povinen požadované změny akceptovat.</w:t>
      </w:r>
    </w:p>
    <w:p w14:paraId="0A6487B7" w14:textId="77777777" w:rsidR="00FE0B9A" w:rsidRPr="00342BDE" w:rsidRDefault="00FE0B9A" w:rsidP="00880861">
      <w:pPr>
        <w:pStyle w:val="Zkladntext3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 xml:space="preserve">Práce a dodávky, které mění dohodnutý předmět smlouvy, budou věcně a cenově specifikovány a bude </w:t>
      </w:r>
      <w:r w:rsidR="008A2251" w:rsidRPr="00342BDE">
        <w:rPr>
          <w:rFonts w:ascii="Calibri" w:hAnsi="Calibri"/>
          <w:szCs w:val="24"/>
        </w:rPr>
        <w:t>dohodnuta</w:t>
      </w:r>
      <w:r w:rsidRPr="00342BDE">
        <w:rPr>
          <w:rFonts w:ascii="Calibri" w:hAnsi="Calibri"/>
          <w:szCs w:val="24"/>
        </w:rPr>
        <w:t xml:space="preserve"> případná změna ceny a s tím související ujednání, a to </w:t>
      </w:r>
      <w:r w:rsidR="00E43EF9" w:rsidRPr="00342BDE">
        <w:rPr>
          <w:rFonts w:ascii="Calibri" w:hAnsi="Calibri"/>
          <w:szCs w:val="24"/>
        </w:rPr>
        <w:t xml:space="preserve">pouze </w:t>
      </w:r>
      <w:r w:rsidRPr="00342BDE">
        <w:rPr>
          <w:rFonts w:ascii="Calibri" w:hAnsi="Calibri"/>
          <w:szCs w:val="24"/>
        </w:rPr>
        <w:t>formou písemného dodatku k této smlouvě.</w:t>
      </w:r>
    </w:p>
    <w:p w14:paraId="4DB7361F" w14:textId="77777777" w:rsidR="00FE0B9A" w:rsidRPr="00342BDE" w:rsidRDefault="00FE0B9A" w:rsidP="00880861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i w:val="0"/>
          <w:szCs w:val="24"/>
        </w:rPr>
      </w:pPr>
      <w:r w:rsidRPr="00342BDE">
        <w:rPr>
          <w:rFonts w:ascii="Calibri" w:hAnsi="Calibri"/>
          <w:i w:val="0"/>
          <w:szCs w:val="24"/>
        </w:rPr>
        <w:t xml:space="preserve">Zhotovitel je povinen provést dílo na svůj náklad a nebezpečí ve sjednané době a je oprávněn dílo provést ještě před termínem sjednaným touto smlouvou a </w:t>
      </w:r>
      <w:r w:rsidR="005A2316" w:rsidRPr="00342BDE">
        <w:rPr>
          <w:rFonts w:ascii="Calibri" w:hAnsi="Calibri"/>
          <w:i w:val="0"/>
          <w:szCs w:val="24"/>
        </w:rPr>
        <w:t>Objednatel</w:t>
      </w:r>
      <w:r w:rsidRPr="00342BDE">
        <w:rPr>
          <w:rFonts w:ascii="Calibri" w:hAnsi="Calibri"/>
          <w:i w:val="0"/>
          <w:szCs w:val="24"/>
        </w:rPr>
        <w:t xml:space="preserve"> provedené práce zaplatí v souladu s ustanovením této smlouvy.</w:t>
      </w:r>
    </w:p>
    <w:p w14:paraId="08A41769" w14:textId="77777777" w:rsidR="00FE0B9A" w:rsidRPr="00342BDE" w:rsidRDefault="00FE0B9A" w:rsidP="00880861">
      <w:pPr>
        <w:pStyle w:val="Zkladntextodsazen"/>
        <w:spacing w:line="240" w:lineRule="auto"/>
        <w:rPr>
          <w:rFonts w:ascii="Calibri" w:hAnsi="Calibri"/>
          <w:i w:val="0"/>
          <w:szCs w:val="24"/>
        </w:rPr>
      </w:pPr>
    </w:p>
    <w:p w14:paraId="1A22C9F3" w14:textId="77777777" w:rsidR="00FE0B9A" w:rsidRPr="00342BDE" w:rsidRDefault="00FE0B9A" w:rsidP="00880861">
      <w:pPr>
        <w:pStyle w:val="Zkladntextodsazen"/>
        <w:spacing w:line="240" w:lineRule="auto"/>
        <w:rPr>
          <w:rFonts w:ascii="Calibri" w:hAnsi="Calibri"/>
          <w:i w:val="0"/>
          <w:szCs w:val="24"/>
        </w:rPr>
      </w:pPr>
    </w:p>
    <w:p w14:paraId="43AA2899" w14:textId="77777777" w:rsidR="00FE0B9A" w:rsidRPr="00342BDE" w:rsidRDefault="001337D5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I</w:t>
      </w:r>
      <w:r w:rsidR="00FE0B9A" w:rsidRPr="00342BDE">
        <w:rPr>
          <w:rFonts w:ascii="Calibri" w:hAnsi="Calibri"/>
          <w:b/>
          <w:color w:val="000000"/>
        </w:rPr>
        <w:t>I.</w:t>
      </w:r>
    </w:p>
    <w:p w14:paraId="71E44DB2" w14:textId="77777777" w:rsidR="00FE0B9A" w:rsidRPr="00342BDE" w:rsidRDefault="00BA4F78" w:rsidP="00871C9A">
      <w:pPr>
        <w:spacing w:after="120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Termín </w:t>
      </w:r>
      <w:r w:rsidR="00FE0B9A" w:rsidRPr="00342BDE">
        <w:rPr>
          <w:rFonts w:ascii="Calibri" w:hAnsi="Calibri"/>
          <w:b/>
          <w:color w:val="000000"/>
        </w:rPr>
        <w:t>plnění</w:t>
      </w:r>
    </w:p>
    <w:p w14:paraId="5E8596E1" w14:textId="4F16E6DB" w:rsidR="00480294" w:rsidRPr="00342BDE" w:rsidRDefault="00480294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  <w:color w:val="000000"/>
        </w:rPr>
        <w:t xml:space="preserve">Zhotovitel se zavazuje provést dílo v rozsahu předmětu plnění dle požadavku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>e a v souladu s podmínkami této smlouvy do</w:t>
      </w:r>
      <w:r w:rsidR="00880861" w:rsidRPr="00342BDE">
        <w:rPr>
          <w:rFonts w:ascii="Calibri" w:hAnsi="Calibri"/>
          <w:color w:val="000000"/>
        </w:rPr>
        <w:t xml:space="preserve"> </w:t>
      </w:r>
      <w:r w:rsidR="0008428C">
        <w:rPr>
          <w:rFonts w:ascii="Calibri" w:hAnsi="Calibri"/>
          <w:b/>
        </w:rPr>
        <w:t>31. 12. 2021.</w:t>
      </w:r>
    </w:p>
    <w:p w14:paraId="45FA2143" w14:textId="77777777" w:rsidR="004E1790" w:rsidRPr="00342BDE" w:rsidRDefault="00FE0B9A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je oprávněn přerušit práce zejména v případě, že </w:t>
      </w:r>
      <w:r w:rsidR="005A2316" w:rsidRPr="00342BDE">
        <w:rPr>
          <w:rFonts w:ascii="Calibri" w:hAnsi="Calibri"/>
        </w:rPr>
        <w:t>Zhotovitel</w:t>
      </w:r>
      <w:r w:rsidR="00FE670E" w:rsidRPr="00342BDE">
        <w:rPr>
          <w:rFonts w:ascii="Calibri" w:hAnsi="Calibri"/>
        </w:rPr>
        <w:t xml:space="preserve"> poskytuje delší dobu vadné</w:t>
      </w:r>
      <w:r w:rsidRPr="00342BDE">
        <w:rPr>
          <w:rFonts w:ascii="Calibri" w:hAnsi="Calibri"/>
        </w:rPr>
        <w:t xml:space="preserve"> plnění, anebo jinak porušuje tuto smlouvu či právní předpisy.</w:t>
      </w:r>
    </w:p>
    <w:p w14:paraId="27DAD3EB" w14:textId="77777777" w:rsidR="00FE0B9A" w:rsidRPr="00342BDE" w:rsidRDefault="00FE0B9A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Ukončení prací dle předmětu této smlouvy potvrdí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a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</w:t>
      </w:r>
      <w:r w:rsidR="008A2251" w:rsidRPr="00342BDE">
        <w:rPr>
          <w:rFonts w:ascii="Calibri" w:hAnsi="Calibri"/>
          <w:color w:val="000000"/>
        </w:rPr>
        <w:t>formou písemného</w:t>
      </w:r>
      <w:r w:rsidRPr="00342BDE">
        <w:rPr>
          <w:rFonts w:ascii="Calibri" w:hAnsi="Calibri"/>
          <w:color w:val="000000"/>
        </w:rPr>
        <w:t xml:space="preserve"> protokolu o předání a převzetí díla.</w:t>
      </w:r>
    </w:p>
    <w:p w14:paraId="1100AA47" w14:textId="77777777" w:rsidR="006171C4" w:rsidRPr="00342BDE" w:rsidRDefault="006171C4" w:rsidP="00880861">
      <w:pPr>
        <w:jc w:val="both"/>
        <w:rPr>
          <w:rFonts w:ascii="Calibri" w:hAnsi="Calibri"/>
          <w:color w:val="000000"/>
        </w:rPr>
      </w:pPr>
    </w:p>
    <w:p w14:paraId="61911958" w14:textId="125A7C0B" w:rsidR="00FE670E" w:rsidRDefault="00FE670E" w:rsidP="00880861">
      <w:pPr>
        <w:jc w:val="both"/>
        <w:rPr>
          <w:rFonts w:ascii="Calibri" w:hAnsi="Calibri"/>
          <w:color w:val="000000"/>
        </w:rPr>
      </w:pPr>
    </w:p>
    <w:p w14:paraId="34556C37" w14:textId="4C2558FD" w:rsidR="00FC4B5E" w:rsidRDefault="00FC4B5E" w:rsidP="00880861">
      <w:pPr>
        <w:jc w:val="both"/>
        <w:rPr>
          <w:rFonts w:ascii="Calibri" w:hAnsi="Calibri"/>
          <w:color w:val="000000"/>
        </w:rPr>
      </w:pPr>
    </w:p>
    <w:p w14:paraId="4FD3C809" w14:textId="0AADF137" w:rsidR="00FC4B5E" w:rsidRDefault="00FC4B5E" w:rsidP="00880861">
      <w:pPr>
        <w:jc w:val="both"/>
        <w:rPr>
          <w:rFonts w:ascii="Calibri" w:hAnsi="Calibri"/>
          <w:color w:val="000000"/>
        </w:rPr>
      </w:pPr>
    </w:p>
    <w:p w14:paraId="4E0B8CB1" w14:textId="77777777" w:rsidR="00FC4B5E" w:rsidRPr="00342BDE" w:rsidRDefault="00FC4B5E" w:rsidP="00880861">
      <w:pPr>
        <w:jc w:val="both"/>
        <w:rPr>
          <w:rFonts w:ascii="Calibri" w:hAnsi="Calibri"/>
          <w:color w:val="000000"/>
        </w:rPr>
      </w:pPr>
    </w:p>
    <w:p w14:paraId="16861D9D" w14:textId="77777777" w:rsidR="00FE0B9A" w:rsidRPr="00342BDE" w:rsidRDefault="001337D5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lastRenderedPageBreak/>
        <w:t>Článek III</w:t>
      </w:r>
      <w:r w:rsidR="00FE0B9A" w:rsidRPr="00342BDE">
        <w:rPr>
          <w:rFonts w:ascii="Calibri" w:hAnsi="Calibri"/>
          <w:b/>
          <w:color w:val="000000"/>
        </w:rPr>
        <w:t>.</w:t>
      </w:r>
    </w:p>
    <w:p w14:paraId="322ABEF1" w14:textId="77777777" w:rsidR="00FE0B9A" w:rsidRPr="00342BDE" w:rsidRDefault="00FE0B9A" w:rsidP="00871C9A">
      <w:pPr>
        <w:pStyle w:val="Nadpis3"/>
        <w:spacing w:after="120" w:line="240" w:lineRule="auto"/>
        <w:rPr>
          <w:rFonts w:ascii="Calibri" w:hAnsi="Calibri"/>
          <w:sz w:val="24"/>
          <w:szCs w:val="24"/>
        </w:rPr>
      </w:pPr>
      <w:r w:rsidRPr="00342BDE">
        <w:rPr>
          <w:rFonts w:ascii="Calibri" w:hAnsi="Calibri"/>
          <w:sz w:val="24"/>
          <w:szCs w:val="24"/>
        </w:rPr>
        <w:t>Cena díla</w:t>
      </w:r>
    </w:p>
    <w:p w14:paraId="2CEBF227" w14:textId="77777777" w:rsidR="00FE0B9A" w:rsidRPr="00342BDE" w:rsidRDefault="00FE0B9A" w:rsidP="008808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Cena je zpracována v souladu se zákonem č. 526/1990 Sb., o cenách a </w:t>
      </w:r>
      <w:r w:rsidR="00DF2BF6" w:rsidRPr="00342BDE">
        <w:rPr>
          <w:rFonts w:ascii="Calibri" w:hAnsi="Calibri"/>
          <w:color w:val="000000"/>
        </w:rPr>
        <w:t xml:space="preserve">s </w:t>
      </w:r>
      <w:r w:rsidRPr="00342BDE">
        <w:rPr>
          <w:rFonts w:ascii="Calibri" w:hAnsi="Calibri"/>
          <w:color w:val="000000"/>
        </w:rPr>
        <w:t xml:space="preserve">prováděcími předpisy. </w:t>
      </w:r>
    </w:p>
    <w:p w14:paraId="72B58A65" w14:textId="77777777" w:rsidR="00FE0B9A" w:rsidRPr="00342BDE" w:rsidRDefault="00FE0B9A" w:rsidP="0088086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szCs w:val="24"/>
        </w:rPr>
      </w:pPr>
      <w:r w:rsidRPr="00342BDE">
        <w:rPr>
          <w:rFonts w:ascii="Calibri" w:hAnsi="Calibri"/>
          <w:b w:val="0"/>
          <w:szCs w:val="24"/>
        </w:rPr>
        <w:t>Cena za zhotovení díla</w:t>
      </w:r>
      <w:r w:rsidRPr="00342BDE">
        <w:rPr>
          <w:rFonts w:ascii="Calibri" w:hAnsi="Calibri"/>
          <w:b w:val="0"/>
          <w:iCs/>
          <w:szCs w:val="24"/>
        </w:rPr>
        <w:t xml:space="preserve"> </w:t>
      </w:r>
      <w:r w:rsidR="00A962ED">
        <w:rPr>
          <w:rFonts w:ascii="Calibri" w:hAnsi="Calibri"/>
          <w:b w:val="0"/>
          <w:iCs/>
          <w:szCs w:val="24"/>
        </w:rPr>
        <w:t xml:space="preserve">a poskytnutí licence </w:t>
      </w:r>
      <w:r w:rsidRPr="00342BDE">
        <w:rPr>
          <w:rFonts w:ascii="Calibri" w:hAnsi="Calibri"/>
          <w:b w:val="0"/>
          <w:iCs/>
          <w:szCs w:val="24"/>
        </w:rPr>
        <w:t xml:space="preserve">se sjednává dohodou smluvních stran. Cena díla </w:t>
      </w:r>
      <w:r w:rsidRPr="00342BDE">
        <w:rPr>
          <w:rFonts w:ascii="Calibri" w:hAnsi="Calibri"/>
          <w:b w:val="0"/>
          <w:szCs w:val="24"/>
        </w:rPr>
        <w:t xml:space="preserve">vymezeného v článku II. této smlouvy, činí celkem: </w:t>
      </w:r>
    </w:p>
    <w:p w14:paraId="3CDFCFCA" w14:textId="4F88A522" w:rsidR="001C6FD4" w:rsidRPr="00342BDE" w:rsidRDefault="00306515" w:rsidP="001C6FD4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line="240" w:lineRule="auto"/>
        <w:ind w:left="720"/>
        <w:rPr>
          <w:rFonts w:ascii="Calibri" w:hAnsi="Calibri"/>
          <w:iCs/>
          <w:szCs w:val="24"/>
        </w:rPr>
      </w:pPr>
      <w:r>
        <w:rPr>
          <w:rFonts w:ascii="Calibri" w:hAnsi="Calibri"/>
          <w:iCs/>
          <w:szCs w:val="24"/>
        </w:rPr>
        <w:t>300 000</w:t>
      </w:r>
      <w:r w:rsidR="001C6FD4" w:rsidRPr="00342BDE">
        <w:rPr>
          <w:rFonts w:ascii="Calibri" w:hAnsi="Calibri"/>
          <w:iCs/>
          <w:szCs w:val="24"/>
        </w:rPr>
        <w:t>,- Kč</w:t>
      </w:r>
    </w:p>
    <w:p w14:paraId="7CBFBF5B" w14:textId="247C09E5" w:rsidR="001C6FD4" w:rsidRPr="00342BDE" w:rsidRDefault="001C6FD4" w:rsidP="001C6FD4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line="240" w:lineRule="auto"/>
        <w:ind w:left="720"/>
        <w:rPr>
          <w:rFonts w:ascii="Calibri" w:hAnsi="Calibri"/>
          <w:iCs/>
          <w:szCs w:val="24"/>
        </w:rPr>
      </w:pPr>
      <w:r w:rsidRPr="00342BDE">
        <w:rPr>
          <w:rFonts w:ascii="Calibri" w:hAnsi="Calibri"/>
          <w:iCs/>
          <w:szCs w:val="24"/>
        </w:rPr>
        <w:t xml:space="preserve">21 % DPH: </w:t>
      </w:r>
      <w:r w:rsidR="00306515">
        <w:rPr>
          <w:rFonts w:ascii="Calibri" w:hAnsi="Calibri"/>
          <w:iCs/>
          <w:szCs w:val="24"/>
        </w:rPr>
        <w:t>63 000</w:t>
      </w:r>
      <w:r w:rsidRPr="00342BDE">
        <w:rPr>
          <w:rFonts w:ascii="Calibri" w:hAnsi="Calibri"/>
          <w:iCs/>
          <w:szCs w:val="24"/>
        </w:rPr>
        <w:t>,- Kč</w:t>
      </w:r>
    </w:p>
    <w:p w14:paraId="7416EACA" w14:textId="428BF6D6" w:rsidR="001C6FD4" w:rsidRPr="00342BDE" w:rsidRDefault="001C6FD4" w:rsidP="001C6FD4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after="120" w:line="240" w:lineRule="auto"/>
        <w:ind w:left="714" w:hanging="357"/>
        <w:rPr>
          <w:rFonts w:ascii="Calibri" w:hAnsi="Calibri"/>
          <w:b/>
          <w:bCs/>
          <w:iCs/>
          <w:szCs w:val="24"/>
        </w:rPr>
      </w:pPr>
      <w:r w:rsidRPr="00342BDE">
        <w:rPr>
          <w:rFonts w:ascii="Calibri" w:hAnsi="Calibri"/>
          <w:b/>
          <w:iCs/>
          <w:szCs w:val="24"/>
        </w:rPr>
        <w:t xml:space="preserve">celkem </w:t>
      </w:r>
      <w:r w:rsidR="00306515">
        <w:rPr>
          <w:rFonts w:ascii="Calibri" w:hAnsi="Calibri"/>
          <w:b/>
          <w:iCs/>
          <w:szCs w:val="24"/>
        </w:rPr>
        <w:t>363 000</w:t>
      </w:r>
      <w:r w:rsidRPr="00342BDE">
        <w:rPr>
          <w:rFonts w:ascii="Calibri" w:hAnsi="Calibri"/>
          <w:b/>
          <w:iCs/>
          <w:szCs w:val="24"/>
        </w:rPr>
        <w:t>,- Kč.</w:t>
      </w:r>
    </w:p>
    <w:p w14:paraId="623E3081" w14:textId="77777777" w:rsidR="00FE0B9A" w:rsidRPr="00342BDE" w:rsidRDefault="00FE0B9A" w:rsidP="0088086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szCs w:val="24"/>
        </w:rPr>
      </w:pPr>
      <w:r w:rsidRPr="00342BDE">
        <w:rPr>
          <w:rFonts w:ascii="Calibri" w:hAnsi="Calibri"/>
          <w:b w:val="0"/>
          <w:szCs w:val="24"/>
        </w:rPr>
        <w:t>Smluvní cena díla</w:t>
      </w:r>
      <w:r w:rsidR="008A2251" w:rsidRPr="00342BDE">
        <w:rPr>
          <w:rFonts w:ascii="Calibri" w:hAnsi="Calibri"/>
          <w:b w:val="0"/>
          <w:szCs w:val="24"/>
        </w:rPr>
        <w:t xml:space="preserve"> </w:t>
      </w:r>
      <w:r w:rsidRPr="00342BDE">
        <w:rPr>
          <w:rFonts w:ascii="Calibri" w:hAnsi="Calibri"/>
          <w:b w:val="0"/>
          <w:szCs w:val="24"/>
        </w:rPr>
        <w:t xml:space="preserve">zahrnuje zejména veškeré práce, výkony a služby související </w:t>
      </w:r>
      <w:r w:rsidR="00EA32D8" w:rsidRPr="00342BDE">
        <w:rPr>
          <w:rFonts w:ascii="Calibri" w:hAnsi="Calibri"/>
          <w:b w:val="0"/>
          <w:szCs w:val="24"/>
        </w:rPr>
        <w:t xml:space="preserve">s </w:t>
      </w:r>
      <w:r w:rsidR="00A46FB8" w:rsidRPr="00342BDE">
        <w:rPr>
          <w:rFonts w:ascii="Calibri" w:hAnsi="Calibri"/>
          <w:b w:val="0"/>
          <w:szCs w:val="24"/>
        </w:rPr>
        <w:t>provedením díla</w:t>
      </w:r>
      <w:r w:rsidR="006D43D0" w:rsidRPr="00342BDE">
        <w:rPr>
          <w:rFonts w:ascii="Calibri" w:hAnsi="Calibri"/>
          <w:b w:val="0"/>
          <w:szCs w:val="24"/>
        </w:rPr>
        <w:t xml:space="preserve"> viz Příloha č. 1 této smlouvy</w:t>
      </w:r>
      <w:r w:rsidR="00A46FB8" w:rsidRPr="00342BDE">
        <w:rPr>
          <w:rFonts w:ascii="Calibri" w:hAnsi="Calibri"/>
          <w:b w:val="0"/>
          <w:szCs w:val="24"/>
        </w:rPr>
        <w:t>.</w:t>
      </w:r>
    </w:p>
    <w:p w14:paraId="06D7C00D" w14:textId="77777777" w:rsidR="00FE0B9A" w:rsidRPr="00342BDE" w:rsidRDefault="00FE0B9A" w:rsidP="00880861">
      <w:pPr>
        <w:pStyle w:val="Zkladntext"/>
        <w:jc w:val="both"/>
        <w:rPr>
          <w:rFonts w:ascii="Calibri" w:hAnsi="Calibri"/>
          <w:b w:val="0"/>
          <w:color w:val="000000"/>
          <w:szCs w:val="24"/>
        </w:rPr>
      </w:pPr>
    </w:p>
    <w:p w14:paraId="1DEF5784" w14:textId="77777777" w:rsidR="00277064" w:rsidRPr="00342BDE" w:rsidRDefault="00277064" w:rsidP="00880861">
      <w:pPr>
        <w:pStyle w:val="Zkladntext"/>
        <w:jc w:val="both"/>
        <w:rPr>
          <w:rFonts w:ascii="Calibri" w:hAnsi="Calibri"/>
          <w:b w:val="0"/>
          <w:color w:val="000000"/>
          <w:szCs w:val="24"/>
        </w:rPr>
      </w:pPr>
    </w:p>
    <w:p w14:paraId="01FD1D8D" w14:textId="77777777" w:rsidR="00FE0B9A" w:rsidRPr="00342BDE" w:rsidRDefault="00FE0B9A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Článek </w:t>
      </w:r>
      <w:r w:rsidR="001337D5" w:rsidRPr="00342BDE">
        <w:rPr>
          <w:rFonts w:ascii="Calibri" w:hAnsi="Calibri"/>
          <w:b/>
          <w:color w:val="000000"/>
        </w:rPr>
        <w:t>I</w:t>
      </w:r>
      <w:r w:rsidRPr="00342BDE">
        <w:rPr>
          <w:rFonts w:ascii="Calibri" w:hAnsi="Calibri"/>
          <w:b/>
          <w:color w:val="000000"/>
        </w:rPr>
        <w:t>V.</w:t>
      </w:r>
    </w:p>
    <w:p w14:paraId="66635F58" w14:textId="77777777" w:rsidR="00260F40" w:rsidRPr="00342BDE" w:rsidRDefault="00260F40" w:rsidP="00871C9A">
      <w:pPr>
        <w:pStyle w:val="Nadpis7"/>
        <w:numPr>
          <w:ilvl w:val="0"/>
          <w:numId w:val="0"/>
        </w:numPr>
        <w:spacing w:after="120"/>
        <w:jc w:val="center"/>
        <w:rPr>
          <w:rFonts w:ascii="Calibri" w:hAnsi="Calibri"/>
          <w:b/>
          <w:color w:val="000000"/>
          <w:szCs w:val="24"/>
        </w:rPr>
      </w:pPr>
      <w:r w:rsidRPr="00342BDE">
        <w:rPr>
          <w:rFonts w:ascii="Calibri" w:hAnsi="Calibri"/>
          <w:b/>
          <w:color w:val="000000"/>
          <w:szCs w:val="24"/>
        </w:rPr>
        <w:t>Platební podmínky</w:t>
      </w:r>
    </w:p>
    <w:p w14:paraId="0D4DAADC" w14:textId="4CB3BF8A" w:rsidR="00260F40" w:rsidRPr="008619BD" w:rsidRDefault="00260F40" w:rsidP="0014336C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iCs/>
        </w:rPr>
      </w:pPr>
      <w:r w:rsidRPr="008619BD">
        <w:rPr>
          <w:rFonts w:ascii="Calibri" w:hAnsi="Calibri"/>
          <w:color w:val="000000"/>
        </w:rPr>
        <w:t xml:space="preserve">Vyúčtování ceny díla bude </w:t>
      </w:r>
      <w:r w:rsidR="00720DB0" w:rsidRPr="008619BD">
        <w:rPr>
          <w:rFonts w:ascii="Calibri" w:hAnsi="Calibri"/>
          <w:color w:val="000000"/>
        </w:rPr>
        <w:t>provedeno ve dvou splátkách, vždy na základě daň</w:t>
      </w:r>
      <w:r w:rsidR="00C202B7" w:rsidRPr="008619BD">
        <w:rPr>
          <w:rFonts w:ascii="Calibri" w:hAnsi="Calibri"/>
          <w:color w:val="000000"/>
        </w:rPr>
        <w:t>ového dokladu</w:t>
      </w:r>
      <w:r w:rsidR="00720DB0" w:rsidRPr="008619BD">
        <w:rPr>
          <w:rFonts w:ascii="Calibri" w:hAnsi="Calibri"/>
          <w:color w:val="000000"/>
        </w:rPr>
        <w:t xml:space="preserve"> vystaveného </w:t>
      </w:r>
      <w:r w:rsidR="005A2316" w:rsidRPr="008619BD">
        <w:rPr>
          <w:rFonts w:ascii="Calibri" w:hAnsi="Calibri"/>
          <w:color w:val="000000"/>
        </w:rPr>
        <w:t>Zhotovitel</w:t>
      </w:r>
      <w:r w:rsidR="00720DB0" w:rsidRPr="008619BD">
        <w:rPr>
          <w:rFonts w:ascii="Calibri" w:hAnsi="Calibri"/>
          <w:color w:val="000000"/>
        </w:rPr>
        <w:t xml:space="preserve">em. První splátka v maximální výši 40 % ceny </w:t>
      </w:r>
      <w:r w:rsidR="00F154BF" w:rsidRPr="008619BD">
        <w:rPr>
          <w:rFonts w:ascii="Calibri" w:hAnsi="Calibri"/>
          <w:color w:val="000000"/>
        </w:rPr>
        <w:t xml:space="preserve">díla </w:t>
      </w:r>
      <w:r w:rsidR="00720DB0" w:rsidRPr="008619BD">
        <w:rPr>
          <w:rFonts w:ascii="Calibri" w:hAnsi="Calibri"/>
          <w:color w:val="000000"/>
        </w:rPr>
        <w:t xml:space="preserve">bude zaplacena </w:t>
      </w:r>
      <w:r w:rsidR="00A962ED" w:rsidRPr="008619BD">
        <w:rPr>
          <w:rFonts w:ascii="Calibri" w:hAnsi="Calibri"/>
          <w:color w:val="000000"/>
        </w:rPr>
        <w:t xml:space="preserve">do </w:t>
      </w:r>
      <w:r w:rsidR="00292E76" w:rsidRPr="008619BD">
        <w:rPr>
          <w:rFonts w:ascii="Calibri" w:hAnsi="Calibri"/>
          <w:color w:val="000000"/>
        </w:rPr>
        <w:t>15</w:t>
      </w:r>
      <w:r w:rsidR="00A962ED" w:rsidRPr="008619BD">
        <w:rPr>
          <w:rFonts w:ascii="Calibri" w:hAnsi="Calibri"/>
          <w:color w:val="000000"/>
        </w:rPr>
        <w:t xml:space="preserve"> dnů </w:t>
      </w:r>
      <w:r w:rsidR="00720DB0" w:rsidRPr="008619BD">
        <w:rPr>
          <w:rFonts w:ascii="Calibri" w:hAnsi="Calibri"/>
          <w:color w:val="000000"/>
        </w:rPr>
        <w:t xml:space="preserve">po podpisu </w:t>
      </w:r>
      <w:r w:rsidR="00F154BF" w:rsidRPr="008619BD">
        <w:rPr>
          <w:rFonts w:ascii="Calibri" w:hAnsi="Calibri"/>
          <w:color w:val="000000"/>
        </w:rPr>
        <w:t>této</w:t>
      </w:r>
      <w:r w:rsidR="00720DB0" w:rsidRPr="008619BD">
        <w:rPr>
          <w:rFonts w:ascii="Calibri" w:hAnsi="Calibri"/>
          <w:color w:val="000000"/>
        </w:rPr>
        <w:t xml:space="preserve"> smlouvy</w:t>
      </w:r>
      <w:r w:rsidR="00A962ED" w:rsidRPr="008619BD">
        <w:rPr>
          <w:rFonts w:ascii="Calibri" w:hAnsi="Calibri"/>
          <w:color w:val="000000"/>
        </w:rPr>
        <w:t xml:space="preserve"> a provedení těchto částí díla </w:t>
      </w:r>
      <w:r w:rsidR="00746720" w:rsidRPr="008619BD">
        <w:rPr>
          <w:rFonts w:ascii="Calibri" w:hAnsi="Calibri"/>
          <w:color w:val="000000"/>
        </w:rPr>
        <w:t>Sou</w:t>
      </w:r>
      <w:r w:rsidR="00B161F1" w:rsidRPr="008619BD">
        <w:rPr>
          <w:rFonts w:ascii="Calibri" w:hAnsi="Calibri"/>
          <w:color w:val="000000"/>
        </w:rPr>
        <w:t>h</w:t>
      </w:r>
      <w:r w:rsidR="00746720" w:rsidRPr="008619BD">
        <w:rPr>
          <w:rFonts w:ascii="Calibri" w:hAnsi="Calibri"/>
          <w:color w:val="000000"/>
        </w:rPr>
        <w:t xml:space="preserve">rn přípravy expozic pro </w:t>
      </w:r>
      <w:r w:rsidR="00D419B3" w:rsidRPr="008619BD">
        <w:rPr>
          <w:rFonts w:ascii="Calibri" w:hAnsi="Calibri"/>
          <w:color w:val="000000"/>
        </w:rPr>
        <w:t>historick</w:t>
      </w:r>
      <w:r w:rsidR="00746720" w:rsidRPr="008619BD">
        <w:rPr>
          <w:rFonts w:ascii="Calibri" w:hAnsi="Calibri"/>
          <w:color w:val="000000"/>
        </w:rPr>
        <w:t>ou</w:t>
      </w:r>
      <w:r w:rsidR="00D419B3" w:rsidRPr="008619BD">
        <w:rPr>
          <w:rFonts w:ascii="Calibri" w:hAnsi="Calibri"/>
          <w:color w:val="000000"/>
        </w:rPr>
        <w:t xml:space="preserve"> budov</w:t>
      </w:r>
      <w:r w:rsidR="00746720" w:rsidRPr="008619BD">
        <w:rPr>
          <w:rFonts w:ascii="Calibri" w:hAnsi="Calibri"/>
          <w:color w:val="000000"/>
        </w:rPr>
        <w:t>u</w:t>
      </w:r>
      <w:r w:rsidR="00D419B3" w:rsidRPr="008619BD">
        <w:rPr>
          <w:rFonts w:ascii="Calibri" w:hAnsi="Calibri"/>
          <w:color w:val="000000"/>
        </w:rPr>
        <w:t xml:space="preserve"> NM</w:t>
      </w:r>
      <w:r w:rsidR="00C202B7" w:rsidRPr="008619BD">
        <w:rPr>
          <w:rFonts w:ascii="Calibri" w:hAnsi="Calibri"/>
          <w:color w:val="000000"/>
        </w:rPr>
        <w:t>.</w:t>
      </w:r>
      <w:r w:rsidR="00720DB0" w:rsidRPr="008619BD">
        <w:rPr>
          <w:rFonts w:ascii="Calibri" w:hAnsi="Calibri"/>
          <w:color w:val="000000"/>
        </w:rPr>
        <w:t xml:space="preserve"> Druhá část 60 % ceny </w:t>
      </w:r>
      <w:r w:rsidR="007405F9">
        <w:rPr>
          <w:rFonts w:ascii="Calibri" w:hAnsi="Calibri"/>
          <w:color w:val="000000"/>
        </w:rPr>
        <w:t xml:space="preserve">díla </w:t>
      </w:r>
      <w:r w:rsidR="00720DB0" w:rsidRPr="008619BD">
        <w:rPr>
          <w:rFonts w:ascii="Calibri" w:hAnsi="Calibri"/>
          <w:color w:val="000000"/>
        </w:rPr>
        <w:t>bude zaplacena po dokončení díla.</w:t>
      </w:r>
    </w:p>
    <w:p w14:paraId="77A07603" w14:textId="77777777" w:rsidR="00260F40" w:rsidRPr="00342BDE" w:rsidRDefault="00C202B7" w:rsidP="00880861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>Daňový doklad bude</w:t>
      </w:r>
      <w:r w:rsidR="00260F40" w:rsidRPr="00342BDE">
        <w:rPr>
          <w:rFonts w:ascii="Calibri" w:hAnsi="Calibri"/>
          <w:szCs w:val="24"/>
        </w:rPr>
        <w:t xml:space="preserve"> obsahovat všechny náležitosti daňového </w:t>
      </w:r>
      <w:r w:rsidRPr="00342BDE">
        <w:rPr>
          <w:rFonts w:ascii="Calibri" w:hAnsi="Calibri"/>
          <w:szCs w:val="24"/>
        </w:rPr>
        <w:t>a účetního dokladu tak, jak je stanoveno</w:t>
      </w:r>
      <w:r w:rsidR="00260F40" w:rsidRPr="00342BDE">
        <w:rPr>
          <w:rFonts w:ascii="Calibri" w:hAnsi="Calibri"/>
          <w:szCs w:val="24"/>
        </w:rPr>
        <w:t xml:space="preserve"> zákonem o dani z přidané hodnoty, ve znění pozdějších změn a doplňků</w:t>
      </w:r>
      <w:r w:rsidR="00CE6E6C" w:rsidRPr="00342BDE">
        <w:rPr>
          <w:rFonts w:ascii="Calibri" w:hAnsi="Calibri"/>
          <w:szCs w:val="24"/>
        </w:rPr>
        <w:t>, přílohou bude předávací protokol.</w:t>
      </w:r>
    </w:p>
    <w:p w14:paraId="61DC44DA" w14:textId="77777777" w:rsidR="00260F40" w:rsidRPr="00342BDE" w:rsidRDefault="00C556F6" w:rsidP="00880861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 xml:space="preserve">V případě, že daňový doklad nebude obsahovat náležitosti daňového dokladu dle zákona o dani </w:t>
      </w:r>
      <w:r w:rsidR="00260F40" w:rsidRPr="00342BDE">
        <w:rPr>
          <w:rFonts w:ascii="Calibri" w:hAnsi="Calibri"/>
          <w:szCs w:val="24"/>
        </w:rPr>
        <w:t xml:space="preserve">z přidané hodnoty nebo nebudou přiloženy řádné doklady (přílohy) smlouvou vyžadované, je </w:t>
      </w:r>
      <w:r w:rsidR="005A2316" w:rsidRPr="00342BDE">
        <w:rPr>
          <w:rFonts w:ascii="Calibri" w:hAnsi="Calibri"/>
          <w:szCs w:val="24"/>
        </w:rPr>
        <w:t>Objednatel</w:t>
      </w:r>
      <w:r w:rsidR="00260F40" w:rsidRPr="00342BDE">
        <w:rPr>
          <w:rFonts w:ascii="Calibri" w:hAnsi="Calibri"/>
          <w:szCs w:val="24"/>
        </w:rPr>
        <w:t xml:space="preserve"> oprávněn vrátit doklad </w:t>
      </w:r>
      <w:r w:rsidR="005A2316" w:rsidRPr="00342BDE">
        <w:rPr>
          <w:rFonts w:ascii="Calibri" w:hAnsi="Calibri"/>
          <w:szCs w:val="24"/>
        </w:rPr>
        <w:t>Zhotovitel</w:t>
      </w:r>
      <w:r w:rsidR="00260F40" w:rsidRPr="00342BDE">
        <w:rPr>
          <w:rFonts w:ascii="Calibri" w:hAnsi="Calibri"/>
          <w:szCs w:val="24"/>
        </w:rPr>
        <w:t xml:space="preserve">i a požadovat vystavení řádného daňové dokladu. Tím se přerušuje lhůta splatnosti a doručením opraveného, doplněného daňového dokladu začne běžet nová lhůta splatnosti. Vrácení daňového </w:t>
      </w:r>
      <w:r w:rsidR="00A46FB8" w:rsidRPr="00342BDE">
        <w:rPr>
          <w:rFonts w:ascii="Calibri" w:hAnsi="Calibri"/>
          <w:szCs w:val="24"/>
        </w:rPr>
        <w:t xml:space="preserve">dokladu uplatní </w:t>
      </w:r>
      <w:r w:rsidR="005A2316" w:rsidRPr="00342BDE">
        <w:rPr>
          <w:rFonts w:ascii="Calibri" w:hAnsi="Calibri"/>
          <w:szCs w:val="24"/>
        </w:rPr>
        <w:t>Objednatel</w:t>
      </w:r>
      <w:r w:rsidR="00A46FB8" w:rsidRPr="00342BDE">
        <w:rPr>
          <w:rFonts w:ascii="Calibri" w:hAnsi="Calibri"/>
          <w:szCs w:val="24"/>
        </w:rPr>
        <w:t xml:space="preserve"> do </w:t>
      </w:r>
      <w:r w:rsidR="005A2316" w:rsidRPr="00342BDE">
        <w:rPr>
          <w:rFonts w:ascii="Calibri" w:hAnsi="Calibri"/>
          <w:szCs w:val="24"/>
        </w:rPr>
        <w:t xml:space="preserve">sedmi </w:t>
      </w:r>
      <w:r w:rsidR="00260F40" w:rsidRPr="00342BDE">
        <w:rPr>
          <w:rFonts w:ascii="Calibri" w:hAnsi="Calibri"/>
          <w:szCs w:val="24"/>
        </w:rPr>
        <w:t>praco</w:t>
      </w:r>
      <w:r w:rsidR="006171C4" w:rsidRPr="00342BDE">
        <w:rPr>
          <w:rFonts w:ascii="Calibri" w:hAnsi="Calibri"/>
          <w:szCs w:val="24"/>
        </w:rPr>
        <w:t>vních dní ode dne jeho doručení</w:t>
      </w:r>
      <w:r w:rsidR="00260F40" w:rsidRPr="00342BDE">
        <w:rPr>
          <w:rFonts w:ascii="Calibri" w:hAnsi="Calibri"/>
          <w:szCs w:val="24"/>
        </w:rPr>
        <w:t xml:space="preserve"> od </w:t>
      </w:r>
      <w:r w:rsidR="005A2316" w:rsidRPr="00342BDE">
        <w:rPr>
          <w:rFonts w:ascii="Calibri" w:hAnsi="Calibri"/>
          <w:szCs w:val="24"/>
        </w:rPr>
        <w:t>Zhotovitel</w:t>
      </w:r>
      <w:r w:rsidR="00260F40" w:rsidRPr="00342BDE">
        <w:rPr>
          <w:rFonts w:ascii="Calibri" w:hAnsi="Calibri"/>
          <w:szCs w:val="24"/>
        </w:rPr>
        <w:t>e.</w:t>
      </w:r>
    </w:p>
    <w:p w14:paraId="5A4A5176" w14:textId="6D223F41" w:rsidR="000B0A7D" w:rsidRPr="00342BDE" w:rsidRDefault="000B0A7D" w:rsidP="000E1E0A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342BDE">
        <w:rPr>
          <w:rFonts w:ascii="Calibri" w:hAnsi="Calibri"/>
          <w:szCs w:val="24"/>
        </w:rPr>
        <w:t>Závěrečný daňový doklad je splatný ve lhůtě</w:t>
      </w:r>
      <w:r w:rsidR="0050625D">
        <w:rPr>
          <w:rFonts w:ascii="Calibri" w:hAnsi="Calibri"/>
          <w:szCs w:val="24"/>
        </w:rPr>
        <w:t xml:space="preserve"> </w:t>
      </w:r>
      <w:r w:rsidR="0008428C">
        <w:rPr>
          <w:rFonts w:ascii="Calibri" w:hAnsi="Calibri"/>
          <w:szCs w:val="24"/>
        </w:rPr>
        <w:t>90</w:t>
      </w:r>
      <w:r w:rsidRPr="00342BDE">
        <w:rPr>
          <w:rFonts w:ascii="Calibri" w:hAnsi="Calibri"/>
          <w:szCs w:val="24"/>
        </w:rPr>
        <w:t xml:space="preserve"> kalendářních dnů od předání a převzetí díla.</w:t>
      </w:r>
    </w:p>
    <w:p w14:paraId="7023F5C7" w14:textId="77777777" w:rsidR="00260F40" w:rsidRPr="00342BDE" w:rsidRDefault="00260F40" w:rsidP="000E1E0A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iCs/>
        </w:rPr>
      </w:pPr>
      <w:r w:rsidRPr="00342BDE">
        <w:rPr>
          <w:rFonts w:ascii="Calibri" w:hAnsi="Calibri"/>
        </w:rPr>
        <w:t xml:space="preserve">Daňový doklad je považován za uhrazený dnem odepsání fakturované částky z účtu </w:t>
      </w:r>
      <w:r w:rsidR="005A2316" w:rsidRPr="00342BDE">
        <w:rPr>
          <w:rFonts w:ascii="Calibri" w:hAnsi="Calibri"/>
        </w:rPr>
        <w:t>Objednatel</w:t>
      </w:r>
      <w:r w:rsidRPr="00342BDE">
        <w:rPr>
          <w:rFonts w:ascii="Calibri" w:hAnsi="Calibri"/>
        </w:rPr>
        <w:t xml:space="preserve">e. </w:t>
      </w:r>
    </w:p>
    <w:p w14:paraId="64177753" w14:textId="5BDF315F" w:rsidR="00FC4B5E" w:rsidRDefault="00FC4B5E" w:rsidP="00A5361B">
      <w:pPr>
        <w:jc w:val="both"/>
        <w:rPr>
          <w:rFonts w:ascii="Calibri" w:hAnsi="Calibri"/>
          <w:iCs/>
        </w:rPr>
      </w:pPr>
    </w:p>
    <w:p w14:paraId="1C75F509" w14:textId="77777777" w:rsidR="00106084" w:rsidRPr="00342BDE" w:rsidRDefault="00106084" w:rsidP="00A5361B">
      <w:pPr>
        <w:jc w:val="both"/>
        <w:rPr>
          <w:rFonts w:ascii="Calibri" w:hAnsi="Calibri"/>
          <w:iCs/>
        </w:rPr>
      </w:pPr>
    </w:p>
    <w:p w14:paraId="2254A036" w14:textId="77777777" w:rsidR="00FE0B9A" w:rsidRPr="00342BDE" w:rsidRDefault="001337D5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V</w:t>
      </w:r>
      <w:r w:rsidR="00FE0B9A" w:rsidRPr="00342BDE">
        <w:rPr>
          <w:rFonts w:ascii="Calibri" w:hAnsi="Calibri"/>
          <w:b/>
          <w:color w:val="000000"/>
        </w:rPr>
        <w:t>.</w:t>
      </w:r>
    </w:p>
    <w:p w14:paraId="2392FBBB" w14:textId="77777777" w:rsidR="00FE0B9A" w:rsidRPr="00342BDE" w:rsidRDefault="00880861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Vlastnictví k dílu </w:t>
      </w:r>
    </w:p>
    <w:p w14:paraId="14EADDC9" w14:textId="6ED881BC" w:rsidR="00FC4B5E" w:rsidRDefault="00FE0B9A" w:rsidP="00FC4B5E">
      <w:p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Vlastnické právo k</w:t>
      </w:r>
      <w:r w:rsidR="00260F40" w:rsidRPr="00342BDE">
        <w:rPr>
          <w:rFonts w:ascii="Calibri" w:hAnsi="Calibri"/>
          <w:color w:val="000000"/>
        </w:rPr>
        <w:t>e</w:t>
      </w:r>
      <w:r w:rsidRPr="00342BDE">
        <w:rPr>
          <w:rFonts w:ascii="Calibri" w:hAnsi="Calibri"/>
          <w:color w:val="000000"/>
        </w:rPr>
        <w:t xml:space="preserve"> zhotov</w:t>
      </w:r>
      <w:r w:rsidR="00260F40" w:rsidRPr="00342BDE">
        <w:rPr>
          <w:rFonts w:ascii="Calibri" w:hAnsi="Calibri"/>
          <w:color w:val="000000"/>
        </w:rPr>
        <w:t>e</w:t>
      </w:r>
      <w:r w:rsidRPr="00342BDE">
        <w:rPr>
          <w:rFonts w:ascii="Calibri" w:hAnsi="Calibri"/>
          <w:color w:val="000000"/>
        </w:rPr>
        <w:t xml:space="preserve">nému dílu, byť i jeho části, přechází na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>e okamžikem úhrady předmětného díla, popř. jeho části.</w:t>
      </w:r>
    </w:p>
    <w:p w14:paraId="0C058ACF" w14:textId="77777777" w:rsidR="00FC4B5E" w:rsidRPr="00342BDE" w:rsidRDefault="00FC4B5E" w:rsidP="00FC4B5E">
      <w:pPr>
        <w:spacing w:line="240" w:lineRule="atLeast"/>
        <w:jc w:val="both"/>
        <w:rPr>
          <w:rFonts w:ascii="Calibri" w:hAnsi="Calibri"/>
          <w:color w:val="000000"/>
        </w:rPr>
      </w:pPr>
    </w:p>
    <w:p w14:paraId="10AC2016" w14:textId="744626D8" w:rsidR="00277064" w:rsidRDefault="00277064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424D1EBC" w14:textId="23A0EC4A" w:rsidR="00106084" w:rsidRDefault="00106084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F958C20" w14:textId="572D9F22" w:rsidR="00106084" w:rsidRDefault="00106084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0C3ED0C5" w14:textId="60DBBAE1" w:rsidR="00106084" w:rsidRDefault="00106084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89D351C" w14:textId="77777777" w:rsidR="00106084" w:rsidRPr="00342BDE" w:rsidRDefault="00106084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3657A936" w14:textId="77777777" w:rsidR="00FE0B9A" w:rsidRPr="00342BDE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lastRenderedPageBreak/>
        <w:t xml:space="preserve">Článek </w:t>
      </w:r>
      <w:r w:rsidR="001337D5" w:rsidRPr="00342BDE">
        <w:rPr>
          <w:rFonts w:ascii="Calibri" w:hAnsi="Calibri"/>
          <w:b/>
          <w:color w:val="000000"/>
        </w:rPr>
        <w:t>VI</w:t>
      </w:r>
      <w:r w:rsidRPr="00342BDE">
        <w:rPr>
          <w:rFonts w:ascii="Calibri" w:hAnsi="Calibri"/>
          <w:b/>
          <w:color w:val="000000"/>
        </w:rPr>
        <w:t>.</w:t>
      </w:r>
    </w:p>
    <w:p w14:paraId="5C033F74" w14:textId="77777777" w:rsidR="00FE0B9A" w:rsidRPr="00342BDE" w:rsidRDefault="00FE0B9A" w:rsidP="00871C9A">
      <w:pPr>
        <w:spacing w:after="120" w:line="240" w:lineRule="atLeast"/>
        <w:jc w:val="center"/>
        <w:rPr>
          <w:rFonts w:ascii="Calibri" w:hAnsi="Calibri"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Předání a převzetí díla </w:t>
      </w:r>
    </w:p>
    <w:p w14:paraId="03A61FE2" w14:textId="00A44027" w:rsidR="00FE0B9A" w:rsidRPr="00342BDE" w:rsidRDefault="00FE0B9A" w:rsidP="00A5361B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Povinnost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e provést řádně dílo je splněna dnem, kdy jsou splněny podmínky uvedené v článku I. této smlouvy.</w:t>
      </w:r>
    </w:p>
    <w:p w14:paraId="1721D34E" w14:textId="77777777" w:rsidR="00880861" w:rsidRPr="00342BDE" w:rsidRDefault="00FE0B9A" w:rsidP="005654AE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O předání díla bude sepsán protokol</w:t>
      </w:r>
      <w:r w:rsidR="00E43EF9" w:rsidRPr="00342BDE">
        <w:rPr>
          <w:rFonts w:ascii="Calibri" w:hAnsi="Calibri"/>
          <w:color w:val="000000"/>
        </w:rPr>
        <w:t>.</w:t>
      </w:r>
    </w:p>
    <w:p w14:paraId="07B425A4" w14:textId="77777777" w:rsidR="00FE0B9A" w:rsidRPr="00342BDE" w:rsidRDefault="00FE0B9A" w:rsidP="005654AE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Nedokončen</w:t>
      </w:r>
      <w:r w:rsidR="00260F40" w:rsidRPr="00342BDE">
        <w:rPr>
          <w:rFonts w:ascii="Calibri" w:hAnsi="Calibri"/>
          <w:color w:val="000000"/>
        </w:rPr>
        <w:t>é</w:t>
      </w:r>
      <w:r w:rsidRPr="00342BDE">
        <w:rPr>
          <w:rFonts w:ascii="Calibri" w:hAnsi="Calibri"/>
          <w:color w:val="000000"/>
        </w:rPr>
        <w:t xml:space="preserve"> </w:t>
      </w:r>
      <w:r w:rsidR="00260F40" w:rsidRPr="00342BDE">
        <w:rPr>
          <w:rFonts w:ascii="Calibri" w:hAnsi="Calibri"/>
          <w:color w:val="000000"/>
        </w:rPr>
        <w:t>dílo</w:t>
      </w:r>
      <w:r w:rsidRPr="00342BDE">
        <w:rPr>
          <w:rFonts w:ascii="Calibri" w:hAnsi="Calibri"/>
          <w:color w:val="000000"/>
        </w:rPr>
        <w:t xml:space="preserve"> není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povinen převzít.</w:t>
      </w:r>
    </w:p>
    <w:p w14:paraId="2514B0F0" w14:textId="77777777" w:rsidR="00FE0B9A" w:rsidRPr="00342BDE" w:rsidRDefault="00FE0B9A" w:rsidP="00A5361B">
      <w:pPr>
        <w:pStyle w:val="Zkladntext2"/>
        <w:numPr>
          <w:ilvl w:val="0"/>
          <w:numId w:val="6"/>
        </w:numPr>
        <w:jc w:val="both"/>
        <w:rPr>
          <w:rFonts w:ascii="Calibri" w:hAnsi="Calibri"/>
          <w:iCs/>
          <w:szCs w:val="24"/>
        </w:rPr>
      </w:pPr>
      <w:r w:rsidRPr="00342BDE">
        <w:rPr>
          <w:rFonts w:ascii="Calibri" w:hAnsi="Calibri"/>
          <w:color w:val="000000"/>
          <w:szCs w:val="24"/>
        </w:rPr>
        <w:t xml:space="preserve">Předání díla se uskutečňuje na adrese: </w:t>
      </w:r>
      <w:r w:rsidR="00506573" w:rsidRPr="00342BDE">
        <w:rPr>
          <w:rFonts w:ascii="Calibri" w:hAnsi="Calibri"/>
          <w:color w:val="000000"/>
          <w:szCs w:val="24"/>
        </w:rPr>
        <w:t>Cirkusová 1740, 193 00 Praha 9 – Horní Počernice</w:t>
      </w:r>
      <w:r w:rsidR="002B1211" w:rsidRPr="00342BDE">
        <w:rPr>
          <w:rFonts w:ascii="Calibri" w:hAnsi="Calibri"/>
          <w:color w:val="000000"/>
          <w:szCs w:val="24"/>
        </w:rPr>
        <w:t xml:space="preserve"> nebo jiném místě dle vzájemné dohody obou smluvních stran.</w:t>
      </w:r>
    </w:p>
    <w:p w14:paraId="25D4AF0C" w14:textId="77777777" w:rsidR="00E777D2" w:rsidRPr="00342BDE" w:rsidRDefault="00E777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B4C1A40" w14:textId="77777777" w:rsidR="002202D2" w:rsidRPr="00342BDE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198009C" w14:textId="77777777" w:rsidR="002202D2" w:rsidRPr="00342BDE" w:rsidRDefault="002202D2" w:rsidP="00A5361B">
      <w:pPr>
        <w:spacing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VII.</w:t>
      </w:r>
    </w:p>
    <w:p w14:paraId="1F5C4826" w14:textId="77777777" w:rsidR="002202D2" w:rsidRPr="00342BDE" w:rsidRDefault="002202D2" w:rsidP="00871C9A">
      <w:pPr>
        <w:spacing w:after="120"/>
        <w:jc w:val="center"/>
        <w:rPr>
          <w:rFonts w:ascii="Calibri" w:hAnsi="Calibri"/>
          <w:b/>
        </w:rPr>
      </w:pPr>
      <w:r w:rsidRPr="00342BDE">
        <w:rPr>
          <w:rFonts w:ascii="Calibri" w:hAnsi="Calibri"/>
          <w:b/>
        </w:rPr>
        <w:t xml:space="preserve">Udělení oprávnění užít dílo </w:t>
      </w:r>
      <w:r w:rsidR="005A2316" w:rsidRPr="00342BDE">
        <w:rPr>
          <w:rFonts w:ascii="Calibri" w:hAnsi="Calibri"/>
          <w:b/>
        </w:rPr>
        <w:t>Objednatel</w:t>
      </w:r>
      <w:r w:rsidRPr="00342BDE">
        <w:rPr>
          <w:rFonts w:ascii="Calibri" w:hAnsi="Calibri"/>
          <w:b/>
        </w:rPr>
        <w:t>em</w:t>
      </w:r>
    </w:p>
    <w:p w14:paraId="3248ADBA" w14:textId="77777777" w:rsidR="002202D2" w:rsidRPr="00342BDE" w:rsidRDefault="00712BD7" w:rsidP="00A5361B">
      <w:pPr>
        <w:numPr>
          <w:ilvl w:val="0"/>
          <w:numId w:val="2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>C</w:t>
      </w:r>
      <w:r w:rsidR="00A5361B" w:rsidRPr="00342BDE">
        <w:rPr>
          <w:rFonts w:ascii="Calibri" w:hAnsi="Calibri"/>
        </w:rPr>
        <w:t>ena licence je zahrnuta v ceně díla</w:t>
      </w:r>
      <w:r w:rsidRPr="00342BDE">
        <w:rPr>
          <w:rFonts w:ascii="Calibri" w:hAnsi="Calibri"/>
        </w:rPr>
        <w:t>. Zhotovitel</w:t>
      </w:r>
      <w:r w:rsidR="00A32B03" w:rsidRPr="00342BDE">
        <w:rPr>
          <w:rFonts w:ascii="Calibri" w:hAnsi="Calibri"/>
        </w:rPr>
        <w:t xml:space="preserve"> </w:t>
      </w:r>
      <w:r w:rsidR="002202D2" w:rsidRPr="00342BDE">
        <w:rPr>
          <w:rFonts w:ascii="Calibri" w:hAnsi="Calibri"/>
        </w:rPr>
        <w:t xml:space="preserve">uděluje </w:t>
      </w:r>
      <w:r w:rsidR="005A2316" w:rsidRPr="00342BDE">
        <w:rPr>
          <w:rFonts w:ascii="Calibri" w:hAnsi="Calibri"/>
        </w:rPr>
        <w:t>Objednatel</w:t>
      </w:r>
      <w:r w:rsidR="002202D2" w:rsidRPr="00342BDE">
        <w:rPr>
          <w:rFonts w:ascii="Calibri" w:hAnsi="Calibri"/>
        </w:rPr>
        <w:t>i touto smlouvou oprávnění užít dílo ve smyslu zákona č. 121/2000 Sb., o právu autorském a o právech souvisejících s právem autorským.</w:t>
      </w:r>
    </w:p>
    <w:p w14:paraId="293D7CD5" w14:textId="77777777" w:rsidR="005D6758" w:rsidRPr="00342BDE" w:rsidRDefault="002202D2" w:rsidP="00197758">
      <w:pPr>
        <w:numPr>
          <w:ilvl w:val="0"/>
          <w:numId w:val="2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Zhotovitel uděluje </w:t>
      </w:r>
      <w:r w:rsidR="005A2316" w:rsidRPr="00342BDE">
        <w:rPr>
          <w:rFonts w:ascii="Calibri" w:hAnsi="Calibri"/>
        </w:rPr>
        <w:t>Objednatel</w:t>
      </w:r>
      <w:r w:rsidRPr="00342BDE">
        <w:rPr>
          <w:rFonts w:ascii="Calibri" w:hAnsi="Calibri"/>
        </w:rPr>
        <w:t xml:space="preserve">i dle </w:t>
      </w:r>
      <w:proofErr w:type="spellStart"/>
      <w:r w:rsidR="00E22886" w:rsidRPr="00342BDE">
        <w:rPr>
          <w:rFonts w:ascii="Calibri" w:hAnsi="Calibri"/>
        </w:rPr>
        <w:t>ust</w:t>
      </w:r>
      <w:proofErr w:type="spellEnd"/>
      <w:r w:rsidR="00E22886" w:rsidRPr="00342BDE">
        <w:rPr>
          <w:rFonts w:ascii="Calibri" w:hAnsi="Calibri"/>
        </w:rPr>
        <w:t xml:space="preserve">. </w:t>
      </w:r>
      <w:r w:rsidRPr="00342BDE">
        <w:rPr>
          <w:rFonts w:ascii="Calibri" w:hAnsi="Calibri"/>
        </w:rPr>
        <w:t xml:space="preserve">§ 12 odst. 1 a násl. zákona č. 121/2000 Sb., o právu autorském a o právech souvisejících s právem autorským </w:t>
      </w:r>
      <w:r w:rsidR="00E22886" w:rsidRPr="00342BDE">
        <w:rPr>
          <w:rFonts w:ascii="Calibri" w:hAnsi="Calibri"/>
        </w:rPr>
        <w:t xml:space="preserve">a dle </w:t>
      </w:r>
      <w:proofErr w:type="spellStart"/>
      <w:r w:rsidR="00E22886" w:rsidRPr="00342BDE">
        <w:rPr>
          <w:rFonts w:ascii="Calibri" w:hAnsi="Calibri"/>
        </w:rPr>
        <w:t>ust</w:t>
      </w:r>
      <w:proofErr w:type="spellEnd"/>
      <w:r w:rsidR="00E22886" w:rsidRPr="00342BDE">
        <w:rPr>
          <w:rFonts w:ascii="Calibri" w:hAnsi="Calibri"/>
        </w:rPr>
        <w:t xml:space="preserve">. § 2371 a násl. zákona č. 89/2012 Sb., občanský zákoník </w:t>
      </w:r>
      <w:r w:rsidRPr="00342BDE">
        <w:rPr>
          <w:rFonts w:ascii="Calibri" w:hAnsi="Calibri"/>
        </w:rPr>
        <w:t>lice</w:t>
      </w:r>
      <w:r w:rsidR="00A32B03" w:rsidRPr="00342BDE">
        <w:rPr>
          <w:rFonts w:ascii="Calibri" w:hAnsi="Calibri"/>
        </w:rPr>
        <w:t>nci k užití díla specifikovaného</w:t>
      </w:r>
      <w:r w:rsidRPr="00342BDE">
        <w:rPr>
          <w:rFonts w:ascii="Calibri" w:hAnsi="Calibri"/>
        </w:rPr>
        <w:t xml:space="preserve"> touto smlouvou, a to </w:t>
      </w:r>
      <w:r w:rsidR="00A32B03" w:rsidRPr="00342BDE">
        <w:rPr>
          <w:rFonts w:ascii="Calibri" w:hAnsi="Calibri"/>
        </w:rPr>
        <w:t xml:space="preserve">na </w:t>
      </w:r>
      <w:r w:rsidRPr="00342BDE">
        <w:rPr>
          <w:rFonts w:ascii="Calibri" w:hAnsi="Calibri"/>
        </w:rPr>
        <w:t>celou dobu ochrany práv k dílu dle příslušných</w:t>
      </w:r>
      <w:r w:rsidR="004A2CEA" w:rsidRPr="00342BDE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>ustanoveních zákona č. 121/2000 Sb., o právu autorském a o právech souvisejících s právem autorským a dál</w:t>
      </w:r>
      <w:r w:rsidR="00777973" w:rsidRPr="00342BDE">
        <w:rPr>
          <w:rFonts w:ascii="Calibri" w:hAnsi="Calibri"/>
        </w:rPr>
        <w:t>e bez jakýchkoliv teritoriálních</w:t>
      </w:r>
      <w:r w:rsidRPr="00342BDE">
        <w:rPr>
          <w:rFonts w:ascii="Calibri" w:hAnsi="Calibri"/>
        </w:rPr>
        <w:t xml:space="preserve"> omezení.</w:t>
      </w:r>
    </w:p>
    <w:p w14:paraId="36EABD10" w14:textId="77777777" w:rsidR="00E777D2" w:rsidRPr="00342BDE" w:rsidRDefault="00E777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6663E5CD" w14:textId="77777777" w:rsidR="002202D2" w:rsidRPr="00342BDE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2173E542" w14:textId="77777777" w:rsidR="00FE0B9A" w:rsidRPr="00342BDE" w:rsidRDefault="001337D5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VIII</w:t>
      </w:r>
      <w:r w:rsidR="00FE0B9A" w:rsidRPr="00342BDE">
        <w:rPr>
          <w:rFonts w:ascii="Calibri" w:hAnsi="Calibri"/>
          <w:b/>
          <w:color w:val="000000"/>
        </w:rPr>
        <w:t>.</w:t>
      </w:r>
    </w:p>
    <w:p w14:paraId="762ECB26" w14:textId="77777777" w:rsidR="00260F40" w:rsidRPr="00342BDE" w:rsidRDefault="00260F40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Odpovědnost za vady a záruky za dílo</w:t>
      </w:r>
    </w:p>
    <w:p w14:paraId="7C345727" w14:textId="39AE2669" w:rsidR="00260F40" w:rsidRPr="00342BDE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Zhotovitel je povinen provést dílo podle této smlouvy, </w:t>
      </w:r>
      <w:r w:rsidR="0050625D" w:rsidRPr="00342BDE">
        <w:rPr>
          <w:rFonts w:ascii="Calibri" w:hAnsi="Calibri"/>
          <w:color w:val="000000"/>
        </w:rPr>
        <w:t>tj.</w:t>
      </w:r>
      <w:r w:rsidRPr="00342BDE">
        <w:rPr>
          <w:rFonts w:ascii="Calibri" w:hAnsi="Calibri"/>
          <w:color w:val="000000"/>
        </w:rPr>
        <w:t xml:space="preserve"> veškeré práce kompletně, v patřičné kvalitě odpovídající platným technickým normám ČR. Zhotovitel odpovídá za od</w:t>
      </w:r>
      <w:r w:rsidR="00880861" w:rsidRPr="00342BDE">
        <w:rPr>
          <w:rFonts w:ascii="Calibri" w:hAnsi="Calibri"/>
          <w:color w:val="000000"/>
        </w:rPr>
        <w:t>borné a kvalifikované provedení</w:t>
      </w:r>
      <w:r w:rsidRPr="00342BDE">
        <w:rPr>
          <w:rFonts w:ascii="Calibri" w:hAnsi="Calibri"/>
          <w:color w:val="000000"/>
        </w:rPr>
        <w:t>.</w:t>
      </w:r>
    </w:p>
    <w:p w14:paraId="7F00782A" w14:textId="77777777" w:rsidR="00260F40" w:rsidRPr="00342BDE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Dílo má vady, jestliže provedení díla neodpovídá výsledku určenému ve smlouvě, tj. kvalitě, rozsahu, obecně závazným předpisům a technickým normám. Vady musí být jednoznačně specifikovány v přejímacím protokolu.</w:t>
      </w:r>
    </w:p>
    <w:p w14:paraId="500ECCFB" w14:textId="23679A05" w:rsidR="00CE6E6C" w:rsidRPr="00342BDE" w:rsidRDefault="00CE6E6C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</w:rPr>
      </w:pPr>
      <w:r w:rsidRPr="00342BDE">
        <w:rPr>
          <w:rFonts w:ascii="Calibri" w:hAnsi="Calibri"/>
          <w:color w:val="000000"/>
        </w:rPr>
        <w:t xml:space="preserve">Záruční lhůta činí </w:t>
      </w:r>
      <w:r w:rsidR="00A962ED">
        <w:rPr>
          <w:rFonts w:ascii="Calibri" w:hAnsi="Calibri"/>
          <w:color w:val="000000"/>
        </w:rPr>
        <w:t>24</w:t>
      </w:r>
      <w:r w:rsidR="002526BD" w:rsidRPr="00342BDE">
        <w:rPr>
          <w:rFonts w:ascii="Calibri" w:hAnsi="Calibri"/>
        </w:rPr>
        <w:t xml:space="preserve"> </w:t>
      </w:r>
      <w:r w:rsidRPr="00342BDE">
        <w:rPr>
          <w:rFonts w:ascii="Calibri" w:hAnsi="Calibri"/>
        </w:rPr>
        <w:t>měsíc</w:t>
      </w:r>
      <w:r w:rsidR="00A962ED">
        <w:rPr>
          <w:rFonts w:ascii="Calibri" w:hAnsi="Calibri"/>
        </w:rPr>
        <w:t>ů</w:t>
      </w:r>
      <w:r w:rsidRPr="00342BDE">
        <w:rPr>
          <w:rFonts w:ascii="Calibri" w:hAnsi="Calibri"/>
        </w:rPr>
        <w:t>.</w:t>
      </w:r>
    </w:p>
    <w:p w14:paraId="62DA9E69" w14:textId="77777777" w:rsidR="00880861" w:rsidRPr="00342BDE" w:rsidRDefault="00260F40" w:rsidP="005654AE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Na vyzvání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e odstraní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bezplatně a na vlastní odpovědnost v záruční době všechny vady své dodávky v dohodnutých termínech. </w:t>
      </w:r>
    </w:p>
    <w:p w14:paraId="77FC0B31" w14:textId="77777777" w:rsidR="00260F40" w:rsidRPr="00342BDE" w:rsidRDefault="00260F40" w:rsidP="005654AE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Jestliže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neodstraní závady, vzniklé v záruční lhůtě v termínu dohodnutém s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em, může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zadat odstranění vad a nedostatků jiné oprávněné organizaci. V tomto případě odstraní oprávněná organizace vady proti úhradě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e.</w:t>
      </w:r>
    </w:p>
    <w:p w14:paraId="1B4649F8" w14:textId="77777777" w:rsidR="002202D2" w:rsidRPr="00342BDE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Zhotovitel je povinen uhradit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>i všechny prokazatelné škody, které vzniknou z důvodu reklamací.</w:t>
      </w:r>
    </w:p>
    <w:p w14:paraId="7290699C" w14:textId="77777777" w:rsidR="002202D2" w:rsidRPr="00342BDE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2930808E" w14:textId="77777777" w:rsidR="00880861" w:rsidRPr="00342BDE" w:rsidRDefault="00880861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44C09D3B" w14:textId="77777777" w:rsidR="00FE0B9A" w:rsidRPr="00342BDE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Článek </w:t>
      </w:r>
      <w:r w:rsidR="001337D5" w:rsidRPr="00342BDE">
        <w:rPr>
          <w:rFonts w:ascii="Calibri" w:hAnsi="Calibri"/>
          <w:b/>
          <w:color w:val="000000"/>
        </w:rPr>
        <w:t>I</w:t>
      </w:r>
      <w:r w:rsidRPr="00342BDE">
        <w:rPr>
          <w:rFonts w:ascii="Calibri" w:hAnsi="Calibri"/>
          <w:b/>
          <w:color w:val="000000"/>
        </w:rPr>
        <w:t>X.</w:t>
      </w:r>
    </w:p>
    <w:p w14:paraId="2C5CAB83" w14:textId="77777777" w:rsidR="00FE0B9A" w:rsidRPr="00342BDE" w:rsidRDefault="00FE0B9A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 xml:space="preserve">Zajištění </w:t>
      </w:r>
      <w:proofErr w:type="gramStart"/>
      <w:r w:rsidRPr="00342BDE">
        <w:rPr>
          <w:rFonts w:ascii="Calibri" w:hAnsi="Calibri"/>
          <w:b/>
          <w:color w:val="000000"/>
        </w:rPr>
        <w:t>závazků - smluvní</w:t>
      </w:r>
      <w:proofErr w:type="gramEnd"/>
      <w:r w:rsidRPr="00342BDE">
        <w:rPr>
          <w:rFonts w:ascii="Calibri" w:hAnsi="Calibri"/>
          <w:b/>
          <w:color w:val="000000"/>
        </w:rPr>
        <w:t xml:space="preserve"> pokuty</w:t>
      </w:r>
    </w:p>
    <w:p w14:paraId="7A2C9A93" w14:textId="690466D4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V případě nedodržení termín</w:t>
      </w:r>
      <w:r w:rsidR="00F154BF">
        <w:rPr>
          <w:rFonts w:ascii="Calibri" w:hAnsi="Calibri"/>
          <w:color w:val="000000"/>
        </w:rPr>
        <w:t>u</w:t>
      </w:r>
      <w:r w:rsidRPr="00342BDE">
        <w:rPr>
          <w:rFonts w:ascii="Calibri" w:hAnsi="Calibri"/>
          <w:color w:val="000000"/>
        </w:rPr>
        <w:t xml:space="preserve"> dokončení díla dle článku II. této smlouvy, uhradí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 xml:space="preserve"> </w:t>
      </w:r>
      <w:r w:rsidR="005A2316" w:rsidRPr="00342BDE">
        <w:rPr>
          <w:rFonts w:ascii="Calibri" w:hAnsi="Calibri"/>
          <w:color w:val="000000"/>
        </w:rPr>
        <w:t>Objednatel</w:t>
      </w:r>
      <w:r w:rsidR="00A32B03" w:rsidRPr="00342BDE">
        <w:rPr>
          <w:rFonts w:ascii="Calibri" w:hAnsi="Calibri"/>
          <w:color w:val="000000"/>
        </w:rPr>
        <w:t xml:space="preserve">i smluvní pokutu ve výši </w:t>
      </w:r>
      <w:r w:rsidR="00CE6E6C" w:rsidRPr="00342BDE">
        <w:rPr>
          <w:rFonts w:ascii="Calibri" w:hAnsi="Calibri"/>
          <w:color w:val="000000"/>
        </w:rPr>
        <w:t>1</w:t>
      </w:r>
      <w:r w:rsidR="00277064" w:rsidRPr="00342BDE">
        <w:rPr>
          <w:rFonts w:ascii="Calibri" w:hAnsi="Calibri"/>
          <w:color w:val="000000"/>
        </w:rPr>
        <w:t xml:space="preserve"> </w:t>
      </w:r>
      <w:r w:rsidRPr="00342BDE">
        <w:rPr>
          <w:rFonts w:ascii="Calibri" w:hAnsi="Calibri"/>
          <w:color w:val="000000"/>
        </w:rPr>
        <w:t>% z ceny díla za každý den prodlení.</w:t>
      </w:r>
    </w:p>
    <w:p w14:paraId="1C32FF60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lastRenderedPageBreak/>
        <w:t xml:space="preserve">V případě prodlení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e s placením daňového dokladu uhradí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i úrok prodlení ve výši stanovené právními předpisy.</w:t>
      </w:r>
    </w:p>
    <w:p w14:paraId="6B7BD705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Zhotovitel se zavazuje zaplatit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i smluvní pokutu ve výši </w:t>
      </w:r>
      <w:r w:rsidR="00CE6E6C" w:rsidRPr="00342BDE">
        <w:rPr>
          <w:rFonts w:ascii="Calibri" w:hAnsi="Calibri"/>
          <w:color w:val="000000"/>
        </w:rPr>
        <w:t>1</w:t>
      </w:r>
      <w:r w:rsidR="00F27483" w:rsidRPr="00342BDE">
        <w:rPr>
          <w:rFonts w:ascii="Calibri" w:hAnsi="Calibri"/>
          <w:color w:val="000000"/>
        </w:rPr>
        <w:t>0</w:t>
      </w:r>
      <w:r w:rsidRPr="00342BDE">
        <w:rPr>
          <w:rFonts w:ascii="Calibri" w:hAnsi="Calibri"/>
          <w:color w:val="000000"/>
        </w:rPr>
        <w:t xml:space="preserve">00,- Kč za každou vadu a každý den prodlení zvlášť, jestliže bude v prodlení s odstraněním vad v záruční době nebo s odstraněním vad díla vyplývajících z protokolu o předání a převzetí díla. </w:t>
      </w:r>
    </w:p>
    <w:p w14:paraId="08F4D028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Smluvní pokutu může </w:t>
      </w:r>
      <w:r w:rsidR="005A2316" w:rsidRPr="00342BDE">
        <w:rPr>
          <w:rFonts w:ascii="Calibri" w:hAnsi="Calibri"/>
          <w:color w:val="000000"/>
        </w:rPr>
        <w:t>Objednatel</w:t>
      </w:r>
      <w:r w:rsidRPr="00342BDE">
        <w:rPr>
          <w:rFonts w:ascii="Calibri" w:hAnsi="Calibri"/>
          <w:color w:val="000000"/>
        </w:rPr>
        <w:t xml:space="preserve"> odečíst z účetních dokladů </w:t>
      </w:r>
      <w:r w:rsidR="005A2316" w:rsidRPr="00342BDE">
        <w:rPr>
          <w:rFonts w:ascii="Calibri" w:hAnsi="Calibri"/>
          <w:color w:val="000000"/>
        </w:rPr>
        <w:t>Zhotovitel</w:t>
      </w:r>
      <w:r w:rsidRPr="00342BDE">
        <w:rPr>
          <w:rFonts w:ascii="Calibri" w:hAnsi="Calibri"/>
          <w:color w:val="000000"/>
        </w:rPr>
        <w:t>e formou zápočtu.</w:t>
      </w:r>
    </w:p>
    <w:p w14:paraId="32E25364" w14:textId="77777777" w:rsidR="00FE0B9A" w:rsidRPr="00342BDE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2FA5FA65" w14:textId="77777777" w:rsidR="00FE0B9A" w:rsidRPr="00342BDE" w:rsidRDefault="00FE0B9A" w:rsidP="00A5361B">
      <w:pPr>
        <w:spacing w:line="240" w:lineRule="atLeast"/>
        <w:jc w:val="both"/>
        <w:rPr>
          <w:rFonts w:ascii="Calibri" w:hAnsi="Calibri"/>
          <w:color w:val="000000"/>
          <w:u w:val="single"/>
        </w:rPr>
      </w:pPr>
    </w:p>
    <w:p w14:paraId="0D83D115" w14:textId="77777777" w:rsidR="006171C4" w:rsidRPr="00342BDE" w:rsidRDefault="006171C4" w:rsidP="00A5361B">
      <w:pPr>
        <w:spacing w:line="240" w:lineRule="atLeast"/>
        <w:jc w:val="both"/>
        <w:rPr>
          <w:rFonts w:ascii="Calibri" w:hAnsi="Calibri"/>
          <w:color w:val="000000"/>
          <w:u w:val="single"/>
        </w:rPr>
      </w:pPr>
    </w:p>
    <w:p w14:paraId="14F8C4AF" w14:textId="77777777" w:rsidR="00FE0B9A" w:rsidRPr="00342BDE" w:rsidRDefault="00277064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X.</w:t>
      </w:r>
    </w:p>
    <w:p w14:paraId="269E2DF1" w14:textId="77777777" w:rsidR="00FE0B9A" w:rsidRPr="00342BDE" w:rsidRDefault="00FE0B9A" w:rsidP="00871C9A">
      <w:pPr>
        <w:spacing w:after="120"/>
        <w:jc w:val="center"/>
        <w:rPr>
          <w:rFonts w:ascii="Calibri" w:hAnsi="Calibri"/>
          <w:b/>
        </w:rPr>
      </w:pPr>
      <w:r w:rsidRPr="00342BDE">
        <w:rPr>
          <w:rFonts w:ascii="Calibri" w:hAnsi="Calibri"/>
          <w:b/>
        </w:rPr>
        <w:t>Zvláštní ujednání</w:t>
      </w:r>
    </w:p>
    <w:p w14:paraId="1D552B27" w14:textId="77777777" w:rsidR="00880861" w:rsidRPr="00342BDE" w:rsidRDefault="00FE0B9A" w:rsidP="00A5361B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se zavazuje poskytnout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>i součinnost nutnou pro splnění předmětu smlouvy</w:t>
      </w:r>
      <w:r w:rsidR="00880861" w:rsidRPr="00342BDE">
        <w:rPr>
          <w:rFonts w:ascii="Calibri" w:hAnsi="Calibri"/>
        </w:rPr>
        <w:t>.</w:t>
      </w:r>
    </w:p>
    <w:p w14:paraId="67653E46" w14:textId="4749C251" w:rsidR="00FE0B9A" w:rsidRPr="00342BDE" w:rsidRDefault="00FE0B9A" w:rsidP="00A5361B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Pokud </w:t>
      </w:r>
      <w:r w:rsidR="005A2316" w:rsidRPr="00342BDE">
        <w:rPr>
          <w:rFonts w:ascii="Calibri" w:hAnsi="Calibri"/>
        </w:rPr>
        <w:t>Objednatel</w:t>
      </w:r>
      <w:r w:rsidRPr="00342BDE">
        <w:rPr>
          <w:rFonts w:ascii="Calibri" w:hAnsi="Calibri"/>
        </w:rPr>
        <w:t xml:space="preserve"> neposkytne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 xml:space="preserve">i součinnost podle ustanovení předchozího odstavce, vyhrazuje si </w:t>
      </w:r>
      <w:r w:rsidR="005A2316" w:rsidRPr="00342BDE">
        <w:rPr>
          <w:rFonts w:ascii="Calibri" w:hAnsi="Calibri"/>
        </w:rPr>
        <w:t>Zhotovitel</w:t>
      </w:r>
      <w:r w:rsidRPr="00342BDE">
        <w:rPr>
          <w:rFonts w:ascii="Calibri" w:hAnsi="Calibri"/>
        </w:rPr>
        <w:t xml:space="preserve"> právo na změnu termínu provedení </w:t>
      </w:r>
      <w:r w:rsidR="00F154BF">
        <w:rPr>
          <w:rFonts w:ascii="Calibri" w:hAnsi="Calibri"/>
        </w:rPr>
        <w:t>díla</w:t>
      </w:r>
      <w:r w:rsidRPr="00342BDE">
        <w:rPr>
          <w:rFonts w:ascii="Calibri" w:hAnsi="Calibri"/>
        </w:rPr>
        <w:t xml:space="preserve"> dle této smlouvy.</w:t>
      </w:r>
    </w:p>
    <w:p w14:paraId="1AEA38C8" w14:textId="77777777" w:rsidR="0006118C" w:rsidRPr="00342BDE" w:rsidRDefault="009B2647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Objednatel </w:t>
      </w:r>
      <w:r w:rsidR="001E1D99" w:rsidRPr="00342BDE">
        <w:rPr>
          <w:rFonts w:ascii="Calibri" w:hAnsi="Calibri"/>
        </w:rPr>
        <w:t xml:space="preserve">je povinen </w:t>
      </w:r>
      <w:r w:rsidR="006467B9" w:rsidRPr="00342BDE">
        <w:rPr>
          <w:rFonts w:ascii="Calibri" w:hAnsi="Calibri"/>
        </w:rPr>
        <w:t xml:space="preserve">provozovat </w:t>
      </w:r>
      <w:r w:rsidR="001E1D99" w:rsidRPr="00342BDE">
        <w:rPr>
          <w:rFonts w:ascii="Calibri" w:hAnsi="Calibri"/>
        </w:rPr>
        <w:t>dílo</w:t>
      </w:r>
      <w:r w:rsidRPr="00342BDE">
        <w:rPr>
          <w:rFonts w:ascii="Calibri" w:hAnsi="Calibri"/>
        </w:rPr>
        <w:t xml:space="preserve"> </w:t>
      </w:r>
      <w:r w:rsidR="0006118C" w:rsidRPr="00342BDE">
        <w:rPr>
          <w:rFonts w:ascii="Calibri" w:hAnsi="Calibri"/>
        </w:rPr>
        <w:t>způsobem</w:t>
      </w:r>
      <w:r w:rsidRPr="00342BDE">
        <w:rPr>
          <w:rFonts w:ascii="Calibri" w:hAnsi="Calibri"/>
        </w:rPr>
        <w:t xml:space="preserve"> nesnižující</w:t>
      </w:r>
      <w:r w:rsidR="0006118C" w:rsidRPr="00342BDE">
        <w:rPr>
          <w:rFonts w:ascii="Calibri" w:hAnsi="Calibri"/>
        </w:rPr>
        <w:t>m</w:t>
      </w:r>
      <w:r w:rsidRPr="00342BDE">
        <w:rPr>
          <w:rFonts w:ascii="Calibri" w:hAnsi="Calibri"/>
        </w:rPr>
        <w:t xml:space="preserve"> hodnotu díla.</w:t>
      </w:r>
    </w:p>
    <w:p w14:paraId="26910DF3" w14:textId="77777777" w:rsidR="001F0CD5" w:rsidRPr="00342BDE" w:rsidRDefault="001F0CD5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>Zhotovitel před dokončením díla předá Objednateli ke schválení titulkovou listinu díla, obsahující seznam všech autorů a spoluautorů díla. Objednatel je oprávněn titulkovou listinu upravit do sedmi pracovních dnů od jejího doručení Zhotovitelem. Nechá-li Objednatel tuto lhůtu uplynout bez reakce, má se za to, že je titulková listina schválena bez výhrad. Titulková listina je ve formě závěrečných titulků nedílnou součástí díla</w:t>
      </w:r>
      <w:r w:rsidR="0002516B" w:rsidRPr="00342BDE">
        <w:rPr>
          <w:rFonts w:ascii="Calibri" w:hAnsi="Calibri"/>
        </w:rPr>
        <w:t xml:space="preserve"> za předpokladu, že dílo bez titulkové listiny překračuje stopáž 90 sekund</w:t>
      </w:r>
      <w:r w:rsidRPr="00342BDE">
        <w:rPr>
          <w:rFonts w:ascii="Calibri" w:hAnsi="Calibri"/>
        </w:rPr>
        <w:t>.</w:t>
      </w:r>
    </w:p>
    <w:p w14:paraId="5B24153F" w14:textId="77777777" w:rsidR="009B2647" w:rsidRPr="00342BDE" w:rsidRDefault="00E81851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Jakákoliv úprava díla podléhá předchozímu </w:t>
      </w:r>
      <w:r w:rsidR="009B2647" w:rsidRPr="00342BDE">
        <w:rPr>
          <w:rFonts w:ascii="Calibri" w:hAnsi="Calibri"/>
        </w:rPr>
        <w:t xml:space="preserve">souhlasu </w:t>
      </w:r>
      <w:r w:rsidR="005A2316" w:rsidRPr="00342BDE">
        <w:rPr>
          <w:rFonts w:ascii="Calibri" w:hAnsi="Calibri"/>
        </w:rPr>
        <w:t>Zhotovitel</w:t>
      </w:r>
      <w:r w:rsidR="009B2647" w:rsidRPr="00342BDE">
        <w:rPr>
          <w:rFonts w:ascii="Calibri" w:hAnsi="Calibri"/>
        </w:rPr>
        <w:t>e.</w:t>
      </w:r>
      <w:r w:rsidRPr="00342BDE">
        <w:rPr>
          <w:rFonts w:ascii="Calibri" w:hAnsi="Calibri"/>
        </w:rPr>
        <w:t xml:space="preserve"> </w:t>
      </w:r>
      <w:r w:rsidR="00695BEC" w:rsidRPr="00342BDE">
        <w:rPr>
          <w:rFonts w:ascii="Calibri" w:hAnsi="Calibri"/>
        </w:rPr>
        <w:t>Tím není dot</w:t>
      </w:r>
      <w:r w:rsidR="003C7421" w:rsidRPr="00342BDE">
        <w:rPr>
          <w:rFonts w:ascii="Calibri" w:hAnsi="Calibri"/>
        </w:rPr>
        <w:t>č</w:t>
      </w:r>
      <w:r w:rsidR="00695BEC" w:rsidRPr="00342BDE">
        <w:rPr>
          <w:rFonts w:ascii="Calibri" w:hAnsi="Calibri"/>
        </w:rPr>
        <w:t xml:space="preserve">eno právo </w:t>
      </w:r>
      <w:r w:rsidR="005A2316" w:rsidRPr="00342BDE">
        <w:rPr>
          <w:rFonts w:ascii="Calibri" w:hAnsi="Calibri"/>
        </w:rPr>
        <w:t>O</w:t>
      </w:r>
      <w:r w:rsidR="00695BEC" w:rsidRPr="00342BDE">
        <w:rPr>
          <w:rFonts w:ascii="Calibri" w:hAnsi="Calibri"/>
        </w:rPr>
        <w:t xml:space="preserve">bjednatele zařadit libovolnou část díla do </w:t>
      </w:r>
      <w:r w:rsidR="005A2316" w:rsidRPr="00342BDE">
        <w:rPr>
          <w:rFonts w:ascii="Calibri" w:hAnsi="Calibri"/>
        </w:rPr>
        <w:t xml:space="preserve">jiného </w:t>
      </w:r>
      <w:r w:rsidR="003C7421" w:rsidRPr="00342BDE">
        <w:rPr>
          <w:rFonts w:ascii="Calibri" w:hAnsi="Calibri"/>
        </w:rPr>
        <w:t xml:space="preserve">audiovizuálního díla, propagujícího činnost </w:t>
      </w:r>
      <w:r w:rsidR="005A2316" w:rsidRPr="00342BDE">
        <w:rPr>
          <w:rFonts w:ascii="Calibri" w:hAnsi="Calibri"/>
        </w:rPr>
        <w:t>O</w:t>
      </w:r>
      <w:r w:rsidR="003C7421" w:rsidRPr="00342BDE">
        <w:rPr>
          <w:rFonts w:ascii="Calibri" w:hAnsi="Calibri"/>
        </w:rPr>
        <w:t>bjednatele.</w:t>
      </w:r>
    </w:p>
    <w:p w14:paraId="1EF091CC" w14:textId="77777777" w:rsidR="003C7421" w:rsidRPr="00342BDE" w:rsidRDefault="003C7421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Zhotovitel má právo využívat dílo nebo jeho části při propagaci své umělecké tvorby a sdělovat je za tímto účelem bez </w:t>
      </w:r>
      <w:r w:rsidR="00A4412F" w:rsidRPr="00342BDE">
        <w:rPr>
          <w:rFonts w:ascii="Calibri" w:hAnsi="Calibri"/>
        </w:rPr>
        <w:t xml:space="preserve">jakéhokoliv </w:t>
      </w:r>
      <w:r w:rsidRPr="00342BDE">
        <w:rPr>
          <w:rFonts w:ascii="Calibri" w:hAnsi="Calibri"/>
        </w:rPr>
        <w:t>teritoriálního omezení.</w:t>
      </w:r>
    </w:p>
    <w:p w14:paraId="0E15FD3A" w14:textId="77777777" w:rsidR="00A4412F" w:rsidRPr="00342BDE" w:rsidRDefault="00A4412F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342BDE">
        <w:rPr>
          <w:rFonts w:ascii="Calibri" w:hAnsi="Calibri"/>
        </w:rPr>
        <w:t xml:space="preserve">Obsahuje-li dílo hudební složku a jsou-li autoři hudby zatupováni </w:t>
      </w:r>
      <w:proofErr w:type="gramStart"/>
      <w:r w:rsidRPr="00342BDE">
        <w:rPr>
          <w:rFonts w:ascii="Calibri" w:hAnsi="Calibri"/>
        </w:rPr>
        <w:t>OSA - Ochranným</w:t>
      </w:r>
      <w:proofErr w:type="gramEnd"/>
      <w:r w:rsidRPr="00342BDE">
        <w:rPr>
          <w:rFonts w:ascii="Calibri" w:hAnsi="Calibri"/>
        </w:rPr>
        <w:t xml:space="preserve"> svazem autorským pro práva k dílům hudebním, o. s., nároky takových autorů hudebních děl za užití díla v rozsahu touto smlouvou stanoveném vypořádá Zhotovitel až do </w:t>
      </w:r>
      <w:r w:rsidR="0006118C" w:rsidRPr="00342BDE">
        <w:rPr>
          <w:rFonts w:ascii="Calibri" w:hAnsi="Calibri"/>
        </w:rPr>
        <w:t>částky</w:t>
      </w:r>
      <w:r w:rsidRPr="00342BDE">
        <w:rPr>
          <w:rFonts w:ascii="Calibri" w:hAnsi="Calibri"/>
        </w:rPr>
        <w:t xml:space="preserve">, uvedené v záložce „Postprodukce“ </w:t>
      </w:r>
      <w:r w:rsidR="0006118C" w:rsidRPr="00342BDE">
        <w:rPr>
          <w:rFonts w:ascii="Calibri" w:hAnsi="Calibri"/>
        </w:rPr>
        <w:t>n</w:t>
      </w:r>
      <w:r w:rsidRPr="00342BDE">
        <w:rPr>
          <w:rFonts w:ascii="Calibri" w:hAnsi="Calibri"/>
        </w:rPr>
        <w:t xml:space="preserve">a řádku „hudba licence“ v Příloze č. 1 této smlouvy. </w:t>
      </w:r>
      <w:r w:rsidR="005A2316" w:rsidRPr="00342BDE">
        <w:rPr>
          <w:rFonts w:ascii="Calibri" w:hAnsi="Calibri"/>
        </w:rPr>
        <w:t>Dokumentaci k takto nabyté licenci předá Zhotovitel Objednateli při předání díla. Bude-li to nutné, závazky n</w:t>
      </w:r>
      <w:r w:rsidRPr="00342BDE">
        <w:rPr>
          <w:rFonts w:ascii="Calibri" w:hAnsi="Calibri"/>
        </w:rPr>
        <w:t>ad rámec této částky vypořádá Objednatel nebo třetí osoby odvozující svá oprávnění od oprávnění nabytých Objednatelem s kolektivním správcem.</w:t>
      </w:r>
    </w:p>
    <w:p w14:paraId="7CA063CC" w14:textId="77777777" w:rsidR="005D6758" w:rsidRPr="00342BDE" w:rsidRDefault="005D6758" w:rsidP="00DA1C15">
      <w:pPr>
        <w:jc w:val="both"/>
        <w:rPr>
          <w:rFonts w:ascii="Calibri" w:hAnsi="Calibri"/>
        </w:rPr>
      </w:pPr>
    </w:p>
    <w:p w14:paraId="30217F1F" w14:textId="77777777" w:rsidR="0073147C" w:rsidRPr="00342BDE" w:rsidRDefault="0073147C" w:rsidP="00533C34">
      <w:pPr>
        <w:spacing w:line="240" w:lineRule="atLeast"/>
        <w:jc w:val="both"/>
        <w:outlineLvl w:val="0"/>
        <w:rPr>
          <w:rFonts w:ascii="Calibri" w:hAnsi="Calibri"/>
          <w:color w:val="000000"/>
        </w:rPr>
      </w:pPr>
    </w:p>
    <w:p w14:paraId="1016A567" w14:textId="77777777" w:rsidR="00FE0B9A" w:rsidRPr="00342BDE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Článek XI.</w:t>
      </w:r>
    </w:p>
    <w:p w14:paraId="4FD40B6D" w14:textId="77777777" w:rsidR="00FE0B9A" w:rsidRPr="00342BDE" w:rsidRDefault="00FE0B9A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342BDE">
        <w:rPr>
          <w:rFonts w:ascii="Calibri" w:hAnsi="Calibri"/>
          <w:b/>
          <w:color w:val="000000"/>
        </w:rPr>
        <w:t>Závěrečná ustanovení</w:t>
      </w:r>
    </w:p>
    <w:p w14:paraId="14C7387B" w14:textId="77777777" w:rsidR="00FE0B9A" w:rsidRPr="00342BDE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Práva a povinnosti smluvních stran, které nejsou výslovně upraveny touto smlouvou, se řídí ustanoveními občanského </w:t>
      </w:r>
      <w:r w:rsidR="00526445" w:rsidRPr="00342BDE">
        <w:rPr>
          <w:rFonts w:ascii="Calibri" w:hAnsi="Calibri"/>
          <w:color w:val="000000"/>
        </w:rPr>
        <w:t>zákoníku a autorského zákona</w:t>
      </w:r>
      <w:r w:rsidRPr="00342BDE">
        <w:rPr>
          <w:rFonts w:ascii="Calibri" w:hAnsi="Calibri"/>
          <w:color w:val="000000"/>
        </w:rPr>
        <w:t>.</w:t>
      </w:r>
    </w:p>
    <w:p w14:paraId="41EC2029" w14:textId="77777777" w:rsidR="00FE0B9A" w:rsidRPr="00342BDE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Změny a dodatky této smlouvy platí pouze tehdy, jestliže jsou podány písemně a podepsány oprávněnými osobami dle této smlouvy. </w:t>
      </w:r>
    </w:p>
    <w:p w14:paraId="1A9A9EF6" w14:textId="5E25C48C" w:rsidR="00FE0B9A" w:rsidRPr="00342BDE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Tato smlouva nabývá </w:t>
      </w:r>
      <w:r w:rsidR="00A962ED">
        <w:rPr>
          <w:rFonts w:ascii="Calibri" w:hAnsi="Calibri"/>
          <w:color w:val="000000"/>
        </w:rPr>
        <w:t xml:space="preserve">platnosti </w:t>
      </w:r>
      <w:r w:rsidRPr="00342BDE">
        <w:rPr>
          <w:rFonts w:ascii="Calibri" w:hAnsi="Calibri"/>
          <w:color w:val="000000"/>
        </w:rPr>
        <w:t>dnem jejího podpisu oběma stranami</w:t>
      </w:r>
      <w:r w:rsidR="00A962ED" w:rsidRPr="00A962ED">
        <w:rPr>
          <w:rFonts w:ascii="Calibri" w:hAnsi="Calibri"/>
          <w:color w:val="000000"/>
        </w:rPr>
        <w:t xml:space="preserve"> </w:t>
      </w:r>
      <w:r w:rsidR="00A962ED">
        <w:rPr>
          <w:rFonts w:ascii="Calibri" w:hAnsi="Calibri"/>
          <w:color w:val="000000"/>
        </w:rPr>
        <w:t xml:space="preserve">a </w:t>
      </w:r>
      <w:r w:rsidR="00A962ED" w:rsidRPr="00342BDE">
        <w:rPr>
          <w:rFonts w:ascii="Calibri" w:hAnsi="Calibri"/>
          <w:color w:val="000000"/>
        </w:rPr>
        <w:t>účinnosti</w:t>
      </w:r>
      <w:r w:rsidR="000A60DB">
        <w:rPr>
          <w:rFonts w:ascii="Calibri" w:hAnsi="Calibri"/>
          <w:color w:val="000000"/>
        </w:rPr>
        <w:t xml:space="preserve"> dnem zveřejnění v registru smluv</w:t>
      </w:r>
      <w:r w:rsidRPr="00342BDE">
        <w:rPr>
          <w:rFonts w:ascii="Calibri" w:hAnsi="Calibri"/>
          <w:color w:val="000000"/>
        </w:rPr>
        <w:t>.</w:t>
      </w:r>
    </w:p>
    <w:p w14:paraId="38D10395" w14:textId="57829866" w:rsidR="00A5361B" w:rsidRPr="00342BDE" w:rsidRDefault="00A5361B" w:rsidP="00A5361B">
      <w:pPr>
        <w:numPr>
          <w:ilvl w:val="0"/>
          <w:numId w:val="7"/>
        </w:numPr>
        <w:tabs>
          <w:tab w:val="num" w:pos="1440"/>
        </w:tabs>
        <w:spacing w:before="120"/>
        <w:jc w:val="both"/>
        <w:rPr>
          <w:rFonts w:ascii="Calibri" w:hAnsi="Calibri"/>
        </w:rPr>
      </w:pPr>
      <w:r w:rsidRPr="00A962ED">
        <w:rPr>
          <w:rFonts w:ascii="Calibri" w:hAnsi="Calibri" w:cs="Tahoma"/>
        </w:rPr>
        <w:lastRenderedPageBreak/>
        <w:t>Národní muzeum je právnickou osobou povinnou uveřejňovat příslušné smlouvy v předepsaném Registru smluv v souladu s ustanovením § 2 odst. 1 písm. c) zákona č. 340/2015 Sb., o zvláštních podmínkách účinnosti některých smluv, uveřejňování těchto smluv a registru smluv</w:t>
      </w:r>
      <w:r w:rsidRPr="00A962ED" w:rsidDel="00533A09">
        <w:rPr>
          <w:rFonts w:ascii="Calibri" w:hAnsi="Calibri" w:cs="Tahoma"/>
        </w:rPr>
        <w:t xml:space="preserve"> </w:t>
      </w:r>
      <w:r w:rsidRPr="00A962ED">
        <w:rPr>
          <w:rFonts w:ascii="Calibri" w:hAnsi="Calibri" w:cs="Tahoma"/>
        </w:rPr>
        <w:t>(zákon o registru smluv). Druhá smluvní strana bere tuto skutečnost na vědomí, podpisem této smlouvy zároveň potvrzuje svůj souhlas se zveřejněním</w:t>
      </w:r>
      <w:r w:rsidRPr="00342BDE">
        <w:rPr>
          <w:rFonts w:ascii="Calibri" w:hAnsi="Calibri" w:cs="Tahoma"/>
        </w:rPr>
        <w:t xml:space="preserve"> smlouvy. </w:t>
      </w:r>
    </w:p>
    <w:p w14:paraId="5020C95C" w14:textId="77777777" w:rsidR="001C6FD4" w:rsidRPr="00342BDE" w:rsidRDefault="001C6FD4" w:rsidP="001C6FD4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Tato smlouva je vyhotovena ve třech stejnopisech, z nichž </w:t>
      </w:r>
      <w:r>
        <w:rPr>
          <w:rFonts w:ascii="Calibri" w:hAnsi="Calibri"/>
          <w:color w:val="000000"/>
        </w:rPr>
        <w:t>Zhotovitel obdrží jeden a Objednatel</w:t>
      </w:r>
      <w:r w:rsidRPr="00342BDE">
        <w:rPr>
          <w:rFonts w:ascii="Calibri" w:hAnsi="Calibri"/>
          <w:color w:val="000000"/>
        </w:rPr>
        <w:t xml:space="preserve"> dva podepsané výtisky.</w:t>
      </w:r>
    </w:p>
    <w:p w14:paraId="560E25E1" w14:textId="77777777" w:rsidR="00277064" w:rsidRPr="00342BDE" w:rsidRDefault="00277064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14:paraId="77D01049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040DC1C6" w14:textId="77777777" w:rsidR="007D3A12" w:rsidRPr="00342BDE" w:rsidRDefault="007D3A12" w:rsidP="00A5361B">
      <w:pPr>
        <w:spacing w:line="240" w:lineRule="atLeast"/>
        <w:rPr>
          <w:rFonts w:ascii="Calibri" w:hAnsi="Calibri"/>
          <w:color w:val="000000"/>
        </w:rPr>
      </w:pPr>
    </w:p>
    <w:p w14:paraId="1ECF8925" w14:textId="77777777" w:rsidR="005F24C1" w:rsidRPr="00342BDE" w:rsidRDefault="007D3A12" w:rsidP="00A5361B">
      <w:pPr>
        <w:spacing w:line="240" w:lineRule="atLeast"/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 xml:space="preserve">V Praze dne </w:t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="00A962ED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  <w:t>v Praze dne</w:t>
      </w:r>
    </w:p>
    <w:p w14:paraId="1ACD1D78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49F053F1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23D12C1B" w14:textId="77777777" w:rsidR="005F24C1" w:rsidRPr="00342BDE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2A95BC56" w14:textId="77777777" w:rsidR="005F24C1" w:rsidRPr="00342BDE" w:rsidRDefault="005F24C1" w:rsidP="00A5361B">
      <w:pPr>
        <w:jc w:val="both"/>
        <w:rPr>
          <w:rFonts w:ascii="Calibri" w:hAnsi="Calibri"/>
        </w:rPr>
      </w:pPr>
      <w:r w:rsidRPr="00342BDE">
        <w:rPr>
          <w:rFonts w:ascii="Calibri" w:hAnsi="Calibri"/>
        </w:rPr>
        <w:t>_______________________</w:t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</w:r>
      <w:r w:rsidRPr="00342BDE">
        <w:rPr>
          <w:rFonts w:ascii="Calibri" w:hAnsi="Calibri"/>
        </w:rPr>
        <w:tab/>
        <w:t>_______________________</w:t>
      </w:r>
    </w:p>
    <w:p w14:paraId="4D66EF61" w14:textId="6B916581" w:rsidR="007D3A12" w:rsidRPr="00342BDE" w:rsidRDefault="007D3A12" w:rsidP="00A5361B">
      <w:pPr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RNDr. Ing</w:t>
      </w:r>
      <w:r w:rsidR="00B161F1">
        <w:rPr>
          <w:rFonts w:ascii="Calibri" w:hAnsi="Calibri"/>
          <w:color w:val="000000"/>
        </w:rPr>
        <w:t>.</w:t>
      </w:r>
      <w:r w:rsidRPr="00342BDE">
        <w:rPr>
          <w:rFonts w:ascii="Calibri" w:hAnsi="Calibri"/>
          <w:color w:val="000000"/>
        </w:rPr>
        <w:t xml:space="preserve"> Ivo Macek</w:t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Pr="00342BDE">
        <w:rPr>
          <w:rFonts w:ascii="Calibri" w:hAnsi="Calibri"/>
          <w:color w:val="000000"/>
        </w:rPr>
        <w:tab/>
      </w:r>
      <w:r w:rsidR="0006118C" w:rsidRPr="00342BDE">
        <w:rPr>
          <w:rFonts w:ascii="Calibri" w:hAnsi="Calibri"/>
          <w:color w:val="000000"/>
        </w:rPr>
        <w:t>Marek Janáč</w:t>
      </w:r>
    </w:p>
    <w:p w14:paraId="00FA48AA" w14:textId="774F8455" w:rsidR="00DA1C15" w:rsidRDefault="00DA1C15" w:rsidP="00A5361B">
      <w:pPr>
        <w:rPr>
          <w:rFonts w:ascii="Calibri" w:hAnsi="Calibri"/>
          <w:color w:val="000000"/>
        </w:rPr>
      </w:pPr>
      <w:r w:rsidRPr="00342BDE">
        <w:rPr>
          <w:rFonts w:ascii="Calibri" w:hAnsi="Calibri"/>
          <w:color w:val="000000"/>
        </w:rPr>
        <w:t>ředitel Přírodovědeckého muzea</w:t>
      </w:r>
      <w:r w:rsidR="0050625D">
        <w:rPr>
          <w:rFonts w:ascii="Calibri" w:hAnsi="Calibri"/>
          <w:color w:val="000000"/>
        </w:rPr>
        <w:t xml:space="preserve">                                           </w:t>
      </w:r>
      <w:proofErr w:type="gramStart"/>
      <w:r w:rsidR="0050625D">
        <w:rPr>
          <w:rFonts w:ascii="Calibri" w:hAnsi="Calibri"/>
          <w:color w:val="000000"/>
        </w:rPr>
        <w:t xml:space="preserve">   (</w:t>
      </w:r>
      <w:proofErr w:type="gramEnd"/>
      <w:r w:rsidR="0050625D">
        <w:rPr>
          <w:rFonts w:ascii="Calibri" w:hAnsi="Calibri"/>
          <w:color w:val="000000"/>
        </w:rPr>
        <w:t>zhotovitel)</w:t>
      </w:r>
    </w:p>
    <w:p w14:paraId="565F5C32" w14:textId="6B461FB6" w:rsidR="0050625D" w:rsidRDefault="0050625D" w:rsidP="00A5361B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(objednatel)</w:t>
      </w:r>
    </w:p>
    <w:p w14:paraId="30EF1FF1" w14:textId="60A9336B" w:rsidR="006759BE" w:rsidRDefault="006759BE" w:rsidP="00A5361B">
      <w:pPr>
        <w:rPr>
          <w:rFonts w:ascii="Calibri" w:hAnsi="Calibri"/>
          <w:color w:val="000000"/>
        </w:rPr>
      </w:pPr>
    </w:p>
    <w:p w14:paraId="56268C07" w14:textId="1FD6C18F" w:rsidR="006759BE" w:rsidRDefault="006759BE" w:rsidP="00A5361B">
      <w:pPr>
        <w:rPr>
          <w:rFonts w:ascii="Calibri" w:hAnsi="Calibri"/>
          <w:color w:val="000000"/>
        </w:rPr>
      </w:pPr>
    </w:p>
    <w:p w14:paraId="0CCC5CB3" w14:textId="170CF906" w:rsidR="006759BE" w:rsidRDefault="006759BE" w:rsidP="00A5361B">
      <w:pPr>
        <w:rPr>
          <w:rFonts w:ascii="Calibri" w:hAnsi="Calibri"/>
          <w:color w:val="000000"/>
        </w:rPr>
      </w:pPr>
    </w:p>
    <w:p w14:paraId="67BA2548" w14:textId="6B352DA5" w:rsidR="006759BE" w:rsidRDefault="006759BE" w:rsidP="00A5361B">
      <w:pPr>
        <w:rPr>
          <w:rFonts w:ascii="Calibri" w:hAnsi="Calibri"/>
          <w:color w:val="000000"/>
        </w:rPr>
      </w:pPr>
    </w:p>
    <w:p w14:paraId="722501C2" w14:textId="10C16232" w:rsidR="006759BE" w:rsidRDefault="006759BE" w:rsidP="00A5361B">
      <w:pPr>
        <w:rPr>
          <w:rFonts w:ascii="Calibri" w:hAnsi="Calibri"/>
          <w:color w:val="000000"/>
        </w:rPr>
      </w:pPr>
    </w:p>
    <w:p w14:paraId="65E0CF3C" w14:textId="7C7B1E0A" w:rsidR="006759BE" w:rsidRDefault="006759BE" w:rsidP="00A5361B">
      <w:pPr>
        <w:rPr>
          <w:rFonts w:ascii="Calibri" w:hAnsi="Calibri"/>
          <w:color w:val="000000"/>
        </w:rPr>
      </w:pPr>
    </w:p>
    <w:p w14:paraId="1A3C5F65" w14:textId="19245F9D" w:rsidR="006759BE" w:rsidRDefault="006759BE" w:rsidP="00A5361B">
      <w:pPr>
        <w:rPr>
          <w:rFonts w:ascii="Calibri" w:hAnsi="Calibri"/>
          <w:color w:val="000000"/>
        </w:rPr>
      </w:pPr>
    </w:p>
    <w:p w14:paraId="2374CD2C" w14:textId="52EFE13B" w:rsidR="006759BE" w:rsidRDefault="006759BE" w:rsidP="00A5361B">
      <w:pPr>
        <w:rPr>
          <w:rFonts w:ascii="Calibri" w:hAnsi="Calibri"/>
          <w:color w:val="000000"/>
        </w:rPr>
      </w:pPr>
    </w:p>
    <w:p w14:paraId="57A082E0" w14:textId="43C9C189" w:rsidR="006759BE" w:rsidRDefault="006759BE" w:rsidP="00A5361B">
      <w:pPr>
        <w:rPr>
          <w:rFonts w:ascii="Calibri" w:hAnsi="Calibri"/>
          <w:color w:val="000000"/>
        </w:rPr>
      </w:pPr>
    </w:p>
    <w:p w14:paraId="2E128FC5" w14:textId="19223ABB" w:rsidR="006759BE" w:rsidRDefault="006759BE" w:rsidP="00A5361B">
      <w:pPr>
        <w:rPr>
          <w:rFonts w:ascii="Calibri" w:hAnsi="Calibri"/>
          <w:color w:val="000000"/>
        </w:rPr>
      </w:pPr>
    </w:p>
    <w:p w14:paraId="5133DA52" w14:textId="4D4B5314" w:rsidR="006759BE" w:rsidRDefault="006759BE" w:rsidP="00A5361B">
      <w:pPr>
        <w:rPr>
          <w:rFonts w:ascii="Calibri" w:hAnsi="Calibri"/>
          <w:color w:val="000000"/>
        </w:rPr>
      </w:pPr>
    </w:p>
    <w:p w14:paraId="5DBF178E" w14:textId="06F79501" w:rsidR="006759BE" w:rsidRDefault="006759BE" w:rsidP="00A5361B">
      <w:pPr>
        <w:rPr>
          <w:rFonts w:ascii="Calibri" w:hAnsi="Calibri"/>
          <w:color w:val="000000"/>
        </w:rPr>
      </w:pPr>
    </w:p>
    <w:p w14:paraId="631C08D9" w14:textId="458C6398" w:rsidR="006759BE" w:rsidRDefault="006759BE" w:rsidP="00A5361B">
      <w:pPr>
        <w:rPr>
          <w:rFonts w:ascii="Calibri" w:hAnsi="Calibri"/>
          <w:color w:val="000000"/>
        </w:rPr>
      </w:pPr>
    </w:p>
    <w:p w14:paraId="35D5943D" w14:textId="5DA4AFB7" w:rsidR="006759BE" w:rsidRDefault="006759BE" w:rsidP="00A5361B">
      <w:pPr>
        <w:rPr>
          <w:rFonts w:ascii="Calibri" w:hAnsi="Calibri"/>
          <w:color w:val="000000"/>
        </w:rPr>
      </w:pPr>
    </w:p>
    <w:p w14:paraId="11F5EB3B" w14:textId="224DF18E" w:rsidR="006759BE" w:rsidRDefault="006759BE" w:rsidP="00A5361B">
      <w:pPr>
        <w:rPr>
          <w:rFonts w:ascii="Calibri" w:hAnsi="Calibri"/>
          <w:color w:val="000000"/>
        </w:rPr>
      </w:pPr>
    </w:p>
    <w:p w14:paraId="23389421" w14:textId="4C976AAA" w:rsidR="006759BE" w:rsidRDefault="006759BE" w:rsidP="00A5361B">
      <w:pPr>
        <w:rPr>
          <w:rFonts w:ascii="Calibri" w:hAnsi="Calibri"/>
          <w:color w:val="000000"/>
        </w:rPr>
      </w:pPr>
    </w:p>
    <w:p w14:paraId="67E3C9D5" w14:textId="28C2D48F" w:rsidR="006759BE" w:rsidRDefault="006759BE" w:rsidP="00A5361B">
      <w:pPr>
        <w:rPr>
          <w:rFonts w:ascii="Calibri" w:hAnsi="Calibri"/>
          <w:color w:val="000000"/>
        </w:rPr>
      </w:pPr>
    </w:p>
    <w:p w14:paraId="5561462B" w14:textId="0FCDBFC2" w:rsidR="006759BE" w:rsidRDefault="006759BE" w:rsidP="00A5361B">
      <w:pPr>
        <w:rPr>
          <w:rFonts w:ascii="Calibri" w:hAnsi="Calibri"/>
          <w:color w:val="000000"/>
        </w:rPr>
      </w:pPr>
    </w:p>
    <w:p w14:paraId="63422AAC" w14:textId="7C6C0756" w:rsidR="006759BE" w:rsidRDefault="006759BE" w:rsidP="00A5361B">
      <w:pPr>
        <w:rPr>
          <w:rFonts w:ascii="Calibri" w:hAnsi="Calibri"/>
          <w:color w:val="000000"/>
        </w:rPr>
      </w:pPr>
    </w:p>
    <w:p w14:paraId="57625BF0" w14:textId="736DDD07" w:rsidR="006759BE" w:rsidRDefault="006759BE" w:rsidP="00A5361B">
      <w:pPr>
        <w:rPr>
          <w:rFonts w:ascii="Calibri" w:hAnsi="Calibri"/>
          <w:color w:val="000000"/>
        </w:rPr>
      </w:pPr>
    </w:p>
    <w:p w14:paraId="58C54363" w14:textId="22B711E5" w:rsidR="006759BE" w:rsidRDefault="006759BE" w:rsidP="00A5361B">
      <w:pPr>
        <w:rPr>
          <w:rFonts w:ascii="Calibri" w:hAnsi="Calibri"/>
          <w:color w:val="000000"/>
        </w:rPr>
      </w:pPr>
    </w:p>
    <w:p w14:paraId="64364B5E" w14:textId="11F63270" w:rsidR="006759BE" w:rsidRDefault="006759BE" w:rsidP="00A5361B">
      <w:pPr>
        <w:rPr>
          <w:rFonts w:ascii="Calibri" w:hAnsi="Calibri"/>
          <w:color w:val="000000"/>
        </w:rPr>
      </w:pPr>
    </w:p>
    <w:p w14:paraId="2CF9ABA2" w14:textId="69F20E64" w:rsidR="006759BE" w:rsidRDefault="006759BE" w:rsidP="00A5361B">
      <w:pPr>
        <w:rPr>
          <w:rFonts w:ascii="Calibri" w:hAnsi="Calibri"/>
          <w:color w:val="000000"/>
        </w:rPr>
      </w:pPr>
    </w:p>
    <w:p w14:paraId="061F02E0" w14:textId="77777777" w:rsidR="000A60DB" w:rsidRDefault="000A60DB" w:rsidP="00A5361B">
      <w:pPr>
        <w:rPr>
          <w:rFonts w:ascii="Calibri" w:hAnsi="Calibri"/>
          <w:color w:val="000000"/>
        </w:rPr>
      </w:pPr>
    </w:p>
    <w:p w14:paraId="32EF37DF" w14:textId="1E3F293A" w:rsidR="006759BE" w:rsidRDefault="006759BE" w:rsidP="00A5361B">
      <w:pPr>
        <w:rPr>
          <w:rFonts w:ascii="Calibri" w:hAnsi="Calibri"/>
          <w:color w:val="000000"/>
        </w:rPr>
      </w:pPr>
    </w:p>
    <w:p w14:paraId="781D526C" w14:textId="17EFF235" w:rsidR="006759BE" w:rsidRDefault="006759BE" w:rsidP="00A5361B">
      <w:pPr>
        <w:rPr>
          <w:rFonts w:ascii="Calibri" w:hAnsi="Calibri"/>
          <w:color w:val="000000"/>
        </w:rPr>
      </w:pPr>
    </w:p>
    <w:p w14:paraId="3E55F21A" w14:textId="4EBADA3A" w:rsidR="006759BE" w:rsidRPr="008C2D32" w:rsidRDefault="006759BE" w:rsidP="006759BE">
      <w:pPr>
        <w:rPr>
          <w:rFonts w:ascii="Calibri" w:hAnsi="Calibri"/>
          <w:b/>
          <w:bCs/>
          <w:color w:val="000000"/>
        </w:rPr>
      </w:pPr>
      <w:r w:rsidRPr="008C2D32">
        <w:rPr>
          <w:rFonts w:ascii="Calibri" w:hAnsi="Calibri"/>
          <w:b/>
          <w:bCs/>
          <w:color w:val="000000"/>
        </w:rPr>
        <w:lastRenderedPageBreak/>
        <w:t>Příloha č. 1</w:t>
      </w:r>
      <w:r w:rsidR="008C2D32">
        <w:rPr>
          <w:rFonts w:ascii="Calibri" w:hAnsi="Calibri"/>
          <w:b/>
          <w:bCs/>
          <w:color w:val="000000"/>
        </w:rPr>
        <w:t>:</w:t>
      </w:r>
    </w:p>
    <w:p w14:paraId="5A7D57F8" w14:textId="15A4A9E0" w:rsidR="003B12B6" w:rsidRDefault="003B12B6" w:rsidP="006759BE">
      <w:pPr>
        <w:rPr>
          <w:rFonts w:ascii="Calibri" w:hAnsi="Calibri"/>
          <w:color w:val="000000"/>
        </w:rPr>
      </w:pPr>
    </w:p>
    <w:p w14:paraId="6915B59D" w14:textId="77777777" w:rsidR="003B12B6" w:rsidRDefault="003B12B6" w:rsidP="006759BE">
      <w:pPr>
        <w:rPr>
          <w:rFonts w:ascii="Calibri" w:hAnsi="Calibri"/>
          <w:color w:val="000000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224"/>
        <w:gridCol w:w="1701"/>
        <w:gridCol w:w="1418"/>
        <w:gridCol w:w="2155"/>
      </w:tblGrid>
      <w:tr w:rsidR="003B12B6" w14:paraId="353072F6" w14:textId="77777777" w:rsidTr="000621AB">
        <w:tc>
          <w:tcPr>
            <w:tcW w:w="4224" w:type="dxa"/>
          </w:tcPr>
          <w:p w14:paraId="5A3EC964" w14:textId="46404426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Popis</w:t>
            </w:r>
          </w:p>
        </w:tc>
        <w:tc>
          <w:tcPr>
            <w:tcW w:w="1701" w:type="dxa"/>
          </w:tcPr>
          <w:p w14:paraId="35C0E3DC" w14:textId="1348B304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Cena bez DPH</w:t>
            </w:r>
          </w:p>
        </w:tc>
        <w:tc>
          <w:tcPr>
            <w:tcW w:w="1418" w:type="dxa"/>
          </w:tcPr>
          <w:p w14:paraId="43F2434B" w14:textId="00982547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 xml:space="preserve">DPH </w:t>
            </w:r>
            <w:proofErr w:type="gramStart"/>
            <w:r w:rsidRPr="006826CB">
              <w:rPr>
                <w:rFonts w:ascii="Calibri" w:hAnsi="Calibri"/>
                <w:b/>
                <w:bCs/>
                <w:color w:val="000000"/>
              </w:rPr>
              <w:t>21%</w:t>
            </w:r>
            <w:proofErr w:type="gramEnd"/>
          </w:p>
        </w:tc>
        <w:tc>
          <w:tcPr>
            <w:tcW w:w="2155" w:type="dxa"/>
          </w:tcPr>
          <w:p w14:paraId="400C5BF4" w14:textId="097E8F5E" w:rsidR="006826CB" w:rsidRPr="006826CB" w:rsidRDefault="006826CB" w:rsidP="006759BE">
            <w:pPr>
              <w:rPr>
                <w:rFonts w:ascii="Calibri" w:hAnsi="Calibri"/>
                <w:b/>
                <w:bCs/>
                <w:color w:val="000000"/>
              </w:rPr>
            </w:pPr>
            <w:r w:rsidRPr="006826CB">
              <w:rPr>
                <w:rFonts w:ascii="Calibri" w:hAnsi="Calibri"/>
                <w:b/>
                <w:bCs/>
                <w:color w:val="000000"/>
              </w:rPr>
              <w:t>Celkem cena s DPH</w:t>
            </w:r>
          </w:p>
        </w:tc>
      </w:tr>
      <w:tr w:rsidR="003B12B6" w14:paraId="664EE2E2" w14:textId="77777777" w:rsidTr="000621AB">
        <w:tc>
          <w:tcPr>
            <w:tcW w:w="4224" w:type="dxa"/>
          </w:tcPr>
          <w:p w14:paraId="1EB7209C" w14:textId="133E2C62" w:rsidR="006826CB" w:rsidRPr="00B33D4D" w:rsidRDefault="00B33D4D" w:rsidP="006759BE">
            <w:pPr>
              <w:rPr>
                <w:rFonts w:ascii="Calibri" w:hAnsi="Calibri"/>
                <w:b/>
                <w:bCs/>
                <w:color w:val="FF0000"/>
              </w:rPr>
            </w:pPr>
            <w:r w:rsidRPr="00B33D4D">
              <w:rPr>
                <w:rFonts w:ascii="Calibri" w:hAnsi="Calibri"/>
                <w:b/>
                <w:bCs/>
                <w:color w:val="FF0000"/>
              </w:rPr>
              <w:t xml:space="preserve">Celkem </w:t>
            </w:r>
          </w:p>
        </w:tc>
        <w:tc>
          <w:tcPr>
            <w:tcW w:w="1701" w:type="dxa"/>
          </w:tcPr>
          <w:p w14:paraId="726AC0F5" w14:textId="7DC85422" w:rsidR="006826CB" w:rsidRPr="00B33D4D" w:rsidRDefault="00B33D4D" w:rsidP="00B33D4D">
            <w:pPr>
              <w:jc w:val="center"/>
              <w:rPr>
                <w:rFonts w:ascii="Calibri" w:hAnsi="Calibri"/>
                <w:color w:val="FF0000"/>
              </w:rPr>
            </w:pPr>
            <w:r w:rsidRPr="00B33D4D">
              <w:rPr>
                <w:rFonts w:ascii="Calibri" w:hAnsi="Calibri"/>
                <w:color w:val="FF0000"/>
              </w:rPr>
              <w:t>300 000,- Kč</w:t>
            </w:r>
          </w:p>
        </w:tc>
        <w:tc>
          <w:tcPr>
            <w:tcW w:w="1418" w:type="dxa"/>
          </w:tcPr>
          <w:p w14:paraId="0479715E" w14:textId="0C4E1D0C" w:rsidR="006826CB" w:rsidRPr="00B33D4D" w:rsidRDefault="00B33D4D" w:rsidP="00B33D4D">
            <w:pPr>
              <w:jc w:val="center"/>
              <w:rPr>
                <w:rFonts w:ascii="Calibri" w:hAnsi="Calibri"/>
                <w:color w:val="FF0000"/>
              </w:rPr>
            </w:pPr>
            <w:r w:rsidRPr="00B33D4D">
              <w:rPr>
                <w:rFonts w:ascii="Calibri" w:hAnsi="Calibri"/>
                <w:color w:val="FF0000"/>
              </w:rPr>
              <w:t>63 000,- Kč</w:t>
            </w:r>
          </w:p>
        </w:tc>
        <w:tc>
          <w:tcPr>
            <w:tcW w:w="2155" w:type="dxa"/>
          </w:tcPr>
          <w:p w14:paraId="41FEC817" w14:textId="33E39DF8" w:rsidR="006826CB" w:rsidRPr="00B33D4D" w:rsidRDefault="00B33D4D" w:rsidP="00B33D4D">
            <w:pPr>
              <w:jc w:val="center"/>
              <w:rPr>
                <w:rFonts w:ascii="Calibri" w:hAnsi="Calibri"/>
                <w:color w:val="FF0000"/>
              </w:rPr>
            </w:pPr>
            <w:r w:rsidRPr="00B33D4D">
              <w:rPr>
                <w:rFonts w:ascii="Calibri" w:hAnsi="Calibri"/>
                <w:color w:val="FF0000"/>
              </w:rPr>
              <w:t>363 000,- Kč</w:t>
            </w:r>
          </w:p>
        </w:tc>
      </w:tr>
      <w:tr w:rsidR="003B12B6" w14:paraId="440B33B0" w14:textId="77777777" w:rsidTr="000621AB">
        <w:tc>
          <w:tcPr>
            <w:tcW w:w="4224" w:type="dxa"/>
          </w:tcPr>
          <w:p w14:paraId="7B62F1B5" w14:textId="6CC2C30D" w:rsidR="006826CB" w:rsidRDefault="00B33D4D" w:rsidP="006759BE">
            <w:pPr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b/>
                <w:bCs/>
                <w:color w:val="000000"/>
              </w:rPr>
              <w:t>Nájem techniky</w:t>
            </w:r>
            <w:r>
              <w:rPr>
                <w:rFonts w:ascii="Calibri" w:hAnsi="Calibri"/>
                <w:color w:val="000000"/>
              </w:rPr>
              <w:t xml:space="preserve"> (kamera, zvuk, objektivy, stativy, světla, řídící jednotka </w:t>
            </w:r>
            <w:proofErr w:type="spellStart"/>
            <w:r>
              <w:rPr>
                <w:rFonts w:ascii="Calibri" w:hAnsi="Calibri"/>
                <w:color w:val="000000"/>
              </w:rPr>
              <w:t>časosběrů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pohybové </w:t>
            </w:r>
            <w:proofErr w:type="spellStart"/>
            <w:r>
              <w:rPr>
                <w:rFonts w:ascii="Calibri" w:hAnsi="Calibri"/>
                <w:color w:val="000000"/>
              </w:rPr>
              <w:t>lyžiny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časosběrů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701" w:type="dxa"/>
          </w:tcPr>
          <w:p w14:paraId="290E935E" w14:textId="77777777" w:rsidR="000621AB" w:rsidRDefault="000621AB" w:rsidP="00B33D4D">
            <w:pPr>
              <w:jc w:val="center"/>
              <w:rPr>
                <w:rFonts w:ascii="Calibri" w:hAnsi="Calibri"/>
                <w:color w:val="000000"/>
              </w:rPr>
            </w:pPr>
          </w:p>
          <w:p w14:paraId="1DDFA564" w14:textId="21B14772" w:rsidR="006826CB" w:rsidRPr="00B33D4D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color w:val="000000"/>
              </w:rPr>
              <w:t>89 000,- Kč</w:t>
            </w:r>
          </w:p>
        </w:tc>
        <w:tc>
          <w:tcPr>
            <w:tcW w:w="1418" w:type="dxa"/>
          </w:tcPr>
          <w:p w14:paraId="1CA519A8" w14:textId="77777777" w:rsidR="000621AB" w:rsidRDefault="000621AB" w:rsidP="00B33D4D">
            <w:pPr>
              <w:jc w:val="center"/>
              <w:rPr>
                <w:rFonts w:ascii="Calibri" w:hAnsi="Calibri"/>
                <w:color w:val="000000"/>
              </w:rPr>
            </w:pPr>
          </w:p>
          <w:p w14:paraId="27D8B1E4" w14:textId="2F384468" w:rsidR="006826CB" w:rsidRPr="00B33D4D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color w:val="000000"/>
              </w:rPr>
              <w:t>18 690,- Kč</w:t>
            </w:r>
          </w:p>
        </w:tc>
        <w:tc>
          <w:tcPr>
            <w:tcW w:w="2155" w:type="dxa"/>
          </w:tcPr>
          <w:p w14:paraId="22D5E442" w14:textId="77777777" w:rsidR="000621AB" w:rsidRDefault="000621AB" w:rsidP="00B33D4D">
            <w:pPr>
              <w:jc w:val="center"/>
              <w:rPr>
                <w:rFonts w:ascii="Calibri" w:hAnsi="Calibri"/>
                <w:color w:val="000000"/>
              </w:rPr>
            </w:pPr>
          </w:p>
          <w:p w14:paraId="3F2D3306" w14:textId="04D60DA3" w:rsidR="006826CB" w:rsidRPr="00B33D4D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color w:val="000000"/>
              </w:rPr>
              <w:t>107 690,- Kč</w:t>
            </w:r>
          </w:p>
        </w:tc>
      </w:tr>
      <w:tr w:rsidR="003B12B6" w14:paraId="25915CD0" w14:textId="77777777" w:rsidTr="000621AB">
        <w:tc>
          <w:tcPr>
            <w:tcW w:w="4224" w:type="dxa"/>
          </w:tcPr>
          <w:p w14:paraId="7CCABDDA" w14:textId="526D5A0B" w:rsidR="006826CB" w:rsidRPr="00B33D4D" w:rsidRDefault="00B33D4D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Honoráře štábu </w:t>
            </w:r>
            <w:r>
              <w:rPr>
                <w:rFonts w:ascii="Calibri" w:hAnsi="Calibri"/>
                <w:color w:val="000000"/>
              </w:rPr>
              <w:t>(kamera, zvuk, režie)</w:t>
            </w:r>
          </w:p>
        </w:tc>
        <w:tc>
          <w:tcPr>
            <w:tcW w:w="1701" w:type="dxa"/>
          </w:tcPr>
          <w:p w14:paraId="08E24903" w14:textId="776C191D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200 000,- Kč</w:t>
            </w:r>
          </w:p>
        </w:tc>
        <w:tc>
          <w:tcPr>
            <w:tcW w:w="1418" w:type="dxa"/>
          </w:tcPr>
          <w:p w14:paraId="6C17B275" w14:textId="0E40E85E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42 000,- Kč</w:t>
            </w:r>
          </w:p>
        </w:tc>
        <w:tc>
          <w:tcPr>
            <w:tcW w:w="2155" w:type="dxa"/>
          </w:tcPr>
          <w:p w14:paraId="64261F73" w14:textId="4BC715C8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242 000,- Kč</w:t>
            </w:r>
          </w:p>
        </w:tc>
      </w:tr>
      <w:tr w:rsidR="003B12B6" w14:paraId="11C1AA0B" w14:textId="77777777" w:rsidTr="000621AB">
        <w:tc>
          <w:tcPr>
            <w:tcW w:w="4224" w:type="dxa"/>
          </w:tcPr>
          <w:p w14:paraId="54A26FD4" w14:textId="0727CA96" w:rsidR="006826CB" w:rsidRDefault="00B33D4D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Doprava</w:t>
            </w:r>
          </w:p>
        </w:tc>
        <w:tc>
          <w:tcPr>
            <w:tcW w:w="1701" w:type="dxa"/>
          </w:tcPr>
          <w:p w14:paraId="76A8F0CD" w14:textId="37637580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9 000,- Kč</w:t>
            </w:r>
          </w:p>
        </w:tc>
        <w:tc>
          <w:tcPr>
            <w:tcW w:w="1418" w:type="dxa"/>
          </w:tcPr>
          <w:p w14:paraId="4A2AF20A" w14:textId="6AECD8F6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1 890,- Kč</w:t>
            </w:r>
          </w:p>
        </w:tc>
        <w:tc>
          <w:tcPr>
            <w:tcW w:w="2155" w:type="dxa"/>
          </w:tcPr>
          <w:p w14:paraId="6C94565A" w14:textId="24529613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10 890,- Kč</w:t>
            </w:r>
          </w:p>
        </w:tc>
      </w:tr>
      <w:tr w:rsidR="003B12B6" w14:paraId="6CABC4B9" w14:textId="77777777" w:rsidTr="000621AB">
        <w:tc>
          <w:tcPr>
            <w:tcW w:w="4224" w:type="dxa"/>
          </w:tcPr>
          <w:p w14:paraId="4DA51879" w14:textId="39D7E523" w:rsidR="006826CB" w:rsidRDefault="00B33D4D" w:rsidP="006759BE">
            <w:pPr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b/>
                <w:bCs/>
                <w:color w:val="000000"/>
              </w:rPr>
              <w:t xml:space="preserve">Postprodukce </w:t>
            </w:r>
            <w:r>
              <w:rPr>
                <w:rFonts w:ascii="Calibri" w:hAnsi="Calibri"/>
                <w:color w:val="000000"/>
              </w:rPr>
              <w:t>(hrubý střih, úprava a export obrazu)</w:t>
            </w:r>
          </w:p>
        </w:tc>
        <w:tc>
          <w:tcPr>
            <w:tcW w:w="1701" w:type="dxa"/>
          </w:tcPr>
          <w:p w14:paraId="51A8C7CD" w14:textId="02A27ABE" w:rsidR="006826CB" w:rsidRDefault="00B33D4D" w:rsidP="000621A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2 000,- Kč</w:t>
            </w:r>
          </w:p>
        </w:tc>
        <w:tc>
          <w:tcPr>
            <w:tcW w:w="1418" w:type="dxa"/>
          </w:tcPr>
          <w:p w14:paraId="5305E840" w14:textId="7175085A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420,- Kč</w:t>
            </w:r>
          </w:p>
        </w:tc>
        <w:tc>
          <w:tcPr>
            <w:tcW w:w="2155" w:type="dxa"/>
          </w:tcPr>
          <w:p w14:paraId="24ABC4DB" w14:textId="4CDCE649" w:rsidR="006826CB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2 420,- Kč</w:t>
            </w:r>
          </w:p>
        </w:tc>
      </w:tr>
      <w:tr w:rsidR="006826CB" w14:paraId="1500E25E" w14:textId="77777777" w:rsidTr="000621AB">
        <w:trPr>
          <w:trHeight w:val="354"/>
        </w:trPr>
        <w:tc>
          <w:tcPr>
            <w:tcW w:w="4224" w:type="dxa"/>
          </w:tcPr>
          <w:p w14:paraId="5E910B20" w14:textId="2931CF5E" w:rsidR="006826CB" w:rsidRPr="00B33D4D" w:rsidRDefault="00B33D4D" w:rsidP="006759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Postprodukce </w:t>
            </w:r>
            <w:r>
              <w:rPr>
                <w:rFonts w:ascii="Calibri" w:hAnsi="Calibri"/>
                <w:color w:val="000000"/>
              </w:rPr>
              <w:t>(hudba licence)</w:t>
            </w:r>
          </w:p>
        </w:tc>
        <w:tc>
          <w:tcPr>
            <w:tcW w:w="1701" w:type="dxa"/>
          </w:tcPr>
          <w:p w14:paraId="7D64A1C3" w14:textId="4CB91F76" w:rsidR="006826CB" w:rsidRPr="00B33D4D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color w:val="000000"/>
              </w:rPr>
              <w:t>0,- Kč</w:t>
            </w:r>
          </w:p>
        </w:tc>
        <w:tc>
          <w:tcPr>
            <w:tcW w:w="1418" w:type="dxa"/>
          </w:tcPr>
          <w:p w14:paraId="189EBF90" w14:textId="73C904D3" w:rsidR="006826CB" w:rsidRPr="00B33D4D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color w:val="000000"/>
              </w:rPr>
              <w:t>0,- Kč</w:t>
            </w:r>
          </w:p>
        </w:tc>
        <w:tc>
          <w:tcPr>
            <w:tcW w:w="2155" w:type="dxa"/>
          </w:tcPr>
          <w:p w14:paraId="1D27A565" w14:textId="178803F5" w:rsidR="006826CB" w:rsidRPr="00B33D4D" w:rsidRDefault="00B33D4D" w:rsidP="00B33D4D">
            <w:pPr>
              <w:jc w:val="center"/>
              <w:rPr>
                <w:rFonts w:ascii="Calibri" w:hAnsi="Calibri"/>
                <w:color w:val="000000"/>
              </w:rPr>
            </w:pPr>
            <w:r w:rsidRPr="00B33D4D">
              <w:rPr>
                <w:rFonts w:ascii="Calibri" w:hAnsi="Calibri"/>
                <w:color w:val="000000"/>
              </w:rPr>
              <w:t>0,- Kč</w:t>
            </w:r>
          </w:p>
        </w:tc>
      </w:tr>
    </w:tbl>
    <w:p w14:paraId="31888EB4" w14:textId="5ED76628" w:rsidR="006759BE" w:rsidRDefault="006759BE" w:rsidP="006759BE">
      <w:pPr>
        <w:rPr>
          <w:rFonts w:ascii="Calibri" w:hAnsi="Calibri"/>
          <w:color w:val="000000"/>
        </w:rPr>
      </w:pPr>
    </w:p>
    <w:sectPr w:rsidR="006759BE" w:rsidSect="00FE0B9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909F6" w14:textId="77777777" w:rsidR="00A3392F" w:rsidRDefault="00A3392F">
      <w:r>
        <w:separator/>
      </w:r>
    </w:p>
  </w:endnote>
  <w:endnote w:type="continuationSeparator" w:id="0">
    <w:p w14:paraId="18584DF3" w14:textId="77777777" w:rsidR="00A3392F" w:rsidRDefault="00A3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54FD" w14:textId="77777777" w:rsidR="00636A50" w:rsidRDefault="00636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AC5B4E" w14:textId="77777777" w:rsidR="00636A50" w:rsidRDefault="00636A5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B9816" w14:textId="77777777" w:rsidR="00636A50" w:rsidRDefault="00636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515">
      <w:rPr>
        <w:rStyle w:val="slostrnky"/>
        <w:noProof/>
      </w:rPr>
      <w:t>7</w:t>
    </w:r>
    <w:r>
      <w:rPr>
        <w:rStyle w:val="slostrnky"/>
      </w:rPr>
      <w:fldChar w:fldCharType="end"/>
    </w:r>
  </w:p>
  <w:p w14:paraId="70A6676B" w14:textId="77777777" w:rsidR="00636A50" w:rsidRDefault="00636A50">
    <w:pPr>
      <w:pStyle w:val="Zpat"/>
      <w:framePr w:wrap="around" w:vAnchor="text" w:hAnchor="page" w:x="10513" w:y="82"/>
      <w:ind w:right="360"/>
      <w:rPr>
        <w:rStyle w:val="slostrnky"/>
      </w:rPr>
    </w:pPr>
  </w:p>
  <w:p w14:paraId="3ADA757F" w14:textId="77777777" w:rsidR="00636A50" w:rsidRDefault="00636A50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D3FCF" w14:textId="77777777" w:rsidR="00A3392F" w:rsidRDefault="00A3392F">
      <w:r>
        <w:separator/>
      </w:r>
    </w:p>
  </w:footnote>
  <w:footnote w:type="continuationSeparator" w:id="0">
    <w:p w14:paraId="273BF6C3" w14:textId="77777777" w:rsidR="00A3392F" w:rsidRDefault="00A3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7B49" w14:textId="77777777" w:rsidR="00636A50" w:rsidRDefault="00636A5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65A005" w14:textId="77777777" w:rsidR="00636A50" w:rsidRDefault="00636A5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B31D8" w14:textId="77777777" w:rsidR="00636A50" w:rsidRPr="008654D9" w:rsidRDefault="00636A50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BD0F2D"/>
    <w:multiLevelType w:val="hybridMultilevel"/>
    <w:tmpl w:val="E19EF432"/>
    <w:lvl w:ilvl="0" w:tplc="B3BA7A18">
      <w:start w:val="1"/>
      <w:numFmt w:val="lowerLetter"/>
      <w:pStyle w:val="slovn1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F5D08"/>
    <w:multiLevelType w:val="hybridMultilevel"/>
    <w:tmpl w:val="FC2A719C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88397E"/>
    <w:multiLevelType w:val="hybridMultilevel"/>
    <w:tmpl w:val="13B6AE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7" w15:restartNumberingAfterBreak="0">
    <w:nsid w:val="4387448A"/>
    <w:multiLevelType w:val="multilevel"/>
    <w:tmpl w:val="25EC477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1A6E0C"/>
    <w:multiLevelType w:val="hybridMultilevel"/>
    <w:tmpl w:val="F75C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15"/>
  </w:num>
  <w:num w:numId="7">
    <w:abstractNumId w:val="9"/>
  </w:num>
  <w:num w:numId="8">
    <w:abstractNumId w:val="11"/>
  </w:num>
  <w:num w:numId="9">
    <w:abstractNumId w:val="16"/>
  </w:num>
  <w:num w:numId="10">
    <w:abstractNumId w:val="21"/>
  </w:num>
  <w:num w:numId="11">
    <w:abstractNumId w:val="14"/>
  </w:num>
  <w:num w:numId="12">
    <w:abstractNumId w:val="8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4"/>
  </w:num>
  <w:num w:numId="16">
    <w:abstractNumId w:val="22"/>
  </w:num>
  <w:num w:numId="17">
    <w:abstractNumId w:val="23"/>
  </w:num>
  <w:num w:numId="18">
    <w:abstractNumId w:val="10"/>
  </w:num>
  <w:num w:numId="19">
    <w:abstractNumId w:val="25"/>
  </w:num>
  <w:num w:numId="20">
    <w:abstractNumId w:val="12"/>
  </w:num>
  <w:num w:numId="21">
    <w:abstractNumId w:val="0"/>
  </w:num>
  <w:num w:numId="22">
    <w:abstractNumId w:val="5"/>
  </w:num>
  <w:num w:numId="23">
    <w:abstractNumId w:val="18"/>
  </w:num>
  <w:num w:numId="24">
    <w:abstractNumId w:val="1"/>
  </w:num>
  <w:num w:numId="25">
    <w:abstractNumId w:val="17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9A"/>
    <w:rsid w:val="000064B9"/>
    <w:rsid w:val="00012E4C"/>
    <w:rsid w:val="00013553"/>
    <w:rsid w:val="0002516B"/>
    <w:rsid w:val="0004168A"/>
    <w:rsid w:val="0006118C"/>
    <w:rsid w:val="000621AB"/>
    <w:rsid w:val="00071901"/>
    <w:rsid w:val="0008428C"/>
    <w:rsid w:val="00085FFC"/>
    <w:rsid w:val="000970D2"/>
    <w:rsid w:val="000A60DB"/>
    <w:rsid w:val="000B0A7D"/>
    <w:rsid w:val="000C3709"/>
    <w:rsid w:val="000E1E0A"/>
    <w:rsid w:val="00106084"/>
    <w:rsid w:val="00124B38"/>
    <w:rsid w:val="001337D5"/>
    <w:rsid w:val="0014336C"/>
    <w:rsid w:val="00146D31"/>
    <w:rsid w:val="00177BB9"/>
    <w:rsid w:val="00197758"/>
    <w:rsid w:val="001A1961"/>
    <w:rsid w:val="001C6FD4"/>
    <w:rsid w:val="001D41A6"/>
    <w:rsid w:val="001E1D99"/>
    <w:rsid w:val="001F0CD5"/>
    <w:rsid w:val="001F59B2"/>
    <w:rsid w:val="00202C0F"/>
    <w:rsid w:val="00211EA9"/>
    <w:rsid w:val="002202D2"/>
    <w:rsid w:val="0022253B"/>
    <w:rsid w:val="0022643A"/>
    <w:rsid w:val="00242EC1"/>
    <w:rsid w:val="0025198B"/>
    <w:rsid w:val="002526BD"/>
    <w:rsid w:val="00260F40"/>
    <w:rsid w:val="00264FBF"/>
    <w:rsid w:val="002725CC"/>
    <w:rsid w:val="002743BC"/>
    <w:rsid w:val="00277064"/>
    <w:rsid w:val="00292E76"/>
    <w:rsid w:val="002B1211"/>
    <w:rsid w:val="002B646F"/>
    <w:rsid w:val="002B6733"/>
    <w:rsid w:val="002D3540"/>
    <w:rsid w:val="00300821"/>
    <w:rsid w:val="00306515"/>
    <w:rsid w:val="00310629"/>
    <w:rsid w:val="00317911"/>
    <w:rsid w:val="0032772C"/>
    <w:rsid w:val="00327C28"/>
    <w:rsid w:val="00342BDE"/>
    <w:rsid w:val="003736C1"/>
    <w:rsid w:val="0038201F"/>
    <w:rsid w:val="003A3281"/>
    <w:rsid w:val="003B12B6"/>
    <w:rsid w:val="003B5FA2"/>
    <w:rsid w:val="003C7421"/>
    <w:rsid w:val="003D277E"/>
    <w:rsid w:val="003E4AE4"/>
    <w:rsid w:val="00411907"/>
    <w:rsid w:val="0041197C"/>
    <w:rsid w:val="0041515E"/>
    <w:rsid w:val="00460187"/>
    <w:rsid w:val="004627AA"/>
    <w:rsid w:val="00473675"/>
    <w:rsid w:val="00473EA0"/>
    <w:rsid w:val="00475A18"/>
    <w:rsid w:val="00480294"/>
    <w:rsid w:val="00486464"/>
    <w:rsid w:val="00491B3D"/>
    <w:rsid w:val="00495B29"/>
    <w:rsid w:val="004A2CEA"/>
    <w:rsid w:val="004B3ED3"/>
    <w:rsid w:val="004B4EDE"/>
    <w:rsid w:val="004C3ABE"/>
    <w:rsid w:val="004E1790"/>
    <w:rsid w:val="004F1B37"/>
    <w:rsid w:val="005047BA"/>
    <w:rsid w:val="0050625D"/>
    <w:rsid w:val="00506573"/>
    <w:rsid w:val="00512A93"/>
    <w:rsid w:val="00526445"/>
    <w:rsid w:val="00530A33"/>
    <w:rsid w:val="00532512"/>
    <w:rsid w:val="00533652"/>
    <w:rsid w:val="00533C34"/>
    <w:rsid w:val="005563E9"/>
    <w:rsid w:val="005654AE"/>
    <w:rsid w:val="00571122"/>
    <w:rsid w:val="00571B1E"/>
    <w:rsid w:val="00575931"/>
    <w:rsid w:val="005814E5"/>
    <w:rsid w:val="0058577C"/>
    <w:rsid w:val="005873CC"/>
    <w:rsid w:val="005A2316"/>
    <w:rsid w:val="005B1DF2"/>
    <w:rsid w:val="005C55F2"/>
    <w:rsid w:val="005D6758"/>
    <w:rsid w:val="005D7959"/>
    <w:rsid w:val="005E0398"/>
    <w:rsid w:val="005F24C1"/>
    <w:rsid w:val="00607474"/>
    <w:rsid w:val="00610BB4"/>
    <w:rsid w:val="006171C4"/>
    <w:rsid w:val="00626F9E"/>
    <w:rsid w:val="006365DB"/>
    <w:rsid w:val="00636A50"/>
    <w:rsid w:val="00636EC5"/>
    <w:rsid w:val="006467B9"/>
    <w:rsid w:val="00650867"/>
    <w:rsid w:val="0065119F"/>
    <w:rsid w:val="00656978"/>
    <w:rsid w:val="0066473E"/>
    <w:rsid w:val="006759BE"/>
    <w:rsid w:val="006826CB"/>
    <w:rsid w:val="00695BEC"/>
    <w:rsid w:val="006D43D0"/>
    <w:rsid w:val="006D53EF"/>
    <w:rsid w:val="006F06CC"/>
    <w:rsid w:val="00712534"/>
    <w:rsid w:val="00712BD7"/>
    <w:rsid w:val="00720DB0"/>
    <w:rsid w:val="00721AD7"/>
    <w:rsid w:val="00724BE4"/>
    <w:rsid w:val="0073147C"/>
    <w:rsid w:val="007405F9"/>
    <w:rsid w:val="00743FF0"/>
    <w:rsid w:val="00746720"/>
    <w:rsid w:val="0077264D"/>
    <w:rsid w:val="00777973"/>
    <w:rsid w:val="0078082E"/>
    <w:rsid w:val="00793C84"/>
    <w:rsid w:val="007A159E"/>
    <w:rsid w:val="007B297A"/>
    <w:rsid w:val="007C7D89"/>
    <w:rsid w:val="007D067E"/>
    <w:rsid w:val="007D3A12"/>
    <w:rsid w:val="007D79E0"/>
    <w:rsid w:val="0081280B"/>
    <w:rsid w:val="008619BD"/>
    <w:rsid w:val="0086206D"/>
    <w:rsid w:val="008633C8"/>
    <w:rsid w:val="00863B81"/>
    <w:rsid w:val="008654D9"/>
    <w:rsid w:val="00871C9A"/>
    <w:rsid w:val="00880861"/>
    <w:rsid w:val="00885BBC"/>
    <w:rsid w:val="008A2251"/>
    <w:rsid w:val="008B1945"/>
    <w:rsid w:val="008B7716"/>
    <w:rsid w:val="008C2D32"/>
    <w:rsid w:val="008C39EA"/>
    <w:rsid w:val="008C4F1D"/>
    <w:rsid w:val="008D4CA1"/>
    <w:rsid w:val="008E3D69"/>
    <w:rsid w:val="008E6678"/>
    <w:rsid w:val="008E7CCA"/>
    <w:rsid w:val="008F7320"/>
    <w:rsid w:val="008F7F69"/>
    <w:rsid w:val="009224E3"/>
    <w:rsid w:val="00923C2B"/>
    <w:rsid w:val="00930278"/>
    <w:rsid w:val="0094758C"/>
    <w:rsid w:val="009674D8"/>
    <w:rsid w:val="0098342B"/>
    <w:rsid w:val="009A7348"/>
    <w:rsid w:val="009B2647"/>
    <w:rsid w:val="009D3895"/>
    <w:rsid w:val="009D5AF7"/>
    <w:rsid w:val="00A17EA7"/>
    <w:rsid w:val="00A32B03"/>
    <w:rsid w:val="00A3301D"/>
    <w:rsid w:val="00A3392F"/>
    <w:rsid w:val="00A37A9E"/>
    <w:rsid w:val="00A4412F"/>
    <w:rsid w:val="00A46FB8"/>
    <w:rsid w:val="00A52B64"/>
    <w:rsid w:val="00A5361B"/>
    <w:rsid w:val="00A61DBA"/>
    <w:rsid w:val="00A73926"/>
    <w:rsid w:val="00A962ED"/>
    <w:rsid w:val="00AA3078"/>
    <w:rsid w:val="00AA50F4"/>
    <w:rsid w:val="00AB7FEE"/>
    <w:rsid w:val="00AC541C"/>
    <w:rsid w:val="00AE08A1"/>
    <w:rsid w:val="00AE0DC3"/>
    <w:rsid w:val="00AE1233"/>
    <w:rsid w:val="00AE4150"/>
    <w:rsid w:val="00AE4429"/>
    <w:rsid w:val="00AF4C50"/>
    <w:rsid w:val="00B161F1"/>
    <w:rsid w:val="00B20CDE"/>
    <w:rsid w:val="00B33D4D"/>
    <w:rsid w:val="00B57252"/>
    <w:rsid w:val="00B572ED"/>
    <w:rsid w:val="00B657B9"/>
    <w:rsid w:val="00B93532"/>
    <w:rsid w:val="00B94910"/>
    <w:rsid w:val="00BA4F78"/>
    <w:rsid w:val="00BD4BF1"/>
    <w:rsid w:val="00BE127E"/>
    <w:rsid w:val="00BE1B41"/>
    <w:rsid w:val="00BF7DA6"/>
    <w:rsid w:val="00C202B7"/>
    <w:rsid w:val="00C44776"/>
    <w:rsid w:val="00C5518B"/>
    <w:rsid w:val="00C556F6"/>
    <w:rsid w:val="00C72B1D"/>
    <w:rsid w:val="00C87901"/>
    <w:rsid w:val="00CB6FBE"/>
    <w:rsid w:val="00CD1E40"/>
    <w:rsid w:val="00CD2992"/>
    <w:rsid w:val="00CE34F7"/>
    <w:rsid w:val="00CE3DCF"/>
    <w:rsid w:val="00CE5459"/>
    <w:rsid w:val="00CE6E6C"/>
    <w:rsid w:val="00D05FB4"/>
    <w:rsid w:val="00D419B3"/>
    <w:rsid w:val="00D44E35"/>
    <w:rsid w:val="00D456F5"/>
    <w:rsid w:val="00D54AB0"/>
    <w:rsid w:val="00D74008"/>
    <w:rsid w:val="00D80A10"/>
    <w:rsid w:val="00D91FAB"/>
    <w:rsid w:val="00DA1C15"/>
    <w:rsid w:val="00DA6DFD"/>
    <w:rsid w:val="00DB0C28"/>
    <w:rsid w:val="00DB6A4F"/>
    <w:rsid w:val="00DC74E7"/>
    <w:rsid w:val="00DD0F69"/>
    <w:rsid w:val="00DD2E0C"/>
    <w:rsid w:val="00DD4F72"/>
    <w:rsid w:val="00DE4C33"/>
    <w:rsid w:val="00DF2BF6"/>
    <w:rsid w:val="00E01483"/>
    <w:rsid w:val="00E0719A"/>
    <w:rsid w:val="00E13609"/>
    <w:rsid w:val="00E22886"/>
    <w:rsid w:val="00E30BEF"/>
    <w:rsid w:val="00E4051C"/>
    <w:rsid w:val="00E43EF9"/>
    <w:rsid w:val="00E4469D"/>
    <w:rsid w:val="00E473A6"/>
    <w:rsid w:val="00E7103E"/>
    <w:rsid w:val="00E7319F"/>
    <w:rsid w:val="00E777D2"/>
    <w:rsid w:val="00E8105D"/>
    <w:rsid w:val="00E81851"/>
    <w:rsid w:val="00EA32D8"/>
    <w:rsid w:val="00EC32AF"/>
    <w:rsid w:val="00F02CC3"/>
    <w:rsid w:val="00F154BF"/>
    <w:rsid w:val="00F15D6B"/>
    <w:rsid w:val="00F1774C"/>
    <w:rsid w:val="00F24E19"/>
    <w:rsid w:val="00F27483"/>
    <w:rsid w:val="00F43668"/>
    <w:rsid w:val="00F47D9B"/>
    <w:rsid w:val="00F51ECC"/>
    <w:rsid w:val="00F5341F"/>
    <w:rsid w:val="00F64634"/>
    <w:rsid w:val="00F65A1A"/>
    <w:rsid w:val="00F73F06"/>
    <w:rsid w:val="00F902D4"/>
    <w:rsid w:val="00FA1C62"/>
    <w:rsid w:val="00FA3EE4"/>
    <w:rsid w:val="00FC4B5E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953B3"/>
  <w15:docId w15:val="{EE97FAD5-8238-452A-AAE2-BC8EBE49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customStyle="1" w:styleId="slovn1">
    <w:name w:val="Číslování1"/>
    <w:basedOn w:val="Normln"/>
    <w:link w:val="slovn1Char"/>
    <w:qFormat/>
    <w:rsid w:val="00BE1B41"/>
    <w:pPr>
      <w:numPr>
        <w:numId w:val="24"/>
      </w:numPr>
      <w:spacing w:after="240"/>
      <w:ind w:hanging="578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slovn1Char">
    <w:name w:val="Číslování1 Char"/>
    <w:link w:val="slovn1"/>
    <w:rsid w:val="00BE1B41"/>
    <w:rPr>
      <w:rFonts w:ascii="Arial" w:hAnsi="Arial"/>
      <w:sz w:val="22"/>
      <w:szCs w:val="22"/>
      <w:lang w:val="x-none" w:eastAsia="x-none"/>
    </w:rPr>
  </w:style>
  <w:style w:type="paragraph" w:customStyle="1" w:styleId="Nadpis1">
    <w:name w:val="Nadpis1"/>
    <w:basedOn w:val="Odstavecseseznamem"/>
    <w:qFormat/>
    <w:rsid w:val="00BE1B41"/>
    <w:pPr>
      <w:numPr>
        <w:numId w:val="25"/>
      </w:numPr>
      <w:tabs>
        <w:tab w:val="clear" w:pos="709"/>
        <w:tab w:val="num" w:pos="360"/>
      </w:tabs>
      <w:spacing w:before="240" w:after="240"/>
      <w:ind w:left="720" w:firstLine="0"/>
    </w:pPr>
    <w:rPr>
      <w:rFonts w:ascii="Arial" w:eastAsia="Batang" w:hAnsi="Arial" w:cs="Arial"/>
      <w:b/>
      <w:caps/>
      <w:sz w:val="22"/>
      <w:szCs w:val="22"/>
      <w:lang w:val="x-none" w:eastAsia="x-none"/>
    </w:rPr>
  </w:style>
  <w:style w:type="paragraph" w:customStyle="1" w:styleId="Odstavec1">
    <w:name w:val="Odstavec1"/>
    <w:basedOn w:val="Normln"/>
    <w:link w:val="Odstavec1Char"/>
    <w:qFormat/>
    <w:rsid w:val="00BE1B41"/>
    <w:pPr>
      <w:numPr>
        <w:ilvl w:val="1"/>
        <w:numId w:val="25"/>
      </w:numPr>
      <w:spacing w:after="24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c1Char">
    <w:name w:val="Odstavec1 Char"/>
    <w:link w:val="Odstavec1"/>
    <w:rsid w:val="00BE1B41"/>
    <w:rPr>
      <w:rFonts w:ascii="Arial" w:hAnsi="Arial"/>
      <w:sz w:val="22"/>
      <w:szCs w:val="2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E1B41"/>
    <w:pPr>
      <w:ind w:left="708"/>
    </w:pPr>
  </w:style>
  <w:style w:type="character" w:styleId="Odkaznakoment">
    <w:name w:val="annotation reference"/>
    <w:rsid w:val="00D91F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1F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1FAB"/>
  </w:style>
  <w:style w:type="paragraph" w:styleId="Pedmtkomente">
    <w:name w:val="annotation subject"/>
    <w:basedOn w:val="Textkomente"/>
    <w:next w:val="Textkomente"/>
    <w:link w:val="PedmtkomenteChar"/>
    <w:rsid w:val="00D91FAB"/>
    <w:rPr>
      <w:b/>
      <w:bCs/>
    </w:rPr>
  </w:style>
  <w:style w:type="character" w:customStyle="1" w:styleId="PedmtkomenteChar">
    <w:name w:val="Předmět komentáře Char"/>
    <w:link w:val="Pedmtkomente"/>
    <w:rsid w:val="00D91FAB"/>
    <w:rPr>
      <w:b/>
      <w:bCs/>
    </w:rPr>
  </w:style>
  <w:style w:type="paragraph" w:styleId="Bezmezer">
    <w:name w:val="No Spacing"/>
    <w:uiPriority w:val="1"/>
    <w:qFormat/>
    <w:rsid w:val="00342BDE"/>
    <w:rPr>
      <w:sz w:val="24"/>
      <w:szCs w:val="24"/>
    </w:rPr>
  </w:style>
  <w:style w:type="table" w:styleId="Mkatabulky">
    <w:name w:val="Table Grid"/>
    <w:basedOn w:val="Normlntabulka"/>
    <w:rsid w:val="0068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8D0ED-0263-4452-9DF7-75E01DF9A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8306B-0886-4D9B-84B7-7BB10EF76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0C625-2686-4C04-ADE8-F004C20EF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45BAD8-B393-4F13-A785-4E341CEF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1924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poskytnutí licence k dílu podle oz</vt:lpstr>
    </vt:vector>
  </TitlesOfParts>
  <Company>JUDr. Petr Nipl a spol.</Company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poskytnutí licence k dílu podle oz</dc:title>
  <dc:subject/>
  <dc:creator>Karel Ksandr</dc:creator>
  <cp:keywords/>
  <dc:description/>
  <cp:lastModifiedBy>Nečasová Lada</cp:lastModifiedBy>
  <cp:revision>6</cp:revision>
  <cp:lastPrinted>2021-06-22T13:13:00Z</cp:lastPrinted>
  <dcterms:created xsi:type="dcterms:W3CDTF">2021-06-23T08:44:00Z</dcterms:created>
  <dcterms:modified xsi:type="dcterms:W3CDTF">2021-07-16T11:33:00Z</dcterms:modified>
</cp:coreProperties>
</file>