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03C79016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5D336CD" w14:textId="2D03CF0A" w:rsidR="00EE546C" w:rsidRPr="006304A7" w:rsidRDefault="00AE64A7" w:rsidP="00EE546C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28A918CC" w14:textId="041B5383" w:rsidR="00E219A6" w:rsidRPr="005A3CDE" w:rsidRDefault="00F17960" w:rsidP="00E219A6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F17960">
        <w:rPr>
          <w:rFonts w:ascii="Calibri" w:hAnsi="Calibri" w:cs="Calibri"/>
          <w:b/>
          <w:bCs/>
          <w:color w:val="000000" w:themeColor="text1"/>
        </w:rPr>
        <w:t xml:space="preserve">PILZ Czech s.r.o. </w:t>
      </w:r>
      <w:r w:rsidR="00E219A6" w:rsidRPr="005A3CDE">
        <w:rPr>
          <w:rFonts w:ascii="Calibri" w:hAnsi="Calibri" w:cs="Calibri"/>
          <w:color w:val="000000" w:themeColor="text1"/>
        </w:rPr>
        <w:t>(dále jen „</w:t>
      </w:r>
      <w:r w:rsidR="00E219A6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E219A6" w:rsidRPr="005A3CDE">
        <w:rPr>
          <w:rFonts w:ascii="Calibri" w:hAnsi="Calibri" w:cs="Calibri"/>
          <w:color w:val="000000" w:themeColor="text1"/>
        </w:rPr>
        <w:t>“)</w:t>
      </w:r>
    </w:p>
    <w:p w14:paraId="7A28FFFB" w14:textId="367867F7" w:rsidR="00E219A6" w:rsidRDefault="00E219A6" w:rsidP="00E219A6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 xml:space="preserve">se sídlem </w:t>
      </w:r>
      <w:r w:rsidR="00F17960" w:rsidRPr="00F17960">
        <w:rPr>
          <w:rFonts w:ascii="Calibri" w:hAnsi="Calibri" w:cs="Calibri"/>
          <w:color w:val="000000" w:themeColor="text1"/>
        </w:rPr>
        <w:t>Zelený pruh 95/97,</w:t>
      </w:r>
      <w:r w:rsidR="00F17960">
        <w:rPr>
          <w:rFonts w:ascii="Calibri" w:hAnsi="Calibri" w:cs="Calibri"/>
          <w:color w:val="000000" w:themeColor="text1"/>
        </w:rPr>
        <w:t xml:space="preserve"> Braník,</w:t>
      </w:r>
      <w:r w:rsidR="00F17960" w:rsidRPr="00F17960">
        <w:rPr>
          <w:rFonts w:ascii="Calibri" w:hAnsi="Calibri" w:cs="Calibri"/>
          <w:color w:val="000000" w:themeColor="text1"/>
        </w:rPr>
        <w:t xml:space="preserve"> 140 00 Praha 4</w:t>
      </w:r>
      <w:r>
        <w:rPr>
          <w:rFonts w:ascii="Calibri" w:hAnsi="Calibri" w:cs="Calibri"/>
          <w:color w:val="000000" w:themeColor="text1"/>
        </w:rPr>
        <w:t>,</w:t>
      </w:r>
      <w:r w:rsidRPr="00AD54A1">
        <w:rPr>
          <w:rFonts w:ascii="Calibri" w:hAnsi="Calibri" w:cs="Calibri"/>
          <w:color w:val="000000" w:themeColor="text1"/>
        </w:rPr>
        <w:t xml:space="preserve"> IČO:</w:t>
      </w:r>
      <w:r w:rsidR="00F17960">
        <w:t xml:space="preserve"> </w:t>
      </w:r>
      <w:r w:rsidR="00F17960" w:rsidRPr="00F17960">
        <w:rPr>
          <w:rFonts w:ascii="Calibri" w:hAnsi="Calibri" w:cs="Calibri"/>
          <w:color w:val="000000" w:themeColor="text1"/>
        </w:rPr>
        <w:t>01465171</w:t>
      </w:r>
      <w:r w:rsidRPr="00AD54A1">
        <w:rPr>
          <w:rFonts w:ascii="Calibri" w:hAnsi="Calibri" w:cs="Calibri"/>
          <w:color w:val="000000" w:themeColor="text1"/>
        </w:rPr>
        <w:t xml:space="preserve">, zapsaná v obchodním rejstříku vedeném u Městského soudu v Praze, spisová značka </w:t>
      </w:r>
      <w:r w:rsidR="00F17960" w:rsidRPr="00F17960">
        <w:rPr>
          <w:rFonts w:ascii="Calibri" w:hAnsi="Calibri" w:cs="Calibri"/>
          <w:color w:val="000000" w:themeColor="text1"/>
        </w:rPr>
        <w:t>C 207043</w:t>
      </w:r>
      <w:r w:rsidRPr="00AD54A1">
        <w:rPr>
          <w:rFonts w:ascii="Calibri" w:hAnsi="Calibri" w:cs="Calibri"/>
          <w:color w:val="000000" w:themeColor="text1"/>
        </w:rPr>
        <w:t xml:space="preserve">, </w:t>
      </w:r>
    </w:p>
    <w:p w14:paraId="11F13107" w14:textId="19EF5085" w:rsidR="00E219A6" w:rsidRPr="005A3CDE" w:rsidRDefault="00E219A6" w:rsidP="00E219A6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>zast</w:t>
      </w:r>
      <w:r w:rsidR="00F17960">
        <w:rPr>
          <w:rFonts w:ascii="Calibri" w:hAnsi="Calibri" w:cs="Calibri"/>
          <w:color w:val="000000" w:themeColor="text1"/>
        </w:rPr>
        <w:t>oupená</w:t>
      </w:r>
      <w:r w:rsidR="009B73B9">
        <w:rPr>
          <w:rFonts w:ascii="Calibri" w:hAnsi="Calibri" w:cs="Calibri"/>
          <w:color w:val="000000" w:themeColor="text1"/>
        </w:rPr>
        <w:t xml:space="preserve"> </w:t>
      </w:r>
    </w:p>
    <w:p w14:paraId="5A1C6742" w14:textId="3463DAF2" w:rsidR="003836F9" w:rsidRPr="007B1516" w:rsidRDefault="003836F9" w:rsidP="00EE546C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</w:p>
    <w:p w14:paraId="03E98DC8" w14:textId="0EB23FE6" w:rsidR="00AC27CA" w:rsidRPr="006304A7" w:rsidRDefault="003836F9" w:rsidP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7FC16FF8" w14:textId="6FE05B23" w:rsidR="003F0AD6" w:rsidRPr="000F69A4" w:rsidRDefault="00AE64A7" w:rsidP="000F69A4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6304A7">
        <w:rPr>
          <w:rFonts w:ascii="Calibri" w:hAnsi="Calibri" w:cs="Calibri"/>
          <w:color w:val="auto"/>
        </w:rPr>
        <w:t xml:space="preserve">dále jen </w:t>
      </w:r>
      <w:r w:rsidRPr="006304A7">
        <w:rPr>
          <w:rFonts w:ascii="Calibri" w:hAnsi="Calibri" w:cs="Calibri"/>
          <w:color w:val="auto"/>
        </w:rPr>
        <w:t>„</w:t>
      </w:r>
      <w:r w:rsidRPr="006304A7">
        <w:rPr>
          <w:rFonts w:ascii="Calibri" w:hAnsi="Calibri" w:cs="Calibri"/>
          <w:b/>
          <w:bCs/>
          <w:color w:val="auto"/>
        </w:rPr>
        <w:t>Centrum</w:t>
      </w:r>
      <w:r w:rsidRPr="006304A7">
        <w:rPr>
          <w:rFonts w:ascii="Calibri" w:hAnsi="Calibri" w:cs="Calibri"/>
          <w:color w:val="auto"/>
        </w:rPr>
        <w:t xml:space="preserve">“). Centrum je částí ČVUT, bez vlastní právní subjektivity. </w:t>
      </w:r>
      <w:r w:rsidR="000F69A4" w:rsidRPr="00031522">
        <w:rPr>
          <w:rFonts w:ascii="Calibri" w:hAnsi="Calibri" w:cs="Calibri"/>
          <w:color w:val="000000" w:themeColor="text1"/>
        </w:rPr>
        <w:t>Partner se rozhodl změn</w:t>
      </w:r>
      <w:r w:rsidR="000F69A4">
        <w:rPr>
          <w:rFonts w:ascii="Calibri" w:hAnsi="Calibri" w:cs="Calibri"/>
          <w:color w:val="000000" w:themeColor="text1"/>
        </w:rPr>
        <w:t>it stupeň partnerství z úrovně Člen na úroveň</w:t>
      </w:r>
      <w:r w:rsidR="00F20FDD" w:rsidRPr="000F69A4">
        <w:rPr>
          <w:rFonts w:ascii="Calibri" w:hAnsi="Calibri" w:cs="Calibri"/>
          <w:color w:val="auto"/>
        </w:rPr>
        <w:t xml:space="preserve"> </w:t>
      </w:r>
      <w:r w:rsidR="00F20FDD" w:rsidRPr="000F69A4">
        <w:rPr>
          <w:rFonts w:ascii="Calibri" w:hAnsi="Calibri" w:cs="Calibri"/>
          <w:b/>
          <w:color w:val="auto"/>
        </w:rPr>
        <w:t>Asociovaný partner</w:t>
      </w:r>
      <w:r w:rsidR="005A3CDE" w:rsidRPr="000F69A4">
        <w:rPr>
          <w:rFonts w:ascii="Calibri" w:hAnsi="Calibri" w:cs="Calibri"/>
          <w:color w:val="auto"/>
        </w:rPr>
        <w:t xml:space="preserve"> </w:t>
      </w:r>
      <w:r w:rsidR="00EF1D07">
        <w:rPr>
          <w:rFonts w:ascii="Calibri" w:hAnsi="Calibri" w:cs="Calibri"/>
          <w:color w:val="auto"/>
        </w:rPr>
        <w:t>dne 22. 6</w:t>
      </w:r>
      <w:r w:rsidR="00B42BFB" w:rsidRPr="000F69A4">
        <w:rPr>
          <w:rFonts w:ascii="Calibri" w:hAnsi="Calibri" w:cs="Calibri"/>
          <w:color w:val="auto"/>
        </w:rPr>
        <w:t>. 2021</w:t>
      </w:r>
      <w:r w:rsidR="008F04D8" w:rsidRPr="000F69A4">
        <w:rPr>
          <w:rFonts w:ascii="Calibri" w:hAnsi="Calibri" w:cs="Calibri"/>
          <w:color w:val="auto"/>
        </w:rPr>
        <w:t>.</w:t>
      </w:r>
    </w:p>
    <w:p w14:paraId="3AF18C48" w14:textId="5DF69CF6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FE6FA2">
        <w:rPr>
          <w:rFonts w:ascii="Calibri" w:hAnsi="Calibri" w:cs="Calibri"/>
          <w:color w:val="auto"/>
        </w:rPr>
        <w:t xml:space="preserve"> dle článku 1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>”) a hodlá využívat služby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to na </w:t>
      </w:r>
      <w:r w:rsidR="00FE6FA2">
        <w:rPr>
          <w:rFonts w:ascii="Calibri" w:hAnsi="Calibri" w:cs="Calibri"/>
          <w:color w:val="auto"/>
        </w:rPr>
        <w:t xml:space="preserve">období uvedené v článku 3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27D7CF5C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dvou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0" w:name="_Ref495013544"/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449AE3EA" w14:textId="5A9E4009" w:rsidR="003B256E" w:rsidRPr="00F15F8E" w:rsidRDefault="00AE64A7" w:rsidP="003B256E">
      <w:pPr>
        <w:pStyle w:val="Clanek11"/>
        <w:numPr>
          <w:ilvl w:val="1"/>
          <w:numId w:val="4"/>
        </w:numPr>
        <w:spacing w:before="0"/>
        <w:rPr>
          <w:rFonts w:ascii="Calibri" w:hAnsi="Calibri" w:cs="Calibri"/>
          <w:color w:val="auto"/>
        </w:rPr>
      </w:pPr>
      <w:bookmarkStart w:id="1" w:name="_Ref514061072"/>
      <w:r w:rsidRPr="003B256E">
        <w:rPr>
          <w:rFonts w:ascii="Calibri" w:hAnsi="Calibri" w:cs="Calibri"/>
          <w:color w:val="auto"/>
        </w:rPr>
        <w:t xml:space="preserve">ČVUT se zavazuje </w:t>
      </w:r>
      <w:r w:rsidR="00377DF6" w:rsidRPr="003B256E">
        <w:rPr>
          <w:rFonts w:ascii="Calibri" w:hAnsi="Calibri" w:cs="Calibri"/>
          <w:color w:val="auto"/>
        </w:rPr>
        <w:t xml:space="preserve">(i) </w:t>
      </w:r>
      <w:r w:rsidRPr="003B256E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CE58DE" w:rsidRPr="003B256E">
        <w:rPr>
          <w:rFonts w:ascii="Calibri" w:hAnsi="Calibri" w:cs="Calibri"/>
          <w:color w:val="auto"/>
        </w:rPr>
        <w:t>specifikované v Příloze č. 1</w:t>
      </w:r>
      <w:r w:rsidR="00377DF6" w:rsidRPr="003B256E">
        <w:rPr>
          <w:rFonts w:ascii="Calibri" w:hAnsi="Calibri" w:cs="Calibri"/>
          <w:color w:val="auto"/>
        </w:rPr>
        <w:t>, (</w:t>
      </w:r>
      <w:proofErr w:type="spellStart"/>
      <w:r w:rsidR="00377DF6" w:rsidRPr="003B256E">
        <w:rPr>
          <w:rFonts w:ascii="Calibri" w:hAnsi="Calibri" w:cs="Calibri"/>
          <w:color w:val="auto"/>
        </w:rPr>
        <w:t>ii</w:t>
      </w:r>
      <w:proofErr w:type="spellEnd"/>
      <w:r w:rsidR="00377DF6" w:rsidRPr="003B256E">
        <w:rPr>
          <w:rFonts w:ascii="Calibri" w:hAnsi="Calibri" w:cs="Calibri"/>
          <w:color w:val="auto"/>
        </w:rPr>
        <w:t xml:space="preserve">) </w:t>
      </w:r>
      <w:r w:rsidR="003150C4" w:rsidRPr="003B256E">
        <w:rPr>
          <w:rFonts w:ascii="Calibri" w:hAnsi="Calibri" w:cs="Calibri"/>
          <w:color w:val="auto"/>
        </w:rPr>
        <w:t>prostřednictvím Centra</w:t>
      </w:r>
      <w:r w:rsidR="00465C84" w:rsidRPr="003B256E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3B256E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3B256E">
        <w:rPr>
          <w:rFonts w:ascii="Calibri" w:hAnsi="Calibri" w:cs="Calibri"/>
          <w:color w:val="auto"/>
        </w:rPr>
        <w:t xml:space="preserve"> </w:t>
      </w:r>
      <w:r w:rsidR="00A70D9B" w:rsidRPr="003B256E">
        <w:rPr>
          <w:rFonts w:ascii="Calibri" w:hAnsi="Calibri" w:cs="Calibri"/>
          <w:color w:val="auto"/>
        </w:rPr>
        <w:t xml:space="preserve">nebo takových akcích, kterých se Centrum účastní a kde je taková </w:t>
      </w:r>
      <w:r w:rsidR="00A70D9B" w:rsidRPr="003B256E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3B256E">
        <w:rPr>
          <w:rFonts w:ascii="Calibri" w:hAnsi="Calibri" w:cs="Calibri"/>
          <w:color w:val="auto"/>
        </w:rPr>
        <w:t>, (</w:t>
      </w:r>
      <w:proofErr w:type="spellStart"/>
      <w:r w:rsidR="00377DF6" w:rsidRPr="003B256E">
        <w:rPr>
          <w:rFonts w:ascii="Calibri" w:hAnsi="Calibri" w:cs="Calibri"/>
          <w:color w:val="auto"/>
        </w:rPr>
        <w:t>iii</w:t>
      </w:r>
      <w:proofErr w:type="spellEnd"/>
      <w:r w:rsidR="00377DF6" w:rsidRPr="003B256E">
        <w:rPr>
          <w:rFonts w:ascii="Calibri" w:hAnsi="Calibri" w:cs="Calibri"/>
          <w:color w:val="auto"/>
        </w:rPr>
        <w:t>) zajistit podporu transferu znalostí akademické a komerční sfér</w:t>
      </w:r>
      <w:r w:rsidR="002014EC" w:rsidRPr="003B256E">
        <w:rPr>
          <w:rFonts w:ascii="Calibri" w:hAnsi="Calibri" w:cs="Calibri"/>
          <w:color w:val="auto"/>
        </w:rPr>
        <w:t>y</w:t>
      </w:r>
      <w:r w:rsidR="00377DF6" w:rsidRPr="003B256E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  <w:r w:rsidR="003B256E" w:rsidRPr="006304A7">
        <w:rPr>
          <w:rFonts w:ascii="Calibri" w:hAnsi="Calibri" w:cs="Calibri"/>
          <w:color w:val="auto"/>
        </w:rPr>
        <w:t>Partner se zavazuje za toto plnění uhradit</w:t>
      </w:r>
      <w:r w:rsidR="003B256E">
        <w:rPr>
          <w:rFonts w:ascii="Calibri" w:hAnsi="Calibri" w:cs="Calibri"/>
          <w:color w:val="auto"/>
        </w:rPr>
        <w:t xml:space="preserve"> pro rok 2021 roční</w:t>
      </w:r>
      <w:r w:rsidR="003B256E" w:rsidRPr="006304A7">
        <w:rPr>
          <w:rFonts w:ascii="Calibri" w:hAnsi="Calibri" w:cs="Calibri"/>
          <w:color w:val="auto"/>
        </w:rPr>
        <w:t xml:space="preserve"> odměnu ve výši </w:t>
      </w:r>
      <w:r w:rsidR="003B256E">
        <w:rPr>
          <w:rFonts w:ascii="Calibri" w:hAnsi="Calibri" w:cs="Calibri"/>
          <w:color w:val="auto"/>
        </w:rPr>
        <w:t xml:space="preserve">100 000 Kč (slovy: </w:t>
      </w:r>
      <w:r w:rsidR="00346514">
        <w:rPr>
          <w:rFonts w:ascii="Calibri" w:hAnsi="Calibri" w:cs="Calibri"/>
          <w:color w:val="auto"/>
        </w:rPr>
        <w:t>sto</w:t>
      </w:r>
      <w:r w:rsidR="003B256E">
        <w:rPr>
          <w:rFonts w:ascii="Calibri" w:hAnsi="Calibri" w:cs="Calibri"/>
          <w:color w:val="auto"/>
        </w:rPr>
        <w:t xml:space="preserve"> tisíc korun českých</w:t>
      </w:r>
      <w:r w:rsidR="003B256E" w:rsidRPr="006304A7">
        <w:rPr>
          <w:rFonts w:ascii="Calibri" w:hAnsi="Calibri" w:cs="Calibri"/>
          <w:color w:val="auto"/>
        </w:rPr>
        <w:t xml:space="preserve">) </w:t>
      </w:r>
      <w:r w:rsidR="003B256E">
        <w:rPr>
          <w:rFonts w:ascii="Calibri" w:hAnsi="Calibri" w:cs="Calibri"/>
          <w:color w:val="auto"/>
        </w:rPr>
        <w:t>za členství na úrovni Asociovaný partner,</w:t>
      </w:r>
      <w:r w:rsidR="003B256E" w:rsidRPr="00F15F8E">
        <w:rPr>
          <w:rFonts w:ascii="Calibri" w:hAnsi="Calibri" w:cs="Calibri"/>
          <w:color w:val="auto"/>
        </w:rPr>
        <w:t xml:space="preserve"> a to na základě faktury vystavené ze strany ČVUT</w:t>
      </w:r>
      <w:r w:rsidR="003B256E" w:rsidRPr="001805FC">
        <w:rPr>
          <w:rFonts w:ascii="Calibri" w:hAnsi="Calibri" w:cs="Calibri"/>
          <w:color w:val="auto"/>
        </w:rPr>
        <w:t xml:space="preserve">. </w:t>
      </w:r>
    </w:p>
    <w:p w14:paraId="28475B46" w14:textId="6B825FDC" w:rsidR="003B256E" w:rsidRPr="003B256E" w:rsidRDefault="003B256E" w:rsidP="00DD006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Částka na rok 2021</w:t>
      </w:r>
      <w:r w:rsidRPr="00F15F8E">
        <w:rPr>
          <w:rFonts w:ascii="Calibri" w:hAnsi="Calibri" w:cs="Calibri"/>
          <w:color w:val="auto"/>
        </w:rPr>
        <w:t xml:space="preserve"> za plně</w:t>
      </w:r>
      <w:r>
        <w:rPr>
          <w:rFonts w:ascii="Calibri" w:hAnsi="Calibri" w:cs="Calibri"/>
          <w:color w:val="auto"/>
        </w:rPr>
        <w:t>ní poskytované ČVUT Partnerovi</w:t>
      </w:r>
      <w:r w:rsidRPr="00F15F8E">
        <w:rPr>
          <w:rFonts w:ascii="Calibri" w:hAnsi="Calibri" w:cs="Calibri"/>
          <w:color w:val="auto"/>
        </w:rPr>
        <w:t xml:space="preserve"> je stanovena </w:t>
      </w:r>
      <w:r w:rsidRPr="001805FC">
        <w:rPr>
          <w:rFonts w:ascii="Calibri" w:hAnsi="Calibri" w:cs="Calibri"/>
          <w:color w:val="auto"/>
        </w:rPr>
        <w:t>vzhledem k termínu vstupu</w:t>
      </w:r>
      <w:r w:rsidRPr="00F15F8E">
        <w:rPr>
          <w:rFonts w:ascii="Calibri" w:hAnsi="Calibri" w:cs="Calibri"/>
          <w:color w:val="auto"/>
        </w:rPr>
        <w:t xml:space="preserve"> partnera ve výši 1/2 částky</w:t>
      </w:r>
      <w:r>
        <w:rPr>
          <w:rFonts w:ascii="Calibri" w:hAnsi="Calibri" w:cs="Calibri"/>
          <w:color w:val="auto"/>
        </w:rPr>
        <w:t xml:space="preserve"> uvedené v čl. 1.1 výše</w:t>
      </w:r>
      <w:r w:rsidR="00346514">
        <w:rPr>
          <w:rFonts w:ascii="Calibri" w:hAnsi="Calibri" w:cs="Calibri"/>
          <w:color w:val="auto"/>
        </w:rPr>
        <w:t>, tedy 50 000 Kč (slovy: padesát tisíc korun českých</w:t>
      </w:r>
      <w:r w:rsidR="00346514" w:rsidRPr="006304A7">
        <w:rPr>
          <w:rFonts w:ascii="Calibri" w:hAnsi="Calibri" w:cs="Calibri"/>
          <w:color w:val="auto"/>
        </w:rPr>
        <w:t>)</w:t>
      </w:r>
      <w:r w:rsidR="00346514">
        <w:rPr>
          <w:rFonts w:ascii="Calibri" w:hAnsi="Calibri" w:cs="Calibri"/>
          <w:color w:val="auto"/>
        </w:rPr>
        <w:t xml:space="preserve">, </w:t>
      </w:r>
      <w:r>
        <w:rPr>
          <w:rFonts w:ascii="Calibri" w:hAnsi="Calibri" w:cs="Calibri"/>
          <w:color w:val="auto"/>
        </w:rPr>
        <w:t xml:space="preserve">a Partner ji uhradí na bankovní účet č.  do </w:t>
      </w:r>
      <w:r w:rsidRPr="00863A5F">
        <w:rPr>
          <w:rFonts w:ascii="Calibri" w:hAnsi="Calibri" w:cs="Calibri"/>
          <w:color w:val="auto"/>
        </w:rPr>
        <w:t>čtrnáct</w:t>
      </w:r>
      <w:r>
        <w:rPr>
          <w:rFonts w:ascii="Calibri" w:hAnsi="Calibri" w:cs="Calibri"/>
          <w:color w:val="auto"/>
        </w:rPr>
        <w:t>i</w:t>
      </w:r>
      <w:r w:rsidRPr="00863A5F">
        <w:rPr>
          <w:rFonts w:ascii="Calibri" w:hAnsi="Calibri" w:cs="Calibri"/>
          <w:color w:val="auto"/>
        </w:rPr>
        <w:t xml:space="preserve"> dnů (14)</w:t>
      </w:r>
      <w:r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>ode dne vystavení</w:t>
      </w:r>
      <w:r>
        <w:rPr>
          <w:rFonts w:ascii="Calibri" w:hAnsi="Calibri" w:cs="Calibri"/>
          <w:color w:val="auto"/>
        </w:rPr>
        <w:t xml:space="preserve"> faktury</w:t>
      </w:r>
      <w:r w:rsidRPr="006304A7">
        <w:rPr>
          <w:rFonts w:ascii="Calibri" w:hAnsi="Calibri" w:cs="Calibri"/>
          <w:color w:val="auto"/>
        </w:rPr>
        <w:t>.</w:t>
      </w:r>
      <w:r w:rsidR="00AE64A7" w:rsidRPr="003B256E">
        <w:rPr>
          <w:rFonts w:ascii="Calibri" w:hAnsi="Calibri" w:cs="Calibri"/>
          <w:color w:val="auto"/>
        </w:rPr>
        <w:t xml:space="preserve"> </w:t>
      </w:r>
      <w:r w:rsidR="00DD0067" w:rsidRPr="00DD0067">
        <w:rPr>
          <w:rFonts w:ascii="Calibri" w:hAnsi="Calibri" w:cs="Calibri"/>
          <w:color w:val="auto"/>
        </w:rPr>
        <w:t>Pro následující roky se bude odměna realizovat dle platných Stanov.</w:t>
      </w:r>
      <w:r w:rsidR="00DD0067">
        <w:rPr>
          <w:rFonts w:ascii="Calibri" w:hAnsi="Calibri" w:cs="Calibri"/>
          <w:color w:val="auto"/>
        </w:rPr>
        <w:t xml:space="preserve"> </w:t>
      </w:r>
      <w:r w:rsidRPr="003B256E">
        <w:rPr>
          <w:rFonts w:ascii="Calibri" w:hAnsi="Calibri" w:cs="Calibri"/>
          <w:color w:val="auto"/>
        </w:rPr>
        <w:t>Nebude-li Partnerem odměna uhrazena v době splatnosti vystavené faktury, tato Smlouva zaniká.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bookmarkEnd w:id="1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3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3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1E20AB6C" w14:textId="3184EA48" w:rsidR="00FE6FA2" w:rsidRPr="006304A7" w:rsidRDefault="00FE6FA2" w:rsidP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použitých postupů, </w:t>
      </w:r>
      <w:r>
        <w:rPr>
          <w:rFonts w:ascii="Calibri" w:hAnsi="Calibri"/>
          <w:color w:val="auto"/>
        </w:rPr>
        <w:t>softwarů, memorand, analýz, kompilací, studií, dokumentů, záznamů, dat, hesel</w:t>
      </w:r>
      <w:r w:rsidRPr="006304A7">
        <w:rPr>
          <w:rFonts w:ascii="Calibri" w:hAnsi="Calibri"/>
          <w:color w:val="auto"/>
        </w:rPr>
        <w:t>, výrobní</w:t>
      </w:r>
      <w:r>
        <w:rPr>
          <w:rFonts w:ascii="Calibri" w:hAnsi="Calibri"/>
          <w:color w:val="auto"/>
        </w:rPr>
        <w:t>ch postupů, procesů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vývojových</w:t>
      </w:r>
      <w:r w:rsidRPr="006304A7">
        <w:rPr>
          <w:rFonts w:ascii="Calibri" w:hAnsi="Calibri"/>
          <w:color w:val="auto"/>
        </w:rPr>
        <w:t xml:space="preserve"> či experimentální</w:t>
      </w:r>
      <w:r>
        <w:rPr>
          <w:rFonts w:ascii="Calibri" w:hAnsi="Calibri"/>
          <w:color w:val="auto"/>
        </w:rPr>
        <w:t>ch</w:t>
      </w:r>
      <w:r w:rsidRPr="006304A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prací, rozpracovaných prací, skript, záznamů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schémat, nákresů, know-how, poznámek, modelů</w:t>
      </w:r>
      <w:r w:rsidRPr="006304A7">
        <w:rPr>
          <w:rFonts w:ascii="Calibri" w:hAnsi="Calibri"/>
          <w:color w:val="auto"/>
        </w:rPr>
        <w:t>, v</w:t>
      </w:r>
      <w:r>
        <w:rPr>
          <w:rFonts w:ascii="Calibri" w:hAnsi="Calibri"/>
          <w:color w:val="auto"/>
        </w:rPr>
        <w:t>zorků, patentů, ochranných známek</w:t>
      </w:r>
      <w:r w:rsidRPr="006304A7">
        <w:rPr>
          <w:rFonts w:ascii="Calibri" w:hAnsi="Calibri"/>
          <w:color w:val="auto"/>
        </w:rPr>
        <w:t>, financování, marketingu</w:t>
      </w:r>
      <w:r>
        <w:rPr>
          <w:rFonts w:ascii="Calibri" w:hAnsi="Calibri"/>
          <w:color w:val="auto"/>
        </w:rPr>
        <w:t xml:space="preserve">, </w:t>
      </w:r>
      <w:r w:rsidRPr="006304A7">
        <w:rPr>
          <w:rFonts w:ascii="Calibri" w:hAnsi="Calibri"/>
          <w:color w:val="auto"/>
        </w:rPr>
        <w:t>licencování</w:t>
      </w:r>
      <w:r>
        <w:rPr>
          <w:rFonts w:ascii="Calibri" w:hAnsi="Calibri"/>
          <w:color w:val="auto"/>
        </w:rPr>
        <w:t>, pokud se však nejedná o informace, které jsou již známé nebo dostupné.</w:t>
      </w:r>
    </w:p>
    <w:p w14:paraId="58B1E5B5" w14:textId="0C6F60F1" w:rsidR="00AC27CA" w:rsidRPr="006304A7" w:rsidRDefault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AE64A7" w:rsidRPr="006304A7">
        <w:rPr>
          <w:rFonts w:ascii="Calibri" w:hAnsi="Calibri" w:cs="Calibri"/>
          <w:color w:val="auto"/>
        </w:rPr>
        <w:t xml:space="preserve">ovinnost dle článku </w:t>
      </w:r>
      <w:hyperlink w:anchor="Ref4950161391" w:history="1">
        <w:r w:rsidR="00AE64A7" w:rsidRPr="006304A7">
          <w:rPr>
            <w:rFonts w:ascii="Calibri" w:hAnsi="Calibri" w:cs="Calibri"/>
            <w:color w:val="auto"/>
          </w:rPr>
          <w:t>2.1</w:t>
        </w:r>
      </w:hyperlink>
      <w:r w:rsidR="00AA5350" w:rsidRPr="006304A7">
        <w:rPr>
          <w:rFonts w:ascii="Calibri" w:hAnsi="Calibri" w:cs="Calibri"/>
          <w:color w:val="auto"/>
        </w:rPr>
        <w:t>. této Smlouv</w:t>
      </w:r>
      <w:r w:rsidR="00AE64A7"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73F949BF" w:rsidR="00AC27CA" w:rsidRPr="006304A7" w:rsidRDefault="00AE64A7" w:rsidP="001F1838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6A37AA23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FE6FA2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FE6FA2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07B10D30" w:rsidR="00AC27CA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nebo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4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>Odstoupí-li od této Smlouvy Partner, je ČVUT 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</w:t>
      </w:r>
      <w:r w:rsidR="00391DB0" w:rsidRPr="006304A7">
        <w:rPr>
          <w:rFonts w:ascii="Calibri" w:hAnsi="Calibri" w:cs="Calibri"/>
          <w:color w:val="auto"/>
        </w:rPr>
        <w:lastRenderedPageBreak/>
        <w:t>zrušení Smlouvy do konce příslušného ročního období.</w:t>
      </w:r>
    </w:p>
    <w:p w14:paraId="09DDB418" w14:textId="77777777" w:rsidR="000F69A4" w:rsidRPr="006304A7" w:rsidRDefault="000F69A4" w:rsidP="000F69A4">
      <w:pPr>
        <w:pStyle w:val="Clanek11"/>
        <w:rPr>
          <w:rFonts w:ascii="Calibri" w:hAnsi="Calibri" w:cs="Calibri"/>
          <w:color w:val="auto"/>
        </w:rPr>
      </w:pP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AA5E977" w:rsidR="00AC27CA" w:rsidRDefault="00AE64A7" w:rsidP="002845FB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 xml:space="preserve">vložení do Registru smluv </w:t>
      </w:r>
      <w:r w:rsidR="002845FB" w:rsidRPr="002845FB">
        <w:rPr>
          <w:rFonts w:ascii="Calibri" w:hAnsi="Calibri" w:cs="Calibri"/>
          <w:color w:val="auto"/>
        </w:rPr>
        <w:t>dle zákona č.</w:t>
      </w:r>
      <w:r w:rsidR="002845FB">
        <w:rPr>
          <w:rFonts w:ascii="Calibri" w:hAnsi="Calibri" w:cs="Calibri"/>
          <w:color w:val="auto"/>
        </w:rPr>
        <w:t xml:space="preserve"> 340/2015 Sb., o registru smluv</w:t>
      </w:r>
      <w:r w:rsidR="008547DB">
        <w:rPr>
          <w:rFonts w:ascii="Calibri" w:hAnsi="Calibri" w:cs="Calibri"/>
          <w:color w:val="auto"/>
        </w:rPr>
        <w:t>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3F6B4E6F" w14:textId="1BA7C21F" w:rsidR="00406FFA" w:rsidRPr="00406FFA" w:rsidRDefault="00406FFA" w:rsidP="00406FF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3B897A99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</w:t>
      </w:r>
      <w:r w:rsidR="00FE6FA2">
        <w:rPr>
          <w:rFonts w:ascii="Calibri" w:hAnsi="Calibri" w:cs="Calibri"/>
          <w:color w:val="auto"/>
        </w:rPr>
        <w:t> </w:t>
      </w:r>
      <w:r w:rsidRPr="006304A7">
        <w:rPr>
          <w:rFonts w:ascii="Calibri" w:hAnsi="Calibri" w:cs="Calibri"/>
          <w:color w:val="auto"/>
        </w:rPr>
        <w:t>souladu</w:t>
      </w:r>
      <w:r w:rsidR="00FE6FA2">
        <w:rPr>
          <w:rFonts w:ascii="Calibri" w:hAnsi="Calibri" w:cs="Calibri"/>
          <w:color w:val="auto"/>
        </w:rPr>
        <w:t xml:space="preserve"> s</w:t>
      </w:r>
      <w:r w:rsidRPr="006304A7">
        <w:rPr>
          <w:rFonts w:ascii="Calibri" w:hAnsi="Calibri" w:cs="Calibri"/>
          <w:color w:val="auto"/>
        </w:rPr>
        <w:t xml:space="preserve"> právním řádem České republiky, zejména zákonem č. 89/2012 Sb., občanský zákoník, ve znění pozdějších předpisů.</w:t>
      </w:r>
    </w:p>
    <w:p w14:paraId="008D1592" w14:textId="3FF40649" w:rsidR="00AC27CA" w:rsidRPr="006304A7" w:rsidRDefault="00AE64A7" w:rsidP="00992E5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  <w:bookmarkStart w:id="5" w:name="_GoBack"/>
      <w:bookmarkEnd w:id="5"/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0C66A1DD" w14:textId="77777777" w:rsidR="00FE6FA2" w:rsidRDefault="00FE6FA2" w:rsidP="00FE6FA2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</w:t>
      </w:r>
      <w:r w:rsidRPr="006304A7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</w:t>
      </w:r>
      <w:r>
        <w:rPr>
          <w:rFonts w:ascii="Calibri" w:hAnsi="Calibri" w:cs="Calibri"/>
          <w:color w:val="auto"/>
        </w:rPr>
        <w:t xml:space="preserve"> po dvou (2)</w:t>
      </w:r>
      <w:r w:rsidRPr="006304A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 Partner po jednom (1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7D32298" w14:textId="79E3223E" w:rsidR="00F23A13" w:rsidRPr="006304A7" w:rsidRDefault="00F23A13" w:rsidP="00F23A13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73D8BAA1" w:rsidR="00AC27CA" w:rsidRPr="006304A7" w:rsidRDefault="009B73B9" w:rsidP="00F20FDD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color w:val="auto"/>
              </w:rPr>
            </w:pPr>
            <w:r w:rsidRPr="00F17960">
              <w:rPr>
                <w:rFonts w:ascii="Calibri" w:hAnsi="Calibri" w:cs="Calibri"/>
                <w:b/>
                <w:bCs/>
                <w:color w:val="000000" w:themeColor="text1"/>
              </w:rPr>
              <w:t>PILZ Czech s.r.o.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34A" w14:textId="46946898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</w:p>
          <w:p w14:paraId="26942F28" w14:textId="5188205D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>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9E8" w14:textId="77777777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0E45E7C7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026FD23A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AF0794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05FF" w14:textId="0AC75491" w:rsidR="00AC27CA" w:rsidRPr="006304A7" w:rsidRDefault="00AC27CA" w:rsidP="007E0134">
            <w:pPr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A73B" w14:textId="0CF0BE75" w:rsidR="00AC27CA" w:rsidRPr="006304A7" w:rsidRDefault="00AC27CA" w:rsidP="009B73B9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7793EFEA" w14:textId="6AD72B7A" w:rsidR="00CE0753" w:rsidRDefault="00CE0753" w:rsidP="00D37B47">
      <w:pPr>
        <w:rPr>
          <w:rFonts w:ascii="Calibri" w:hAnsi="Calibri" w:cs="Calibri"/>
          <w:color w:val="000000" w:themeColor="text1"/>
        </w:rPr>
      </w:pPr>
    </w:p>
    <w:p w14:paraId="5BABCC19" w14:textId="77777777" w:rsidR="00CE0753" w:rsidRDefault="00CE075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8C1C0C2" w14:textId="77777777" w:rsidR="00CE0753" w:rsidRPr="00795905" w:rsidRDefault="00CE0753" w:rsidP="00CE0753">
      <w:pPr>
        <w:pStyle w:val="Podnadpis"/>
      </w:pPr>
      <w:r w:rsidRPr="00795905">
        <w:lastRenderedPageBreak/>
        <w:t>Příloha č. 1</w:t>
      </w:r>
    </w:p>
    <w:p w14:paraId="6C0CBEF8" w14:textId="77777777" w:rsidR="00CE0753" w:rsidRPr="00795905" w:rsidRDefault="00CE0753" w:rsidP="00CE0753"/>
    <w:p w14:paraId="400730E5" w14:textId="77777777" w:rsidR="00CE0753" w:rsidRPr="00795905" w:rsidRDefault="00CE0753" w:rsidP="00CE0753">
      <w:pPr>
        <w:pStyle w:val="Podnadpis"/>
      </w:pPr>
      <w:r w:rsidRPr="00795905">
        <w:t>Práva a povinnosti Partnerů Centra vyplývající ze stupně partnerství</w:t>
      </w:r>
    </w:p>
    <w:p w14:paraId="6EEBA452" w14:textId="77777777" w:rsidR="00CE0753" w:rsidRPr="00795905" w:rsidRDefault="00CE0753" w:rsidP="00CE0753">
      <w:pPr>
        <w:pStyle w:val="Podnadpis"/>
        <w:spacing w:line="276" w:lineRule="auto"/>
      </w:pPr>
      <w:r w:rsidRPr="00795905">
        <w:t>Článek 1</w:t>
      </w:r>
    </w:p>
    <w:p w14:paraId="610BC38A" w14:textId="77777777" w:rsidR="00CE0753" w:rsidRPr="00795905" w:rsidRDefault="00CE0753" w:rsidP="00CE0753">
      <w:pPr>
        <w:pStyle w:val="Podnadpis"/>
        <w:spacing w:line="276" w:lineRule="auto"/>
      </w:pPr>
      <w:r w:rsidRPr="00795905">
        <w:t>Práva vyplývající ze stupně partnerství</w:t>
      </w:r>
    </w:p>
    <w:p w14:paraId="1B5978C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 Centra na stupni Hlavní partner má právo </w:t>
      </w:r>
    </w:p>
    <w:p w14:paraId="527A1BA4" w14:textId="77777777" w:rsidR="00CE0753" w:rsidRPr="00795905" w:rsidRDefault="00CE0753" w:rsidP="00CE075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1833D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12E5643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pracovních komisí Centra;</w:t>
      </w:r>
    </w:p>
    <w:p w14:paraId="05426DE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třiceti (30) hodin ročně;</w:t>
      </w:r>
    </w:p>
    <w:p w14:paraId="607FA557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1BF6D3B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dvou (2) minut;</w:t>
      </w:r>
    </w:p>
    <w:p w14:paraId="67242C6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pět (5) vstupenek na všechny akce pořádané Centrem;</w:t>
      </w:r>
    </w:p>
    <w:p w14:paraId="71C7617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08F34FC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„Hlavní partner NCP4.0“ (právo na větší logo než ostatní partneři);</w:t>
      </w:r>
    </w:p>
    <w:p w14:paraId="7949343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Centra, pokud to bude technicky možné;</w:t>
      </w:r>
    </w:p>
    <w:p w14:paraId="08657D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3881B9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Stanovami;</w:t>
      </w:r>
    </w:p>
    <w:p w14:paraId="63C067A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675618A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6CFCE9CD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Centra;</w:t>
      </w:r>
    </w:p>
    <w:p w14:paraId="3DA2589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dvakrát (2x) ročně pořádat odborný seminář a akci společně s Centrem;</w:t>
      </w:r>
    </w:p>
    <w:p w14:paraId="182D10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členem Představenstva a Výkonného výboru.</w:t>
      </w:r>
    </w:p>
    <w:p w14:paraId="13DA9204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Národní partner a Partner má právo </w:t>
      </w:r>
    </w:p>
    <w:p w14:paraId="43205415" w14:textId="77777777" w:rsidR="00CE0753" w:rsidRPr="00795905" w:rsidRDefault="00CE0753" w:rsidP="00CE0753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4A467F0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0D84CB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3A8EF68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199510F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 v případě Národních partnerů jsou tyto prohlídky omezeny na nekomerční činnosti Národního Partnera;</w:t>
      </w:r>
    </w:p>
    <w:p w14:paraId="06B948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jedné (1) minuty;</w:t>
      </w:r>
    </w:p>
    <w:p w14:paraId="0D2E5F9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tři (3)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71715D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5BAE23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„Národní partner NCP4.0“, respektive „Partner NCP4.0“;</w:t>
      </w:r>
    </w:p>
    <w:p w14:paraId="429FBCD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Centra;</w:t>
      </w:r>
    </w:p>
    <w:p w14:paraId="051BA6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10C49BB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6195BDF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48A5F0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20FA8A7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v marketingových materiálech Centra; </w:t>
      </w:r>
    </w:p>
    <w:p w14:paraId="469FCF7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jednou (1x) ročně pořádat odborný seminář a akci společně s Centrem;</w:t>
      </w:r>
    </w:p>
    <w:p w14:paraId="7BE65A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voleným členem Představenstva a Výkonného výboru.</w:t>
      </w:r>
    </w:p>
    <w:p w14:paraId="4F1D48CF" w14:textId="77777777" w:rsidR="00CE0753" w:rsidRPr="00795905" w:rsidRDefault="00CE0753" w:rsidP="00CE0753">
      <w:pPr>
        <w:spacing w:line="276" w:lineRule="auto"/>
        <w:ind w:left="1843"/>
        <w:rPr>
          <w:rFonts w:ascii="Cambria" w:hAnsi="Cambria"/>
        </w:rPr>
      </w:pPr>
    </w:p>
    <w:p w14:paraId="317F015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Asociovaný partner má právo </w:t>
      </w:r>
    </w:p>
    <w:p w14:paraId="70636621" w14:textId="77777777" w:rsidR="00CE0753" w:rsidRPr="00795905" w:rsidRDefault="00CE0753" w:rsidP="00CE075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052060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5BE5F7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036103B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BD75E4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jednu (1) vstupenku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50481CA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7981587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„Asociovaný partner NCP4.0“;</w:t>
      </w:r>
    </w:p>
    <w:p w14:paraId="722AABF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v maximální délce trvání třiceti (30) vteřin na oficiálním webu Centra;</w:t>
      </w:r>
    </w:p>
    <w:p w14:paraId="6A14C09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392CEC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 a</w:t>
      </w:r>
    </w:p>
    <w:p w14:paraId="0B78975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2C5336C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0F695D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8308A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získat jednu (1) vstupenku na max. tři (3) placené akce ročně pořádané Centrem;</w:t>
      </w:r>
    </w:p>
    <w:p w14:paraId="594929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66C8C26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ED5B84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Stanovami.</w:t>
      </w:r>
    </w:p>
    <w:p w14:paraId="280BB97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64D5CD42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7930596E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získat dvě (2)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EE3C5D9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oslovovat účastníky akcí pořádaných Centrem;</w:t>
      </w:r>
    </w:p>
    <w:p w14:paraId="1329FD76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na oficiální web Centra jako Spolupracující partner; a </w:t>
      </w:r>
    </w:p>
    <w:p w14:paraId="4CED535C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 jako Spolupracující partner.</w:t>
      </w:r>
    </w:p>
    <w:p w14:paraId="47A3D2CD" w14:textId="77777777" w:rsidR="00CE0753" w:rsidRPr="00795905" w:rsidRDefault="00CE0753" w:rsidP="00CE0753">
      <w:pPr>
        <w:pStyle w:val="Podnadpis"/>
      </w:pPr>
      <w:r w:rsidRPr="00795905">
        <w:t>Článek 2</w:t>
      </w:r>
    </w:p>
    <w:p w14:paraId="72DAEF44" w14:textId="77777777" w:rsidR="00CE0753" w:rsidRPr="00795905" w:rsidRDefault="00CE0753" w:rsidP="00CE0753">
      <w:pPr>
        <w:pStyle w:val="Podnadpis"/>
      </w:pPr>
      <w:r w:rsidRPr="00795905">
        <w:t>Povinnosti vyplývající ze stupně partnerství</w:t>
      </w:r>
    </w:p>
    <w:p w14:paraId="5419FA04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Partneři Centra mají povinnost uhradit </w:t>
      </w:r>
      <w:r w:rsidRPr="00D14ACD">
        <w:rPr>
          <w:rFonts w:ascii="Cambria" w:hAnsi="Cambria"/>
        </w:rPr>
        <w:t xml:space="preserve">vždy do </w:t>
      </w:r>
      <w:r>
        <w:rPr>
          <w:rFonts w:ascii="Cambria" w:hAnsi="Cambria"/>
        </w:rPr>
        <w:t>3</w:t>
      </w:r>
      <w:r w:rsidRPr="00D14ACD">
        <w:rPr>
          <w:rFonts w:ascii="Cambria" w:hAnsi="Cambria"/>
        </w:rPr>
        <w:t xml:space="preserve">1. 3. daného kalendářního roku </w:t>
      </w:r>
      <w:r w:rsidRPr="00795905">
        <w:rPr>
          <w:rFonts w:ascii="Cambria" w:hAnsi="Cambria"/>
        </w:rPr>
        <w:t>odměnu ve prospěch Centra, není-li těmito Stanovami určeno jinak, za práva vyplývající z partnerství pro příslušný kalendářní rok ve výši, která činí (všechny částky jsou uvedeny bez DPH):</w:t>
      </w:r>
    </w:p>
    <w:p w14:paraId="03993E1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D14ACD">
        <w:rPr>
          <w:rFonts w:ascii="Cambria" w:hAnsi="Cambria"/>
        </w:rPr>
        <w:t>pro Hlavního Partnera částku 500.000 Kč, která bude hrazena v penězích</w:t>
      </w:r>
      <w:r w:rsidRPr="00795905">
        <w:rPr>
          <w:rFonts w:ascii="Cambria" w:hAnsi="Cambria"/>
        </w:rPr>
        <w:t>;</w:t>
      </w:r>
    </w:p>
    <w:p w14:paraId="28F02C56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Národního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 s 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Centra;</w:t>
      </w:r>
    </w:p>
    <w:p w14:paraId="20E19E4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Partnera částku 250.000 Kč, která bude hrazena v penězích;</w:t>
      </w:r>
    </w:p>
    <w:p w14:paraId="0A811A9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Asociovaného Partnera částku 100.000 Kč, která bude hrazena v penězích;</w:t>
      </w:r>
    </w:p>
    <w:p w14:paraId="15E64A8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Člena částku 50.000 Kč, která bude hrazena v penězích;</w:t>
      </w:r>
    </w:p>
    <w:p w14:paraId="3EC5186C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Spolupracujícího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</w:t>
      </w:r>
      <w:r>
        <w:rPr>
          <w:rFonts w:ascii="Cambria" w:hAnsi="Cambria"/>
        </w:rPr>
        <w:t xml:space="preserve"> s</w:t>
      </w:r>
      <w:r w:rsidRPr="00795905">
        <w:rPr>
          <w:rFonts w:ascii="Cambria" w:hAnsi="Cambria"/>
        </w:rPr>
        <w:t xml:space="preserve"> 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Centra.</w:t>
      </w:r>
    </w:p>
    <w:p w14:paraId="2A46ADBE" w14:textId="77777777" w:rsidR="00CE0753" w:rsidRPr="00795905" w:rsidRDefault="00CE0753" w:rsidP="00CE0753">
      <w:pPr>
        <w:spacing w:line="276" w:lineRule="auto"/>
        <w:ind w:left="709"/>
        <w:rPr>
          <w:rFonts w:ascii="Cambria" w:hAnsi="Cambria"/>
        </w:rPr>
      </w:pPr>
      <w:r w:rsidRPr="00795905"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748428F0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D237401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242604BC" w14:textId="77777777" w:rsidR="00CE0753" w:rsidRPr="00795905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  <w:b/>
          <w:u w:val="single"/>
        </w:rPr>
      </w:pPr>
      <w:r w:rsidRPr="00795905"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619066E1" w14:textId="77777777" w:rsidR="00CE0753" w:rsidRPr="00CE6F49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</w:t>
      </w:r>
      <w:r>
        <w:rPr>
          <w:rFonts w:ascii="Cambria" w:hAnsi="Cambria"/>
        </w:rPr>
        <w:t>0</w:t>
      </w:r>
      <w:r w:rsidRPr="00795905">
        <w:rPr>
          <w:rFonts w:ascii="Cambria" w:hAnsi="Cambria"/>
        </w:rPr>
        <w:t xml:space="preserve">ohled na jednotlivé stupně partnerství. </w:t>
      </w:r>
      <w:r w:rsidRPr="00795905"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7BC7A39F" w14:textId="77777777" w:rsidR="00CE0753" w:rsidRPr="00B46E97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 w:rsidRPr="00B46E97">
        <w:rPr>
          <w:rFonts w:ascii="Cambria" w:hAnsi="Cambria"/>
        </w:rPr>
        <w:t xml:space="preserve">Partneři na jakémkoliv stupni partnerství, kteří </w:t>
      </w:r>
      <w:r>
        <w:rPr>
          <w:rFonts w:ascii="Cambria" w:hAnsi="Cambria"/>
        </w:rPr>
        <w:t>jsou veřejnými vysokými školami</w:t>
      </w:r>
      <w:r w:rsidRPr="00B46E97">
        <w:rPr>
          <w:rFonts w:ascii="Cambria" w:hAnsi="Cambria"/>
        </w:rPr>
        <w:t xml:space="preserve">, nemají povinnost uhradit odměnu za poskytnutá práva dle těchto Stanov a uplatňování jejich partnerských práv není vázáno na uhrazení odměny ve prospěch Centra. </w:t>
      </w:r>
    </w:p>
    <w:p w14:paraId="34DCFB74" w14:textId="77777777" w:rsidR="00CE0753" w:rsidRPr="009F10F8" w:rsidRDefault="00CE0753" w:rsidP="00CE0753">
      <w:pPr>
        <w:rPr>
          <w:rFonts w:ascii="Cambria" w:hAnsi="Cambria"/>
          <w:i/>
        </w:rPr>
      </w:pPr>
    </w:p>
    <w:p w14:paraId="1CA7722D" w14:textId="77777777" w:rsidR="00CE0753" w:rsidRPr="005A3CDE" w:rsidRDefault="00CE0753" w:rsidP="00CE0753">
      <w:pPr>
        <w:jc w:val="center"/>
        <w:rPr>
          <w:rFonts w:ascii="Calibri" w:hAnsi="Calibri" w:cs="Calibri"/>
          <w:color w:val="000000" w:themeColor="text1"/>
        </w:rPr>
      </w:pPr>
    </w:p>
    <w:p w14:paraId="2523D60B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FF9B8" w14:textId="77777777" w:rsidR="007753F5" w:rsidRDefault="007753F5">
      <w:pPr>
        <w:spacing w:before="0" w:after="0"/>
      </w:pPr>
      <w:r>
        <w:separator/>
      </w:r>
    </w:p>
  </w:endnote>
  <w:endnote w:type="continuationSeparator" w:id="0">
    <w:p w14:paraId="5777E94C" w14:textId="77777777" w:rsidR="007753F5" w:rsidRDefault="00775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4B5ECEF1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D90A29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D90A29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4188" w14:textId="77777777" w:rsidR="007753F5" w:rsidRDefault="007753F5">
      <w:pPr>
        <w:spacing w:before="0" w:after="0"/>
      </w:pPr>
      <w:r>
        <w:separator/>
      </w:r>
    </w:p>
  </w:footnote>
  <w:footnote w:type="continuationSeparator" w:id="0">
    <w:p w14:paraId="4CE9455D" w14:textId="77777777" w:rsidR="007753F5" w:rsidRDefault="007753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D20874"/>
    <w:multiLevelType w:val="hybridMultilevel"/>
    <w:tmpl w:val="C4F2142A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"/>
  </w:num>
  <w:num w:numId="6">
    <w:abstractNumId w:val="5"/>
  </w:num>
  <w:num w:numId="7">
    <w:abstractNumId w:val="5"/>
    <w:lvlOverride w:ilvl="0">
      <w:lvl w:ilvl="0" w:tplc="DE60840A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44167C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075C4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CC267E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780626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AC59D8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5A6F04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58A6FE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208296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1">
      <w:startOverride w:val="4"/>
    </w:lvlOverride>
  </w:num>
  <w:num w:numId="11">
    <w:abstractNumId w:val="12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2"/>
  </w:num>
  <w:num w:numId="17">
    <w:abstractNumId w:val="6"/>
  </w:num>
  <w:num w:numId="18">
    <w:abstractNumId w:val="1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07535"/>
    <w:rsid w:val="00020FA0"/>
    <w:rsid w:val="00021F28"/>
    <w:rsid w:val="00034D7E"/>
    <w:rsid w:val="00040177"/>
    <w:rsid w:val="00072F4C"/>
    <w:rsid w:val="000C006B"/>
    <w:rsid w:val="000C75C7"/>
    <w:rsid w:val="000F0B23"/>
    <w:rsid w:val="000F69A4"/>
    <w:rsid w:val="00147974"/>
    <w:rsid w:val="00182957"/>
    <w:rsid w:val="001A7573"/>
    <w:rsid w:val="001C067D"/>
    <w:rsid w:val="001E46F8"/>
    <w:rsid w:val="001E7D6A"/>
    <w:rsid w:val="001F1838"/>
    <w:rsid w:val="002014EC"/>
    <w:rsid w:val="002845FB"/>
    <w:rsid w:val="002A4570"/>
    <w:rsid w:val="002B3C40"/>
    <w:rsid w:val="002F35F6"/>
    <w:rsid w:val="003009E2"/>
    <w:rsid w:val="003150C4"/>
    <w:rsid w:val="00322B44"/>
    <w:rsid w:val="00333C23"/>
    <w:rsid w:val="00336735"/>
    <w:rsid w:val="00345B45"/>
    <w:rsid w:val="00346514"/>
    <w:rsid w:val="00374E9A"/>
    <w:rsid w:val="00377DF6"/>
    <w:rsid w:val="003836F9"/>
    <w:rsid w:val="00391DB0"/>
    <w:rsid w:val="003B1161"/>
    <w:rsid w:val="003B256E"/>
    <w:rsid w:val="003B2679"/>
    <w:rsid w:val="003C32B3"/>
    <w:rsid w:val="003D36F6"/>
    <w:rsid w:val="003E04AD"/>
    <w:rsid w:val="003F0AD6"/>
    <w:rsid w:val="00406FFA"/>
    <w:rsid w:val="00420B5E"/>
    <w:rsid w:val="00465C84"/>
    <w:rsid w:val="00493476"/>
    <w:rsid w:val="004A0E08"/>
    <w:rsid w:val="004A1024"/>
    <w:rsid w:val="004C2CFA"/>
    <w:rsid w:val="004D6119"/>
    <w:rsid w:val="004D6BF0"/>
    <w:rsid w:val="00504C63"/>
    <w:rsid w:val="00513FFC"/>
    <w:rsid w:val="00531ACA"/>
    <w:rsid w:val="0053519C"/>
    <w:rsid w:val="0054068D"/>
    <w:rsid w:val="00564AD0"/>
    <w:rsid w:val="005953FE"/>
    <w:rsid w:val="00595872"/>
    <w:rsid w:val="005A15F0"/>
    <w:rsid w:val="005A3CDE"/>
    <w:rsid w:val="005B23D4"/>
    <w:rsid w:val="005D3355"/>
    <w:rsid w:val="005E0F92"/>
    <w:rsid w:val="005F0E9B"/>
    <w:rsid w:val="00602156"/>
    <w:rsid w:val="006272AE"/>
    <w:rsid w:val="006304A7"/>
    <w:rsid w:val="00630A64"/>
    <w:rsid w:val="0063393A"/>
    <w:rsid w:val="006556CD"/>
    <w:rsid w:val="006F481B"/>
    <w:rsid w:val="00725D7A"/>
    <w:rsid w:val="00765744"/>
    <w:rsid w:val="007719C8"/>
    <w:rsid w:val="007753F5"/>
    <w:rsid w:val="007E0134"/>
    <w:rsid w:val="007F08AA"/>
    <w:rsid w:val="007F3DAA"/>
    <w:rsid w:val="00812E1B"/>
    <w:rsid w:val="0081697C"/>
    <w:rsid w:val="008252EC"/>
    <w:rsid w:val="0083042A"/>
    <w:rsid w:val="00831200"/>
    <w:rsid w:val="008332ED"/>
    <w:rsid w:val="00840D25"/>
    <w:rsid w:val="008547DB"/>
    <w:rsid w:val="008671FB"/>
    <w:rsid w:val="008D0681"/>
    <w:rsid w:val="008F04D8"/>
    <w:rsid w:val="008F5286"/>
    <w:rsid w:val="009353F6"/>
    <w:rsid w:val="009455E9"/>
    <w:rsid w:val="00947BDA"/>
    <w:rsid w:val="00984350"/>
    <w:rsid w:val="00992E5A"/>
    <w:rsid w:val="009B73B9"/>
    <w:rsid w:val="009D2E10"/>
    <w:rsid w:val="009E12A3"/>
    <w:rsid w:val="00A01E42"/>
    <w:rsid w:val="00A12E89"/>
    <w:rsid w:val="00A130D1"/>
    <w:rsid w:val="00A457BC"/>
    <w:rsid w:val="00A50DFB"/>
    <w:rsid w:val="00A60C40"/>
    <w:rsid w:val="00A630C9"/>
    <w:rsid w:val="00A70D9B"/>
    <w:rsid w:val="00A70EDD"/>
    <w:rsid w:val="00AA5257"/>
    <w:rsid w:val="00AA5350"/>
    <w:rsid w:val="00AA562E"/>
    <w:rsid w:val="00AB4B77"/>
    <w:rsid w:val="00AC27CA"/>
    <w:rsid w:val="00AE1313"/>
    <w:rsid w:val="00AE64A7"/>
    <w:rsid w:val="00AF0794"/>
    <w:rsid w:val="00B036E4"/>
    <w:rsid w:val="00B219C0"/>
    <w:rsid w:val="00B2450D"/>
    <w:rsid w:val="00B42BFB"/>
    <w:rsid w:val="00B56B41"/>
    <w:rsid w:val="00B63F6F"/>
    <w:rsid w:val="00B66DE8"/>
    <w:rsid w:val="00B708EA"/>
    <w:rsid w:val="00B74667"/>
    <w:rsid w:val="00BA2A60"/>
    <w:rsid w:val="00BC4FDE"/>
    <w:rsid w:val="00BD7CDA"/>
    <w:rsid w:val="00BE0315"/>
    <w:rsid w:val="00C44744"/>
    <w:rsid w:val="00C565DD"/>
    <w:rsid w:val="00C93374"/>
    <w:rsid w:val="00CE0753"/>
    <w:rsid w:val="00CE58DE"/>
    <w:rsid w:val="00D1000A"/>
    <w:rsid w:val="00D3202A"/>
    <w:rsid w:val="00D37B47"/>
    <w:rsid w:val="00D4289C"/>
    <w:rsid w:val="00D45BD6"/>
    <w:rsid w:val="00D67CAA"/>
    <w:rsid w:val="00D90A29"/>
    <w:rsid w:val="00DB6C37"/>
    <w:rsid w:val="00DC42B9"/>
    <w:rsid w:val="00DD0067"/>
    <w:rsid w:val="00E13861"/>
    <w:rsid w:val="00E219A6"/>
    <w:rsid w:val="00E25CBA"/>
    <w:rsid w:val="00E27539"/>
    <w:rsid w:val="00E34EC9"/>
    <w:rsid w:val="00E5279D"/>
    <w:rsid w:val="00E5784C"/>
    <w:rsid w:val="00E64353"/>
    <w:rsid w:val="00EA2727"/>
    <w:rsid w:val="00EA3B88"/>
    <w:rsid w:val="00EA6980"/>
    <w:rsid w:val="00EB06FA"/>
    <w:rsid w:val="00EE546C"/>
    <w:rsid w:val="00EF1472"/>
    <w:rsid w:val="00EF1D07"/>
    <w:rsid w:val="00F07474"/>
    <w:rsid w:val="00F17960"/>
    <w:rsid w:val="00F20FDD"/>
    <w:rsid w:val="00F23A13"/>
    <w:rsid w:val="00F37054"/>
    <w:rsid w:val="00F74AC5"/>
    <w:rsid w:val="00FE61AF"/>
    <w:rsid w:val="00FE6FA2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CE075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E6B5-0102-421F-B1BC-AFCDC89D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2021-06-30T12:24:00Z</dcterms:created>
  <dcterms:modified xsi:type="dcterms:W3CDTF">2021-07-19T08:31:00Z</dcterms:modified>
</cp:coreProperties>
</file>