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13" w:rsidRDefault="00444366">
      <w:pPr>
        <w:pStyle w:val="Heading10"/>
        <w:keepNext/>
        <w:keepLines/>
        <w:shd w:val="clear" w:color="auto" w:fill="auto"/>
        <w:spacing w:line="440" w:lineRule="exact"/>
        <w:sectPr w:rsidR="00B55F13">
          <w:pgSz w:w="11900" w:h="16840"/>
          <w:pgMar w:top="237" w:right="302" w:bottom="1473" w:left="1461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.25pt;margin-top:-31.9pt;width:141.6pt;height:78.7pt;z-index:-125829376;mso-wrap-distance-left:5pt;mso-wrap-distance-right:41.75pt;mso-position-horizontal-relative:margin" wrapcoords="6620 0 14325 0 14325 17453 21600 17664 21600 21600 0 21600 0 17664 6620 17453 6620 0" filled="f" stroked="f">
            <v:textbox style="mso-fit-shape-to-text:t" inset="0,0,0,0">
              <w:txbxContent>
                <w:p w:rsidR="00B55F13" w:rsidRDefault="00B55F13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B55F13" w:rsidRDefault="00444366">
                  <w:pPr>
                    <w:pStyle w:val="Picturecaption"/>
                    <w:shd w:val="clear" w:color="auto" w:fill="auto"/>
                    <w:spacing w:line="140" w:lineRule="exact"/>
                  </w:pPr>
                  <w:r>
                    <w:t xml:space="preserve">uzavřená dle ustanovení § 2079 a nás), zákona č. 89/2012 5b., občanský zákoník, v platném znění </w:t>
                  </w:r>
                  <w:r>
                    <w:rPr>
                      <w:rStyle w:val="PicturecaptionBookmanOldStyleNotBoldExact"/>
                    </w:rPr>
                    <w:t>(„OZ”),</w:t>
                  </w:r>
                </w:p>
                <w:p w:rsidR="00B55F13" w:rsidRDefault="00444366">
                  <w:pPr>
                    <w:pStyle w:val="Picturecaption"/>
                    <w:shd w:val="clear" w:color="auto" w:fill="auto"/>
                    <w:spacing w:line="140" w:lineRule="exact"/>
                    <w:jc w:val="center"/>
                  </w:pPr>
                  <w:r>
                    <w:t>mezi</w:t>
                  </w:r>
                </w:p>
              </w:txbxContent>
            </v:textbox>
            <w10:wrap type="square" side="right" anchorx="margin"/>
          </v:shape>
        </w:pict>
      </w:r>
      <w:bookmarkStart w:id="0" w:name="bookmark0"/>
      <w:r>
        <w:t>AAA AUTO</w:t>
      </w:r>
      <w:bookmarkEnd w:id="0"/>
    </w:p>
    <w:p w:rsidR="00B55F13" w:rsidRDefault="00B55F13">
      <w:pPr>
        <w:spacing w:line="116" w:lineRule="exact"/>
        <w:rPr>
          <w:sz w:val="9"/>
          <w:szCs w:val="9"/>
        </w:rPr>
      </w:pPr>
    </w:p>
    <w:p w:rsidR="00B55F13" w:rsidRDefault="00B55F13">
      <w:pPr>
        <w:rPr>
          <w:sz w:val="2"/>
          <w:szCs w:val="2"/>
        </w:rPr>
        <w:sectPr w:rsidR="00B55F13">
          <w:type w:val="continuous"/>
          <w:pgSz w:w="11900" w:h="16840"/>
          <w:pgMar w:top="222" w:right="0" w:bottom="1458" w:left="0" w:header="0" w:footer="3" w:gutter="0"/>
          <w:cols w:space="720"/>
          <w:noEndnote/>
          <w:docGrid w:linePitch="360"/>
        </w:sectPr>
      </w:pPr>
    </w:p>
    <w:p w:rsidR="00B55F13" w:rsidRDefault="00444366">
      <w:pPr>
        <w:rPr>
          <w:sz w:val="2"/>
          <w:szCs w:val="2"/>
        </w:rPr>
      </w:pPr>
      <w:r>
        <w:pict>
          <v:shape id="_x0000_s1028" type="#_x0000_t202" style="position:absolute;margin-left:230.4pt;margin-top:0;width:43.2pt;height:32.1pt;z-index:-125829375;mso-wrap-distance-left:5pt;mso-wrap-distance-right:11.05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Bodytext40"/>
                    <w:shd w:val="clear" w:color="auto" w:fill="auto"/>
                    <w:spacing w:line="140" w:lineRule="exact"/>
                    <w:jc w:val="left"/>
                  </w:pPr>
                  <w:r>
                    <w:rPr>
                      <w:rStyle w:val="Bodytext4Exact"/>
                    </w:rPr>
                    <w:t>Kupující:</w:t>
                  </w:r>
                </w:p>
                <w:p w:rsidR="00B55F13" w:rsidRDefault="00444366">
                  <w:pPr>
                    <w:pStyle w:val="Bodytext5"/>
                    <w:shd w:val="clear" w:color="auto" w:fill="auto"/>
                    <w:spacing w:after="116" w:line="130" w:lineRule="exact"/>
                  </w:pPr>
                  <w:r>
                    <w:t>Sjaolečnost:</w:t>
                  </w:r>
                </w:p>
                <w:p w:rsidR="00B55F13" w:rsidRDefault="00444366">
                  <w:pPr>
                    <w:pStyle w:val="Bodytext20"/>
                    <w:shd w:val="clear" w:color="auto" w:fill="auto"/>
                    <w:spacing w:after="0" w:line="14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</w:txbxContent>
            </v:textbox>
            <w10:wrap type="square" anchorx="margin"/>
          </v:shape>
        </w:pict>
      </w:r>
    </w:p>
    <w:p w:rsidR="00B55F13" w:rsidRDefault="00444366">
      <w:pPr>
        <w:pStyle w:val="Bodytext30"/>
        <w:shd w:val="clear" w:color="auto" w:fill="auto"/>
        <w:spacing w:line="130" w:lineRule="exact"/>
      </w:pPr>
      <w:r>
        <w:t>Prodávající:</w:t>
      </w:r>
    </w:p>
    <w:p w:rsidR="00B55F13" w:rsidRDefault="00444366">
      <w:pPr>
        <w:pStyle w:val="Bodytext20"/>
        <w:shd w:val="clear" w:color="auto" w:fill="auto"/>
        <w:spacing w:after="114" w:line="140" w:lineRule="exact"/>
        <w:ind w:firstLine="0"/>
      </w:pPr>
      <w:r>
        <w:t>Obchodní íírma/název: Nemocnice</w:t>
      </w:r>
      <w:r>
        <w:t xml:space="preserve"> Třinec, příspěvková organizace</w:t>
      </w:r>
    </w:p>
    <w:p w:rsidR="00B55F13" w:rsidRDefault="00444366">
      <w:pPr>
        <w:pStyle w:val="Bodytext20"/>
        <w:shd w:val="clear" w:color="auto" w:fill="auto"/>
        <w:tabs>
          <w:tab w:val="left" w:leader="dot" w:pos="1461"/>
          <w:tab w:val="left" w:leader="dot" w:pos="3446"/>
        </w:tabs>
        <w:spacing w:after="95" w:line="140" w:lineRule="exact"/>
        <w:ind w:firstLine="0"/>
      </w:pPr>
      <w:r>
        <w:t>IČ: 00534242</w:t>
      </w:r>
      <w:r>
        <w:tab/>
        <w:t xml:space="preserve"> DIČ: CZ00534242</w:t>
      </w:r>
      <w:r>
        <w:tab/>
      </w:r>
    </w:p>
    <w:p w:rsidR="00B55F13" w:rsidRDefault="00444366">
      <w:pPr>
        <w:pStyle w:val="Bodytext20"/>
        <w:shd w:val="clear" w:color="auto" w:fill="auto"/>
        <w:tabs>
          <w:tab w:val="left" w:leader="dot" w:pos="3806"/>
        </w:tabs>
        <w:spacing w:after="100" w:line="140" w:lineRule="exact"/>
        <w:ind w:firstLine="0"/>
      </w:pPr>
      <w:r>
        <w:t xml:space="preserve">Sídlo: Kaštanová 268, Dolní Llštná, Třinec 739 61.. </w:t>
      </w:r>
      <w:r>
        <w:tab/>
      </w:r>
    </w:p>
    <w:p w:rsidR="00B55F13" w:rsidRDefault="00444366">
      <w:pPr>
        <w:pStyle w:val="Bodytext20"/>
        <w:shd w:val="clear" w:color="auto" w:fill="auto"/>
        <w:spacing w:after="0" w:line="140" w:lineRule="exact"/>
        <w:ind w:firstLine="0"/>
      </w:pPr>
      <w:r>
        <w:t>Zapsána v OR vedeném: ...u Krajského soudu v Ostravě.</w:t>
      </w:r>
    </w:p>
    <w:p w:rsidR="00B55F13" w:rsidRDefault="00444366">
      <w:pPr>
        <w:pStyle w:val="Bodytext20"/>
        <w:shd w:val="clear" w:color="auto" w:fill="auto"/>
        <w:tabs>
          <w:tab w:val="left" w:leader="dot" w:pos="200"/>
          <w:tab w:val="left" w:leader="dot" w:pos="1461"/>
          <w:tab w:val="left" w:leader="dot" w:pos="1635"/>
          <w:tab w:val="left" w:leader="dot" w:pos="2544"/>
          <w:tab w:val="left" w:leader="dot" w:pos="3446"/>
          <w:tab w:val="left" w:leader="dot" w:pos="4330"/>
        </w:tabs>
        <w:spacing w:after="0" w:line="140" w:lineRule="exact"/>
        <w:ind w:firstLine="0"/>
      </w:pPr>
      <w:r>
        <w:tab/>
      </w:r>
      <w:r>
        <w:tab/>
      </w:r>
      <w:r>
        <w:tab/>
        <w:t xml:space="preserve"> odd. ...PR</w:t>
      </w:r>
      <w:r>
        <w:tab/>
        <w:t>, vložka</w:t>
      </w:r>
      <w:r>
        <w:tab/>
        <w:t>908</w:t>
      </w:r>
      <w:r>
        <w:tab/>
      </w:r>
    </w:p>
    <w:p w:rsidR="00B55F13" w:rsidRDefault="00444366">
      <w:pPr>
        <w:pStyle w:val="Bodytext40"/>
        <w:shd w:val="clear" w:color="auto" w:fill="auto"/>
      </w:pPr>
      <w:r>
        <w:br w:type="column"/>
      </w:r>
      <w:r>
        <w:t>AURES Holdings a.s.</w:t>
      </w:r>
    </w:p>
    <w:p w:rsidR="00B55F13" w:rsidRDefault="00444366">
      <w:pPr>
        <w:pStyle w:val="Bodytext20"/>
        <w:shd w:val="clear" w:color="auto" w:fill="auto"/>
        <w:spacing w:after="0" w:line="149" w:lineRule="exact"/>
        <w:ind w:firstLine="0"/>
      </w:pPr>
      <w:r>
        <w:t>01759299</w:t>
      </w:r>
    </w:p>
    <w:p w:rsidR="00B55F13" w:rsidRDefault="00444366">
      <w:pPr>
        <w:pStyle w:val="Bodytext20"/>
        <w:shd w:val="clear" w:color="auto" w:fill="auto"/>
        <w:spacing w:line="149" w:lineRule="exact"/>
        <w:ind w:firstLine="0"/>
      </w:pPr>
      <w:r>
        <w:t>CZ699002719</w:t>
      </w:r>
    </w:p>
    <w:p w:rsidR="00B55F13" w:rsidRDefault="00444366">
      <w:pPr>
        <w:pStyle w:val="Bodytext20"/>
        <w:shd w:val="clear" w:color="auto" w:fill="auto"/>
        <w:tabs>
          <w:tab w:val="left" w:pos="883"/>
        </w:tabs>
        <w:spacing w:after="0" w:line="149" w:lineRule="exact"/>
        <w:ind w:firstLine="0"/>
      </w:pPr>
      <w:r>
        <w:t>Se sídlem:</w:t>
      </w:r>
      <w:r>
        <w:tab/>
      </w:r>
      <w:r>
        <w:t>Dopraváků 874/15, 184 00 Praha 8</w:t>
      </w:r>
    </w:p>
    <w:p w:rsidR="00B55F13" w:rsidRDefault="00444366">
      <w:pPr>
        <w:pStyle w:val="Bodytext20"/>
        <w:shd w:val="clear" w:color="auto" w:fill="auto"/>
        <w:spacing w:after="127" w:line="149" w:lineRule="exact"/>
        <w:ind w:firstLine="0"/>
      </w:pPr>
      <w:r>
        <w:t>Zápis v OR: B 19139 vedená u Městského soudu v Praze</w:t>
      </w:r>
    </w:p>
    <w:p w:rsidR="00B55F13" w:rsidRDefault="00444366">
      <w:pPr>
        <w:pStyle w:val="Bodytext20"/>
        <w:shd w:val="clear" w:color="auto" w:fill="auto"/>
        <w:spacing w:after="0" w:line="140" w:lineRule="exact"/>
        <w:ind w:firstLine="0"/>
        <w:sectPr w:rsidR="00B55F13">
          <w:type w:val="continuous"/>
          <w:pgSz w:w="11900" w:h="16840"/>
          <w:pgMar w:top="222" w:right="1962" w:bottom="1458" w:left="1499" w:header="0" w:footer="3" w:gutter="0"/>
          <w:cols w:num="2" w:space="720" w:equalWidth="0">
            <w:col w:w="4358" w:space="250"/>
            <w:col w:w="3830"/>
          </w:cols>
          <w:noEndnote/>
          <w:docGrid w:linePitch="360"/>
        </w:sectPr>
      </w:pPr>
      <w:r>
        <w:t>(dále jako »kupující“ na straně druhé)</w:t>
      </w:r>
    </w:p>
    <w:p w:rsidR="00B55F13" w:rsidRDefault="00B55F13">
      <w:pPr>
        <w:spacing w:line="53" w:lineRule="exact"/>
        <w:rPr>
          <w:sz w:val="4"/>
          <w:szCs w:val="4"/>
        </w:rPr>
      </w:pPr>
    </w:p>
    <w:p w:rsidR="00B55F13" w:rsidRDefault="00B55F13">
      <w:pPr>
        <w:rPr>
          <w:sz w:val="2"/>
          <w:szCs w:val="2"/>
        </w:rPr>
        <w:sectPr w:rsidR="00B55F13">
          <w:type w:val="continuous"/>
          <w:pgSz w:w="11900" w:h="16840"/>
          <w:pgMar w:top="222" w:right="0" w:bottom="1458" w:left="0" w:header="0" w:footer="3" w:gutter="0"/>
          <w:cols w:space="720"/>
          <w:noEndnote/>
          <w:docGrid w:linePitch="360"/>
        </w:sectPr>
      </w:pPr>
    </w:p>
    <w:p w:rsidR="00B55F13" w:rsidRDefault="00444366">
      <w:pPr>
        <w:rPr>
          <w:sz w:val="2"/>
          <w:szCs w:val="2"/>
        </w:rPr>
      </w:pPr>
      <w:r>
        <w:pict>
          <v:shape id="_x0000_s1029" type="#_x0000_t202" style="position:absolute;margin-left:1.45pt;margin-top:.1pt;width:194.9pt;height:42.45pt;z-index:-125829374;mso-wrap-distance-left:5pt;mso-wrap-distance-right:5pt;mso-wrap-distance-bottom:4.85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Bodytext20"/>
                    <w:shd w:val="clear" w:color="auto" w:fill="auto"/>
                    <w:tabs>
                      <w:tab w:val="left" w:leader="dot" w:pos="3816"/>
                    </w:tabs>
                    <w:spacing w:after="0" w:line="307" w:lineRule="exact"/>
                    <w:ind w:firstLine="0"/>
                  </w:pPr>
                  <w:r>
                    <w:rPr>
                      <w:rStyle w:val="Bodytext2Exact"/>
                    </w:rPr>
                    <w:t>Jednající/zastoupená: Ing.Jiřím veverkou - ředitelem</w:t>
                  </w:r>
                  <w:r>
                    <w:rPr>
                      <w:rStyle w:val="Bodytext2Exact"/>
                    </w:rPr>
                    <w:tab/>
                  </w:r>
                </w:p>
                <w:p w:rsidR="00B55F13" w:rsidRDefault="00444366">
                  <w:pPr>
                    <w:pStyle w:val="Bodytext40"/>
                    <w:shd w:val="clear" w:color="auto" w:fill="auto"/>
                    <w:tabs>
                      <w:tab w:val="left" w:leader="dot" w:pos="1560"/>
                      <w:tab w:val="left" w:leader="dot" w:pos="3806"/>
                    </w:tabs>
                    <w:spacing w:line="307" w:lineRule="exact"/>
                  </w:pPr>
                  <w:r>
                    <w:rPr>
                      <w:rStyle w:val="Bodytext4Exact"/>
                    </w:rPr>
                    <w:t xml:space="preserve">Telč.: </w:t>
                  </w:r>
                  <w:r>
                    <w:rPr>
                      <w:rStyle w:val="Bodytext4Tahoma6ptExact"/>
                    </w:rPr>
                    <w:t>...558</w:t>
                  </w:r>
                  <w:r>
                    <w:rPr>
                      <w:rStyle w:val="Bodytext4Exact"/>
                    </w:rPr>
                    <w:t xml:space="preserve"> </w:t>
                  </w:r>
                  <w:r>
                    <w:rPr>
                      <w:rStyle w:val="Bodytext4Tahoma6ptExact"/>
                    </w:rPr>
                    <w:t>309</w:t>
                  </w:r>
                  <w:r>
                    <w:rPr>
                      <w:rStyle w:val="Bodytext4Exact"/>
                    </w:rPr>
                    <w:t xml:space="preserve"> </w:t>
                  </w:r>
                  <w:r>
                    <w:rPr>
                      <w:rStyle w:val="Bodytext4Tahoma6ptExact"/>
                    </w:rPr>
                    <w:t>101</w:t>
                  </w:r>
                  <w:r>
                    <w:rPr>
                      <w:rStyle w:val="Bodytext4Exact"/>
                    </w:rPr>
                    <w:tab/>
                    <w:t xml:space="preserve">, E-mall: </w:t>
                  </w:r>
                  <w:r>
                    <w:rPr>
                      <w:rStyle w:val="Bodytext4Exact"/>
                    </w:rPr>
                    <w:tab/>
                  </w:r>
                </w:p>
                <w:p w:rsidR="00B55F13" w:rsidRDefault="00444366">
                  <w:pPr>
                    <w:pStyle w:val="Bodytext40"/>
                    <w:shd w:val="clear" w:color="auto" w:fill="auto"/>
                    <w:tabs>
                      <w:tab w:val="left" w:leader="underscore" w:pos="3067"/>
                      <w:tab w:val="left" w:leader="underscore" w:pos="3120"/>
                      <w:tab w:val="left" w:leader="underscore" w:pos="3614"/>
                      <w:tab w:val="left" w:leader="underscore" w:pos="3883"/>
                    </w:tabs>
                    <w:spacing w:line="307" w:lineRule="exact"/>
                  </w:pPr>
                  <w:r>
                    <w:rPr>
                      <w:rStyle w:val="Bodytext4Exact"/>
                    </w:rPr>
                    <w:t xml:space="preserve">idžio </w:t>
                  </w:r>
                  <w:r>
                    <w:rPr>
                      <w:rStyle w:val="Bodytext4Exact0"/>
                    </w:rPr>
                    <w:t>iaxo „prodávalIcT na straně jedn</w:t>
                  </w:r>
                  <w:r>
                    <w:rPr>
                      <w:rStyle w:val="Bodytext4Exact"/>
                    </w:rPr>
                    <w:t>é,</w:t>
                  </w:r>
                  <w:r>
                    <w:rPr>
                      <w:rStyle w:val="Bodytext4Exact"/>
                    </w:rPr>
                    <w:tab/>
                  </w:r>
                  <w:r>
                    <w:rPr>
                      <w:rStyle w:val="Bodytext4Exact"/>
                    </w:rPr>
                    <w:tab/>
                  </w:r>
                  <w:r>
                    <w:rPr>
                      <w:rStyle w:val="Bodytext4Exact"/>
                    </w:rPr>
                    <w:tab/>
                  </w:r>
                  <w:r>
                    <w:rPr>
                      <w:rStyle w:val="Bodytext4Exact"/>
                    </w:rPr>
                    <w:tab/>
                  </w:r>
                </w:p>
              </w:txbxContent>
            </v:textbox>
            <w10:wrap type="square" anchorx="margin"/>
          </v:shape>
        </w:pict>
      </w:r>
    </w:p>
    <w:p w:rsidR="00B55F13" w:rsidRDefault="00444366">
      <w:pPr>
        <w:pStyle w:val="Bodytext60"/>
        <w:shd w:val="clear" w:color="auto" w:fill="auto"/>
        <w:spacing w:after="0" w:line="140" w:lineRule="exact"/>
      </w:pPr>
      <w:r>
        <w:t>Specifikace automobilu.</w:t>
      </w:r>
    </w:p>
    <w:p w:rsidR="00B55F13" w:rsidRDefault="00444366">
      <w:pPr>
        <w:pStyle w:val="Bodytext20"/>
        <w:shd w:val="clear" w:color="auto" w:fill="auto"/>
        <w:spacing w:after="0" w:line="302" w:lineRule="exact"/>
        <w:ind w:firstLine="0"/>
      </w:pPr>
      <w:r>
        <w:t>Značka: Škoda</w:t>
      </w:r>
    </w:p>
    <w:p w:rsidR="00B55F13" w:rsidRDefault="00444366">
      <w:pPr>
        <w:pStyle w:val="Bodytext20"/>
        <w:shd w:val="clear" w:color="auto" w:fill="auto"/>
        <w:tabs>
          <w:tab w:val="left" w:leader="dot" w:pos="2514"/>
        </w:tabs>
        <w:spacing w:after="0" w:line="302" w:lineRule="exact"/>
        <w:ind w:firstLine="0"/>
      </w:pPr>
      <w:r>
        <w:t>Datum první registrace: 10.09.2013</w:t>
      </w:r>
      <w:r>
        <w:tab/>
      </w:r>
    </w:p>
    <w:p w:rsidR="00B55F13" w:rsidRDefault="00444366">
      <w:pPr>
        <w:pStyle w:val="Bodytext20"/>
        <w:shd w:val="clear" w:color="auto" w:fill="auto"/>
        <w:spacing w:after="0" w:line="302" w:lineRule="exact"/>
        <w:ind w:firstLine="0"/>
      </w:pPr>
      <w:r>
        <w:t>Číslo karoserie: TMBJH93T8C9055268..</w:t>
      </w:r>
    </w:p>
    <w:p w:rsidR="00B55F13" w:rsidRDefault="00444366">
      <w:pPr>
        <w:pStyle w:val="Bodytext20"/>
        <w:shd w:val="clear" w:color="auto" w:fill="auto"/>
        <w:tabs>
          <w:tab w:val="left" w:leader="dot" w:pos="1971"/>
        </w:tabs>
        <w:spacing w:after="0" w:line="140" w:lineRule="exact"/>
        <w:ind w:firstLine="0"/>
      </w:pPr>
      <w:r>
        <w:t xml:space="preserve">Číslo technického průkazů: </w:t>
      </w:r>
      <w:r>
        <w:tab/>
        <w:t>UE 641695..</w:t>
      </w:r>
    </w:p>
    <w:p w:rsidR="00B55F13" w:rsidRDefault="00444366">
      <w:pPr>
        <w:pStyle w:val="Bodytext40"/>
        <w:shd w:val="clear" w:color="auto" w:fill="auto"/>
        <w:tabs>
          <w:tab w:val="left" w:leader="underscore" w:pos="2746"/>
        </w:tabs>
        <w:spacing w:line="140" w:lineRule="exact"/>
      </w:pPr>
      <w:r>
        <w:rPr>
          <w:rStyle w:val="Bodytext41"/>
        </w:rPr>
        <w:t>idale len .automobil* i</w:t>
      </w:r>
      <w:r>
        <w:tab/>
      </w:r>
    </w:p>
    <w:p w:rsidR="00B55F13" w:rsidRDefault="00444366">
      <w:pPr>
        <w:pStyle w:val="Bodytext20"/>
        <w:shd w:val="clear" w:color="auto" w:fill="auto"/>
        <w:spacing w:after="0" w:line="302" w:lineRule="exact"/>
        <w:ind w:firstLine="0"/>
      </w:pPr>
      <w:r>
        <w:br w:type="column"/>
      </w:r>
      <w:r>
        <w:t xml:space="preserve">Model: </w:t>
      </w:r>
      <w:r>
        <w:t>Superb</w:t>
      </w:r>
    </w:p>
    <w:p w:rsidR="00B55F13" w:rsidRDefault="00444366">
      <w:pPr>
        <w:pStyle w:val="Bodytext20"/>
        <w:shd w:val="clear" w:color="auto" w:fill="auto"/>
        <w:tabs>
          <w:tab w:val="left" w:leader="dot" w:pos="1722"/>
        </w:tabs>
        <w:spacing w:after="0" w:line="302" w:lineRule="exact"/>
        <w:ind w:firstLine="0"/>
      </w:pPr>
      <w:r>
        <w:t>SPZ/R</w:t>
      </w:r>
      <w:r>
        <w:rPr>
          <w:rStyle w:val="Bodytext2BoldItalicSpacing0pt"/>
        </w:rPr>
        <w:t>Z:</w:t>
      </w:r>
      <w:r>
        <w:t xml:space="preserve"> 8T25114</w:t>
      </w:r>
      <w:r>
        <w:tab/>
      </w:r>
    </w:p>
    <w:p w:rsidR="00B55F13" w:rsidRDefault="00444366">
      <w:pPr>
        <w:pStyle w:val="Bodytext20"/>
        <w:shd w:val="clear" w:color="auto" w:fill="auto"/>
        <w:tabs>
          <w:tab w:val="left" w:leader="dot" w:pos="1722"/>
          <w:tab w:val="left" w:leader="dot" w:pos="1856"/>
        </w:tabs>
        <w:spacing w:after="0" w:line="302" w:lineRule="exact"/>
        <w:ind w:firstLine="0"/>
      </w:pPr>
      <w:r>
        <w:t>Stav tachometru:</w:t>
      </w:r>
      <w:r>
        <w:tab/>
      </w:r>
      <w:r>
        <w:tab/>
      </w:r>
    </w:p>
    <w:p w:rsidR="00B55F13" w:rsidRDefault="00444366">
      <w:pPr>
        <w:pStyle w:val="Bodytext20"/>
        <w:shd w:val="clear" w:color="auto" w:fill="auto"/>
        <w:spacing w:after="0" w:line="302" w:lineRule="exact"/>
        <w:ind w:firstLine="0"/>
        <w:sectPr w:rsidR="00B55F13">
          <w:type w:val="continuous"/>
          <w:pgSz w:w="11900" w:h="16840"/>
          <w:pgMar w:top="222" w:right="3287" w:bottom="1458" w:left="1470" w:header="0" w:footer="3" w:gutter="0"/>
          <w:cols w:num="2" w:space="1642"/>
          <w:noEndnote/>
          <w:docGrid w:linePitch="360"/>
        </w:sectPr>
      </w:pPr>
      <w:r>
        <w:t>Číslo osvědčeni o registraci: UAK 171771..</w:t>
      </w:r>
    </w:p>
    <w:p w:rsidR="00B55F13" w:rsidRDefault="00B55F13">
      <w:pPr>
        <w:spacing w:line="26" w:lineRule="exact"/>
        <w:rPr>
          <w:sz w:val="2"/>
          <w:szCs w:val="2"/>
        </w:rPr>
      </w:pPr>
    </w:p>
    <w:p w:rsidR="00B55F13" w:rsidRDefault="00B55F13">
      <w:pPr>
        <w:rPr>
          <w:sz w:val="2"/>
          <w:szCs w:val="2"/>
        </w:rPr>
        <w:sectPr w:rsidR="00B55F13">
          <w:type w:val="continuous"/>
          <w:pgSz w:w="11900" w:h="16840"/>
          <w:pgMar w:top="339" w:right="0" w:bottom="1371" w:left="0" w:header="0" w:footer="3" w:gutter="0"/>
          <w:cols w:space="720"/>
          <w:noEndnote/>
          <w:docGrid w:linePitch="360"/>
        </w:sectPr>
      </w:pPr>
    </w:p>
    <w:p w:rsidR="00B55F13" w:rsidRDefault="00444366">
      <w:pPr>
        <w:pStyle w:val="Bodytext70"/>
        <w:shd w:val="clear" w:color="auto" w:fill="auto"/>
        <w:tabs>
          <w:tab w:val="left" w:leader="dot" w:pos="1064"/>
          <w:tab w:val="left" w:leader="dot" w:pos="1320"/>
          <w:tab w:val="left" w:leader="dot" w:pos="1515"/>
          <w:tab w:val="left" w:leader="dot" w:pos="2299"/>
        </w:tabs>
      </w:pPr>
      <w:r>
        <w:t>Kupní cena:</w:t>
      </w:r>
      <w:r>
        <w:tab/>
      </w:r>
      <w:r>
        <w:tab/>
      </w:r>
      <w:r>
        <w:tab/>
      </w:r>
      <w:r>
        <w:tab/>
      </w:r>
    </w:p>
    <w:p w:rsidR="00B55F13" w:rsidRDefault="00444366">
      <w:pPr>
        <w:pStyle w:val="Bodytext20"/>
        <w:shd w:val="clear" w:color="auto" w:fill="auto"/>
        <w:tabs>
          <w:tab w:val="left" w:leader="dot" w:pos="4558"/>
        </w:tabs>
        <w:spacing w:after="0" w:line="211" w:lineRule="exact"/>
        <w:ind w:firstLine="0"/>
      </w:pPr>
      <w:r>
        <w:t>Celková kupní cena za automobil čin! částku ve výši 150 000</w:t>
      </w:r>
      <w:r>
        <w:tab/>
        <w:t>Kč</w:t>
      </w:r>
    </w:p>
    <w:p w:rsidR="00B55F13" w:rsidRDefault="00444366">
      <w:pPr>
        <w:pStyle w:val="Bodytext20"/>
        <w:shd w:val="clear" w:color="auto" w:fill="auto"/>
        <w:spacing w:after="117" w:line="211" w:lineRule="exact"/>
        <w:ind w:firstLine="0"/>
      </w:pPr>
      <w:r>
        <w:t xml:space="preserve">(slovy: JEDNO STO PADESÁT TISÍC korun </w:t>
      </w:r>
      <w:r>
        <w:t>českých) včetně DPH.</w:t>
      </w:r>
    </w:p>
    <w:p w:rsidR="00B55F13" w:rsidRDefault="00444366">
      <w:pPr>
        <w:pStyle w:val="Bodytext20"/>
        <w:shd w:val="clear" w:color="auto" w:fill="auto"/>
        <w:tabs>
          <w:tab w:val="left" w:leader="dot" w:pos="5712"/>
        </w:tabs>
        <w:spacing w:after="7" w:line="140" w:lineRule="exact"/>
        <w:ind w:left="280" w:firstLine="0"/>
      </w:pPr>
      <w:r>
        <w:rPr>
          <w:rStyle w:val="Bodytext21"/>
        </w:rPr>
        <w:t>I~1</w:t>
      </w:r>
      <w:r>
        <w:t xml:space="preserve"> V celkové kupní ceně Jsou zahrnuty náklady výkupu ve výši</w:t>
      </w:r>
      <w:r>
        <w:tab/>
        <w:t>,- Kč.</w:t>
      </w:r>
    </w:p>
    <w:p w:rsidR="00B55F13" w:rsidRDefault="00444366">
      <w:pPr>
        <w:pStyle w:val="Bodytext20"/>
        <w:shd w:val="clear" w:color="auto" w:fill="auto"/>
        <w:spacing w:after="98" w:line="187" w:lineRule="exact"/>
        <w:ind w:left="600" w:right="1140" w:firstLine="0"/>
        <w:jc w:val="left"/>
      </w:pPr>
      <w:r>
        <w:t>Kupní cena byla kupujícím prodávajícímu zaplacena v hotovosti při podpisu této smlouvy, což prodávající podpisem na této smlouvě potvrzuje.</w:t>
      </w:r>
    </w:p>
    <w:p w:rsidR="00B55F13" w:rsidRDefault="00444366">
      <w:pPr>
        <w:pStyle w:val="Bodytext20"/>
        <w:shd w:val="clear" w:color="auto" w:fill="auto"/>
        <w:tabs>
          <w:tab w:val="left" w:leader="dot" w:pos="7842"/>
        </w:tabs>
        <w:spacing w:after="16" w:line="140" w:lineRule="exact"/>
        <w:ind w:left="600" w:firstLine="0"/>
      </w:pPr>
      <w:r>
        <w:t>Kupní cena bude kupujídm p</w:t>
      </w:r>
      <w:r>
        <w:t>rodávajícímu zaplacena bankovním převodem, a to nejpozdějl do ....5,.</w:t>
      </w:r>
      <w:r>
        <w:tab/>
        <w:t xml:space="preserve"> pracovních dnů od</w:t>
      </w:r>
    </w:p>
    <w:p w:rsidR="00B55F13" w:rsidRDefault="00444366">
      <w:pPr>
        <w:pStyle w:val="Bodytext20"/>
        <w:shd w:val="clear" w:color="auto" w:fill="auto"/>
        <w:spacing w:after="78" w:line="140" w:lineRule="exact"/>
        <w:ind w:left="600" w:firstLine="0"/>
      </w:pPr>
      <w:r>
        <w:t>podpisu</w:t>
      </w:r>
    </w:p>
    <w:p w:rsidR="00B55F13" w:rsidRDefault="00444366">
      <w:pPr>
        <w:pStyle w:val="Bodytext20"/>
        <w:shd w:val="clear" w:color="auto" w:fill="auto"/>
        <w:tabs>
          <w:tab w:val="left" w:leader="dot" w:pos="2299"/>
          <w:tab w:val="left" w:leader="dot" w:pos="3510"/>
          <w:tab w:val="left" w:leader="dot" w:pos="3962"/>
          <w:tab w:val="left" w:leader="dot" w:pos="4878"/>
          <w:tab w:val="left" w:leader="dot" w:pos="5730"/>
          <w:tab w:val="left" w:leader="dot" w:pos="7973"/>
        </w:tabs>
        <w:spacing w:after="0" w:line="230" w:lineRule="exact"/>
        <w:ind w:left="600" w:firstLine="0"/>
      </w:pPr>
      <w:r>
        <w:pict>
          <v:shape id="_x0000_s1030" type="#_x0000_t202" style="position:absolute;left:0;text-align:left;margin-left:25.65pt;margin-top:2.4pt;width:15.35pt;height:21.35pt;z-index:-125829373;mso-wrap-distance-left:5pt;mso-wrap-distance-top:55.2pt;mso-wrap-distance-right:7.45pt;mso-wrap-distance-bottom:44.4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Bodytext8"/>
                    <w:shd w:val="clear" w:color="auto" w:fill="auto"/>
                    <w:spacing w:line="360" w:lineRule="exact"/>
                  </w:pPr>
                  <w:r>
                    <w:t>□</w:t>
                  </w:r>
                </w:p>
              </w:txbxContent>
            </v:textbox>
            <w10:wrap type="square" side="right" anchorx="margin"/>
          </v:shape>
        </w:pict>
      </w:r>
      <w:r>
        <w:t>této smlouvy na účet č</w:t>
      </w:r>
      <w:r>
        <w:tab/>
        <w:t>29034781</w:t>
      </w:r>
      <w:r>
        <w:tab/>
        <w:t>/</w:t>
      </w:r>
      <w:r>
        <w:tab/>
        <w:t>0100</w:t>
      </w:r>
      <w:r>
        <w:tab/>
        <w:t>vedený u</w:t>
      </w:r>
      <w:r>
        <w:tab/>
        <w:t xml:space="preserve">Komerční banka a.s..- </w:t>
      </w:r>
      <w:r>
        <w:tab/>
      </w:r>
    </w:p>
    <w:p w:rsidR="00B55F13" w:rsidRDefault="00444366">
      <w:pPr>
        <w:pStyle w:val="Bodytext20"/>
        <w:shd w:val="clear" w:color="auto" w:fill="auto"/>
        <w:tabs>
          <w:tab w:val="left" w:leader="dot" w:pos="3962"/>
        </w:tabs>
        <w:spacing w:after="0" w:line="230" w:lineRule="exact"/>
        <w:ind w:left="600" w:firstLine="0"/>
      </w:pPr>
      <w:r>
        <w:t xml:space="preserve">Část kupní ceny ve výši </w:t>
      </w:r>
      <w:r>
        <w:tab/>
        <w:t xml:space="preserve">byla kupujícím prodávajícímu zaplacena v hotovosti při </w:t>
      </w:r>
      <w:r>
        <w:t>podpisu této smlouvy,</w:t>
      </w:r>
    </w:p>
    <w:p w:rsidR="00B55F13" w:rsidRDefault="00444366">
      <w:pPr>
        <w:pStyle w:val="Bodytext20"/>
        <w:shd w:val="clear" w:color="auto" w:fill="auto"/>
        <w:tabs>
          <w:tab w:val="left" w:leader="dot" w:pos="7022"/>
          <w:tab w:val="left" w:leader="dot" w:pos="7842"/>
        </w:tabs>
        <w:spacing w:after="132" w:line="230" w:lineRule="exact"/>
        <w:ind w:left="600" w:firstLine="0"/>
      </w:pPr>
      <w:r>
        <w:t>což prodávající podpisem na této smlouvě potvrzuje, a zbývající část kupní ceny ve výši</w:t>
      </w:r>
      <w:r>
        <w:tab/>
      </w:r>
      <w:r>
        <w:tab/>
        <w:t xml:space="preserve"> bude kupujícím</w:t>
      </w:r>
    </w:p>
    <w:p w:rsidR="00B55F13" w:rsidRDefault="00444366">
      <w:pPr>
        <w:pStyle w:val="Bodytext20"/>
        <w:shd w:val="clear" w:color="auto" w:fill="auto"/>
        <w:tabs>
          <w:tab w:val="left" w:leader="dot" w:pos="5077"/>
          <w:tab w:val="left" w:leader="dot" w:pos="5447"/>
          <w:tab w:val="left" w:leader="dot" w:pos="5614"/>
        </w:tabs>
        <w:spacing w:after="155" w:line="140" w:lineRule="exact"/>
        <w:ind w:left="600" w:firstLine="0"/>
      </w:pPr>
      <w:r>
        <w:t xml:space="preserve">prodávajícímu zaplacena bankovním převodem, a to nejpozdějl do </w:t>
      </w:r>
      <w:r>
        <w:tab/>
      </w:r>
      <w:r>
        <w:tab/>
      </w:r>
      <w:r>
        <w:tab/>
        <w:t xml:space="preserve"> pracovních dnů od podpisu této smlouvy na</w:t>
      </w:r>
    </w:p>
    <w:p w:rsidR="00B55F13" w:rsidRDefault="00444366">
      <w:pPr>
        <w:pStyle w:val="Bodytext20"/>
        <w:shd w:val="clear" w:color="auto" w:fill="auto"/>
        <w:tabs>
          <w:tab w:val="left" w:leader="dot" w:pos="3120"/>
          <w:tab w:val="left" w:leader="dot" w:pos="3510"/>
          <w:tab w:val="left" w:leader="dot" w:pos="3962"/>
          <w:tab w:val="left" w:leader="dot" w:pos="5712"/>
          <w:tab w:val="left" w:leader="dot" w:pos="7022"/>
          <w:tab w:val="left" w:leader="dot" w:pos="7483"/>
        </w:tabs>
        <w:spacing w:after="184" w:line="140" w:lineRule="exact"/>
        <w:ind w:left="600" w:firstLine="0"/>
      </w:pPr>
      <w:r>
        <w:t>účet č</w:t>
      </w:r>
      <w:r>
        <w:tab/>
        <w:t>/</w:t>
      </w:r>
      <w:r>
        <w:tab/>
      </w:r>
      <w:r>
        <w:tab/>
        <w:t>vedený u</w:t>
      </w:r>
      <w:r>
        <w:tab/>
        <w:t>v</w:t>
      </w:r>
      <w:r>
        <w:tab/>
      </w:r>
      <w:r>
        <w:tab/>
      </w:r>
    </w:p>
    <w:p w:rsidR="00B55F13" w:rsidRDefault="00444366">
      <w:pPr>
        <w:pStyle w:val="Bodytext20"/>
        <w:shd w:val="clear" w:color="auto" w:fill="auto"/>
        <w:tabs>
          <w:tab w:val="left" w:leader="dot" w:pos="3510"/>
        </w:tabs>
        <w:spacing w:after="35" w:line="140" w:lineRule="exact"/>
        <w:ind w:left="600" w:firstLine="0"/>
      </w:pPr>
      <w:r>
        <w:pict>
          <v:shape id="_x0000_s1031" type="#_x0000_t202" style="position:absolute;left:0;text-align:left;margin-left:24.7pt;margin-top:-7.65pt;width:15.85pt;height:56.2pt;z-index:-125829372;mso-wrap-distance-left:5pt;mso-wrap-distance-top:43.7pt;mso-wrap-distance-right:6pt;mso-wrap-distance-bottom:90.2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Bodytext9"/>
                    <w:shd w:val="clear" w:color="auto" w:fill="auto"/>
                    <w:spacing w:after="282" w:line="360" w:lineRule="exact"/>
                  </w:pPr>
                  <w:r>
                    <w:t>□</w:t>
                  </w:r>
                </w:p>
                <w:p w:rsidR="00B55F13" w:rsidRDefault="00444366">
                  <w:pPr>
                    <w:pStyle w:val="Bodytext10"/>
                    <w:shd w:val="clear" w:color="auto" w:fill="auto"/>
                    <w:spacing w:before="0" w:line="340" w:lineRule="exact"/>
                  </w:pPr>
                  <w:r>
                    <w:t>□</w:t>
                  </w:r>
                </w:p>
              </w:txbxContent>
            </v:textbox>
            <w10:wrap type="square" side="right" anchorx="margin"/>
          </v:shape>
        </w:pict>
      </w:r>
      <w:r>
        <w:t xml:space="preserve">Část kupní ceny ve výši </w:t>
      </w:r>
      <w:r>
        <w:tab/>
        <w:t>byta kupujícím prodávajldmu zaplacena v hotovosti při podpisu této smlouvy, což</w:t>
      </w:r>
    </w:p>
    <w:p w:rsidR="00B55F13" w:rsidRDefault="00444366">
      <w:pPr>
        <w:pStyle w:val="Bodytext20"/>
        <w:shd w:val="clear" w:color="auto" w:fill="auto"/>
        <w:tabs>
          <w:tab w:val="left" w:leader="dot" w:pos="6608"/>
          <w:tab w:val="left" w:leader="dot" w:pos="7973"/>
        </w:tabs>
        <w:spacing w:after="170" w:line="140" w:lineRule="exact"/>
        <w:ind w:left="600" w:firstLine="0"/>
      </w:pPr>
      <w:r>
        <w:t xml:space="preserve">prodávajíd podpisem na této smlouvě potvrzuje, a zbývající část kupní ceny ve výši </w:t>
      </w:r>
      <w:r>
        <w:tab/>
      </w:r>
      <w:r>
        <w:tab/>
        <w:t xml:space="preserve"> bude kupujícím</w:t>
      </w:r>
    </w:p>
    <w:p w:rsidR="00B55F13" w:rsidRDefault="00444366">
      <w:pPr>
        <w:pStyle w:val="Bodytext20"/>
        <w:shd w:val="clear" w:color="auto" w:fill="auto"/>
        <w:tabs>
          <w:tab w:val="left" w:leader="dot" w:pos="4558"/>
        </w:tabs>
        <w:spacing w:after="64" w:line="140" w:lineRule="exact"/>
        <w:ind w:left="600" w:firstLine="0"/>
      </w:pPr>
      <w:r>
        <w:t xml:space="preserve">prodávajldmu zaplacena v hotovosti </w:t>
      </w:r>
      <w:r>
        <w:t>nejpozdějl do</w:t>
      </w:r>
      <w:r>
        <w:tab/>
        <w:t>pracovních dnů od podpisu této smlouvy.</w:t>
      </w:r>
    </w:p>
    <w:p w:rsidR="00B55F13" w:rsidRDefault="00444366">
      <w:pPr>
        <w:pStyle w:val="Bodytext20"/>
        <w:shd w:val="clear" w:color="auto" w:fill="auto"/>
        <w:tabs>
          <w:tab w:val="left" w:leader="dot" w:pos="3510"/>
        </w:tabs>
        <w:spacing w:after="40" w:line="140" w:lineRule="exact"/>
        <w:ind w:left="600" w:firstLine="0"/>
      </w:pPr>
      <w:r>
        <w:t xml:space="preserve">Část kupní ceny ve výši </w:t>
      </w:r>
      <w:r>
        <w:tab/>
        <w:t xml:space="preserve"> byla kupujícím prodávajícímu zaplacena v hotovosti při podpisu této smlouvy, což</w:t>
      </w:r>
    </w:p>
    <w:p w:rsidR="00B55F13" w:rsidRDefault="00444366">
      <w:pPr>
        <w:pStyle w:val="Bodytext20"/>
        <w:shd w:val="clear" w:color="auto" w:fill="auto"/>
        <w:tabs>
          <w:tab w:val="left" w:leader="dot" w:pos="7842"/>
        </w:tabs>
        <w:spacing w:after="93" w:line="140" w:lineRule="exact"/>
        <w:ind w:left="600" w:firstLine="0"/>
      </w:pPr>
      <w:r>
        <w:t xml:space="preserve">prodávající podpisem na této smlouvě potvrzuje, druhá část kupní ceny ve výši </w:t>
      </w:r>
      <w:r>
        <w:tab/>
        <w:t xml:space="preserve"> bude kupujídm</w:t>
      </w:r>
    </w:p>
    <w:p w:rsidR="00B55F13" w:rsidRDefault="00444366">
      <w:pPr>
        <w:pStyle w:val="Bodytext20"/>
        <w:shd w:val="clear" w:color="auto" w:fill="auto"/>
        <w:tabs>
          <w:tab w:val="left" w:leader="dot" w:pos="4878"/>
        </w:tabs>
        <w:spacing w:after="0" w:line="230" w:lineRule="exact"/>
        <w:ind w:left="600" w:firstLine="0"/>
      </w:pPr>
      <w:r>
        <w:t xml:space="preserve">prodávajldmu zaplacena v hotovosti, a to nejpozdějl do </w:t>
      </w:r>
      <w:r>
        <w:tab/>
        <w:t>pracovních dnů od podpisu této smlouvy a doplatek kupní ceny</w:t>
      </w:r>
    </w:p>
    <w:p w:rsidR="00B55F13" w:rsidRDefault="00444366">
      <w:pPr>
        <w:pStyle w:val="Bodytext20"/>
        <w:shd w:val="clear" w:color="auto" w:fill="auto"/>
        <w:tabs>
          <w:tab w:val="left" w:leader="dot" w:pos="2299"/>
        </w:tabs>
        <w:spacing w:after="0" w:line="230" w:lineRule="exact"/>
        <w:ind w:left="600" w:firstLine="0"/>
      </w:pPr>
      <w:r>
        <w:t>ve výši</w:t>
      </w:r>
      <w:r>
        <w:tab/>
        <w:t xml:space="preserve"> („Doplatek") bude kupujícím prodávajícímu zaplacen v hotovosti, a to do 3 (tří) pracovních dnů od ode</w:t>
      </w:r>
    </w:p>
    <w:p w:rsidR="00B55F13" w:rsidRDefault="00444366">
      <w:pPr>
        <w:pStyle w:val="Bodytext20"/>
        <w:shd w:val="clear" w:color="auto" w:fill="auto"/>
        <w:tabs>
          <w:tab w:val="left" w:leader="dot" w:pos="7258"/>
        </w:tabs>
        <w:spacing w:after="0" w:line="230" w:lineRule="exact"/>
        <w:ind w:left="600" w:firstLine="0"/>
      </w:pPr>
      <w:r>
        <w:t>dne, kdy prodávající kupujld</w:t>
      </w:r>
      <w:r>
        <w:t>mu předá veškeré následující položky</w:t>
      </w:r>
      <w:r>
        <w:tab/>
      </w:r>
    </w:p>
    <w:p w:rsidR="00B55F13" w:rsidRDefault="00444366">
      <w:pPr>
        <w:pStyle w:val="Bodytext20"/>
        <w:shd w:val="clear" w:color="auto" w:fill="auto"/>
        <w:tabs>
          <w:tab w:val="left" w:leader="dot" w:pos="3680"/>
        </w:tabs>
        <w:spacing w:after="0" w:line="230" w:lineRule="exact"/>
        <w:ind w:left="600" w:firstLine="0"/>
      </w:pPr>
      <w:r>
        <w:t xml:space="preserve">Nesplnl-ll prodávajíd tuto povinnost ani do </w:t>
      </w:r>
      <w:r>
        <w:tab/>
        <w:t>dní od uzavřeni této smlouvy, vzniká kupujícímu dnem následujícím po marném</w:t>
      </w:r>
    </w:p>
    <w:p w:rsidR="00B55F13" w:rsidRDefault="00444366">
      <w:pPr>
        <w:pStyle w:val="Bodytext20"/>
        <w:shd w:val="clear" w:color="auto" w:fill="auto"/>
        <w:spacing w:after="0" w:line="230" w:lineRule="exact"/>
        <w:ind w:left="600" w:right="1140" w:firstLine="0"/>
        <w:jc w:val="left"/>
      </w:pPr>
      <w:r>
        <w:pict>
          <v:shape id="_x0000_s1032" type="#_x0000_t202" style="position:absolute;left:0;text-align:left;margin-left:22.8pt;margin-top:13.7pt;width:15.85pt;height:21.35pt;z-index:-125829371;mso-wrap-distance-left:5pt;mso-wrap-distance-top:89.3pt;mso-wrap-distance-right:6.7pt;mso-wrap-distance-bottom:75.7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Bodytext11"/>
                    <w:shd w:val="clear" w:color="auto" w:fill="auto"/>
                    <w:spacing w:line="360" w:lineRule="exact"/>
                  </w:pPr>
                  <w:r>
                    <w:t>□</w:t>
                  </w:r>
                </w:p>
              </w:txbxContent>
            </v:textbox>
            <w10:wrap type="square" side="right" anchorx="margin"/>
          </v:shape>
        </w:pict>
      </w:r>
      <w:r>
        <w:t>uplynuti této lhůty nárok na zaplaceni smluvní pokuty ve výši Doplatku; smluvní strany se pr</w:t>
      </w:r>
      <w:r>
        <w:t>o tento případ dohodly na započtení smluvní pokuty proti Doplatku, a to v celém rozsahu s účinnost! ke dni splatnosti smluvní pokuty.</w:t>
      </w:r>
    </w:p>
    <w:p w:rsidR="00B55F13" w:rsidRDefault="00444366">
      <w:pPr>
        <w:pStyle w:val="Bodytext20"/>
        <w:shd w:val="clear" w:color="auto" w:fill="auto"/>
        <w:tabs>
          <w:tab w:val="left" w:leader="dot" w:pos="3510"/>
        </w:tabs>
        <w:spacing w:after="0" w:line="230" w:lineRule="exact"/>
        <w:ind w:left="600" w:firstLine="0"/>
      </w:pPr>
      <w:r>
        <w:t xml:space="preserve">Část kupní ceny ve výši </w:t>
      </w:r>
      <w:r>
        <w:tab/>
        <w:t xml:space="preserve"> byla kupujícím prodávajldmu zaplacena v hotovosti při podpisu této smlouvy, což</w:t>
      </w:r>
    </w:p>
    <w:p w:rsidR="00B55F13" w:rsidRDefault="00444366">
      <w:pPr>
        <w:pStyle w:val="Bodytext20"/>
        <w:shd w:val="clear" w:color="auto" w:fill="auto"/>
        <w:tabs>
          <w:tab w:val="left" w:leader="dot" w:pos="7842"/>
        </w:tabs>
        <w:spacing w:after="132" w:line="230" w:lineRule="exact"/>
        <w:ind w:left="600" w:firstLine="0"/>
      </w:pPr>
      <w:r>
        <w:t xml:space="preserve">prodávajíc! podpisem na této smlouvě potvrzuje, druhá část kupní ceny ve výši </w:t>
      </w:r>
      <w:r>
        <w:tab/>
        <w:t xml:space="preserve"> bude kupujícím</w:t>
      </w:r>
    </w:p>
    <w:p w:rsidR="00B55F13" w:rsidRDefault="00444366">
      <w:pPr>
        <w:pStyle w:val="Bodytext20"/>
        <w:shd w:val="clear" w:color="auto" w:fill="auto"/>
        <w:tabs>
          <w:tab w:val="left" w:leader="dot" w:pos="5447"/>
        </w:tabs>
        <w:spacing w:after="95" w:line="140" w:lineRule="exact"/>
        <w:ind w:left="600" w:firstLine="0"/>
      </w:pPr>
      <w:r>
        <w:t>prodávajícímu zaplacena bankovním převodem, a to nejpozději do</w:t>
      </w:r>
      <w:r>
        <w:tab/>
        <w:t>pracovních dnů od podpisu této smlouvy na účet</w:t>
      </w:r>
    </w:p>
    <w:p w:rsidR="00B55F13" w:rsidRDefault="00444366">
      <w:pPr>
        <w:pStyle w:val="Bodytext20"/>
        <w:shd w:val="clear" w:color="auto" w:fill="auto"/>
        <w:tabs>
          <w:tab w:val="left" w:leader="dot" w:pos="2650"/>
          <w:tab w:val="left" w:leader="dot" w:pos="3510"/>
          <w:tab w:val="left" w:leader="dot" w:pos="5447"/>
          <w:tab w:val="left" w:leader="dot" w:pos="7258"/>
        </w:tabs>
        <w:spacing w:after="0" w:line="221" w:lineRule="exact"/>
        <w:ind w:left="600" w:firstLine="0"/>
      </w:pPr>
      <w:r>
        <w:rPr>
          <w:rStyle w:val="Bodytext2BoldItalicSpacing0pt"/>
        </w:rPr>
        <w:t>i</w:t>
      </w:r>
      <w:r>
        <w:tab/>
        <w:t>/.</w:t>
      </w:r>
      <w:r>
        <w:tab/>
        <w:t>vedený u</w:t>
      </w:r>
      <w:r>
        <w:tab/>
        <w:t>v</w:t>
      </w:r>
      <w:r>
        <w:tab/>
        <w:t xml:space="preserve"> a doplatek kupní ceny ve</w:t>
      </w:r>
    </w:p>
    <w:p w:rsidR="00B55F13" w:rsidRDefault="00444366">
      <w:pPr>
        <w:pStyle w:val="Bodytext20"/>
        <w:shd w:val="clear" w:color="auto" w:fill="auto"/>
        <w:tabs>
          <w:tab w:val="left" w:leader="dot" w:pos="1117"/>
          <w:tab w:val="left" w:leader="dot" w:pos="2023"/>
        </w:tabs>
        <w:spacing w:after="0" w:line="221" w:lineRule="exact"/>
        <w:ind w:left="600" w:firstLine="0"/>
      </w:pPr>
      <w:r>
        <w:t xml:space="preserve">výši </w:t>
      </w:r>
      <w:r>
        <w:tab/>
      </w:r>
      <w:r>
        <w:tab/>
        <w:t xml:space="preserve"> (</w:t>
      </w:r>
      <w:r>
        <w:t>„Doplatek") bude kupujídm prodávajícímu zaplacen v hotovostl/převodem na výše uvedený bankovní</w:t>
      </w:r>
    </w:p>
    <w:p w:rsidR="00B55F13" w:rsidRDefault="00444366">
      <w:pPr>
        <w:pStyle w:val="Bodytext20"/>
        <w:shd w:val="clear" w:color="auto" w:fill="auto"/>
        <w:spacing w:after="0" w:line="221" w:lineRule="exact"/>
        <w:ind w:left="600" w:firstLine="0"/>
      </w:pPr>
      <w:r>
        <w:t>účet prodávajícího, a to do 3 (tří) pracovních dnů od ode dne, kdy prodávajíd kupujícímu předá veškeré následující</w:t>
      </w:r>
    </w:p>
    <w:p w:rsidR="00B55F13" w:rsidRDefault="00444366">
      <w:pPr>
        <w:pStyle w:val="Bodytext20"/>
        <w:shd w:val="clear" w:color="auto" w:fill="auto"/>
        <w:tabs>
          <w:tab w:val="left" w:pos="2023"/>
          <w:tab w:val="left" w:leader="dot" w:pos="2299"/>
          <w:tab w:val="left" w:leader="dot" w:pos="2650"/>
          <w:tab w:val="left" w:leader="dot" w:pos="4234"/>
          <w:tab w:val="left" w:leader="dot" w:pos="5712"/>
          <w:tab w:val="left" w:leader="dot" w:pos="5946"/>
          <w:tab w:val="left" w:leader="dot" w:pos="7842"/>
          <w:tab w:val="left" w:leader="dot" w:pos="9062"/>
        </w:tabs>
        <w:spacing w:after="470" w:line="221" w:lineRule="exact"/>
        <w:ind w:left="600" w:firstLine="0"/>
      </w:pPr>
      <w:r>
        <w:t>pqtožky:</w:t>
      </w:r>
      <w:r>
        <w:tab/>
      </w:r>
      <w:r>
        <w:tab/>
        <w:t>,</w:t>
      </w:r>
      <w:r>
        <w:tab/>
        <w:t>a,,</w:t>
      </w:r>
      <w:r>
        <w:tab/>
      </w:r>
      <w:r>
        <w:tab/>
      </w:r>
      <w:r>
        <w:tab/>
      </w:r>
      <w:r>
        <w:tab/>
      </w:r>
      <w:r>
        <w:tab/>
      </w:r>
    </w:p>
    <w:p w:rsidR="00B55F13" w:rsidRDefault="00444366">
      <w:pPr>
        <w:pStyle w:val="Bodytext20"/>
        <w:shd w:val="clear" w:color="auto" w:fill="auto"/>
        <w:spacing w:after="0" w:line="158" w:lineRule="exact"/>
        <w:ind w:left="1060" w:firstLine="0"/>
        <w:jc w:val="center"/>
      </w:pPr>
      <w:r>
        <w:t xml:space="preserve">AURES Holdings a.s. | </w:t>
      </w:r>
      <w:r>
        <w:t>Dopraváků 874/15 | 184 OD Praha 8 | IČ: 01759299 | DIČ: C2699002719</w:t>
      </w:r>
      <w:r>
        <w:br/>
        <w:t>zápis OR MS v Praze | oddíl B | vložka 19139</w:t>
      </w:r>
      <w:r>
        <w:br w:type="page"/>
      </w:r>
    </w:p>
    <w:p w:rsidR="00B55F13" w:rsidRDefault="00444366">
      <w:pPr>
        <w:pStyle w:val="Heading10"/>
        <w:keepNext/>
        <w:keepLines/>
        <w:shd w:val="clear" w:color="auto" w:fill="auto"/>
        <w:spacing w:after="254" w:line="440" w:lineRule="exact"/>
        <w:ind w:left="6920"/>
      </w:pPr>
      <w:bookmarkStart w:id="1" w:name="bookmark1"/>
      <w:r>
        <w:rPr>
          <w:lang w:val="es-ES" w:eastAsia="es-ES" w:bidi="es-ES"/>
        </w:rPr>
        <w:lastRenderedPageBreak/>
        <w:t>AAA AUTO</w:t>
      </w:r>
      <w:bookmarkEnd w:id="1"/>
    </w:p>
    <w:p w:rsidR="00B55F13" w:rsidRDefault="00444366">
      <w:pPr>
        <w:pStyle w:val="Bodytext20"/>
        <w:shd w:val="clear" w:color="auto" w:fill="auto"/>
        <w:tabs>
          <w:tab w:val="left" w:leader="dot" w:pos="4042"/>
        </w:tabs>
        <w:spacing w:after="0" w:line="173" w:lineRule="exact"/>
        <w:ind w:left="980" w:firstLine="0"/>
      </w:pPr>
      <w:r>
        <w:t xml:space="preserve">Nespiní-li prodávajíc! tuto povinnost ani do </w:t>
      </w:r>
      <w:r>
        <w:tab/>
        <w:t>dnf od uzavření této smlouvy, vzniká kupujícímu dnem následujícím po marném</w:t>
      </w:r>
    </w:p>
    <w:p w:rsidR="00B55F13" w:rsidRDefault="00444366">
      <w:pPr>
        <w:pStyle w:val="Bodytext20"/>
        <w:shd w:val="clear" w:color="auto" w:fill="auto"/>
        <w:spacing w:after="139" w:line="173" w:lineRule="exact"/>
        <w:ind w:left="980" w:right="880" w:firstLine="0"/>
        <w:jc w:val="left"/>
      </w:pPr>
      <w:r>
        <w:t>uplynutí té</w:t>
      </w:r>
      <w:r>
        <w:t>to lhůty nárok na zaplacen! smluvní pokuty ve výši Doplatku; smluvní strany se pro tento případ dohodly na započtení smluvní pokuty proti Doplatku.</w:t>
      </w:r>
    </w:p>
    <w:p w:rsidR="00B55F13" w:rsidRDefault="00444366">
      <w:pPr>
        <w:pStyle w:val="Bodytext20"/>
        <w:shd w:val="clear" w:color="auto" w:fill="auto"/>
        <w:spacing w:after="0" w:line="149" w:lineRule="exact"/>
        <w:ind w:left="320" w:right="880" w:firstLine="0"/>
      </w:pPr>
      <w:r>
        <w:t>Smluvní strany souhlasně prohlašují, že kupní cena za automobil byla určena jejich vzájemnou dohodou, a to z</w:t>
      </w:r>
      <w:r>
        <w:t>ejména s ohledem na stav automobilu, jak je uveden v přejímacím protokolu, déle na záměr prodávajícího automobil prodat a kupujícího automobil získat za sjednanou cenu do svého vlastnictví. Smluvní strany shodně potvrzují, že kupní cena odpovídá skutečné c</w:t>
      </w:r>
      <w:r>
        <w:t xml:space="preserve">eně automobilu, a prodávající nebude z tohoto </w:t>
      </w:r>
      <w:r>
        <w:rPr>
          <w:rStyle w:val="Bodytext21"/>
        </w:rPr>
        <w:t>důvodu up</w:t>
      </w:r>
      <w:r>
        <w:t>latňovat právo na zrušeni sml</w:t>
      </w:r>
      <w:r>
        <w:rPr>
          <w:rStyle w:val="Bodytext21"/>
        </w:rPr>
        <w:t>ouvy z dflvodu hrubé</w:t>
      </w:r>
      <w:r>
        <w:t>ho nepom</w:t>
      </w:r>
      <w:r>
        <w:rPr>
          <w:rStyle w:val="Bodytext21"/>
        </w:rPr>
        <w:t>ěru vzájemných plněn</w:t>
      </w:r>
      <w:r>
        <w:t>í.</w:t>
      </w:r>
    </w:p>
    <w:p w:rsidR="00B55F13" w:rsidRDefault="00444366">
      <w:pPr>
        <w:pStyle w:val="Bodytext20"/>
        <w:shd w:val="clear" w:color="auto" w:fill="auto"/>
        <w:spacing w:after="343" w:line="140" w:lineRule="exact"/>
        <w:ind w:left="4720" w:firstLine="0"/>
        <w:jc w:val="left"/>
      </w:pPr>
      <w:r>
        <w:t>I.</w:t>
      </w:r>
    </w:p>
    <w:p w:rsidR="00B55F13" w:rsidRDefault="00444366">
      <w:pPr>
        <w:pStyle w:val="Bodytext20"/>
        <w:numPr>
          <w:ilvl w:val="0"/>
          <w:numId w:val="1"/>
        </w:numPr>
        <w:shd w:val="clear" w:color="auto" w:fill="auto"/>
        <w:tabs>
          <w:tab w:val="left" w:pos="644"/>
        </w:tabs>
        <w:spacing w:after="131" w:line="154" w:lineRule="exact"/>
        <w:ind w:left="640" w:right="880" w:hanging="480"/>
      </w:pPr>
      <w:r>
        <w:t xml:space="preserve">Prodávající touto smlouvou předává kupujícímu automobil specifikovaný výše včetně jeho součástí, příslušenství a </w:t>
      </w:r>
      <w:r>
        <w:t>dokladů a převádí na něj za výše uvedenou kupní cenu vlastnické právo k automobilu, a kupující automobil od prodávajícího za dohodnutou kupní cenu přebírá a přijímá do svého vlastnictví. O předání automobilu Je sepsán přejímací protokol.</w:t>
      </w:r>
    </w:p>
    <w:p w:rsidR="00B55F13" w:rsidRDefault="00444366">
      <w:pPr>
        <w:pStyle w:val="Bodytext20"/>
        <w:numPr>
          <w:ilvl w:val="0"/>
          <w:numId w:val="1"/>
        </w:numPr>
        <w:shd w:val="clear" w:color="auto" w:fill="auto"/>
        <w:tabs>
          <w:tab w:val="left" w:pos="644"/>
        </w:tabs>
        <w:spacing w:after="74" w:line="140" w:lineRule="exact"/>
        <w:ind w:left="640" w:hanging="480"/>
      </w:pPr>
      <w:r>
        <w:t xml:space="preserve">Smluvní strany se </w:t>
      </w:r>
      <w:r>
        <w:t>dohodly, že kupující se stává vlastníkem automobilu v okamžiku, kdy tato smlouva nabude účinnosti.</w:t>
      </w:r>
    </w:p>
    <w:p w:rsidR="00B55F13" w:rsidRDefault="00444366">
      <w:pPr>
        <w:pStyle w:val="Heading20"/>
        <w:keepNext/>
        <w:keepLines/>
        <w:shd w:val="clear" w:color="auto" w:fill="auto"/>
        <w:spacing w:before="0" w:line="160" w:lineRule="exact"/>
        <w:ind w:left="4660"/>
      </w:pPr>
      <w:bookmarkStart w:id="2" w:name="bookmark2"/>
      <w:r>
        <w:t>II.</w:t>
      </w:r>
      <w:bookmarkEnd w:id="2"/>
    </w:p>
    <w:p w:rsidR="00B55F13" w:rsidRDefault="00444366">
      <w:pPr>
        <w:pStyle w:val="Bodytext120"/>
        <w:shd w:val="clear" w:color="auto" w:fill="auto"/>
        <w:spacing w:after="98" w:line="140" w:lineRule="exact"/>
        <w:ind w:left="4080"/>
      </w:pPr>
      <w:r>
        <w:rPr>
          <w:rStyle w:val="Bodytext121"/>
          <w:b/>
          <w:bCs/>
        </w:rPr>
        <w:t>Prohlášení stran</w:t>
      </w:r>
    </w:p>
    <w:p w:rsidR="00B55F13" w:rsidRDefault="00444366">
      <w:pPr>
        <w:pStyle w:val="Bodytext20"/>
        <w:numPr>
          <w:ilvl w:val="0"/>
          <w:numId w:val="2"/>
        </w:numPr>
        <w:shd w:val="clear" w:color="auto" w:fill="auto"/>
        <w:tabs>
          <w:tab w:val="left" w:pos="644"/>
        </w:tabs>
        <w:spacing w:after="0" w:line="149" w:lineRule="exact"/>
        <w:ind w:left="640" w:right="880" w:hanging="480"/>
      </w:pPr>
      <w:r>
        <w:t xml:space="preserve">Prodávající výslovně prohlašuje, že pokud bude mít automobil vady, není kupující ve smyslu § 2108 OZ povinen platit prodávajícímu část </w:t>
      </w:r>
      <w:r>
        <w:t>kupní ceny odhadem přiměřené odpovídající jeho právu na slevu. Ustanovení ČI. I odst. 2 této smlouvy tím není dotčeno.</w:t>
      </w:r>
    </w:p>
    <w:p w:rsidR="00B55F13" w:rsidRDefault="00444366">
      <w:pPr>
        <w:pStyle w:val="Bodytext20"/>
        <w:numPr>
          <w:ilvl w:val="0"/>
          <w:numId w:val="2"/>
        </w:numPr>
        <w:shd w:val="clear" w:color="auto" w:fill="auto"/>
        <w:tabs>
          <w:tab w:val="left" w:pos="644"/>
        </w:tabs>
        <w:spacing w:after="115" w:line="154" w:lineRule="exact"/>
        <w:ind w:left="640" w:right="880" w:hanging="480"/>
      </w:pPr>
      <w:r>
        <w:t>Je-ll automobil vybaven filtrem DPF, GPF a/nebo katalyzátorem prodávající dále ujišťuje kupujícího, že nebyl proveden řádný neodborný zásah (zejména Jeho odstraněni) či neodborná oprava takového dílu, ani že Jakkoli zasahoval do funkčnosti Indikátorů stavu</w:t>
      </w:r>
      <w:r>
        <w:t xml:space="preserve"> automobilu na palubní desce. Prodávající dále prohlašuje a ujišťuje kupujícího, že po dobu, kdy byl </w:t>
      </w:r>
      <w:r>
        <w:rPr>
          <w:rStyle w:val="Bodytext2ArialNarrow"/>
        </w:rPr>
        <w:t xml:space="preserve">v </w:t>
      </w:r>
      <w:r>
        <w:t>ěstníkem automobilu, mu autoservisem čl Jinou osobou nebyl indikována potřeba žádného rozsáhlého servisního zásahu čl generální opravy motoru čl převodov</w:t>
      </w:r>
      <w:r>
        <w:t>ého ústroji včetně spojky. Pro případ nepravdivosti prohlášeni učiněných prodávajícím v tomto odstavci se prodávající zavazuje (I) zaplatit kupujícímu smluvní pokutu ve výši 5% kupní ceny automobilu, a to za každé jednotlivé nepravdivé prohlášení, a součas</w:t>
      </w:r>
      <w:r>
        <w:t>ně (II) nahradit kupujícímu veškeré náklady, které bude nutné nebo účelné vynaložit na opravu takových závad.</w:t>
      </w:r>
    </w:p>
    <w:p w:rsidR="00B55F13" w:rsidRDefault="00444366">
      <w:pPr>
        <w:pStyle w:val="Heading20"/>
        <w:keepNext/>
        <w:keepLines/>
        <w:shd w:val="clear" w:color="auto" w:fill="auto"/>
        <w:spacing w:before="0" w:line="160" w:lineRule="exact"/>
        <w:ind w:left="4580"/>
      </w:pPr>
      <w:bookmarkStart w:id="3" w:name="bookmark3"/>
      <w:r>
        <w:t>III.</w:t>
      </w:r>
      <w:bookmarkEnd w:id="3"/>
    </w:p>
    <w:p w:rsidR="00B55F13" w:rsidRDefault="00444366">
      <w:pPr>
        <w:pStyle w:val="Heading20"/>
        <w:keepNext/>
        <w:keepLines/>
        <w:shd w:val="clear" w:color="auto" w:fill="auto"/>
        <w:spacing w:before="0" w:after="94" w:line="160" w:lineRule="exact"/>
        <w:ind w:left="3840"/>
      </w:pPr>
      <w:bookmarkStart w:id="4" w:name="bookmark4"/>
      <w:r>
        <w:rPr>
          <w:rStyle w:val="Heading21"/>
          <w:b/>
          <w:bCs/>
        </w:rPr>
        <w:t>Závěrečná</w:t>
      </w:r>
      <w:r>
        <w:t xml:space="preserve"> ustanovení</w:t>
      </w:r>
      <w:bookmarkEnd w:id="4"/>
    </w:p>
    <w:p w:rsidR="00B55F13" w:rsidRDefault="00444366">
      <w:pPr>
        <w:pStyle w:val="Bodytext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149" w:lineRule="exact"/>
        <w:ind w:left="640" w:right="880" w:hanging="480"/>
      </w:pPr>
      <w:r>
        <w:t>Smluvní strany potvrzuji, že tato písemná smlouva je jediným a úplným smluvním ujednáním a nahrazuje veškerá případná př</w:t>
      </w:r>
      <w:r>
        <w:t>edchozí ujednání smluvních stran ohledně automobilu. Tuto smlouvu lze měnit pouze dohodou uzavřenou v písemné formě.</w:t>
      </w:r>
    </w:p>
    <w:p w:rsidR="00B55F13" w:rsidRDefault="00444366">
      <w:pPr>
        <w:pStyle w:val="Bodytext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149" w:lineRule="exact"/>
        <w:ind w:left="640" w:right="880" w:hanging="480"/>
      </w:pPr>
      <w:r>
        <w:t xml:space="preserve">Nedílnou součástí této smlouvy Jsou Obchodní podmínky při výkupu vozidel, které tvoří v přílohu č. 1 této smlouvy a dále určuji obsah této </w:t>
      </w:r>
      <w:r>
        <w:t>smlouvy, a přejímací protokol, který tvoří přílohu č. 2 této smlouvy. Prodávající výslovně přijímá ustanovení Obchodních podmínek při výkupu vozidel, která obsahují prohlášení prodávajícího (čl. 2.1 a 2.2) a smluvní pokuty (čl. 4.1 až 4.5).</w:t>
      </w:r>
    </w:p>
    <w:p w:rsidR="00B55F13" w:rsidRDefault="00444366">
      <w:pPr>
        <w:pStyle w:val="Bodytext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149" w:lineRule="exact"/>
        <w:ind w:left="640" w:hanging="480"/>
      </w:pPr>
      <w:r>
        <w:t>Smlouva je vyho</w:t>
      </w:r>
      <w:r>
        <w:t>tovena ve třech exemplářích, z nichž jeden obdrží strana prodávající a dvě strana kupující.</w:t>
      </w:r>
    </w:p>
    <w:p w:rsidR="00B55F13" w:rsidRDefault="00444366">
      <w:pPr>
        <w:pStyle w:val="Bodytext20"/>
        <w:numPr>
          <w:ilvl w:val="0"/>
          <w:numId w:val="3"/>
        </w:numPr>
        <w:shd w:val="clear" w:color="auto" w:fill="auto"/>
        <w:tabs>
          <w:tab w:val="left" w:pos="644"/>
        </w:tabs>
        <w:spacing w:line="154" w:lineRule="exact"/>
        <w:ind w:left="640" w:right="880" w:hanging="480"/>
      </w:pPr>
      <w:r>
        <w:t>Smluvní strany prohlašují, že sl smlouvu přečetly, text smlouvy a všech ostatních dokumentů tvořících její nedílnou součást Je projevem jejich pravé a svobodné vůle</w:t>
      </w:r>
      <w:r>
        <w:t>, všem ujednáním porozuměly, pňp. sek jejich porozumění dotázaly druhé smluvní strany a ta poskytla dostatečné vysvětlení. Smluvní strany dále prohlašují, že ujednání této smlouvy jsou jasná, srozumitelná, nikoliv neobvyklá čl nevýhodná, smlouva není uzaví</w:t>
      </w:r>
      <w:r>
        <w:t>rána v tísni ani za nápadní nevýhodných podmínek. Smlouva vytváří spravedlivé a vyvážené uspořádání práv a povinností smluvních stran a Je v souladu s obchodními zvyklostmi a zásadou poctivého obchodního styku.</w:t>
      </w:r>
    </w:p>
    <w:p w:rsidR="00B55F13" w:rsidRDefault="00444366">
      <w:pPr>
        <w:pStyle w:val="Bodytext20"/>
        <w:shd w:val="clear" w:color="auto" w:fill="auto"/>
        <w:spacing w:after="0" w:line="154" w:lineRule="exact"/>
        <w:ind w:left="800" w:right="6620"/>
        <w:jc w:val="left"/>
      </w:pPr>
      <w:r>
        <w:pict>
          <v:shape id="_x0000_s1033" type="#_x0000_t202" style="position:absolute;left:0;text-align:left;margin-left:21pt;margin-top:21.35pt;width:107.05pt;height:37.4pt;z-index:-125829370;mso-wrap-distance-left:5pt;mso-wrap-distance-right:25.45pt;mso-wrap-distance-bottom:8.2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Bodytext20"/>
                    <w:shd w:val="clear" w:color="auto" w:fill="auto"/>
                    <w:spacing w:after="0" w:line="14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Tflnec-dne 30.06.2021 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261.95pt;margin-top:53.5pt;width:24.95pt;height:9.55pt;z-index:-125829368;mso-wrap-distance-left:5pt;mso-wrap-distance-right:112.55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Picturecaption2"/>
                    <w:shd w:val="clear" w:color="auto" w:fill="auto"/>
                    <w:spacing w:line="140" w:lineRule="exact"/>
                  </w:pPr>
                  <w:r>
                    <w:t>Jméno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287.4pt;margin-top:42.65pt;width:126.25pt;height:24.25pt;z-index:-125829367;mso-wrap-distance-left:5pt;mso-wrap-distance-right:112.55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Picturecaption2"/>
                    <w:shd w:val="clear" w:color="auto" w:fill="auto"/>
                    <w:tabs>
                      <w:tab w:val="left" w:pos="994"/>
                    </w:tabs>
                    <w:spacing w:line="211" w:lineRule="exact"/>
                    <w:ind w:firstLine="700"/>
                  </w:pPr>
                  <w:r>
                    <w:rPr>
                      <w:lang w:val="fr-FR" w:eastAsia="fr-FR" w:bidi="fr-FR"/>
                    </w:rPr>
                    <w:tab/>
                  </w:r>
                  <w:r>
                    <w:t>’ONDftfiífiOtUČ</w:t>
                  </w:r>
                </w:p>
              </w:txbxContent>
            </v:textbox>
            <w10:wrap type="topAndBottom" anchorx="margin"/>
          </v:shape>
        </w:pict>
      </w:r>
      <w:r>
        <w:t xml:space="preserve">Přílohy: </w:t>
      </w:r>
      <w:r>
        <w:rPr>
          <w:rStyle w:val="Bodytext2BoldItalicSpacing0pt"/>
        </w:rPr>
        <w:t>t.</w:t>
      </w:r>
      <w:r>
        <w:t xml:space="preserve"> l Obchodní podmínky pří výkupu vozidel č, 2 Přejímací protokol</w:t>
      </w:r>
    </w:p>
    <w:p w:rsidR="00B55F13" w:rsidRDefault="00444366">
      <w:pPr>
        <w:pStyle w:val="Bodytext20"/>
        <w:shd w:val="clear" w:color="auto" w:fill="auto"/>
        <w:spacing w:after="0" w:line="149" w:lineRule="exact"/>
        <w:ind w:left="1320" w:firstLine="0"/>
        <w:jc w:val="left"/>
      </w:pPr>
      <w:r>
        <w:pict>
          <v:shape id="_x0000_s1038" type="#_x0000_t202" style="position:absolute;left:0;text-align:left;margin-left:22.9pt;margin-top:-30.1pt;width:298.55pt;height:32.1pt;z-index:-125829365;mso-wrap-distance-left:5pt;mso-wrap-distance-right:166.1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Bodytext20"/>
                    <w:shd w:val="clear" w:color="auto" w:fill="auto"/>
                    <w:spacing w:after="0" w:line="302" w:lineRule="exact"/>
                    <w:ind w:firstLine="0"/>
                  </w:pPr>
                  <w:r>
                    <w:rPr>
                      <w:rStyle w:val="Bodytext2Exact"/>
                    </w:rPr>
                    <w:t>Pfodávaji&gt;</w:t>
                  </w:r>
                  <w:r>
                    <w:rPr>
                      <w:rStyle w:val="Bodytext2Exact"/>
                    </w:rPr>
                    <w:t xml:space="preserve">l v souvislosti s uzavřením výše uvedené kupní smlouvy prohlašuje, že prodávající:" </w:t>
                  </w:r>
                  <w:r>
                    <w:rPr>
                      <w:rStyle w:val="Bodytext2BoldExact"/>
                    </w:rPr>
                    <w:t>NČ-PLAŤCE DPH</w:t>
                  </w:r>
                </w:p>
              </w:txbxContent>
            </v:textbox>
            <w10:wrap type="topAndBottom" anchorx="margin"/>
          </v:shape>
        </w:pict>
      </w:r>
      <w:r>
        <w:t>není plátce DPH a při prodeji auta není povinen uplatnit daň na výstupu.</w:t>
      </w:r>
    </w:p>
    <w:p w:rsidR="00B55F13" w:rsidRDefault="00444366">
      <w:pPr>
        <w:pStyle w:val="Bodytext140"/>
        <w:shd w:val="clear" w:color="auto" w:fill="auto"/>
        <w:ind w:left="160" w:right="8120"/>
      </w:pPr>
      <w:r>
        <w:t>PLÁTCE DPH Odpočtový věz:</w:t>
      </w:r>
    </w:p>
    <w:p w:rsidR="00B55F13" w:rsidRDefault="00444366">
      <w:pPr>
        <w:pStyle w:val="Bodytext140"/>
        <w:shd w:val="clear" w:color="auto" w:fill="auto"/>
        <w:ind w:left="700" w:firstLine="0"/>
        <w:jc w:val="both"/>
      </w:pPr>
      <w:r>
        <w:t>J* REŽIM A. - „DPH ANO" - nutné FAKTURA - DAŇOVÝ DOKLAD</w:t>
      </w:r>
    </w:p>
    <w:p w:rsidR="00B55F13" w:rsidRDefault="00444366">
      <w:pPr>
        <w:pStyle w:val="Bodytext20"/>
        <w:shd w:val="clear" w:color="auto" w:fill="auto"/>
        <w:spacing w:after="0" w:line="149" w:lineRule="exact"/>
        <w:ind w:left="700" w:right="220" w:firstLine="0"/>
      </w:pPr>
      <w:r>
        <w:t xml:space="preserve">Je </w:t>
      </w:r>
      <w:r>
        <w:t>plátce DPH a při nákupu automobilu mohl uplatnit nárok na odpočet daně (automobil byl koupen od jiného plátce, nebo pořízen z jiného členského státu nebo dovezen po 1.4.2009) a tudíž je povinen při Jeho prodeji uplatnit daň na výstupu.</w:t>
      </w:r>
    </w:p>
    <w:p w:rsidR="00B55F13" w:rsidRDefault="00444366">
      <w:pPr>
        <w:pStyle w:val="Bodytext140"/>
        <w:shd w:val="clear" w:color="auto" w:fill="auto"/>
        <w:ind w:left="160" w:firstLine="0"/>
      </w:pPr>
      <w:r>
        <w:t>Maržový věz:</w:t>
      </w:r>
    </w:p>
    <w:p w:rsidR="00B55F13" w:rsidRDefault="00444366">
      <w:pPr>
        <w:pStyle w:val="Bodytext140"/>
        <w:shd w:val="clear" w:color="auto" w:fill="auto"/>
        <w:ind w:left="700" w:firstLine="0"/>
        <w:jc w:val="both"/>
      </w:pPr>
      <w:r>
        <w:rPr>
          <w:rStyle w:val="Bodytext146ptNotBoldItalic"/>
        </w:rPr>
        <w:t>4</w:t>
      </w:r>
      <w:r>
        <w:rPr>
          <w:rStyle w:val="Bodytext1445ptNotBoldItalicSpacing-1pt"/>
        </w:rPr>
        <w:t>*</w:t>
      </w:r>
      <w:r>
        <w:t xml:space="preserve"> REŽI</w:t>
      </w:r>
      <w:r>
        <w:t>M B. - „DPH NE" -</w:t>
      </w:r>
    </w:p>
    <w:p w:rsidR="00B55F13" w:rsidRDefault="00444366">
      <w:pPr>
        <w:pStyle w:val="Bodytext20"/>
        <w:shd w:val="clear" w:color="auto" w:fill="auto"/>
        <w:spacing w:after="0" w:line="149" w:lineRule="exact"/>
        <w:ind w:left="700" w:right="220" w:firstLine="0"/>
      </w:pPr>
      <w:r>
        <w:t xml:space="preserve">Je plátce DPH a pR nákupu automobilu nemohl uplatnit nárok na odpočet daně (automobil byl koupen před 1.4.2009) a tudíž Je prodej automobilu od daně osvobozen. PRODÁVAJÍCÍ </w:t>
      </w:r>
      <w:r>
        <w:rPr>
          <w:rStyle w:val="Bodytext2Bold"/>
        </w:rPr>
        <w:t xml:space="preserve">JE </w:t>
      </w:r>
      <w:r>
        <w:t>POVINEN VYSTAVIT DOKLAD VČETNĚ POVINNÉHO TEXTU „</w:t>
      </w:r>
      <w:r>
        <w:rPr>
          <w:rStyle w:val="Bodytext2BoldItalicSpacing0pt"/>
        </w:rPr>
        <w:t>Plnění Je osvob</w:t>
      </w:r>
      <w:r>
        <w:rPr>
          <w:rStyle w:val="Bodytext2BoldItalicSpacing0pt"/>
        </w:rPr>
        <w:t>ozeno od OPH podle ustanovení $62 zák. i, 235/2004 Sb. ve znění účinném do 31.3.2009"</w:t>
      </w:r>
    </w:p>
    <w:p w:rsidR="00B55F13" w:rsidRDefault="00444366">
      <w:pPr>
        <w:pStyle w:val="Bodytext140"/>
        <w:shd w:val="clear" w:color="auto" w:fill="auto"/>
        <w:ind w:left="700" w:firstLine="0"/>
        <w:jc w:val="both"/>
      </w:pPr>
      <w:r>
        <w:rPr>
          <w:rStyle w:val="Bodytext146ptNotBoldItalic"/>
        </w:rPr>
        <w:t>4</w:t>
      </w:r>
      <w:r>
        <w:rPr>
          <w:rStyle w:val="Bodytext1445ptNotBoldItalicSpacing-1pt"/>
        </w:rPr>
        <w:t>*</w:t>
      </w:r>
      <w:r>
        <w:t xml:space="preserve"> REŽIM C. - „DPH NE</w:t>
      </w:r>
    </w:p>
    <w:p w:rsidR="00B55F13" w:rsidRDefault="00444366">
      <w:pPr>
        <w:pStyle w:val="Bodytext20"/>
        <w:shd w:val="clear" w:color="auto" w:fill="auto"/>
        <w:spacing w:after="0" w:line="149" w:lineRule="exact"/>
        <w:ind w:left="700" w:right="220" w:firstLine="0"/>
      </w:pPr>
      <w:r>
        <w:t xml:space="preserve">je plátce DPH a pří prodeji uplatňuje zvláštní režim pro obchodníka s použitým zbožím dle ustanoveni §90 zákona č. 235/2004 </w:t>
      </w:r>
      <w:r>
        <w:rPr>
          <w:rStyle w:val="Bodytext2Bold0"/>
        </w:rPr>
        <w:t xml:space="preserve">sb. - </w:t>
      </w:r>
      <w:r>
        <w:t>odvádí tedý DPH po</w:t>
      </w:r>
      <w:r>
        <w:t>uze z rozdílu mezi nákupní a prodejní cenou - tzv, maržový režim. (Možné pouze v případě, pokud automobil nakoupil buď od neplátce nebo osoby uplatňující osvobozen! dle §62 2DPH nebo od Jiného obchodníka s použitým zbožím v maržovém režimu). PRODÁVAJÍCÍ JE</w:t>
      </w:r>
      <w:r>
        <w:t xml:space="preserve"> POVINEN VYSTAVIT DOKLAD VČETNĚ POVINNÉHO TEXTU </w:t>
      </w:r>
      <w:r>
        <w:rPr>
          <w:rStyle w:val="Bodytext2BoldItalicSpacing0pt"/>
        </w:rPr>
        <w:t>„PH prodeji byt uplatněn zvláštní režim pro prodpj použitého zboží dle §90 zěk. i. 235/2004 Sb.</w:t>
      </w:r>
    </w:p>
    <w:p w:rsidR="00B55F13" w:rsidRDefault="00444366">
      <w:pPr>
        <w:pStyle w:val="Bodytext140"/>
        <w:shd w:val="clear" w:color="auto" w:fill="auto"/>
        <w:spacing w:after="68"/>
        <w:ind w:left="700" w:firstLine="0"/>
        <w:jc w:val="both"/>
      </w:pPr>
      <w:r>
        <w:rPr>
          <w:rStyle w:val="Bodytext1445ptNotBoldItalicSpacing-1pt"/>
        </w:rPr>
        <w:t>/*•</w:t>
      </w:r>
      <w:r>
        <w:t xml:space="preserve"> REŽIM D. - „DPH NE*</w:t>
      </w:r>
    </w:p>
    <w:p w:rsidR="00B55F13" w:rsidRDefault="00444366">
      <w:pPr>
        <w:pStyle w:val="Bodytext20"/>
        <w:shd w:val="clear" w:color="auto" w:fill="auto"/>
        <w:spacing w:after="465" w:line="139" w:lineRule="exact"/>
        <w:ind w:right="220" w:firstLine="0"/>
      </w:pPr>
      <w:r>
        <w:pict>
          <v:shape id="_x0000_s1039" type="#_x0000_t202" style="position:absolute;left:0;text-align:left;margin-left:51.5pt;margin-top:-23.5pt;width:425.75pt;height:17.3pt;z-index:-125829364;mso-wrap-distance-left:32.15pt;mso-wrap-distance-right:10.3pt;mso-position-horizontal-relative:margin" filled="f" stroked="f">
            <v:textbox style="mso-fit-shape-to-text:t" inset="0,0,0,0">
              <w:txbxContent>
                <w:p w:rsidR="00B55F13" w:rsidRDefault="00444366">
                  <w:pPr>
                    <w:pStyle w:val="Bodytext20"/>
                    <w:shd w:val="clear" w:color="auto" w:fill="auto"/>
                    <w:spacing w:after="0" w:line="144" w:lineRule="exact"/>
                    <w:ind w:firstLine="0"/>
                  </w:pPr>
                  <w:r>
                    <w:rPr>
                      <w:rStyle w:val="Bodytext2Exact"/>
                    </w:rPr>
                    <w:t xml:space="preserve">Je plátce DPH, ale automobil nemá zahrnut v obchodním majetku (zjednodušeně, </w:t>
                  </w:r>
                  <w:r>
                    <w:rPr>
                      <w:rStyle w:val="Bodytext2Exact"/>
                    </w:rPr>
                    <w:t>nepoužívá jej pro podniká ’’) a není povinen uplatnit daň na výstupu.</w:t>
                  </w:r>
                </w:p>
              </w:txbxContent>
            </v:textbox>
            <w10:wrap type="topAndBottom" anchorx="margin"/>
          </v:shape>
        </w:pict>
      </w:r>
      <w:r>
        <w:t>Nebude-ll prodávajícím před vyplacením kupní ceny předán kupujícímu daňový doklad (faktura), je kupující oprávněn zadržet část kupní ceny ve výši 10.000,- Kč, a to až do okamžiku předání</w:t>
      </w:r>
      <w:r>
        <w:t xml:space="preserve"> daňového dokladu.</w:t>
      </w:r>
    </w:p>
    <w:p w:rsidR="00B55F13" w:rsidRDefault="00444366">
      <w:pPr>
        <w:pStyle w:val="Bodytext20"/>
        <w:shd w:val="clear" w:color="auto" w:fill="auto"/>
        <w:spacing w:after="0" w:line="158" w:lineRule="exact"/>
        <w:ind w:left="200" w:firstLine="0"/>
        <w:jc w:val="center"/>
      </w:pPr>
      <w:r>
        <w:t>AURES Holdings a.s. | Oopraváků 874/15 | 184 00 Praha S | IČ: 01759299 | DIČ' C/T-99002719</w:t>
      </w:r>
      <w:r>
        <w:br/>
        <w:t>zápis</w:t>
      </w:r>
      <w:bookmarkStart w:id="5" w:name="_GoBack"/>
      <w:bookmarkEnd w:id="5"/>
      <w:r>
        <w:t xml:space="preserve"> OR MS v Praze j oddíl B | vložka 19139</w:t>
      </w:r>
    </w:p>
    <w:sectPr w:rsidR="00B55F13">
      <w:type w:val="continuous"/>
      <w:pgSz w:w="11900" w:h="16840"/>
      <w:pgMar w:top="339" w:right="642" w:bottom="1371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4366">
      <w:r>
        <w:separator/>
      </w:r>
    </w:p>
  </w:endnote>
  <w:endnote w:type="continuationSeparator" w:id="0">
    <w:p w:rsidR="00000000" w:rsidRDefault="0044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13" w:rsidRDefault="00B55F13"/>
  </w:footnote>
  <w:footnote w:type="continuationSeparator" w:id="0">
    <w:p w:rsidR="00B55F13" w:rsidRDefault="00B55F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3B4D"/>
    <w:multiLevelType w:val="multilevel"/>
    <w:tmpl w:val="7CDEC9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15D82"/>
    <w:multiLevelType w:val="multilevel"/>
    <w:tmpl w:val="1ACE9B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B447E0"/>
    <w:multiLevelType w:val="multilevel"/>
    <w:tmpl w:val="589CC8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55F13"/>
    <w:rsid w:val="00444366"/>
    <w:rsid w:val="00B5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61912EB7-7799-4FEB-AC6C-F1188A2B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icturecaptionExact">
    <w:name w:val="Picture caption Exact"/>
    <w:basedOn w:val="Standardnpsmoodstavce"/>
    <w:link w:val="Picturecaption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BookmanOldStyleNotBoldExact">
    <w:name w:val="Picture caption + Bookman Old Style;Not Bold Exact"/>
    <w:basedOn w:val="Picturecaption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Segoe UI" w:eastAsia="Segoe UI" w:hAnsi="Segoe UI" w:cs="Segoe UI"/>
      <w:b/>
      <w:bCs/>
      <w:i/>
      <w:iCs/>
      <w:smallCaps w:val="0"/>
      <w:strike w:val="0"/>
      <w:spacing w:val="0"/>
      <w:sz w:val="44"/>
      <w:szCs w:val="44"/>
      <w:u w:val="none"/>
    </w:rPr>
  </w:style>
  <w:style w:type="character" w:customStyle="1" w:styleId="Bodytext4Exact">
    <w:name w:val="Body text (4) Exact"/>
    <w:basedOn w:val="Standardnpsmoodstavc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Exact">
    <w:name w:val="Body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Tahoma6ptExact">
    <w:name w:val="Body text (4) + Tahoma;6 pt Exact"/>
    <w:basedOn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4Exact0">
    <w:name w:val="Body text (4) Exact"/>
    <w:basedOn w:val="Bodytext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1">
    <w:name w:val="Body text (4)"/>
    <w:basedOn w:val="Bodytext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2BoldItalicSpacing0pt">
    <w:name w:val="Body text (2) + Bold;Italic;Spacing 0 pt"/>
    <w:basedOn w:val="Bodytext2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1Exact">
    <w:name w:val="Body text (11) Exact"/>
    <w:basedOn w:val="Standardnpsmoodstavce"/>
    <w:link w:val="Bodytext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okmanOldStyle65ptExact">
    <w:name w:val="Body text (2) + Bookman Old Style;6;5 pt Exact"/>
    <w:basedOn w:val="Body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Candara55ptSpacing0ptExact">
    <w:name w:val="Body text (2) + Candara;5;5 pt;Spacing 0 pt Exac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Bodytext13Exact0">
    <w:name w:val="Body text (13) Exact"/>
    <w:basedOn w:val="Bodytext13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2Spacing2ptExact">
    <w:name w:val="Picture caption (2) + Spacing 2 pt Exact"/>
    <w:basedOn w:val="Picturecaption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BoldExact">
    <w:name w:val="Body text (2) + Bold Exac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2Candara65ptBold">
    <w:name w:val="Body text (2) + Candara;6;5 pt;Bold"/>
    <w:basedOn w:val="Body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21">
    <w:name w:val="Body text (12)"/>
    <w:basedOn w:val="Bodytext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295pt">
    <w:name w:val="Body text (2) + 9;5 p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SegoeUI8ptBold">
    <w:name w:val="Body text (2) + Segoe UI;8 pt;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ArialNarrow">
    <w:name w:val="Body text (2) + Arial Narrow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46ptNotBoldItalic">
    <w:name w:val="Body text (14) + 6 pt;Not Bold;Italic"/>
    <w:basedOn w:val="Bodytext1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445ptNotBoldItalicSpacing-1pt">
    <w:name w:val="Body text (14) + 4;5 pt;Not Bold;Italic;Spacing -1 pt"/>
    <w:basedOn w:val="Bodytext14"/>
    <w:rPr>
      <w:rFonts w:ascii="Tahoma" w:eastAsia="Tahoma" w:hAnsi="Tahoma" w:cs="Tahoma"/>
      <w:b/>
      <w:bCs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i/>
      <w:iCs/>
      <w:sz w:val="44"/>
      <w:szCs w:val="44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49" w:lineRule="exact"/>
      <w:jc w:val="both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120" w:line="0" w:lineRule="atLeast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0" w:lineRule="atLeast"/>
      <w:ind w:hanging="640"/>
      <w:jc w:val="both"/>
    </w:pPr>
    <w:rPr>
      <w:rFonts w:ascii="Tahoma" w:eastAsia="Tahoma" w:hAnsi="Tahoma" w:cs="Tahoma"/>
      <w:sz w:val="14"/>
      <w:szCs w:val="1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0" w:line="0" w:lineRule="atLeast"/>
      <w:jc w:val="both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Segoe UI" w:eastAsia="Segoe UI" w:hAnsi="Segoe UI" w:cs="Segoe UI"/>
      <w:sz w:val="36"/>
      <w:szCs w:val="36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after="420" w:line="0" w:lineRule="atLeast"/>
    </w:pPr>
    <w:rPr>
      <w:rFonts w:ascii="Segoe UI" w:eastAsia="Segoe UI" w:hAnsi="Segoe UI" w:cs="Segoe UI"/>
      <w:sz w:val="36"/>
      <w:szCs w:val="36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before="420" w:line="0" w:lineRule="atLeast"/>
    </w:pPr>
    <w:rPr>
      <w:rFonts w:ascii="Segoe UI" w:eastAsia="Segoe UI" w:hAnsi="Segoe UI" w:cs="Segoe UI"/>
      <w:sz w:val="34"/>
      <w:szCs w:val="34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0" w:lineRule="atLeast"/>
    </w:pPr>
    <w:rPr>
      <w:rFonts w:ascii="Segoe UI" w:eastAsia="Segoe UI" w:hAnsi="Segoe UI" w:cs="Segoe UI"/>
      <w:sz w:val="36"/>
      <w:szCs w:val="36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11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20" w:line="0" w:lineRule="atLeast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149" w:lineRule="exact"/>
      <w:ind w:hanging="160"/>
    </w:pPr>
    <w:rPr>
      <w:rFonts w:ascii="Tahoma" w:eastAsia="Tahoma" w:hAnsi="Tahoma" w:cs="Tahoma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1308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2021-07-19T08:08:00Z</dcterms:created>
  <dcterms:modified xsi:type="dcterms:W3CDTF">2021-07-19T08:08:00Z</dcterms:modified>
</cp:coreProperties>
</file>