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56ECD" w14:textId="77777777" w:rsidR="008D0670" w:rsidRPr="00620ED3" w:rsidRDefault="008D0670">
      <w:pPr>
        <w:pStyle w:val="Bodytext30"/>
        <w:shd w:val="clear" w:color="auto" w:fill="auto"/>
        <w:spacing w:after="0"/>
        <w:rPr>
          <w:rFonts w:asciiTheme="minorHAnsi" w:hAnsiTheme="minorHAnsi" w:cs="Calibri"/>
        </w:rPr>
      </w:pPr>
      <w:r w:rsidRPr="00620ED3">
        <w:rPr>
          <w:rStyle w:val="Bodytext3"/>
          <w:rFonts w:asciiTheme="minorHAnsi" w:hAnsiTheme="minorHAnsi" w:cs="Calibri"/>
          <w:b/>
          <w:color w:val="000000"/>
        </w:rPr>
        <w:t>SMLOUVA</w:t>
      </w:r>
    </w:p>
    <w:p w14:paraId="2C486433" w14:textId="77777777" w:rsidR="008D0670" w:rsidRPr="00620ED3" w:rsidRDefault="008D0670" w:rsidP="00620ED3">
      <w:pPr>
        <w:pStyle w:val="Bodytext40"/>
        <w:shd w:val="clear" w:color="auto" w:fill="auto"/>
        <w:spacing w:after="0"/>
        <w:jc w:val="both"/>
        <w:rPr>
          <w:rStyle w:val="Bodytext4"/>
          <w:rFonts w:asciiTheme="minorHAnsi" w:hAnsiTheme="minorHAnsi" w:cs="Calibri"/>
          <w:b/>
          <w:color w:val="000000"/>
        </w:rPr>
      </w:pPr>
    </w:p>
    <w:p w14:paraId="7038B511" w14:textId="77777777" w:rsidR="008D0670" w:rsidRPr="00C435C7" w:rsidRDefault="008D0670" w:rsidP="00620ED3">
      <w:pPr>
        <w:autoSpaceDE w:val="0"/>
        <w:autoSpaceDN w:val="0"/>
        <w:adjustRightInd w:val="0"/>
        <w:jc w:val="both"/>
        <w:rPr>
          <w:b/>
          <w:bCs/>
          <w:sz w:val="22"/>
          <w:szCs w:val="22"/>
        </w:rPr>
      </w:pPr>
      <w:bookmarkStart w:id="0" w:name="bookmark1"/>
      <w:r w:rsidRPr="00C435C7">
        <w:rPr>
          <w:b/>
          <w:bCs/>
          <w:sz w:val="22"/>
          <w:szCs w:val="22"/>
        </w:rPr>
        <w:t xml:space="preserve">o provádění služeb v oblasti bezpečnosti a ochrany zdraví při práci a požární ochrany podle § </w:t>
      </w:r>
      <w:r w:rsidR="00505746" w:rsidRPr="00C435C7">
        <w:rPr>
          <w:b/>
          <w:bCs/>
          <w:sz w:val="22"/>
          <w:szCs w:val="22"/>
        </w:rPr>
        <w:t>1746</w:t>
      </w:r>
      <w:r w:rsidRPr="00C435C7">
        <w:rPr>
          <w:b/>
          <w:bCs/>
          <w:sz w:val="22"/>
          <w:szCs w:val="22"/>
        </w:rPr>
        <w:t xml:space="preserve"> odst. 2 zákona č. 89/2012 Sb., </w:t>
      </w:r>
      <w:r w:rsidR="00620ED3" w:rsidRPr="00C435C7">
        <w:rPr>
          <w:b/>
          <w:bCs/>
          <w:sz w:val="22"/>
          <w:szCs w:val="22"/>
        </w:rPr>
        <w:t>o</w:t>
      </w:r>
      <w:r w:rsidRPr="00C435C7">
        <w:rPr>
          <w:b/>
          <w:bCs/>
          <w:sz w:val="22"/>
          <w:szCs w:val="22"/>
        </w:rPr>
        <w:t xml:space="preserve">bčanský zákoník, </w:t>
      </w:r>
      <w:r w:rsidR="00620ED3" w:rsidRPr="00C435C7">
        <w:rPr>
          <w:b/>
          <w:bCs/>
          <w:sz w:val="22"/>
          <w:szCs w:val="22"/>
        </w:rPr>
        <w:t xml:space="preserve">ve znění pozdějších předpisů </w:t>
      </w:r>
      <w:r w:rsidR="00454F13" w:rsidRPr="00C435C7">
        <w:rPr>
          <w:b/>
          <w:bCs/>
          <w:sz w:val="22"/>
          <w:szCs w:val="22"/>
        </w:rPr>
        <w:t xml:space="preserve">(dále jen „Smlouva“) </w:t>
      </w:r>
      <w:r w:rsidRPr="00C435C7">
        <w:rPr>
          <w:b/>
          <w:bCs/>
          <w:sz w:val="22"/>
          <w:szCs w:val="22"/>
        </w:rPr>
        <w:t>uzavřená mezi stranami:</w:t>
      </w:r>
    </w:p>
    <w:p w14:paraId="4A874463" w14:textId="77777777" w:rsidR="008D0670" w:rsidRPr="00C435C7" w:rsidRDefault="008D0670">
      <w:pPr>
        <w:pStyle w:val="Heading40"/>
        <w:keepNext/>
        <w:keepLines/>
        <w:shd w:val="clear" w:color="auto" w:fill="auto"/>
        <w:spacing w:before="0"/>
        <w:rPr>
          <w:rStyle w:val="Heading4"/>
          <w:b/>
          <w:color w:val="000000"/>
        </w:rPr>
      </w:pPr>
    </w:p>
    <w:p w14:paraId="42576381" w14:textId="77777777" w:rsidR="008D0670" w:rsidRPr="00C435C7" w:rsidRDefault="008D0670">
      <w:pPr>
        <w:pStyle w:val="Heading40"/>
        <w:keepNext/>
        <w:keepLines/>
        <w:shd w:val="clear" w:color="auto" w:fill="auto"/>
        <w:spacing w:before="0"/>
        <w:rPr>
          <w:rStyle w:val="Heading4"/>
          <w:b/>
          <w:color w:val="000000"/>
        </w:rPr>
      </w:pPr>
      <w:r w:rsidRPr="00C435C7">
        <w:rPr>
          <w:rStyle w:val="Heading4"/>
          <w:b/>
          <w:color w:val="000000"/>
        </w:rPr>
        <w:t>Silnice LK a.s.</w:t>
      </w:r>
      <w:bookmarkEnd w:id="0"/>
    </w:p>
    <w:p w14:paraId="2D912807" w14:textId="77777777" w:rsidR="008D0670" w:rsidRPr="00C435C7" w:rsidRDefault="008D0670">
      <w:pPr>
        <w:pStyle w:val="Heading40"/>
        <w:keepNext/>
        <w:keepLines/>
        <w:shd w:val="clear" w:color="auto" w:fill="auto"/>
        <w:spacing w:before="0"/>
      </w:pPr>
    </w:p>
    <w:p w14:paraId="34B9580E" w14:textId="77777777" w:rsidR="008D0670" w:rsidRPr="00C435C7" w:rsidRDefault="008D0670">
      <w:pPr>
        <w:pStyle w:val="Bodytext20"/>
        <w:shd w:val="clear" w:color="auto" w:fill="auto"/>
        <w:tabs>
          <w:tab w:val="left" w:pos="1985"/>
        </w:tabs>
        <w:spacing w:line="276" w:lineRule="auto"/>
        <w:ind w:firstLine="0"/>
        <w:rPr>
          <w:rStyle w:val="Bodytext2"/>
          <w:color w:val="000000"/>
        </w:rPr>
      </w:pPr>
      <w:r w:rsidRPr="00C435C7">
        <w:rPr>
          <w:rStyle w:val="Bodytext2"/>
          <w:color w:val="000000"/>
        </w:rPr>
        <w:t xml:space="preserve">se sídlem: </w:t>
      </w:r>
      <w:r w:rsidRPr="00C435C7">
        <w:rPr>
          <w:rStyle w:val="Bodytext2"/>
          <w:color w:val="000000"/>
        </w:rPr>
        <w:tab/>
        <w:t>Československé armády 4805/24, 466 05 Jablonec nad Nisou</w:t>
      </w:r>
    </w:p>
    <w:p w14:paraId="4573DDD0" w14:textId="0B7A0620" w:rsidR="008D0670" w:rsidRPr="00C435C7" w:rsidRDefault="008D0670">
      <w:pPr>
        <w:pStyle w:val="Bodytext20"/>
        <w:shd w:val="clear" w:color="auto" w:fill="auto"/>
        <w:tabs>
          <w:tab w:val="left" w:pos="670"/>
          <w:tab w:val="left" w:pos="1985"/>
        </w:tabs>
        <w:spacing w:line="276" w:lineRule="auto"/>
        <w:ind w:firstLine="0"/>
      </w:pPr>
      <w:r w:rsidRPr="00C435C7">
        <w:rPr>
          <w:rStyle w:val="Bodytext2"/>
          <w:color w:val="000000"/>
        </w:rPr>
        <w:t>IČ</w:t>
      </w:r>
      <w:r w:rsidR="00D7491A" w:rsidRPr="00C435C7">
        <w:rPr>
          <w:rStyle w:val="Bodytext2"/>
          <w:color w:val="000000"/>
        </w:rPr>
        <w:t>O</w:t>
      </w:r>
      <w:r w:rsidRPr="00C435C7">
        <w:rPr>
          <w:rStyle w:val="Bodytext2"/>
          <w:color w:val="000000"/>
        </w:rPr>
        <w:t>:</w:t>
      </w:r>
      <w:r w:rsidRPr="00C435C7">
        <w:rPr>
          <w:rStyle w:val="Bodytext2"/>
          <w:color w:val="000000"/>
        </w:rPr>
        <w:tab/>
      </w:r>
      <w:r w:rsidRPr="00C435C7">
        <w:rPr>
          <w:rStyle w:val="Bodytext2"/>
          <w:color w:val="000000"/>
        </w:rPr>
        <w:tab/>
        <w:t>28746503</w:t>
      </w:r>
    </w:p>
    <w:p w14:paraId="09114E68" w14:textId="77777777" w:rsidR="008D0670" w:rsidRPr="00C435C7" w:rsidRDefault="008D0670">
      <w:pPr>
        <w:pStyle w:val="Bodytext20"/>
        <w:shd w:val="clear" w:color="auto" w:fill="auto"/>
        <w:tabs>
          <w:tab w:val="left" w:pos="1985"/>
        </w:tabs>
        <w:spacing w:line="276" w:lineRule="auto"/>
        <w:ind w:firstLine="0"/>
      </w:pPr>
      <w:r w:rsidRPr="00C435C7">
        <w:rPr>
          <w:rStyle w:val="Bodytext2"/>
          <w:color w:val="000000"/>
        </w:rPr>
        <w:t xml:space="preserve">DIČ: </w:t>
      </w:r>
      <w:r w:rsidRPr="00C435C7">
        <w:rPr>
          <w:rStyle w:val="Bodytext2"/>
          <w:color w:val="000000"/>
        </w:rPr>
        <w:tab/>
        <w:t>CZ28746503</w:t>
      </w:r>
    </w:p>
    <w:p w14:paraId="77F99716" w14:textId="77777777" w:rsidR="008D0670" w:rsidRPr="00C435C7" w:rsidRDefault="008D0670">
      <w:pPr>
        <w:pStyle w:val="Bodytext20"/>
        <w:shd w:val="clear" w:color="auto" w:fill="auto"/>
        <w:tabs>
          <w:tab w:val="left" w:pos="1985"/>
        </w:tabs>
        <w:spacing w:line="276" w:lineRule="auto"/>
        <w:ind w:firstLine="0"/>
        <w:jc w:val="both"/>
      </w:pPr>
      <w:r w:rsidRPr="00C435C7">
        <w:rPr>
          <w:rStyle w:val="Bodytext2"/>
          <w:color w:val="000000"/>
        </w:rPr>
        <w:t>Bankovní spojení:</w:t>
      </w:r>
      <w:r w:rsidRPr="00C435C7">
        <w:rPr>
          <w:rStyle w:val="Bodytext2"/>
          <w:color w:val="000000"/>
        </w:rPr>
        <w:tab/>
        <w:t>Komerční banka a.s., pobočka Liberec</w:t>
      </w:r>
    </w:p>
    <w:p w14:paraId="3D2626BF" w14:textId="77777777" w:rsidR="008D0670" w:rsidRPr="00C435C7" w:rsidRDefault="003975FF">
      <w:pPr>
        <w:pStyle w:val="Bodytext20"/>
        <w:shd w:val="clear" w:color="auto" w:fill="auto"/>
        <w:tabs>
          <w:tab w:val="left" w:pos="1985"/>
        </w:tabs>
        <w:spacing w:line="276" w:lineRule="auto"/>
        <w:ind w:firstLine="0"/>
        <w:jc w:val="both"/>
      </w:pPr>
      <w:r w:rsidRPr="00C435C7">
        <w:rPr>
          <w:rStyle w:val="Bodytext2"/>
          <w:color w:val="000000"/>
        </w:rPr>
        <w:t xml:space="preserve">číslo účtu: </w:t>
      </w:r>
      <w:r w:rsidRPr="00C435C7">
        <w:rPr>
          <w:rStyle w:val="Bodytext2"/>
          <w:color w:val="000000"/>
        </w:rPr>
        <w:tab/>
        <w:t>107-7058680207</w:t>
      </w:r>
      <w:r w:rsidR="008D0670" w:rsidRPr="00C435C7">
        <w:rPr>
          <w:rStyle w:val="Bodytext2"/>
          <w:color w:val="000000"/>
        </w:rPr>
        <w:t>/0100</w:t>
      </w:r>
    </w:p>
    <w:p w14:paraId="7BA93BAF" w14:textId="77777777" w:rsidR="008D0670" w:rsidRPr="00C435C7" w:rsidRDefault="008D0670">
      <w:pPr>
        <w:pStyle w:val="Bodytext20"/>
        <w:shd w:val="clear" w:color="auto" w:fill="auto"/>
        <w:spacing w:line="276" w:lineRule="auto"/>
        <w:ind w:firstLine="0"/>
      </w:pPr>
      <w:r w:rsidRPr="00C435C7">
        <w:rPr>
          <w:rStyle w:val="Bodytext2"/>
          <w:color w:val="000000"/>
        </w:rPr>
        <w:t xml:space="preserve">Zapsaná v obchodním rejstříku vedeném Krajským soudem v Ústí nad Labem </w:t>
      </w:r>
      <w:r w:rsidR="00620ED3" w:rsidRPr="00C435C7">
        <w:rPr>
          <w:rStyle w:val="Bodytext2"/>
          <w:color w:val="000000"/>
        </w:rPr>
        <w:t>sp. zn. B</w:t>
      </w:r>
      <w:r w:rsidR="009C4A33" w:rsidRPr="00C435C7">
        <w:rPr>
          <w:rStyle w:val="Bodytext2"/>
          <w:color w:val="000000"/>
        </w:rPr>
        <w:t xml:space="preserve"> 219</w:t>
      </w:r>
      <w:r w:rsidR="00620ED3" w:rsidRPr="00C435C7">
        <w:rPr>
          <w:rStyle w:val="Bodytext2"/>
          <w:color w:val="000000"/>
        </w:rPr>
        <w:t>7</w:t>
      </w:r>
      <w:r w:rsidRPr="00C435C7">
        <w:rPr>
          <w:rStyle w:val="Bodytext2"/>
          <w:color w:val="000000"/>
        </w:rPr>
        <w:t xml:space="preserve"> </w:t>
      </w:r>
    </w:p>
    <w:p w14:paraId="2663A1A9" w14:textId="77777777" w:rsidR="008D0670" w:rsidRPr="00C435C7" w:rsidRDefault="008D0670">
      <w:pPr>
        <w:pStyle w:val="Bodytext20"/>
        <w:shd w:val="clear" w:color="auto" w:fill="auto"/>
        <w:spacing w:after="260" w:line="276" w:lineRule="auto"/>
        <w:ind w:firstLine="0"/>
        <w:jc w:val="both"/>
      </w:pPr>
      <w:r w:rsidRPr="00C435C7">
        <w:rPr>
          <w:rStyle w:val="Bodytext2"/>
          <w:color w:val="000000"/>
        </w:rPr>
        <w:t>(dále jen „</w:t>
      </w:r>
      <w:r w:rsidR="00981810" w:rsidRPr="00C435C7">
        <w:rPr>
          <w:rStyle w:val="Bodytext2"/>
          <w:b/>
          <w:bCs/>
          <w:color w:val="000000"/>
        </w:rPr>
        <w:t>O</w:t>
      </w:r>
      <w:r w:rsidRPr="00C435C7">
        <w:rPr>
          <w:rStyle w:val="Bodytext2"/>
          <w:b/>
          <w:bCs/>
          <w:color w:val="000000"/>
        </w:rPr>
        <w:t>bjednatel</w:t>
      </w:r>
      <w:r w:rsidRPr="00C435C7">
        <w:rPr>
          <w:rStyle w:val="Bodytext2"/>
          <w:color w:val="000000"/>
          <w:vertAlign w:val="superscript"/>
        </w:rPr>
        <w:t>“</w:t>
      </w:r>
      <w:r w:rsidRPr="00C435C7">
        <w:rPr>
          <w:rStyle w:val="Bodytext2"/>
          <w:color w:val="000000"/>
        </w:rPr>
        <w:t>)</w:t>
      </w:r>
    </w:p>
    <w:p w14:paraId="573D9840" w14:textId="77777777" w:rsidR="008D0670" w:rsidRPr="00C435C7" w:rsidRDefault="008D0670">
      <w:pPr>
        <w:pStyle w:val="Bodytext20"/>
        <w:shd w:val="clear" w:color="auto" w:fill="auto"/>
        <w:spacing w:line="244" w:lineRule="exact"/>
        <w:ind w:firstLine="0"/>
        <w:jc w:val="both"/>
        <w:rPr>
          <w:b/>
          <w:bCs/>
        </w:rPr>
      </w:pPr>
      <w:r w:rsidRPr="00C435C7">
        <w:rPr>
          <w:rStyle w:val="Bodytext2"/>
          <w:b/>
          <w:bCs/>
          <w:color w:val="000000"/>
        </w:rPr>
        <w:t>a</w:t>
      </w:r>
    </w:p>
    <w:p w14:paraId="7106B081" w14:textId="77777777" w:rsidR="008D0670" w:rsidRPr="00C435C7" w:rsidRDefault="008D0670">
      <w:pPr>
        <w:pStyle w:val="Bodytext20"/>
        <w:shd w:val="clear" w:color="auto" w:fill="auto"/>
        <w:ind w:firstLine="0"/>
        <w:jc w:val="both"/>
        <w:rPr>
          <w:rStyle w:val="Bodytext2"/>
          <w:b/>
          <w:bCs/>
          <w:color w:val="000000"/>
        </w:rPr>
      </w:pPr>
    </w:p>
    <w:p w14:paraId="28AE3C3A" w14:textId="77777777" w:rsidR="008D0670" w:rsidRPr="00C435C7" w:rsidRDefault="00E27165">
      <w:pPr>
        <w:pStyle w:val="Bodytext20"/>
        <w:shd w:val="clear" w:color="auto" w:fill="auto"/>
        <w:ind w:firstLine="0"/>
        <w:jc w:val="both"/>
        <w:rPr>
          <w:rStyle w:val="Bodytext2"/>
          <w:b/>
          <w:bCs/>
          <w:color w:val="000000"/>
        </w:rPr>
      </w:pPr>
      <w:r w:rsidRPr="00C435C7">
        <w:rPr>
          <w:rStyle w:val="Bodytext2"/>
          <w:b/>
          <w:bCs/>
          <w:color w:val="000000"/>
        </w:rPr>
        <w:t>Michal Scheidl</w:t>
      </w:r>
    </w:p>
    <w:p w14:paraId="3F493E2F" w14:textId="77777777" w:rsidR="008D0670" w:rsidRPr="00C435C7" w:rsidRDefault="008D0670">
      <w:pPr>
        <w:pStyle w:val="Bodytext20"/>
        <w:shd w:val="clear" w:color="auto" w:fill="auto"/>
        <w:ind w:firstLine="0"/>
        <w:jc w:val="both"/>
        <w:rPr>
          <w:b/>
          <w:bCs/>
        </w:rPr>
      </w:pPr>
    </w:p>
    <w:p w14:paraId="77E364FE" w14:textId="5CBD872B" w:rsidR="008D0670" w:rsidRPr="00C435C7" w:rsidRDefault="008D0670" w:rsidP="00E27165">
      <w:pPr>
        <w:pStyle w:val="Bodytext20"/>
        <w:shd w:val="clear" w:color="auto" w:fill="auto"/>
        <w:tabs>
          <w:tab w:val="left" w:pos="1985"/>
        </w:tabs>
        <w:ind w:firstLine="0"/>
        <w:jc w:val="both"/>
        <w:rPr>
          <w:color w:val="000000"/>
        </w:rPr>
      </w:pPr>
      <w:r w:rsidRPr="00C435C7">
        <w:rPr>
          <w:rStyle w:val="Bodytext2"/>
          <w:color w:val="000000"/>
        </w:rPr>
        <w:t>se sídlem:</w:t>
      </w:r>
      <w:r w:rsidRPr="00C435C7">
        <w:rPr>
          <w:rStyle w:val="Bodytext2"/>
          <w:color w:val="000000"/>
        </w:rPr>
        <w:tab/>
      </w:r>
      <w:r w:rsidR="00D5384D">
        <w:rPr>
          <w:rStyle w:val="Bodytext2"/>
          <w:color w:val="000000"/>
        </w:rPr>
        <w:t>xxx</w:t>
      </w:r>
    </w:p>
    <w:p w14:paraId="69A64EE5" w14:textId="77777777" w:rsidR="008D0670" w:rsidRPr="00C435C7" w:rsidRDefault="008D0670" w:rsidP="00E27165">
      <w:pPr>
        <w:pStyle w:val="Bodytext20"/>
        <w:shd w:val="clear" w:color="auto" w:fill="auto"/>
        <w:tabs>
          <w:tab w:val="left" w:pos="1985"/>
        </w:tabs>
        <w:ind w:firstLine="0"/>
        <w:jc w:val="both"/>
        <w:rPr>
          <w:color w:val="000000"/>
        </w:rPr>
      </w:pPr>
      <w:r w:rsidRPr="00C435C7">
        <w:rPr>
          <w:rStyle w:val="Bodytext2"/>
          <w:color w:val="000000"/>
        </w:rPr>
        <w:t xml:space="preserve">IČ: </w:t>
      </w:r>
      <w:r w:rsidRPr="00C435C7">
        <w:rPr>
          <w:rStyle w:val="Bodytext2"/>
          <w:color w:val="000000"/>
        </w:rPr>
        <w:tab/>
      </w:r>
      <w:r w:rsidR="00E27165" w:rsidRPr="00C435C7">
        <w:rPr>
          <w:rStyle w:val="Bodytext2"/>
          <w:color w:val="000000"/>
        </w:rPr>
        <w:t>08305820</w:t>
      </w:r>
    </w:p>
    <w:p w14:paraId="6B794205" w14:textId="22D77492" w:rsidR="008D0670" w:rsidRPr="00C435C7" w:rsidRDefault="008D0670" w:rsidP="00E27165">
      <w:pPr>
        <w:pStyle w:val="Bodytext20"/>
        <w:shd w:val="clear" w:color="auto" w:fill="auto"/>
        <w:tabs>
          <w:tab w:val="left" w:pos="1985"/>
        </w:tabs>
        <w:ind w:firstLine="0"/>
        <w:jc w:val="both"/>
        <w:rPr>
          <w:color w:val="000000"/>
        </w:rPr>
      </w:pPr>
      <w:r w:rsidRPr="00C435C7">
        <w:rPr>
          <w:rStyle w:val="Bodytext2"/>
          <w:color w:val="000000"/>
        </w:rPr>
        <w:t xml:space="preserve">číslo účtu: </w:t>
      </w:r>
      <w:r w:rsidRPr="00C435C7">
        <w:rPr>
          <w:rStyle w:val="Bodytext2"/>
          <w:color w:val="000000"/>
        </w:rPr>
        <w:tab/>
      </w:r>
      <w:r w:rsidR="00D5384D">
        <w:rPr>
          <w:rStyle w:val="Bodytext2"/>
          <w:color w:val="000000"/>
        </w:rPr>
        <w:t>xxx</w:t>
      </w:r>
    </w:p>
    <w:p w14:paraId="25E6B17B" w14:textId="5F4A7162" w:rsidR="008D0670" w:rsidRPr="00C435C7" w:rsidRDefault="008D0670" w:rsidP="00E27165">
      <w:pPr>
        <w:pStyle w:val="Bodytext20"/>
        <w:shd w:val="clear" w:color="auto" w:fill="auto"/>
        <w:tabs>
          <w:tab w:val="left" w:pos="1985"/>
        </w:tabs>
        <w:ind w:firstLine="0"/>
        <w:jc w:val="both"/>
        <w:rPr>
          <w:color w:val="000000"/>
        </w:rPr>
      </w:pPr>
      <w:r w:rsidRPr="00C435C7">
        <w:rPr>
          <w:rStyle w:val="Bodytext2"/>
          <w:color w:val="000000"/>
        </w:rPr>
        <w:t xml:space="preserve">tel.: </w:t>
      </w:r>
      <w:r w:rsidRPr="00C435C7">
        <w:rPr>
          <w:rStyle w:val="Bodytext2"/>
          <w:color w:val="000000"/>
        </w:rPr>
        <w:tab/>
      </w:r>
      <w:r w:rsidR="00D5384D">
        <w:rPr>
          <w:rStyle w:val="Bodytext2"/>
          <w:color w:val="000000"/>
        </w:rPr>
        <w:t>xxx</w:t>
      </w:r>
    </w:p>
    <w:p w14:paraId="1E33724F" w14:textId="4ADC49C8" w:rsidR="00F241B0" w:rsidRPr="00C435C7" w:rsidRDefault="008D0670" w:rsidP="00E27165">
      <w:pPr>
        <w:pStyle w:val="Bodytext20"/>
        <w:shd w:val="clear" w:color="auto" w:fill="auto"/>
        <w:tabs>
          <w:tab w:val="left" w:pos="1985"/>
        </w:tabs>
        <w:ind w:firstLine="0"/>
        <w:jc w:val="both"/>
        <w:rPr>
          <w:rStyle w:val="Bodytext2"/>
          <w:color w:val="000000"/>
        </w:rPr>
      </w:pPr>
      <w:r w:rsidRPr="00C435C7">
        <w:rPr>
          <w:rStyle w:val="Bodytext2"/>
          <w:color w:val="000000"/>
        </w:rPr>
        <w:t xml:space="preserve">zastoupen: </w:t>
      </w:r>
      <w:r w:rsidRPr="00C435C7">
        <w:rPr>
          <w:rStyle w:val="Bodytext2"/>
          <w:color w:val="000000"/>
        </w:rPr>
        <w:tab/>
      </w:r>
      <w:r w:rsidR="00D5384D">
        <w:rPr>
          <w:rStyle w:val="Bodytext2"/>
          <w:color w:val="000000"/>
        </w:rPr>
        <w:t>xxx</w:t>
      </w:r>
    </w:p>
    <w:p w14:paraId="36B50423" w14:textId="77777777" w:rsidR="008D0670" w:rsidRPr="00C435C7" w:rsidRDefault="00E27165">
      <w:pPr>
        <w:pStyle w:val="Bodytext20"/>
        <w:shd w:val="clear" w:color="auto" w:fill="auto"/>
        <w:ind w:firstLine="0"/>
        <w:jc w:val="both"/>
        <w:rPr>
          <w:rStyle w:val="Bodytext2"/>
          <w:color w:val="000000"/>
        </w:rPr>
      </w:pPr>
      <w:r w:rsidRPr="00C435C7">
        <w:rPr>
          <w:rStyle w:val="Bodytext2"/>
          <w:color w:val="000000"/>
        </w:rPr>
        <w:t>Podnikatel zapsán v živnostenském rejstříku MÚ Frýdlant, sp. značka: 1701/2019/OZU/JP</w:t>
      </w:r>
    </w:p>
    <w:p w14:paraId="596C7879" w14:textId="77777777" w:rsidR="009C0124" w:rsidRPr="00C435C7" w:rsidRDefault="008D0670">
      <w:pPr>
        <w:pStyle w:val="Bodytext20"/>
        <w:shd w:val="clear" w:color="auto" w:fill="auto"/>
        <w:ind w:firstLine="0"/>
        <w:jc w:val="both"/>
        <w:rPr>
          <w:rStyle w:val="Bodytext2"/>
          <w:color w:val="000000"/>
        </w:rPr>
      </w:pPr>
      <w:r w:rsidRPr="00C435C7">
        <w:rPr>
          <w:rStyle w:val="Bodytext2"/>
          <w:color w:val="000000"/>
        </w:rPr>
        <w:t>(dále jen „</w:t>
      </w:r>
      <w:r w:rsidR="00981810" w:rsidRPr="00C435C7">
        <w:rPr>
          <w:rStyle w:val="Bodytext2"/>
          <w:b/>
          <w:bCs/>
          <w:color w:val="000000"/>
        </w:rPr>
        <w:t>P</w:t>
      </w:r>
      <w:r w:rsidRPr="00C435C7">
        <w:rPr>
          <w:rStyle w:val="Bodytext2"/>
          <w:b/>
          <w:bCs/>
          <w:color w:val="000000"/>
        </w:rPr>
        <w:t>oskytovatel</w:t>
      </w:r>
      <w:r w:rsidRPr="00C435C7">
        <w:rPr>
          <w:rStyle w:val="Bodytext2"/>
          <w:color w:val="000000"/>
        </w:rPr>
        <w:t>“)</w:t>
      </w:r>
    </w:p>
    <w:p w14:paraId="315697EB" w14:textId="5CED25BD" w:rsidR="008D0670" w:rsidRDefault="008D0670">
      <w:pPr>
        <w:pStyle w:val="Bodytext20"/>
        <w:shd w:val="clear" w:color="auto" w:fill="auto"/>
        <w:ind w:firstLine="0"/>
        <w:jc w:val="both"/>
        <w:rPr>
          <w:rStyle w:val="Bodytext2"/>
          <w:color w:val="000000"/>
        </w:rPr>
      </w:pPr>
    </w:p>
    <w:p w14:paraId="10CD9EC7" w14:textId="77777777" w:rsidR="00C435C7" w:rsidRPr="00C435C7" w:rsidRDefault="00C435C7">
      <w:pPr>
        <w:pStyle w:val="Bodytext20"/>
        <w:shd w:val="clear" w:color="auto" w:fill="auto"/>
        <w:ind w:firstLine="0"/>
        <w:jc w:val="both"/>
        <w:rPr>
          <w:rStyle w:val="Bodytext2"/>
          <w:color w:val="000000"/>
        </w:rPr>
      </w:pPr>
    </w:p>
    <w:p w14:paraId="620EE3AB" w14:textId="77777777" w:rsidR="008D0670" w:rsidRPr="00C435C7" w:rsidRDefault="008D0670">
      <w:pPr>
        <w:pStyle w:val="Bodytext20"/>
        <w:shd w:val="clear" w:color="auto" w:fill="auto"/>
        <w:ind w:firstLine="0"/>
        <w:jc w:val="both"/>
      </w:pPr>
    </w:p>
    <w:p w14:paraId="7040F408" w14:textId="77777777" w:rsidR="008D0670" w:rsidRPr="00C435C7" w:rsidRDefault="008D0670">
      <w:pPr>
        <w:pStyle w:val="Heading20"/>
        <w:keepNext/>
        <w:keepLines/>
        <w:shd w:val="clear" w:color="auto" w:fill="auto"/>
        <w:spacing w:before="0"/>
        <w:rPr>
          <w:rStyle w:val="Heading2"/>
          <w:b/>
          <w:color w:val="000000"/>
          <w:sz w:val="22"/>
          <w:szCs w:val="22"/>
        </w:rPr>
      </w:pPr>
      <w:bookmarkStart w:id="1" w:name="bookmark2"/>
      <w:r w:rsidRPr="00C435C7">
        <w:rPr>
          <w:rStyle w:val="Heading2"/>
          <w:b/>
          <w:color w:val="000000"/>
          <w:sz w:val="22"/>
          <w:szCs w:val="22"/>
        </w:rPr>
        <w:t>I.</w:t>
      </w:r>
      <w:bookmarkEnd w:id="1"/>
    </w:p>
    <w:p w14:paraId="2988519E" w14:textId="3255711A" w:rsidR="008D0670" w:rsidRPr="00C435C7" w:rsidRDefault="008D0670">
      <w:pPr>
        <w:pStyle w:val="Bodytext20"/>
        <w:shd w:val="clear" w:color="auto" w:fill="auto"/>
        <w:spacing w:line="259" w:lineRule="exact"/>
        <w:ind w:firstLine="0"/>
        <w:jc w:val="both"/>
        <w:rPr>
          <w:rStyle w:val="Bodytext2"/>
          <w:color w:val="000000"/>
        </w:rPr>
      </w:pPr>
      <w:r w:rsidRPr="00C435C7">
        <w:rPr>
          <w:rStyle w:val="Bodytext2"/>
          <w:color w:val="000000"/>
        </w:rPr>
        <w:t xml:space="preserve">Poskytovatel se zavazuje po dobu platnosti </w:t>
      </w:r>
      <w:r w:rsidR="002558CB" w:rsidRPr="00C435C7">
        <w:rPr>
          <w:rStyle w:val="Bodytext2"/>
          <w:color w:val="000000"/>
        </w:rPr>
        <w:t xml:space="preserve">a účinnosti </w:t>
      </w:r>
      <w:r w:rsidRPr="00C435C7">
        <w:rPr>
          <w:rStyle w:val="Bodytext2"/>
          <w:color w:val="000000"/>
        </w:rPr>
        <w:t xml:space="preserve">této </w:t>
      </w:r>
      <w:r w:rsidR="002558CB" w:rsidRPr="00C435C7">
        <w:rPr>
          <w:rStyle w:val="Bodytext2"/>
          <w:color w:val="000000"/>
        </w:rPr>
        <w:t>S</w:t>
      </w:r>
      <w:r w:rsidRPr="00C435C7">
        <w:rPr>
          <w:rStyle w:val="Bodytext2"/>
          <w:color w:val="000000"/>
        </w:rPr>
        <w:t xml:space="preserve">mlouvy provádět </w:t>
      </w:r>
      <w:r w:rsidR="00F67D20" w:rsidRPr="00C435C7">
        <w:rPr>
          <w:rStyle w:val="Bodytext2"/>
          <w:color w:val="000000"/>
        </w:rPr>
        <w:t xml:space="preserve">dle pokynů Objednatele </w:t>
      </w:r>
      <w:r w:rsidRPr="00C435C7">
        <w:rPr>
          <w:rStyle w:val="Bodytext2"/>
          <w:color w:val="000000"/>
        </w:rPr>
        <w:t>poradenské a odborné služby v oblasti bezpečnosti a ochrany zdraví při práci (</w:t>
      </w:r>
      <w:r w:rsidR="00505746" w:rsidRPr="00C435C7">
        <w:rPr>
          <w:rStyle w:val="Bodytext2"/>
          <w:color w:val="000000"/>
        </w:rPr>
        <w:t>„</w:t>
      </w:r>
      <w:r w:rsidRPr="00C435C7">
        <w:rPr>
          <w:rStyle w:val="Bodytext2"/>
          <w:color w:val="000000"/>
        </w:rPr>
        <w:t>BOZP</w:t>
      </w:r>
      <w:r w:rsidR="00505746" w:rsidRPr="00C435C7">
        <w:rPr>
          <w:rStyle w:val="Bodytext2"/>
          <w:color w:val="000000"/>
        </w:rPr>
        <w:t>“</w:t>
      </w:r>
      <w:r w:rsidRPr="00C435C7">
        <w:rPr>
          <w:rStyle w:val="Bodytext2"/>
          <w:color w:val="000000"/>
        </w:rPr>
        <w:t>) a požární ochrany (</w:t>
      </w:r>
      <w:r w:rsidR="00505746" w:rsidRPr="00C435C7">
        <w:rPr>
          <w:rStyle w:val="Bodytext2"/>
          <w:color w:val="000000"/>
        </w:rPr>
        <w:t>„</w:t>
      </w:r>
      <w:r w:rsidRPr="00C435C7">
        <w:rPr>
          <w:rStyle w:val="Bodytext2"/>
          <w:color w:val="000000"/>
        </w:rPr>
        <w:t>PO</w:t>
      </w:r>
      <w:r w:rsidR="00505746" w:rsidRPr="00C435C7">
        <w:rPr>
          <w:rStyle w:val="Bodytext2"/>
          <w:color w:val="000000"/>
        </w:rPr>
        <w:t>“</w:t>
      </w:r>
      <w:r w:rsidRPr="00C435C7">
        <w:rPr>
          <w:rStyle w:val="Bodytext2"/>
          <w:color w:val="000000"/>
        </w:rPr>
        <w:t>) v objektech</w:t>
      </w:r>
      <w:r w:rsidR="00505746" w:rsidRPr="00C435C7">
        <w:rPr>
          <w:rStyle w:val="Bodytext2"/>
          <w:color w:val="000000"/>
        </w:rPr>
        <w:t xml:space="preserve"> </w:t>
      </w:r>
      <w:r w:rsidR="002558CB" w:rsidRPr="00C435C7">
        <w:rPr>
          <w:rStyle w:val="Bodytext2"/>
          <w:color w:val="000000"/>
        </w:rPr>
        <w:t>O</w:t>
      </w:r>
      <w:r w:rsidR="00505746" w:rsidRPr="00C435C7">
        <w:rPr>
          <w:rStyle w:val="Bodytext2"/>
          <w:color w:val="000000"/>
        </w:rPr>
        <w:t xml:space="preserve">bjednatele specifikovaných v příloze č. </w:t>
      </w:r>
      <w:r w:rsidR="00ED4904" w:rsidRPr="00C435C7">
        <w:rPr>
          <w:rStyle w:val="Bodytext2"/>
          <w:color w:val="000000"/>
        </w:rPr>
        <w:t>1</w:t>
      </w:r>
      <w:r w:rsidRPr="00C435C7">
        <w:rPr>
          <w:rStyle w:val="Bodytext2"/>
          <w:color w:val="000000"/>
        </w:rPr>
        <w:t xml:space="preserve">, a to v činnostech a rozsahu podle přílohy č. 1 </w:t>
      </w:r>
      <w:r w:rsidR="00454F13" w:rsidRPr="00C435C7">
        <w:rPr>
          <w:rStyle w:val="Bodytext2"/>
          <w:color w:val="000000"/>
        </w:rPr>
        <w:t xml:space="preserve">Smlouvy </w:t>
      </w:r>
      <w:r w:rsidR="009A7FF5" w:rsidRPr="00C435C7">
        <w:rPr>
          <w:rStyle w:val="Bodytext2"/>
          <w:color w:val="000000"/>
        </w:rPr>
        <w:t>(dále jen „</w:t>
      </w:r>
      <w:r w:rsidR="009A7FF5" w:rsidRPr="00C435C7">
        <w:rPr>
          <w:rStyle w:val="Bodytext2"/>
          <w:b/>
          <w:bCs/>
          <w:color w:val="000000"/>
        </w:rPr>
        <w:t>Služby</w:t>
      </w:r>
      <w:r w:rsidR="009A7FF5" w:rsidRPr="00C435C7">
        <w:rPr>
          <w:rStyle w:val="Bodytext2"/>
          <w:color w:val="000000"/>
        </w:rPr>
        <w:t>“)</w:t>
      </w:r>
      <w:r w:rsidR="00705EF5" w:rsidRPr="00C435C7">
        <w:rPr>
          <w:rStyle w:val="Bodytext2"/>
          <w:color w:val="000000"/>
        </w:rPr>
        <w:t>. O</w:t>
      </w:r>
      <w:r w:rsidR="00454F13" w:rsidRPr="00C435C7">
        <w:rPr>
          <w:rStyle w:val="Bodytext2"/>
          <w:color w:val="000000"/>
        </w:rPr>
        <w:t xml:space="preserve">bjednatel se zavazuje za tyto </w:t>
      </w:r>
      <w:r w:rsidR="00D459A2" w:rsidRPr="00C435C7">
        <w:rPr>
          <w:rStyle w:val="Bodytext2"/>
          <w:color w:val="000000"/>
        </w:rPr>
        <w:t>S</w:t>
      </w:r>
      <w:r w:rsidR="00454F13" w:rsidRPr="00C435C7">
        <w:rPr>
          <w:rStyle w:val="Bodytext2"/>
          <w:color w:val="000000"/>
        </w:rPr>
        <w:t xml:space="preserve">lužby zaplatit </w:t>
      </w:r>
      <w:r w:rsidR="002558CB" w:rsidRPr="00C435C7">
        <w:rPr>
          <w:rStyle w:val="Bodytext2"/>
          <w:color w:val="000000"/>
        </w:rPr>
        <w:t>P</w:t>
      </w:r>
      <w:r w:rsidR="00454F13" w:rsidRPr="00C435C7">
        <w:rPr>
          <w:rStyle w:val="Bodytext2"/>
          <w:color w:val="000000"/>
        </w:rPr>
        <w:t>oskytovateli cenu dle článku II. této Smlouvy.</w:t>
      </w:r>
    </w:p>
    <w:p w14:paraId="0E14E98E" w14:textId="77777777" w:rsidR="00C61366" w:rsidRPr="00C435C7" w:rsidRDefault="00C61366">
      <w:pPr>
        <w:pStyle w:val="Bodytext20"/>
        <w:shd w:val="clear" w:color="auto" w:fill="auto"/>
        <w:spacing w:line="259" w:lineRule="exact"/>
        <w:ind w:firstLine="0"/>
        <w:jc w:val="both"/>
      </w:pPr>
    </w:p>
    <w:p w14:paraId="5350B830" w14:textId="77777777" w:rsidR="008D0670" w:rsidRPr="00C435C7" w:rsidRDefault="008D0670">
      <w:pPr>
        <w:pStyle w:val="Bodytext50"/>
        <w:shd w:val="clear" w:color="auto" w:fill="auto"/>
        <w:spacing w:before="0"/>
        <w:rPr>
          <w:rStyle w:val="Bodytext5"/>
          <w:b/>
          <w:bCs/>
          <w:color w:val="000000"/>
        </w:rPr>
      </w:pPr>
      <w:r w:rsidRPr="00C435C7">
        <w:rPr>
          <w:rStyle w:val="Bodytext5"/>
          <w:b/>
          <w:bCs/>
          <w:color w:val="000000"/>
        </w:rPr>
        <w:t>II.</w:t>
      </w:r>
    </w:p>
    <w:p w14:paraId="36CF3A3B" w14:textId="109801D3" w:rsidR="00F67D20" w:rsidRPr="00C435C7" w:rsidRDefault="00C61366" w:rsidP="00335CC4">
      <w:pPr>
        <w:pStyle w:val="Bodytext20"/>
        <w:shd w:val="clear" w:color="auto" w:fill="auto"/>
        <w:spacing w:line="259" w:lineRule="exact"/>
        <w:ind w:firstLine="0"/>
        <w:jc w:val="both"/>
        <w:rPr>
          <w:rStyle w:val="Bodytext2"/>
          <w:color w:val="000000"/>
        </w:rPr>
      </w:pPr>
      <w:r w:rsidRPr="00C435C7">
        <w:rPr>
          <w:rStyle w:val="Bodytext2"/>
          <w:color w:val="000000"/>
        </w:rPr>
        <w:t>Poskytovatel</w:t>
      </w:r>
      <w:r w:rsidR="00A56322" w:rsidRPr="00C435C7">
        <w:rPr>
          <w:rStyle w:val="Bodytext2"/>
          <w:color w:val="000000"/>
        </w:rPr>
        <w:t xml:space="preserve"> se zavazuje</w:t>
      </w:r>
      <w:r w:rsidRPr="00C435C7">
        <w:rPr>
          <w:rStyle w:val="Bodytext2"/>
          <w:color w:val="000000"/>
        </w:rPr>
        <w:t xml:space="preserve"> Objednateli poskytovat</w:t>
      </w:r>
      <w:r w:rsidR="00411741" w:rsidRPr="00C435C7">
        <w:rPr>
          <w:rStyle w:val="Bodytext2"/>
          <w:color w:val="000000"/>
        </w:rPr>
        <w:t> </w:t>
      </w:r>
      <w:r w:rsidRPr="00C435C7">
        <w:rPr>
          <w:rStyle w:val="Bodytext2"/>
          <w:color w:val="000000"/>
        </w:rPr>
        <w:t xml:space="preserve">Služby </w:t>
      </w:r>
      <w:r w:rsidR="009E2FDF" w:rsidRPr="00C435C7">
        <w:rPr>
          <w:rStyle w:val="Bodytext2"/>
          <w:color w:val="000000"/>
        </w:rPr>
        <w:t>na dobu 24 měsíců</w:t>
      </w:r>
      <w:r w:rsidR="004B7858" w:rsidRPr="00C435C7">
        <w:rPr>
          <w:rStyle w:val="Bodytext2"/>
          <w:color w:val="000000"/>
        </w:rPr>
        <w:t xml:space="preserve"> (dále jen „</w:t>
      </w:r>
      <w:r w:rsidR="004B7858" w:rsidRPr="00C435C7">
        <w:rPr>
          <w:rStyle w:val="Bodytext2"/>
          <w:b/>
          <w:bCs/>
          <w:color w:val="000000"/>
        </w:rPr>
        <w:t>Období</w:t>
      </w:r>
      <w:r w:rsidR="004B7858" w:rsidRPr="00C435C7">
        <w:rPr>
          <w:rStyle w:val="Bodytext2"/>
          <w:color w:val="000000"/>
        </w:rPr>
        <w:t>“)</w:t>
      </w:r>
      <w:r w:rsidR="00705EF5" w:rsidRPr="00C435C7">
        <w:rPr>
          <w:rStyle w:val="Bodytext2"/>
          <w:color w:val="000000"/>
        </w:rPr>
        <w:t>,</w:t>
      </w:r>
      <w:r w:rsidR="004B7858" w:rsidRPr="00C435C7">
        <w:rPr>
          <w:rStyle w:val="Bodytext2"/>
          <w:color w:val="000000"/>
        </w:rPr>
        <w:t xml:space="preserve"> a to </w:t>
      </w:r>
      <w:r w:rsidRPr="00C435C7">
        <w:rPr>
          <w:rStyle w:val="Bodytext2"/>
          <w:color w:val="000000"/>
        </w:rPr>
        <w:t>v</w:t>
      </w:r>
      <w:r w:rsidR="00F67D20" w:rsidRPr="00C435C7">
        <w:rPr>
          <w:rStyle w:val="Bodytext2"/>
          <w:color w:val="000000"/>
        </w:rPr>
        <w:t>ždy v předem</w:t>
      </w:r>
      <w:r w:rsidR="004B7858" w:rsidRPr="00C435C7">
        <w:rPr>
          <w:rStyle w:val="Bodytext2"/>
          <w:color w:val="000000"/>
        </w:rPr>
        <w:t xml:space="preserve"> dohodnutém </w:t>
      </w:r>
      <w:r w:rsidRPr="00C435C7">
        <w:rPr>
          <w:rStyle w:val="Bodytext2"/>
          <w:color w:val="000000"/>
        </w:rPr>
        <w:t xml:space="preserve">rozsahu </w:t>
      </w:r>
      <w:r w:rsidR="00F67D20" w:rsidRPr="00C435C7">
        <w:rPr>
          <w:rStyle w:val="Bodytext2"/>
          <w:color w:val="000000"/>
        </w:rPr>
        <w:t>dle pokynů Objednatele</w:t>
      </w:r>
      <w:r w:rsidR="004B6BBE" w:rsidRPr="00C435C7">
        <w:rPr>
          <w:rStyle w:val="Bodytext2"/>
          <w:color w:val="000000"/>
        </w:rPr>
        <w:t>.</w:t>
      </w:r>
      <w:r w:rsidR="00F67D20" w:rsidRPr="00C435C7">
        <w:rPr>
          <w:rStyle w:val="Bodytext2"/>
          <w:color w:val="000000"/>
        </w:rPr>
        <w:t xml:space="preserve"> </w:t>
      </w:r>
    </w:p>
    <w:p w14:paraId="46F9BD34" w14:textId="77777777" w:rsidR="00705EF5" w:rsidRPr="00C435C7" w:rsidRDefault="00705EF5" w:rsidP="00335CC4">
      <w:pPr>
        <w:pStyle w:val="Bodytext20"/>
        <w:shd w:val="clear" w:color="auto" w:fill="auto"/>
        <w:spacing w:line="259" w:lineRule="exact"/>
        <w:ind w:firstLine="0"/>
        <w:jc w:val="both"/>
        <w:rPr>
          <w:rStyle w:val="Bodytext2"/>
          <w:color w:val="000000"/>
        </w:rPr>
      </w:pPr>
    </w:p>
    <w:p w14:paraId="75DC5093" w14:textId="20049639" w:rsidR="00C61366" w:rsidRPr="00C435C7" w:rsidRDefault="00C61366" w:rsidP="00037655">
      <w:pPr>
        <w:pStyle w:val="Bodytext20"/>
        <w:shd w:val="clear" w:color="auto" w:fill="auto"/>
        <w:spacing w:line="259" w:lineRule="exact"/>
        <w:ind w:firstLine="0"/>
        <w:jc w:val="both"/>
        <w:rPr>
          <w:rStyle w:val="Bodytext2"/>
          <w:color w:val="000000"/>
        </w:rPr>
      </w:pPr>
      <w:r w:rsidRPr="00C435C7">
        <w:rPr>
          <w:rStyle w:val="Bodytext2"/>
          <w:color w:val="000000"/>
        </w:rPr>
        <w:t>Cen</w:t>
      </w:r>
      <w:r w:rsidR="00A56322" w:rsidRPr="00C435C7">
        <w:rPr>
          <w:rStyle w:val="Bodytext2"/>
          <w:color w:val="000000"/>
        </w:rPr>
        <w:t>y</w:t>
      </w:r>
      <w:r w:rsidRPr="00C435C7">
        <w:rPr>
          <w:rStyle w:val="Bodytext2"/>
          <w:color w:val="000000"/>
        </w:rPr>
        <w:t xml:space="preserve"> za </w:t>
      </w:r>
      <w:r w:rsidR="00A56322" w:rsidRPr="00C435C7">
        <w:rPr>
          <w:rStyle w:val="Bodytext2"/>
          <w:color w:val="000000"/>
        </w:rPr>
        <w:t>jednotlivé</w:t>
      </w:r>
      <w:r w:rsidRPr="00C435C7">
        <w:rPr>
          <w:rStyle w:val="Bodytext2"/>
          <w:color w:val="000000"/>
        </w:rPr>
        <w:t xml:space="preserve"> </w:t>
      </w:r>
      <w:r w:rsidR="004B7858" w:rsidRPr="00C435C7">
        <w:rPr>
          <w:rStyle w:val="Bodytext2"/>
          <w:color w:val="000000"/>
        </w:rPr>
        <w:t xml:space="preserve">poskytnuté </w:t>
      </w:r>
      <w:r w:rsidRPr="00C435C7">
        <w:rPr>
          <w:rStyle w:val="Bodytext2"/>
          <w:color w:val="000000"/>
        </w:rPr>
        <w:t>Služby</w:t>
      </w:r>
      <w:r w:rsidR="004B7858" w:rsidRPr="00C435C7">
        <w:rPr>
          <w:rStyle w:val="Bodytext2"/>
          <w:color w:val="000000"/>
        </w:rPr>
        <w:t>, které se zavazuje Objednatel Poskytovateli zaplatit</w:t>
      </w:r>
      <w:r w:rsidR="00B11C3C" w:rsidRPr="00C435C7">
        <w:rPr>
          <w:rStyle w:val="Bodytext2"/>
          <w:color w:val="000000"/>
        </w:rPr>
        <w:t>,</w:t>
      </w:r>
      <w:r w:rsidR="004B7858" w:rsidRPr="00C435C7">
        <w:rPr>
          <w:rStyle w:val="Bodytext2"/>
          <w:color w:val="000000"/>
        </w:rPr>
        <w:t xml:space="preserve"> </w:t>
      </w:r>
      <w:r w:rsidR="00A56322" w:rsidRPr="00C435C7">
        <w:rPr>
          <w:rStyle w:val="Bodytext2"/>
          <w:color w:val="000000"/>
        </w:rPr>
        <w:t>jsou stanoveny dohodou stran</w:t>
      </w:r>
      <w:r w:rsidR="00BB1B86" w:rsidRPr="00C435C7">
        <w:rPr>
          <w:rStyle w:val="Bodytext2"/>
          <w:color w:val="000000"/>
        </w:rPr>
        <w:t xml:space="preserve"> v </w:t>
      </w:r>
      <w:r w:rsidR="00A56322" w:rsidRPr="00C435C7">
        <w:rPr>
          <w:rStyle w:val="Bodytext2"/>
          <w:color w:val="000000"/>
        </w:rPr>
        <w:t>přílo</w:t>
      </w:r>
      <w:r w:rsidR="00BB1B86" w:rsidRPr="00C435C7">
        <w:rPr>
          <w:rStyle w:val="Bodytext2"/>
          <w:color w:val="000000"/>
        </w:rPr>
        <w:t>ze</w:t>
      </w:r>
      <w:r w:rsidR="00A56322" w:rsidRPr="00C435C7">
        <w:rPr>
          <w:rStyle w:val="Bodytext2"/>
          <w:color w:val="000000"/>
        </w:rPr>
        <w:t xml:space="preserve"> č. 2 této Smlouvy</w:t>
      </w:r>
      <w:r w:rsidR="00C15341" w:rsidRPr="00C435C7">
        <w:rPr>
          <w:rStyle w:val="Bodytext2"/>
          <w:color w:val="000000"/>
        </w:rPr>
        <w:t xml:space="preserve"> (dále jen </w:t>
      </w:r>
      <w:r w:rsidR="004B6BBE" w:rsidRPr="00C435C7">
        <w:rPr>
          <w:rStyle w:val="Bodytext2"/>
          <w:color w:val="000000"/>
        </w:rPr>
        <w:t>„</w:t>
      </w:r>
      <w:r w:rsidR="00C15341" w:rsidRPr="00C435C7">
        <w:rPr>
          <w:rStyle w:val="Bodytext2"/>
          <w:b/>
          <w:bCs/>
          <w:color w:val="000000"/>
        </w:rPr>
        <w:t>Cena</w:t>
      </w:r>
      <w:r w:rsidR="004B6BBE" w:rsidRPr="00C435C7">
        <w:rPr>
          <w:rStyle w:val="Bodytext2"/>
          <w:b/>
          <w:bCs/>
          <w:color w:val="000000"/>
        </w:rPr>
        <w:t>“</w:t>
      </w:r>
      <w:r w:rsidR="004B7858" w:rsidRPr="00C435C7">
        <w:rPr>
          <w:rStyle w:val="Bodytext2"/>
          <w:color w:val="000000"/>
        </w:rPr>
        <w:t xml:space="preserve"> nebo též </w:t>
      </w:r>
      <w:r w:rsidR="004B6BBE" w:rsidRPr="00C435C7">
        <w:rPr>
          <w:rStyle w:val="Bodytext2"/>
          <w:color w:val="000000"/>
        </w:rPr>
        <w:t>„</w:t>
      </w:r>
      <w:r w:rsidR="004B7858" w:rsidRPr="00C435C7">
        <w:rPr>
          <w:rStyle w:val="Bodytext2"/>
          <w:b/>
          <w:bCs/>
          <w:color w:val="000000"/>
        </w:rPr>
        <w:t>Ceny</w:t>
      </w:r>
      <w:r w:rsidR="004B6BBE" w:rsidRPr="00C435C7">
        <w:rPr>
          <w:rStyle w:val="Bodytext2"/>
          <w:b/>
          <w:bCs/>
          <w:color w:val="000000"/>
        </w:rPr>
        <w:t>“</w:t>
      </w:r>
      <w:r w:rsidR="00C15341" w:rsidRPr="00C435C7">
        <w:rPr>
          <w:rStyle w:val="Bodytext2"/>
          <w:color w:val="000000"/>
        </w:rPr>
        <w:t>)</w:t>
      </w:r>
      <w:r w:rsidRPr="00C435C7">
        <w:rPr>
          <w:rStyle w:val="Bodytext2"/>
          <w:color w:val="000000"/>
        </w:rPr>
        <w:t>.</w:t>
      </w:r>
    </w:p>
    <w:p w14:paraId="200C0BB1" w14:textId="77777777" w:rsidR="00411741" w:rsidRPr="00C435C7" w:rsidRDefault="00411741" w:rsidP="00C61366">
      <w:pPr>
        <w:pStyle w:val="Zkladntext23"/>
        <w:shd w:val="clear" w:color="auto" w:fill="auto"/>
        <w:spacing w:after="64" w:line="259" w:lineRule="exact"/>
        <w:ind w:left="20" w:right="20" w:firstLine="0"/>
        <w:jc w:val="both"/>
        <w:rPr>
          <w:rStyle w:val="Bodytext2"/>
          <w:rFonts w:cs="Times New Roman"/>
          <w:color w:val="000000"/>
          <w:spacing w:val="0"/>
          <w:szCs w:val="22"/>
        </w:rPr>
      </w:pPr>
    </w:p>
    <w:p w14:paraId="09295B8C" w14:textId="77777777" w:rsidR="009A7FF5" w:rsidRPr="00C435C7" w:rsidRDefault="00C61366" w:rsidP="00037655">
      <w:pPr>
        <w:pStyle w:val="Zkladntext23"/>
        <w:shd w:val="clear" w:color="auto" w:fill="auto"/>
        <w:spacing w:after="64" w:line="259" w:lineRule="exact"/>
        <w:ind w:left="20" w:right="20" w:firstLine="0"/>
        <w:jc w:val="both"/>
        <w:rPr>
          <w:rStyle w:val="Bodytext5"/>
          <w:rFonts w:cs="Times New Roman"/>
          <w:spacing w:val="0"/>
          <w:szCs w:val="22"/>
        </w:rPr>
      </w:pPr>
      <w:r w:rsidRPr="00C435C7">
        <w:rPr>
          <w:rStyle w:val="Bodytext2"/>
          <w:rFonts w:cs="Times New Roman"/>
          <w:color w:val="000000"/>
          <w:spacing w:val="0"/>
          <w:szCs w:val="22"/>
        </w:rPr>
        <w:t xml:space="preserve">Výše uvedené </w:t>
      </w:r>
      <w:r w:rsidR="004B7858" w:rsidRPr="00C435C7">
        <w:rPr>
          <w:rStyle w:val="Bodytext2"/>
          <w:rFonts w:cs="Times New Roman"/>
          <w:color w:val="000000"/>
          <w:spacing w:val="0"/>
          <w:szCs w:val="22"/>
        </w:rPr>
        <w:t>C</w:t>
      </w:r>
      <w:r w:rsidRPr="00C435C7">
        <w:rPr>
          <w:rStyle w:val="Bodytext2"/>
          <w:rFonts w:cs="Times New Roman"/>
          <w:color w:val="000000"/>
          <w:spacing w:val="0"/>
          <w:szCs w:val="22"/>
        </w:rPr>
        <w:t xml:space="preserve">eny zahrnují všechny náklady spojené s poskytováním Služeb </w:t>
      </w:r>
      <w:r w:rsidR="004B7858" w:rsidRPr="00C435C7">
        <w:rPr>
          <w:rStyle w:val="Bodytext2"/>
          <w:rFonts w:cs="Times New Roman"/>
          <w:color w:val="000000"/>
          <w:spacing w:val="0"/>
          <w:szCs w:val="22"/>
        </w:rPr>
        <w:t xml:space="preserve">Poskytovatelem </w:t>
      </w:r>
      <w:r w:rsidRPr="00C435C7">
        <w:rPr>
          <w:rStyle w:val="Bodytext2"/>
          <w:rFonts w:cs="Times New Roman"/>
          <w:color w:val="000000"/>
          <w:spacing w:val="0"/>
          <w:szCs w:val="22"/>
        </w:rPr>
        <w:t>dle Smlouvy, a to</w:t>
      </w:r>
      <w:r w:rsidR="004B7858" w:rsidRPr="00C435C7">
        <w:rPr>
          <w:rStyle w:val="Bodytext2"/>
          <w:rFonts w:cs="Times New Roman"/>
          <w:color w:val="000000"/>
          <w:spacing w:val="0"/>
          <w:szCs w:val="22"/>
        </w:rPr>
        <w:t xml:space="preserve"> </w:t>
      </w:r>
      <w:r w:rsidRPr="00C435C7">
        <w:rPr>
          <w:rStyle w:val="Bodytext2"/>
          <w:rFonts w:cs="Times New Roman"/>
          <w:color w:val="000000"/>
          <w:spacing w:val="0"/>
          <w:szCs w:val="22"/>
        </w:rPr>
        <w:t>včetně</w:t>
      </w:r>
      <w:r w:rsidR="004B7858" w:rsidRPr="00C435C7">
        <w:rPr>
          <w:rStyle w:val="Bodytext2"/>
          <w:rFonts w:cs="Times New Roman"/>
          <w:color w:val="000000"/>
          <w:spacing w:val="0"/>
          <w:szCs w:val="22"/>
        </w:rPr>
        <w:t xml:space="preserve"> </w:t>
      </w:r>
      <w:r w:rsidRPr="00C435C7">
        <w:rPr>
          <w:rStyle w:val="Bodytext2"/>
          <w:rFonts w:cs="Times New Roman"/>
          <w:color w:val="000000"/>
          <w:spacing w:val="0"/>
          <w:szCs w:val="22"/>
        </w:rPr>
        <w:t xml:space="preserve">dopravy. Uvedené </w:t>
      </w:r>
      <w:r w:rsidR="004B7858" w:rsidRPr="00C435C7">
        <w:rPr>
          <w:rStyle w:val="Bodytext2"/>
          <w:rFonts w:cs="Times New Roman"/>
          <w:color w:val="000000"/>
          <w:spacing w:val="0"/>
          <w:szCs w:val="22"/>
        </w:rPr>
        <w:t>C</w:t>
      </w:r>
      <w:r w:rsidRPr="00C435C7">
        <w:rPr>
          <w:rStyle w:val="Bodytext2"/>
          <w:rFonts w:cs="Times New Roman"/>
          <w:color w:val="000000"/>
          <w:spacing w:val="0"/>
          <w:szCs w:val="22"/>
        </w:rPr>
        <w:t>eny jsou odvozeny ze současných cen materiál</w:t>
      </w:r>
      <w:r w:rsidR="00705EF5" w:rsidRPr="00C435C7">
        <w:rPr>
          <w:rStyle w:val="Bodytext2"/>
          <w:rFonts w:cs="Times New Roman"/>
          <w:color w:val="000000"/>
          <w:spacing w:val="0"/>
          <w:szCs w:val="22"/>
        </w:rPr>
        <w:t>ů</w:t>
      </w:r>
      <w:r w:rsidRPr="00C435C7">
        <w:rPr>
          <w:rStyle w:val="Bodytext2"/>
          <w:rFonts w:cs="Times New Roman"/>
          <w:color w:val="000000"/>
          <w:spacing w:val="0"/>
          <w:szCs w:val="22"/>
        </w:rPr>
        <w:t>, daní a dalších nákladů, které</w:t>
      </w:r>
      <w:r w:rsidRPr="00C435C7">
        <w:rPr>
          <w:rStyle w:val="Bodytext2"/>
          <w:rFonts w:cs="Times New Roman"/>
          <w:color w:val="000000"/>
          <w:spacing w:val="0"/>
          <w:szCs w:val="22"/>
        </w:rPr>
        <w:br/>
        <w:t>Poskytovateli vznikají v souvislosti s plněním předmětu Smlouvy. Další případně dohodnuté služby neuvedené</w:t>
      </w:r>
      <w:r w:rsidR="00411741" w:rsidRPr="00C435C7">
        <w:rPr>
          <w:rStyle w:val="Bodytext2"/>
          <w:rFonts w:cs="Times New Roman"/>
          <w:color w:val="000000"/>
          <w:spacing w:val="0"/>
          <w:szCs w:val="22"/>
        </w:rPr>
        <w:t xml:space="preserve"> </w:t>
      </w:r>
      <w:r w:rsidRPr="00C435C7">
        <w:rPr>
          <w:rStyle w:val="Bodytext2"/>
          <w:rFonts w:cs="Times New Roman"/>
          <w:color w:val="000000"/>
          <w:spacing w:val="0"/>
          <w:szCs w:val="22"/>
        </w:rPr>
        <w:lastRenderedPageBreak/>
        <w:t xml:space="preserve">v příloze č. 1 Smlouvy </w:t>
      </w:r>
      <w:r w:rsidR="004B7858" w:rsidRPr="00C435C7">
        <w:rPr>
          <w:rStyle w:val="Bodytext2"/>
          <w:rFonts w:cs="Times New Roman"/>
          <w:color w:val="000000"/>
          <w:spacing w:val="0"/>
          <w:szCs w:val="22"/>
        </w:rPr>
        <w:t xml:space="preserve">mohou být </w:t>
      </w:r>
      <w:r w:rsidRPr="00C435C7">
        <w:rPr>
          <w:rStyle w:val="Bodytext2"/>
          <w:rFonts w:cs="Times New Roman"/>
          <w:color w:val="000000"/>
          <w:spacing w:val="0"/>
          <w:szCs w:val="22"/>
        </w:rPr>
        <w:t xml:space="preserve">fakturovány </w:t>
      </w:r>
      <w:r w:rsidR="004B7858" w:rsidRPr="00C435C7">
        <w:rPr>
          <w:rStyle w:val="Bodytext2"/>
          <w:rFonts w:cs="Times New Roman"/>
          <w:color w:val="000000"/>
          <w:spacing w:val="0"/>
          <w:szCs w:val="22"/>
        </w:rPr>
        <w:t xml:space="preserve">Objednateli pouze na základě dohody smluvních stran a </w:t>
      </w:r>
      <w:r w:rsidRPr="00C435C7">
        <w:rPr>
          <w:rStyle w:val="Bodytext2"/>
          <w:rFonts w:cs="Times New Roman"/>
          <w:color w:val="000000"/>
          <w:spacing w:val="0"/>
          <w:szCs w:val="22"/>
        </w:rPr>
        <w:t>po uzavření samostatné písemné smlouvy obsahující mimo</w:t>
      </w:r>
      <w:r w:rsidR="00411741" w:rsidRPr="00C435C7">
        <w:rPr>
          <w:rStyle w:val="Bodytext2"/>
          <w:rFonts w:cs="Times New Roman"/>
          <w:color w:val="000000"/>
          <w:spacing w:val="0"/>
          <w:szCs w:val="22"/>
        </w:rPr>
        <w:t xml:space="preserve"> </w:t>
      </w:r>
      <w:r w:rsidRPr="00C435C7">
        <w:rPr>
          <w:rStyle w:val="Bodytext2"/>
          <w:rFonts w:cs="Times New Roman"/>
          <w:color w:val="000000"/>
          <w:spacing w:val="0"/>
          <w:szCs w:val="22"/>
        </w:rPr>
        <w:t>jiné</w:t>
      </w:r>
      <w:r w:rsidR="00411741" w:rsidRPr="00C435C7">
        <w:rPr>
          <w:rStyle w:val="Bodytext2"/>
          <w:rFonts w:cs="Times New Roman"/>
          <w:color w:val="000000"/>
          <w:spacing w:val="0"/>
          <w:szCs w:val="22"/>
        </w:rPr>
        <w:t xml:space="preserve"> </w:t>
      </w:r>
      <w:r w:rsidRPr="00C435C7">
        <w:rPr>
          <w:rStyle w:val="Bodytext2"/>
          <w:rFonts w:cs="Times New Roman"/>
          <w:color w:val="000000"/>
          <w:spacing w:val="0"/>
          <w:szCs w:val="22"/>
        </w:rPr>
        <w:t>specifikaci rozsahu služby a ceny.</w:t>
      </w:r>
    </w:p>
    <w:p w14:paraId="1535F964" w14:textId="77777777" w:rsidR="004B7858" w:rsidRPr="00C435C7" w:rsidRDefault="004B7858">
      <w:pPr>
        <w:pStyle w:val="Bodytext50"/>
        <w:shd w:val="clear" w:color="auto" w:fill="auto"/>
        <w:spacing w:before="0"/>
        <w:rPr>
          <w:b/>
          <w:bCs/>
        </w:rPr>
      </w:pPr>
    </w:p>
    <w:p w14:paraId="52AD2D92" w14:textId="77777777" w:rsidR="008D0670" w:rsidRPr="00C435C7" w:rsidRDefault="008D0670" w:rsidP="00C435C7">
      <w:pPr>
        <w:pStyle w:val="Heading20"/>
        <w:keepNext/>
        <w:keepLines/>
        <w:shd w:val="clear" w:color="auto" w:fill="auto"/>
        <w:spacing w:before="0"/>
        <w:rPr>
          <w:rStyle w:val="Heading2"/>
          <w:b/>
          <w:bCs w:val="0"/>
          <w:sz w:val="22"/>
          <w:szCs w:val="22"/>
        </w:rPr>
      </w:pPr>
      <w:bookmarkStart w:id="2" w:name="bookmark3"/>
      <w:r w:rsidRPr="00C435C7">
        <w:rPr>
          <w:rStyle w:val="Heading2"/>
          <w:b/>
          <w:bCs w:val="0"/>
          <w:sz w:val="22"/>
          <w:szCs w:val="22"/>
        </w:rPr>
        <w:t>III.</w:t>
      </w:r>
      <w:bookmarkEnd w:id="2"/>
    </w:p>
    <w:p w14:paraId="75D2EDD2" w14:textId="77777777" w:rsidR="000F65C5" w:rsidRPr="00C435C7" w:rsidRDefault="00411741" w:rsidP="00037655">
      <w:pPr>
        <w:pStyle w:val="Zkladntext23"/>
        <w:shd w:val="clear" w:color="auto" w:fill="auto"/>
        <w:spacing w:after="64" w:line="259" w:lineRule="exact"/>
        <w:ind w:left="20" w:right="20" w:firstLine="0"/>
        <w:jc w:val="both"/>
        <w:rPr>
          <w:rStyle w:val="Bodytext2"/>
          <w:rFonts w:cs="Times New Roman"/>
          <w:color w:val="000000"/>
          <w:spacing w:val="0"/>
          <w:szCs w:val="22"/>
        </w:rPr>
      </w:pPr>
      <w:r w:rsidRPr="00C435C7">
        <w:rPr>
          <w:rStyle w:val="Bodytext2"/>
          <w:rFonts w:cs="Times New Roman"/>
          <w:color w:val="000000"/>
          <w:spacing w:val="0"/>
          <w:szCs w:val="22"/>
        </w:rPr>
        <w:t>Služby jsou poskytovány v souladu s obecně závaznými předpisy a technickými normami platnými pro požární</w:t>
      </w:r>
      <w:r w:rsidRPr="00C435C7">
        <w:rPr>
          <w:rStyle w:val="Bodytext2"/>
          <w:rFonts w:cs="Times New Roman"/>
          <w:color w:val="000000"/>
          <w:spacing w:val="0"/>
          <w:szCs w:val="22"/>
        </w:rPr>
        <w:br/>
        <w:t xml:space="preserve">ochranu a bezpečnost a ochranu zdraví při práci v České republice, a to v rozsahu dle Smlouvy. </w:t>
      </w:r>
    </w:p>
    <w:p w14:paraId="37FA8B59" w14:textId="77777777" w:rsidR="000F65C5" w:rsidRPr="00C435C7" w:rsidRDefault="000F65C5" w:rsidP="00335CC4">
      <w:pPr>
        <w:pStyle w:val="Zkladntext23"/>
        <w:shd w:val="clear" w:color="auto" w:fill="auto"/>
        <w:spacing w:after="64" w:line="259" w:lineRule="exact"/>
        <w:ind w:left="20" w:right="20" w:firstLine="0"/>
        <w:jc w:val="both"/>
        <w:rPr>
          <w:rStyle w:val="Bodytext2"/>
          <w:rFonts w:cs="Times New Roman"/>
          <w:color w:val="000000"/>
          <w:spacing w:val="0"/>
          <w:szCs w:val="22"/>
        </w:rPr>
      </w:pPr>
    </w:p>
    <w:p w14:paraId="21C0AB21" w14:textId="77777777" w:rsidR="00411741" w:rsidRPr="00C435C7" w:rsidRDefault="00411741" w:rsidP="00F31F80">
      <w:pPr>
        <w:pStyle w:val="Zkladntext23"/>
        <w:shd w:val="clear" w:color="auto" w:fill="auto"/>
        <w:spacing w:after="64" w:line="259" w:lineRule="exact"/>
        <w:ind w:left="20" w:right="20" w:firstLine="0"/>
        <w:jc w:val="both"/>
        <w:rPr>
          <w:rStyle w:val="Bodytext2"/>
          <w:rFonts w:cs="Times New Roman"/>
          <w:color w:val="000000"/>
          <w:spacing w:val="0"/>
          <w:szCs w:val="22"/>
        </w:rPr>
      </w:pPr>
      <w:r w:rsidRPr="00C435C7">
        <w:rPr>
          <w:rStyle w:val="Bodytext2"/>
          <w:rFonts w:cs="Times New Roman"/>
          <w:color w:val="000000"/>
          <w:spacing w:val="0"/>
          <w:szCs w:val="22"/>
        </w:rPr>
        <w:t xml:space="preserve">Pokud </w:t>
      </w:r>
      <w:r w:rsidR="00941596" w:rsidRPr="00C435C7">
        <w:rPr>
          <w:rStyle w:val="Bodytext2"/>
          <w:rFonts w:cs="Times New Roman"/>
          <w:color w:val="000000"/>
          <w:spacing w:val="0"/>
          <w:szCs w:val="22"/>
        </w:rPr>
        <w:t>Objednatel ve svých objektech provede změny, které povedou ke zvýšení požárního rizika, požárního zatížení, vč. personálních změn na funkcích vedoucí zaměstnanec, preventivní požární hlídka, preventista požární ochrany nebo změny technologie, pracovních činností, strojů, zařízení apod. popř. podmínek, které mají podstatný vliv na bezpečnost a ochranu zdraví při práci, oznámí tuto skutečnost Poskytovateli písemně tak, aby mohla být včas, ve spolupráci s Objednatelem provedena potřebná opatření. Poskytovatel je povinen zasílat měsíčně jako přílohu faktury soupis činností (</w:t>
      </w:r>
      <w:r w:rsidR="000F65E3" w:rsidRPr="00C435C7">
        <w:rPr>
          <w:rStyle w:val="Bodytext2"/>
          <w:rFonts w:cs="Times New Roman"/>
          <w:color w:val="000000"/>
          <w:spacing w:val="0"/>
          <w:szCs w:val="22"/>
        </w:rPr>
        <w:t>tj. jejich položkový</w:t>
      </w:r>
      <w:r w:rsidR="00941596" w:rsidRPr="00C435C7">
        <w:rPr>
          <w:rStyle w:val="Bodytext2"/>
          <w:rFonts w:cs="Times New Roman"/>
          <w:color w:val="000000"/>
          <w:spacing w:val="0"/>
          <w:szCs w:val="22"/>
        </w:rPr>
        <w:t xml:space="preserve"> rozpis</w:t>
      </w:r>
      <w:r w:rsidR="00F67D20" w:rsidRPr="00C435C7">
        <w:rPr>
          <w:rStyle w:val="Bodytext2"/>
          <w:rFonts w:cs="Times New Roman"/>
          <w:color w:val="000000"/>
          <w:spacing w:val="0"/>
          <w:szCs w:val="22"/>
        </w:rPr>
        <w:t xml:space="preserve"> a specifikac</w:t>
      </w:r>
      <w:r w:rsidR="000F65E3" w:rsidRPr="00C435C7">
        <w:rPr>
          <w:rStyle w:val="Bodytext2"/>
          <w:rFonts w:cs="Times New Roman"/>
          <w:color w:val="000000"/>
          <w:spacing w:val="0"/>
          <w:szCs w:val="22"/>
        </w:rPr>
        <w:t>i</w:t>
      </w:r>
      <w:r w:rsidR="00F67D20" w:rsidRPr="00C435C7">
        <w:rPr>
          <w:rStyle w:val="Bodytext2"/>
          <w:rFonts w:cs="Times New Roman"/>
          <w:color w:val="000000"/>
          <w:spacing w:val="0"/>
          <w:szCs w:val="22"/>
        </w:rPr>
        <w:t xml:space="preserve"> </w:t>
      </w:r>
      <w:r w:rsidR="009D2E2F" w:rsidRPr="00C435C7">
        <w:rPr>
          <w:rStyle w:val="Bodytext2"/>
          <w:rFonts w:cs="Times New Roman"/>
          <w:color w:val="000000"/>
          <w:spacing w:val="0"/>
          <w:szCs w:val="22"/>
        </w:rPr>
        <w:t xml:space="preserve">počtu hodin </w:t>
      </w:r>
      <w:r w:rsidR="003164F3" w:rsidRPr="00C435C7">
        <w:rPr>
          <w:rStyle w:val="Bodytext2"/>
          <w:rFonts w:cs="Times New Roman"/>
          <w:color w:val="000000"/>
          <w:spacing w:val="0"/>
          <w:szCs w:val="22"/>
        </w:rPr>
        <w:t xml:space="preserve">alokovaných </w:t>
      </w:r>
      <w:r w:rsidR="009D2E2F" w:rsidRPr="00C435C7">
        <w:rPr>
          <w:rStyle w:val="Bodytext2"/>
          <w:rFonts w:cs="Times New Roman"/>
          <w:color w:val="000000"/>
          <w:spacing w:val="0"/>
          <w:szCs w:val="22"/>
        </w:rPr>
        <w:t xml:space="preserve">na </w:t>
      </w:r>
      <w:r w:rsidR="003164F3" w:rsidRPr="00C435C7">
        <w:rPr>
          <w:rStyle w:val="Bodytext2"/>
          <w:rFonts w:cs="Times New Roman"/>
          <w:color w:val="000000"/>
          <w:spacing w:val="0"/>
          <w:szCs w:val="22"/>
        </w:rPr>
        <w:t>jednotlivé</w:t>
      </w:r>
      <w:r w:rsidR="00F67D20" w:rsidRPr="00C435C7">
        <w:rPr>
          <w:rStyle w:val="Bodytext2"/>
          <w:rFonts w:cs="Times New Roman"/>
          <w:color w:val="000000"/>
          <w:spacing w:val="0"/>
          <w:szCs w:val="22"/>
        </w:rPr>
        <w:t xml:space="preserve"> činnost</w:t>
      </w:r>
      <w:r w:rsidR="003164F3" w:rsidRPr="00C435C7">
        <w:rPr>
          <w:rStyle w:val="Bodytext2"/>
          <w:rFonts w:cs="Times New Roman"/>
          <w:color w:val="000000"/>
          <w:spacing w:val="0"/>
          <w:szCs w:val="22"/>
        </w:rPr>
        <w:t>i</w:t>
      </w:r>
      <w:r w:rsidR="00941596" w:rsidRPr="00C435C7">
        <w:rPr>
          <w:rStyle w:val="Bodytext2"/>
          <w:rFonts w:cs="Times New Roman"/>
          <w:color w:val="000000"/>
          <w:spacing w:val="0"/>
          <w:szCs w:val="22"/>
        </w:rPr>
        <w:t>), které za uplynulý měsíc dle Smlouvy poskytnul.</w:t>
      </w:r>
    </w:p>
    <w:p w14:paraId="7771C3A3" w14:textId="77777777" w:rsidR="004B7858" w:rsidRPr="00C435C7" w:rsidRDefault="004B7858" w:rsidP="00037655">
      <w:pPr>
        <w:pStyle w:val="Zkladntext23"/>
        <w:shd w:val="clear" w:color="auto" w:fill="auto"/>
        <w:spacing w:after="64" w:line="259" w:lineRule="exact"/>
        <w:ind w:left="20" w:right="20" w:firstLine="0"/>
        <w:jc w:val="both"/>
        <w:rPr>
          <w:rStyle w:val="Bodytext2"/>
          <w:rFonts w:cs="Times New Roman"/>
          <w:szCs w:val="22"/>
        </w:rPr>
      </w:pPr>
    </w:p>
    <w:p w14:paraId="626B3C53" w14:textId="77777777" w:rsidR="008D0670" w:rsidRPr="00C435C7" w:rsidRDefault="008D0670" w:rsidP="00C435C7">
      <w:pPr>
        <w:pStyle w:val="Heading20"/>
        <w:keepNext/>
        <w:keepLines/>
        <w:shd w:val="clear" w:color="auto" w:fill="auto"/>
        <w:spacing w:before="0"/>
        <w:rPr>
          <w:rStyle w:val="Heading2"/>
          <w:b/>
          <w:bCs w:val="0"/>
          <w:sz w:val="22"/>
          <w:szCs w:val="22"/>
        </w:rPr>
      </w:pPr>
      <w:bookmarkStart w:id="3" w:name="bookmark4"/>
      <w:r w:rsidRPr="00C435C7">
        <w:rPr>
          <w:rStyle w:val="Heading2"/>
          <w:b/>
          <w:bCs w:val="0"/>
          <w:sz w:val="22"/>
          <w:szCs w:val="22"/>
        </w:rPr>
        <w:t>IV.</w:t>
      </w:r>
      <w:bookmarkEnd w:id="3"/>
    </w:p>
    <w:p w14:paraId="6AB37790" w14:textId="77777777" w:rsidR="008D1696" w:rsidRPr="00C435C7" w:rsidRDefault="00941596" w:rsidP="008D1696">
      <w:pPr>
        <w:pStyle w:val="Bodytext20"/>
        <w:shd w:val="clear" w:color="auto" w:fill="auto"/>
        <w:ind w:firstLine="0"/>
        <w:jc w:val="both"/>
        <w:rPr>
          <w:rStyle w:val="Bodytext2"/>
          <w:color w:val="000000"/>
        </w:rPr>
      </w:pPr>
      <w:r w:rsidRPr="00C435C7">
        <w:rPr>
          <w:rStyle w:val="Bodytext2"/>
          <w:color w:val="000000"/>
        </w:rPr>
        <w:t>Činnost Poskytovatele nezbavuje Objednatele odpovědnosti a povinností, které pro něj vyplývají z obecně</w:t>
      </w:r>
      <w:r w:rsidRPr="00C435C7">
        <w:rPr>
          <w:rStyle w:val="Bodytext2"/>
          <w:color w:val="000000"/>
        </w:rPr>
        <w:br/>
        <w:t>platných předpisů a technických norem platných pro požární ochranu a bezpečnost a ochranu zdraví při práci.</w:t>
      </w:r>
      <w:r w:rsidRPr="00C435C7">
        <w:rPr>
          <w:rStyle w:val="Bodytext2"/>
          <w:color w:val="000000"/>
        </w:rPr>
        <w:br/>
      </w:r>
    </w:p>
    <w:p w14:paraId="01FEBDB0" w14:textId="77777777" w:rsidR="008D0670" w:rsidRPr="00C435C7" w:rsidRDefault="00941596" w:rsidP="008D1696">
      <w:pPr>
        <w:pStyle w:val="Bodytext20"/>
        <w:shd w:val="clear" w:color="auto" w:fill="auto"/>
        <w:ind w:firstLine="0"/>
        <w:jc w:val="both"/>
        <w:rPr>
          <w:rStyle w:val="Bodytext2"/>
          <w:color w:val="000000"/>
        </w:rPr>
      </w:pPr>
      <w:r w:rsidRPr="00C435C7">
        <w:rPr>
          <w:rStyle w:val="Bodytext2"/>
          <w:color w:val="000000"/>
        </w:rPr>
        <w:t>V případě porušení povinností Poskytovatele dle Smlouvy, platných právních předpisů a českých norem,</w:t>
      </w:r>
      <w:r w:rsidRPr="00C435C7">
        <w:rPr>
          <w:rStyle w:val="Bodytext2"/>
          <w:color w:val="000000"/>
        </w:rPr>
        <w:br/>
        <w:t>Poskytovatel odpovídá za veškerou újmu, která v důsledku tohoto porušení vznikne Objednateli nebo třetím</w:t>
      </w:r>
      <w:r w:rsidRPr="00C435C7">
        <w:rPr>
          <w:rStyle w:val="Bodytext2"/>
          <w:color w:val="000000"/>
        </w:rPr>
        <w:br/>
        <w:t>osobám</w:t>
      </w:r>
      <w:r w:rsidR="00705EF5" w:rsidRPr="00C435C7">
        <w:rPr>
          <w:rStyle w:val="Bodytext2"/>
          <w:color w:val="000000"/>
        </w:rPr>
        <w:t>, a zavazuje se takovou újmu nahradit v plném rozsahu</w:t>
      </w:r>
      <w:r w:rsidRPr="00C435C7">
        <w:rPr>
          <w:rStyle w:val="Bodytext2"/>
          <w:color w:val="000000"/>
        </w:rPr>
        <w:t>.</w:t>
      </w:r>
    </w:p>
    <w:p w14:paraId="24BFAB68" w14:textId="77777777" w:rsidR="008D1696" w:rsidRPr="00C435C7" w:rsidRDefault="008D1696" w:rsidP="008D1696">
      <w:pPr>
        <w:pStyle w:val="Bodytext20"/>
        <w:shd w:val="clear" w:color="auto" w:fill="auto"/>
        <w:ind w:firstLine="0"/>
        <w:jc w:val="both"/>
      </w:pPr>
    </w:p>
    <w:p w14:paraId="681F7D89" w14:textId="25C003EF" w:rsidR="008D1696" w:rsidRPr="00C435C7" w:rsidRDefault="008D1696" w:rsidP="008D1696">
      <w:pPr>
        <w:pStyle w:val="Bodytext20"/>
        <w:shd w:val="clear" w:color="auto" w:fill="auto"/>
        <w:ind w:firstLine="0"/>
        <w:jc w:val="both"/>
      </w:pPr>
      <w:r w:rsidRPr="00C435C7">
        <w:t xml:space="preserve">Poskytovatel je povinen mít po celou dobu trvání Smlouvy sjednané pojištění odpovědnosti za škodu způsobenou při výkonu své činnosti třetím osobám, včetně Objednatele, s pojistným plněním ve výši nejméně </w:t>
      </w:r>
      <w:r w:rsidR="009E2FDF" w:rsidRPr="00C435C7">
        <w:t>2.000.000</w:t>
      </w:r>
      <w:r w:rsidRPr="00C435C7">
        <w:t xml:space="preserve"> Kč na pojistnou událost. Poskytovatel je na žádost Objednatele povinen předložit doklad o existenci pojištění v době stanovené Objednatelem.</w:t>
      </w:r>
    </w:p>
    <w:p w14:paraId="1B1FEFED" w14:textId="77777777" w:rsidR="008D1696" w:rsidRPr="00C435C7" w:rsidRDefault="008D1696" w:rsidP="008D1696">
      <w:pPr>
        <w:pStyle w:val="Bodytext20"/>
        <w:shd w:val="clear" w:color="auto" w:fill="auto"/>
        <w:ind w:firstLine="0"/>
        <w:jc w:val="both"/>
      </w:pPr>
    </w:p>
    <w:p w14:paraId="334413F1" w14:textId="77777777" w:rsidR="008D1696" w:rsidRPr="00C435C7" w:rsidRDefault="008D1696" w:rsidP="008D1696">
      <w:pPr>
        <w:pStyle w:val="Bodytext20"/>
        <w:shd w:val="clear" w:color="auto" w:fill="auto"/>
        <w:spacing w:after="520"/>
        <w:ind w:firstLine="0"/>
        <w:jc w:val="both"/>
      </w:pPr>
      <w:r w:rsidRPr="00C435C7">
        <w:t xml:space="preserve">Poskytovatel je povinen po celou dobu trvání Smlouvy udržovat kvalifikaci a způsobilost dle </w:t>
      </w:r>
      <w:r w:rsidR="00F24B20" w:rsidRPr="00C435C7">
        <w:t>přílohy č. 1 Smlouvy</w:t>
      </w:r>
      <w:r w:rsidRPr="00C435C7">
        <w:t xml:space="preserve">. Poskytovatel je na žádost Objednatele povinen předložit doklad o </w:t>
      </w:r>
      <w:r w:rsidR="00F24B20" w:rsidRPr="00C435C7">
        <w:t>udržování této kvalifikace</w:t>
      </w:r>
      <w:r w:rsidRPr="00C435C7">
        <w:t xml:space="preserve"> v době stanovené Objednatelem.</w:t>
      </w:r>
    </w:p>
    <w:p w14:paraId="55BDCAE8" w14:textId="77777777" w:rsidR="008D0670" w:rsidRPr="00C435C7" w:rsidRDefault="008D0670">
      <w:pPr>
        <w:pStyle w:val="Bodytext20"/>
        <w:shd w:val="clear" w:color="auto" w:fill="auto"/>
        <w:ind w:left="4800" w:firstLine="0"/>
        <w:rPr>
          <w:rStyle w:val="Bodytext2"/>
          <w:b/>
          <w:bCs/>
          <w:color w:val="000000"/>
        </w:rPr>
      </w:pPr>
      <w:r w:rsidRPr="00C435C7">
        <w:rPr>
          <w:rStyle w:val="Bodytext2"/>
          <w:b/>
          <w:bCs/>
          <w:color w:val="000000"/>
        </w:rPr>
        <w:t>V.</w:t>
      </w:r>
    </w:p>
    <w:p w14:paraId="363071D1" w14:textId="77777777" w:rsidR="00C15341" w:rsidRPr="00C435C7" w:rsidRDefault="00941596" w:rsidP="00335CC4">
      <w:pPr>
        <w:pStyle w:val="Bodytext20"/>
        <w:shd w:val="clear" w:color="auto" w:fill="auto"/>
        <w:spacing w:line="259" w:lineRule="exact"/>
        <w:ind w:firstLine="0"/>
        <w:jc w:val="both"/>
        <w:rPr>
          <w:rStyle w:val="Bodytext2"/>
          <w:color w:val="000000"/>
        </w:rPr>
      </w:pPr>
      <w:r w:rsidRPr="00C435C7">
        <w:rPr>
          <w:rStyle w:val="Bodytext2"/>
          <w:color w:val="000000"/>
        </w:rPr>
        <w:t>Objednatel se zavazuje Poskytovateli poskytovat nezbytnou součinnost nutnou k poskytování Služeb Poskytovatelem. Dále se Objednatel zavazuje poskytnout Poskytovateli veškerou potřebnou dokumentaci o své</w:t>
      </w:r>
      <w:r w:rsidR="00C15341" w:rsidRPr="00C435C7">
        <w:rPr>
          <w:rStyle w:val="Bodytext2"/>
          <w:color w:val="000000"/>
        </w:rPr>
        <w:t xml:space="preserve"> </w:t>
      </w:r>
      <w:r w:rsidRPr="00C435C7">
        <w:rPr>
          <w:rStyle w:val="Bodytext2"/>
          <w:color w:val="000000"/>
        </w:rPr>
        <w:t>organizaci, bude-li to potřebné pro zpracování informace, zprávy, posouzení nebo podkladů</w:t>
      </w:r>
      <w:r w:rsidR="00C15341" w:rsidRPr="00C435C7">
        <w:rPr>
          <w:rStyle w:val="Bodytext2"/>
          <w:color w:val="000000"/>
        </w:rPr>
        <w:t xml:space="preserve">, včetně podkladů </w:t>
      </w:r>
      <w:r w:rsidRPr="00C435C7">
        <w:rPr>
          <w:rStyle w:val="Bodytext2"/>
          <w:color w:val="000000"/>
        </w:rPr>
        <w:t>pro</w:t>
      </w:r>
      <w:r w:rsidR="00C15341" w:rsidRPr="00C435C7">
        <w:rPr>
          <w:rStyle w:val="Bodytext2"/>
          <w:color w:val="000000"/>
        </w:rPr>
        <w:t xml:space="preserve"> </w:t>
      </w:r>
      <w:r w:rsidRPr="00C435C7">
        <w:rPr>
          <w:rStyle w:val="Bodytext2"/>
          <w:color w:val="000000"/>
        </w:rPr>
        <w:t>státní</w:t>
      </w:r>
      <w:r w:rsidR="00C15341" w:rsidRPr="00C435C7">
        <w:rPr>
          <w:rStyle w:val="Bodytext2"/>
          <w:color w:val="000000"/>
        </w:rPr>
        <w:t xml:space="preserve"> </w:t>
      </w:r>
      <w:r w:rsidRPr="00C435C7">
        <w:rPr>
          <w:rStyle w:val="Bodytext2"/>
          <w:color w:val="000000"/>
        </w:rPr>
        <w:t>kontrolní orgány</w:t>
      </w:r>
      <w:r w:rsidR="00C15341" w:rsidRPr="00C435C7">
        <w:rPr>
          <w:rStyle w:val="Bodytext2"/>
          <w:color w:val="000000"/>
        </w:rPr>
        <w:t>.</w:t>
      </w:r>
    </w:p>
    <w:p w14:paraId="7B8B3EE8" w14:textId="77777777" w:rsidR="00C15341" w:rsidRPr="00C435C7" w:rsidRDefault="00C15341" w:rsidP="00037655">
      <w:pPr>
        <w:pStyle w:val="Bodytext20"/>
        <w:shd w:val="clear" w:color="auto" w:fill="auto"/>
        <w:spacing w:line="259" w:lineRule="exact"/>
        <w:ind w:firstLine="0"/>
        <w:jc w:val="both"/>
        <w:rPr>
          <w:rStyle w:val="Bodytext2"/>
          <w:color w:val="000000"/>
        </w:rPr>
      </w:pPr>
    </w:p>
    <w:p w14:paraId="27F93E46" w14:textId="77777777" w:rsidR="008D0670" w:rsidRPr="00C435C7" w:rsidRDefault="00C15341" w:rsidP="00F31F80">
      <w:pPr>
        <w:pStyle w:val="Bodytext20"/>
        <w:shd w:val="clear" w:color="auto" w:fill="auto"/>
        <w:spacing w:line="259" w:lineRule="exact"/>
        <w:ind w:firstLine="0"/>
        <w:jc w:val="both"/>
        <w:rPr>
          <w:rStyle w:val="Bodytext2"/>
          <w:color w:val="000000"/>
        </w:rPr>
      </w:pPr>
      <w:r w:rsidRPr="00C435C7">
        <w:rPr>
          <w:rStyle w:val="Bodytext2"/>
          <w:color w:val="000000"/>
        </w:rPr>
        <w:t xml:space="preserve">Poskytovatel se zavazuje, že </w:t>
      </w:r>
      <w:r w:rsidR="00407AFE" w:rsidRPr="00C435C7">
        <w:rPr>
          <w:rStyle w:val="Bodytext2"/>
          <w:color w:val="000000"/>
        </w:rPr>
        <w:t>nesdělí</w:t>
      </w:r>
      <w:r w:rsidRPr="00C435C7">
        <w:rPr>
          <w:rStyle w:val="Bodytext2"/>
          <w:color w:val="000000"/>
        </w:rPr>
        <w:t xml:space="preserve"> třetím osobám/stranám žádné skutečnosti, které se při poskytování Služeb (zejména při zpracování informací, zpráv, posouzení nebo podkladů) dozví a které nejsou veřejně dostupné. Tento závazek se Poskytovatel zavazuje zakotvit i do pracovní</w:t>
      </w:r>
      <w:r w:rsidR="00407AFE" w:rsidRPr="00C435C7">
        <w:rPr>
          <w:rStyle w:val="Bodytext2"/>
          <w:color w:val="000000"/>
        </w:rPr>
        <w:t>ch</w:t>
      </w:r>
      <w:r w:rsidRPr="00C435C7">
        <w:rPr>
          <w:rStyle w:val="Bodytext2"/>
          <w:color w:val="000000"/>
        </w:rPr>
        <w:t xml:space="preserve"> </w:t>
      </w:r>
      <w:r w:rsidR="00705EF5" w:rsidRPr="00C435C7">
        <w:rPr>
          <w:rStyle w:val="Bodytext2"/>
          <w:color w:val="000000"/>
        </w:rPr>
        <w:t xml:space="preserve">smluv </w:t>
      </w:r>
      <w:r w:rsidRPr="00C435C7">
        <w:rPr>
          <w:rStyle w:val="Bodytext2"/>
          <w:color w:val="000000"/>
        </w:rPr>
        <w:t>sv</w:t>
      </w:r>
      <w:r w:rsidR="00407AFE" w:rsidRPr="00C435C7">
        <w:rPr>
          <w:rStyle w:val="Bodytext2"/>
          <w:color w:val="000000"/>
        </w:rPr>
        <w:t>ých</w:t>
      </w:r>
      <w:r w:rsidRPr="00C435C7">
        <w:rPr>
          <w:rStyle w:val="Bodytext2"/>
          <w:color w:val="000000"/>
        </w:rPr>
        <w:t xml:space="preserve"> zaměstnanc</w:t>
      </w:r>
      <w:r w:rsidR="00407AFE" w:rsidRPr="00C435C7">
        <w:rPr>
          <w:rStyle w:val="Bodytext2"/>
          <w:color w:val="000000"/>
        </w:rPr>
        <w:t>ů</w:t>
      </w:r>
      <w:r w:rsidRPr="00C435C7">
        <w:rPr>
          <w:rStyle w:val="Bodytext2"/>
          <w:color w:val="000000"/>
        </w:rPr>
        <w:t>,</w:t>
      </w:r>
      <w:r w:rsidR="00407AFE" w:rsidRPr="00C435C7">
        <w:rPr>
          <w:rStyle w:val="Bodytext2"/>
          <w:color w:val="000000"/>
        </w:rPr>
        <w:t xml:space="preserve"> či </w:t>
      </w:r>
      <w:r w:rsidR="009D2E2F" w:rsidRPr="00C435C7">
        <w:rPr>
          <w:rStyle w:val="Bodytext2"/>
          <w:color w:val="000000"/>
        </w:rPr>
        <w:t xml:space="preserve">jakýchkoli jiných smluv </w:t>
      </w:r>
      <w:r w:rsidR="00407AFE" w:rsidRPr="00C435C7">
        <w:rPr>
          <w:rStyle w:val="Bodytext2"/>
          <w:color w:val="000000"/>
        </w:rPr>
        <w:t>jakýchkoli jiných osob, které pro poskytování Služeb dle této Smlouvy využívá</w:t>
      </w:r>
      <w:r w:rsidR="009D2E2F" w:rsidRPr="00C435C7">
        <w:rPr>
          <w:rStyle w:val="Bodytext2"/>
          <w:color w:val="000000"/>
        </w:rPr>
        <w:t xml:space="preserve"> či v budoucnu využije</w:t>
      </w:r>
      <w:r w:rsidR="00407AFE" w:rsidRPr="00C435C7">
        <w:rPr>
          <w:rStyle w:val="Bodytext2"/>
          <w:color w:val="000000"/>
        </w:rPr>
        <w:t xml:space="preserve"> a </w:t>
      </w:r>
      <w:r w:rsidRPr="00C435C7">
        <w:rPr>
          <w:rStyle w:val="Bodytext2"/>
          <w:color w:val="000000"/>
        </w:rPr>
        <w:t>prostřednictvím kte</w:t>
      </w:r>
      <w:r w:rsidR="00407AFE" w:rsidRPr="00C435C7">
        <w:rPr>
          <w:rStyle w:val="Bodytext2"/>
          <w:color w:val="000000"/>
        </w:rPr>
        <w:t>rých</w:t>
      </w:r>
      <w:r w:rsidRPr="00C435C7">
        <w:rPr>
          <w:rStyle w:val="Bodytext2"/>
          <w:color w:val="000000"/>
        </w:rPr>
        <w:t xml:space="preserve"> </w:t>
      </w:r>
      <w:r w:rsidR="00407AFE" w:rsidRPr="00C435C7">
        <w:rPr>
          <w:rStyle w:val="Bodytext2"/>
          <w:color w:val="000000"/>
        </w:rPr>
        <w:t>budou</w:t>
      </w:r>
      <w:r w:rsidRPr="00C435C7">
        <w:rPr>
          <w:rStyle w:val="Bodytext2"/>
          <w:color w:val="000000"/>
        </w:rPr>
        <w:t xml:space="preserve"> Služby poskytovány.</w:t>
      </w:r>
    </w:p>
    <w:p w14:paraId="1FD6BDCD" w14:textId="77777777" w:rsidR="00407AFE" w:rsidRPr="00C435C7" w:rsidRDefault="00407AFE" w:rsidP="00407AFE">
      <w:pPr>
        <w:pStyle w:val="Bodytext20"/>
        <w:shd w:val="clear" w:color="auto" w:fill="auto"/>
        <w:spacing w:line="259" w:lineRule="exact"/>
        <w:ind w:firstLine="0"/>
        <w:jc w:val="both"/>
        <w:rPr>
          <w:rStyle w:val="Bodytext2"/>
          <w:color w:val="000000"/>
        </w:rPr>
      </w:pPr>
    </w:p>
    <w:p w14:paraId="7AD97EF8" w14:textId="77777777" w:rsidR="008D0670" w:rsidRPr="00C435C7" w:rsidRDefault="008D0670">
      <w:pPr>
        <w:pStyle w:val="Heading420"/>
        <w:keepNext/>
        <w:keepLines/>
        <w:shd w:val="clear" w:color="auto" w:fill="auto"/>
        <w:spacing w:before="0"/>
        <w:ind w:left="4800"/>
        <w:rPr>
          <w:rStyle w:val="Bodytext2"/>
          <w:b/>
          <w:bCs/>
          <w:spacing w:val="0"/>
          <w:w w:val="100"/>
        </w:rPr>
      </w:pPr>
      <w:bookmarkStart w:id="4" w:name="bookmark5"/>
      <w:r w:rsidRPr="00C435C7">
        <w:rPr>
          <w:rStyle w:val="Bodytext2"/>
          <w:b/>
          <w:bCs/>
          <w:spacing w:val="0"/>
          <w:w w:val="100"/>
        </w:rPr>
        <w:t>VI.</w:t>
      </w:r>
      <w:bookmarkEnd w:id="4"/>
    </w:p>
    <w:p w14:paraId="7504600C" w14:textId="77777777" w:rsidR="00D27B3F" w:rsidRPr="00C435C7" w:rsidRDefault="00C15341" w:rsidP="00296407">
      <w:pPr>
        <w:pStyle w:val="Bodytext20"/>
        <w:shd w:val="clear" w:color="auto" w:fill="auto"/>
        <w:spacing w:line="259" w:lineRule="exact"/>
        <w:ind w:firstLine="0"/>
        <w:jc w:val="both"/>
        <w:rPr>
          <w:rStyle w:val="Bodytext2"/>
          <w:color w:val="000000"/>
        </w:rPr>
      </w:pPr>
      <w:r w:rsidRPr="00C435C7">
        <w:rPr>
          <w:rStyle w:val="Bodytext2"/>
          <w:color w:val="000000"/>
        </w:rPr>
        <w:t>Smluvní strany se dohodly, že fakturace za Služby bude prováděna měsíčně (tj. za každý kalendářní měsíc</w:t>
      </w:r>
      <w:r w:rsidR="009D2E2F" w:rsidRPr="00C435C7">
        <w:rPr>
          <w:rStyle w:val="Bodytext2"/>
          <w:color w:val="000000"/>
        </w:rPr>
        <w:t xml:space="preserve"> zpětně</w:t>
      </w:r>
      <w:r w:rsidRPr="00C435C7">
        <w:rPr>
          <w:rStyle w:val="Bodytext2"/>
          <w:color w:val="000000"/>
        </w:rPr>
        <w:t>)</w:t>
      </w:r>
      <w:r w:rsidR="00D27B3F" w:rsidRPr="00C435C7">
        <w:rPr>
          <w:rStyle w:val="Bodytext2"/>
          <w:color w:val="000000"/>
        </w:rPr>
        <w:t xml:space="preserve"> a pouze na základě skutečně odpracovaných hodin a po potvrzení těchto skutečně odpracovaných hodin </w:t>
      </w:r>
      <w:r w:rsidR="00335CC4" w:rsidRPr="00C435C7">
        <w:rPr>
          <w:rStyle w:val="Bodytext2"/>
          <w:color w:val="000000"/>
        </w:rPr>
        <w:lastRenderedPageBreak/>
        <w:t>O</w:t>
      </w:r>
      <w:r w:rsidR="00D27B3F" w:rsidRPr="00C435C7">
        <w:rPr>
          <w:rStyle w:val="Bodytext2"/>
          <w:color w:val="000000"/>
        </w:rPr>
        <w:t>bjednatelem</w:t>
      </w:r>
      <w:r w:rsidRPr="00C435C7">
        <w:rPr>
          <w:rStyle w:val="Bodytext2"/>
          <w:color w:val="000000"/>
        </w:rPr>
        <w:t>.</w:t>
      </w:r>
      <w:r w:rsidR="009D2E2F" w:rsidRPr="00C435C7">
        <w:rPr>
          <w:rStyle w:val="Bodytext2"/>
          <w:color w:val="000000"/>
        </w:rPr>
        <w:t xml:space="preserve"> </w:t>
      </w:r>
      <w:r w:rsidR="00D27B3F" w:rsidRPr="00C435C7">
        <w:rPr>
          <w:rStyle w:val="Bodytext2"/>
          <w:color w:val="000000"/>
        </w:rPr>
        <w:t xml:space="preserve">Za tímto účelem se Poskytovatel zavazuje bez zbytečného odkladu po posledním dni v měsíci, v němž byly Služby podle této Smlouvy Poskytovatelem poskytovány, zaslat Objednateli písemný položkový rozpis a specifikaci počtu </w:t>
      </w:r>
      <w:r w:rsidR="00335CC4" w:rsidRPr="00C435C7">
        <w:rPr>
          <w:rStyle w:val="Bodytext2"/>
          <w:color w:val="000000"/>
        </w:rPr>
        <w:t xml:space="preserve">skutečně odpracovaných </w:t>
      </w:r>
      <w:r w:rsidR="00D27B3F" w:rsidRPr="00C435C7">
        <w:rPr>
          <w:rStyle w:val="Bodytext2"/>
          <w:color w:val="000000"/>
        </w:rPr>
        <w:t xml:space="preserve">hodin </w:t>
      </w:r>
      <w:r w:rsidR="00335CC4" w:rsidRPr="00C435C7">
        <w:rPr>
          <w:rStyle w:val="Bodytext2"/>
          <w:color w:val="000000"/>
        </w:rPr>
        <w:t xml:space="preserve">včetně jejich </w:t>
      </w:r>
      <w:r w:rsidR="00D27B3F" w:rsidRPr="00C435C7">
        <w:rPr>
          <w:rStyle w:val="Bodytext2"/>
          <w:color w:val="000000"/>
        </w:rPr>
        <w:t>alok</w:t>
      </w:r>
      <w:r w:rsidR="00335CC4" w:rsidRPr="00C435C7">
        <w:rPr>
          <w:rStyle w:val="Bodytext2"/>
          <w:color w:val="000000"/>
        </w:rPr>
        <w:t>ace</w:t>
      </w:r>
      <w:r w:rsidR="00D27B3F" w:rsidRPr="00C435C7">
        <w:rPr>
          <w:rStyle w:val="Bodytext2"/>
          <w:color w:val="000000"/>
        </w:rPr>
        <w:t xml:space="preserve"> na jednotlivé činnosti.</w:t>
      </w:r>
      <w:r w:rsidR="00335CC4" w:rsidRPr="00C435C7">
        <w:rPr>
          <w:rStyle w:val="Bodytext2"/>
          <w:color w:val="000000"/>
        </w:rPr>
        <w:t xml:space="preserve"> Pokud se Objednavatel nevyjádří k položkovému rozpisu ve lhůtě pěti (5) pracovních dní od jeho doručení Objednateli, má se za to, že takovýto položkový rozpis schválil. Odsouhlasený položkový rozpis </w:t>
      </w:r>
      <w:r w:rsidR="000F65E3" w:rsidRPr="00C435C7">
        <w:rPr>
          <w:rStyle w:val="Bodytext2"/>
          <w:color w:val="000000"/>
        </w:rPr>
        <w:t xml:space="preserve">se Poskytovatel zavazuje přiložit jako </w:t>
      </w:r>
      <w:r w:rsidR="00335CC4" w:rsidRPr="00C435C7">
        <w:rPr>
          <w:rStyle w:val="Bodytext2"/>
          <w:color w:val="000000"/>
        </w:rPr>
        <w:t>přílohu faktury v souladu s článkem III. této Smlouvy.</w:t>
      </w:r>
      <w:r w:rsidR="000F65E3" w:rsidRPr="00C435C7">
        <w:rPr>
          <w:rStyle w:val="Bodytext2"/>
          <w:color w:val="000000"/>
        </w:rPr>
        <w:t xml:space="preserve"> Bez tohoto položkového rozpisu </w:t>
      </w:r>
      <w:r w:rsidR="00705EF5" w:rsidRPr="00C435C7">
        <w:rPr>
          <w:rStyle w:val="Bodytext2"/>
          <w:color w:val="000000"/>
        </w:rPr>
        <w:t xml:space="preserve">schváleného Objednatelem </w:t>
      </w:r>
      <w:r w:rsidR="000F65E3" w:rsidRPr="00C435C7">
        <w:rPr>
          <w:rStyle w:val="Bodytext2"/>
          <w:color w:val="000000"/>
        </w:rPr>
        <w:t>bude faktura vrácena Poskytovateli.</w:t>
      </w:r>
    </w:p>
    <w:p w14:paraId="43E5B52E" w14:textId="77777777" w:rsidR="00D27B3F" w:rsidRPr="00C435C7" w:rsidRDefault="00D27B3F" w:rsidP="00335CC4">
      <w:pPr>
        <w:pStyle w:val="Bodytext20"/>
        <w:shd w:val="clear" w:color="auto" w:fill="auto"/>
        <w:spacing w:line="259" w:lineRule="exact"/>
        <w:ind w:firstLine="0"/>
        <w:jc w:val="both"/>
        <w:rPr>
          <w:rStyle w:val="Bodytext2"/>
          <w:color w:val="000000"/>
        </w:rPr>
      </w:pPr>
    </w:p>
    <w:p w14:paraId="5E647343" w14:textId="77777777" w:rsidR="008D0670" w:rsidRPr="00C435C7" w:rsidRDefault="00C15341" w:rsidP="00335CC4">
      <w:pPr>
        <w:pStyle w:val="Bodytext20"/>
        <w:shd w:val="clear" w:color="auto" w:fill="auto"/>
        <w:spacing w:line="259" w:lineRule="exact"/>
        <w:ind w:firstLine="0"/>
        <w:jc w:val="both"/>
        <w:rPr>
          <w:rStyle w:val="Bodytext2"/>
          <w:color w:val="000000"/>
        </w:rPr>
      </w:pPr>
      <w:r w:rsidRPr="00C435C7">
        <w:rPr>
          <w:rStyle w:val="Bodytext2"/>
          <w:color w:val="000000"/>
        </w:rPr>
        <w:t xml:space="preserve">Objednatel se zavazuje uhradit fakturu ve lhůtě splatnosti uvedené na faktuře, která </w:t>
      </w:r>
      <w:r w:rsidR="00407AFE" w:rsidRPr="00C435C7">
        <w:rPr>
          <w:rStyle w:val="Bodytext2"/>
          <w:color w:val="000000"/>
        </w:rPr>
        <w:t xml:space="preserve">bude </w:t>
      </w:r>
      <w:r w:rsidRPr="00C435C7">
        <w:rPr>
          <w:rStyle w:val="Bodytext2"/>
          <w:color w:val="000000"/>
        </w:rPr>
        <w:t>činit minimálně</w:t>
      </w:r>
      <w:r w:rsidR="009D2E2F" w:rsidRPr="00C435C7">
        <w:rPr>
          <w:rStyle w:val="Bodytext2"/>
          <w:color w:val="000000"/>
        </w:rPr>
        <w:t xml:space="preserve"> </w:t>
      </w:r>
      <w:r w:rsidRPr="00C435C7">
        <w:rPr>
          <w:rStyle w:val="Bodytext2"/>
          <w:color w:val="000000"/>
        </w:rPr>
        <w:t>30</w:t>
      </w:r>
      <w:r w:rsidR="009D2E2F" w:rsidRPr="00C435C7">
        <w:rPr>
          <w:rStyle w:val="Bodytext2"/>
          <w:color w:val="000000"/>
        </w:rPr>
        <w:t xml:space="preserve"> </w:t>
      </w:r>
      <w:r w:rsidRPr="00C435C7">
        <w:rPr>
          <w:rStyle w:val="Bodytext2"/>
          <w:color w:val="000000"/>
        </w:rPr>
        <w:t xml:space="preserve">dní ode dne </w:t>
      </w:r>
      <w:r w:rsidR="00407AFE" w:rsidRPr="00C435C7">
        <w:rPr>
          <w:rStyle w:val="Bodytext2"/>
          <w:color w:val="000000"/>
        </w:rPr>
        <w:t>doručení</w:t>
      </w:r>
      <w:r w:rsidRPr="00C435C7">
        <w:rPr>
          <w:rStyle w:val="Bodytext2"/>
          <w:color w:val="000000"/>
        </w:rPr>
        <w:t xml:space="preserve"> </w:t>
      </w:r>
      <w:r w:rsidR="00407AFE" w:rsidRPr="00C435C7">
        <w:rPr>
          <w:rStyle w:val="Bodytext2"/>
          <w:color w:val="000000"/>
        </w:rPr>
        <w:t xml:space="preserve">takovéto </w:t>
      </w:r>
      <w:r w:rsidRPr="00C435C7">
        <w:rPr>
          <w:rStyle w:val="Bodytext2"/>
          <w:color w:val="000000"/>
        </w:rPr>
        <w:t>faktury</w:t>
      </w:r>
      <w:r w:rsidR="008D0670" w:rsidRPr="00C435C7">
        <w:rPr>
          <w:rStyle w:val="Bodytext2"/>
          <w:color w:val="000000"/>
        </w:rPr>
        <w:t>.</w:t>
      </w:r>
    </w:p>
    <w:p w14:paraId="4EA6AB1A" w14:textId="77777777" w:rsidR="00705EF5" w:rsidRPr="00C435C7" w:rsidRDefault="00705EF5" w:rsidP="00335CC4">
      <w:pPr>
        <w:pStyle w:val="Bodytext20"/>
        <w:shd w:val="clear" w:color="auto" w:fill="auto"/>
        <w:spacing w:line="259" w:lineRule="exact"/>
        <w:ind w:firstLine="0"/>
        <w:jc w:val="both"/>
        <w:rPr>
          <w:rStyle w:val="Bodytext2"/>
          <w:color w:val="000000"/>
        </w:rPr>
      </w:pPr>
    </w:p>
    <w:p w14:paraId="6AFEF583" w14:textId="77777777" w:rsidR="008D0670" w:rsidRPr="00C435C7" w:rsidRDefault="008D0670" w:rsidP="00C435C7">
      <w:pPr>
        <w:pStyle w:val="Heading420"/>
        <w:keepNext/>
        <w:keepLines/>
        <w:shd w:val="clear" w:color="auto" w:fill="auto"/>
        <w:spacing w:before="0"/>
        <w:ind w:left="4800"/>
        <w:rPr>
          <w:rStyle w:val="Bodytext2"/>
          <w:b/>
          <w:bCs/>
          <w:spacing w:val="0"/>
          <w:w w:val="100"/>
        </w:rPr>
      </w:pPr>
      <w:bookmarkStart w:id="5" w:name="bookmark6"/>
      <w:r w:rsidRPr="00C435C7">
        <w:rPr>
          <w:rStyle w:val="Bodytext2"/>
          <w:b/>
          <w:bCs/>
          <w:spacing w:val="0"/>
          <w:w w:val="100"/>
        </w:rPr>
        <w:t>VII.</w:t>
      </w:r>
      <w:bookmarkEnd w:id="5"/>
    </w:p>
    <w:p w14:paraId="50C8334C" w14:textId="3B19F661" w:rsidR="00C15341" w:rsidRPr="00C435C7" w:rsidRDefault="00407AFE" w:rsidP="0023185D">
      <w:pPr>
        <w:pStyle w:val="Bodytext20"/>
        <w:shd w:val="clear" w:color="auto" w:fill="auto"/>
        <w:spacing w:line="259" w:lineRule="exact"/>
        <w:ind w:firstLine="0"/>
        <w:jc w:val="both"/>
        <w:rPr>
          <w:rStyle w:val="Bodytext2"/>
          <w:color w:val="000000"/>
        </w:rPr>
      </w:pPr>
      <w:r w:rsidRPr="00C435C7">
        <w:rPr>
          <w:rStyle w:val="Bodytext2"/>
          <w:color w:val="000000"/>
        </w:rPr>
        <w:t xml:space="preserve">Tato </w:t>
      </w:r>
      <w:r w:rsidR="00C15341" w:rsidRPr="00C435C7">
        <w:rPr>
          <w:rStyle w:val="Bodytext2"/>
          <w:color w:val="000000"/>
        </w:rPr>
        <w:t>Smlouva se uzavírá na dobu</w:t>
      </w:r>
      <w:r w:rsidR="004B6BBE" w:rsidRPr="00C435C7">
        <w:rPr>
          <w:rStyle w:val="Bodytext2"/>
          <w:color w:val="000000"/>
        </w:rPr>
        <w:t xml:space="preserve"> 24 měsíců od nabytí účinnosti smlouvy.</w:t>
      </w:r>
      <w:r w:rsidR="00705EF5" w:rsidRPr="00C435C7">
        <w:rPr>
          <w:rStyle w:val="Bodytext2"/>
          <w:color w:val="000000"/>
        </w:rPr>
        <w:t xml:space="preserve"> Smlouva nabývá účinnosti</w:t>
      </w:r>
      <w:r w:rsidR="00705EF5" w:rsidRPr="00C435C7">
        <w:t xml:space="preserve"> uveřejněním v registru smluv </w:t>
      </w:r>
      <w:r w:rsidR="00705EF5" w:rsidRPr="00C435C7">
        <w:rPr>
          <w:rStyle w:val="Bodytext2"/>
          <w:color w:val="000000"/>
        </w:rPr>
        <w:t>dle zákona č. 340/2015 Sb., o zvláštních podmínkách účinnosti některých smluv, uveřejňování těchto smluv a o registru smluv (zákon o registru smluv), ve znění pozdějších předpisů, přičemž toto uveřejnění zajistí Objednatel.</w:t>
      </w:r>
    </w:p>
    <w:p w14:paraId="2B64B9E3" w14:textId="77777777" w:rsidR="0023185D" w:rsidRPr="00C435C7" w:rsidRDefault="0023185D" w:rsidP="00037655">
      <w:pPr>
        <w:pStyle w:val="Bodytext20"/>
        <w:shd w:val="clear" w:color="auto" w:fill="auto"/>
        <w:spacing w:line="259" w:lineRule="exact"/>
        <w:ind w:firstLine="0"/>
        <w:jc w:val="both"/>
        <w:rPr>
          <w:rStyle w:val="Bodytext2"/>
          <w:color w:val="000000"/>
        </w:rPr>
      </w:pPr>
    </w:p>
    <w:p w14:paraId="523BF3AF" w14:textId="77777777" w:rsidR="00705EF5" w:rsidRPr="00C435C7" w:rsidRDefault="008D1696" w:rsidP="0023185D">
      <w:pPr>
        <w:pStyle w:val="Bodytext20"/>
        <w:shd w:val="clear" w:color="auto" w:fill="auto"/>
        <w:spacing w:line="259" w:lineRule="exact"/>
        <w:ind w:firstLine="0"/>
        <w:jc w:val="both"/>
        <w:rPr>
          <w:rStyle w:val="Bodytext2"/>
          <w:color w:val="000000"/>
        </w:rPr>
      </w:pPr>
      <w:r w:rsidRPr="00C435C7">
        <w:rPr>
          <w:rStyle w:val="Bodytext2"/>
          <w:color w:val="000000"/>
        </w:rPr>
        <w:t xml:space="preserve">Termíny a podmínky plnění mohou být upřesněny </w:t>
      </w:r>
      <w:bookmarkStart w:id="6" w:name="_Hlk74817107"/>
      <w:r w:rsidRPr="00C435C7">
        <w:rPr>
          <w:rStyle w:val="Bodytext2"/>
          <w:color w:val="000000"/>
        </w:rPr>
        <w:t>prokazatelnou dohodou následujících oprávněných zástupců smluvních stran</w:t>
      </w:r>
      <w:bookmarkEnd w:id="6"/>
      <w:r w:rsidRPr="00C435C7">
        <w:rPr>
          <w:rStyle w:val="Bodytext2"/>
          <w:color w:val="000000"/>
        </w:rPr>
        <w:t>:</w:t>
      </w:r>
    </w:p>
    <w:p w14:paraId="61005F95" w14:textId="77777777" w:rsidR="008D1696" w:rsidRPr="00C435C7" w:rsidRDefault="008D1696" w:rsidP="0023185D">
      <w:pPr>
        <w:pStyle w:val="Bodytext20"/>
        <w:shd w:val="clear" w:color="auto" w:fill="auto"/>
        <w:spacing w:line="259" w:lineRule="exact"/>
        <w:ind w:firstLine="0"/>
        <w:jc w:val="both"/>
        <w:rPr>
          <w:rStyle w:val="Bodytext2"/>
          <w:color w:val="000000"/>
        </w:rPr>
      </w:pPr>
    </w:p>
    <w:p w14:paraId="665FBD41" w14:textId="25F86078" w:rsidR="008D1696" w:rsidRPr="00C435C7" w:rsidRDefault="008D1696" w:rsidP="008D1696">
      <w:pPr>
        <w:pStyle w:val="Bodytext20"/>
        <w:numPr>
          <w:ilvl w:val="0"/>
          <w:numId w:val="6"/>
        </w:numPr>
        <w:shd w:val="clear" w:color="auto" w:fill="auto"/>
        <w:spacing w:line="259" w:lineRule="exact"/>
        <w:jc w:val="both"/>
        <w:rPr>
          <w:rStyle w:val="Bodytext2"/>
          <w:color w:val="000000"/>
        </w:rPr>
      </w:pPr>
      <w:r w:rsidRPr="00C435C7">
        <w:rPr>
          <w:rStyle w:val="Bodytext2"/>
          <w:color w:val="000000"/>
        </w:rPr>
        <w:t xml:space="preserve">Objednatel: </w:t>
      </w:r>
      <w:r w:rsidR="00A20000">
        <w:rPr>
          <w:rStyle w:val="Bodytext2"/>
          <w:color w:val="000000"/>
        </w:rPr>
        <w:t>xxx</w:t>
      </w:r>
      <w:r w:rsidRPr="00C435C7">
        <w:rPr>
          <w:rStyle w:val="Bodytext2"/>
          <w:color w:val="000000"/>
        </w:rPr>
        <w:t>,</w:t>
      </w:r>
    </w:p>
    <w:p w14:paraId="01EC568F" w14:textId="08589081" w:rsidR="008D1696" w:rsidRPr="00C435C7" w:rsidRDefault="008D1696" w:rsidP="008D1696">
      <w:pPr>
        <w:pStyle w:val="Bodytext20"/>
        <w:numPr>
          <w:ilvl w:val="0"/>
          <w:numId w:val="6"/>
        </w:numPr>
        <w:shd w:val="clear" w:color="auto" w:fill="auto"/>
        <w:spacing w:line="259" w:lineRule="exact"/>
        <w:jc w:val="both"/>
        <w:rPr>
          <w:rStyle w:val="Bodytext2"/>
          <w:color w:val="000000"/>
        </w:rPr>
      </w:pPr>
      <w:r w:rsidRPr="00C435C7">
        <w:rPr>
          <w:rStyle w:val="Bodytext2"/>
          <w:color w:val="000000"/>
        </w:rPr>
        <w:t xml:space="preserve">Poskytovatel: </w:t>
      </w:r>
      <w:r w:rsidR="00A20000">
        <w:rPr>
          <w:rStyle w:val="Bodytext2"/>
          <w:color w:val="000000"/>
        </w:rPr>
        <w:t>xxx</w:t>
      </w:r>
      <w:r w:rsidRPr="00C435C7">
        <w:rPr>
          <w:rStyle w:val="Bodytext2"/>
          <w:color w:val="000000"/>
        </w:rPr>
        <w:t>,</w:t>
      </w:r>
    </w:p>
    <w:p w14:paraId="62C16DA9" w14:textId="77777777" w:rsidR="008D1696" w:rsidRPr="00C435C7" w:rsidRDefault="008D1696" w:rsidP="008D1696">
      <w:pPr>
        <w:pStyle w:val="Bodytext20"/>
        <w:shd w:val="clear" w:color="auto" w:fill="auto"/>
        <w:spacing w:line="259" w:lineRule="exact"/>
        <w:ind w:firstLine="0"/>
        <w:jc w:val="both"/>
        <w:rPr>
          <w:rStyle w:val="Bodytext2"/>
          <w:color w:val="000000"/>
        </w:rPr>
      </w:pPr>
    </w:p>
    <w:p w14:paraId="3198D1B3" w14:textId="77777777" w:rsidR="008D1696" w:rsidRPr="00C435C7" w:rsidRDefault="008D1696" w:rsidP="008D1696">
      <w:pPr>
        <w:pStyle w:val="Bodytext20"/>
        <w:shd w:val="clear" w:color="auto" w:fill="auto"/>
        <w:spacing w:line="259" w:lineRule="exact"/>
        <w:ind w:firstLine="0"/>
        <w:jc w:val="both"/>
        <w:rPr>
          <w:rStyle w:val="Bodytext2"/>
          <w:color w:val="000000"/>
        </w:rPr>
      </w:pPr>
      <w:r w:rsidRPr="00C435C7">
        <w:rPr>
          <w:rStyle w:val="Bodytext2"/>
          <w:color w:val="000000"/>
        </w:rPr>
        <w:t xml:space="preserve">přičemž však dohoda těchto oprávněných zástupců nemůže změnit tuto Smlouvu a nepředstavuje dodatek k této Smlouvě. Strana je oprávněna druhé </w:t>
      </w:r>
      <w:r w:rsidR="00A96163" w:rsidRPr="00C435C7">
        <w:rPr>
          <w:rStyle w:val="Bodytext2"/>
          <w:color w:val="000000"/>
        </w:rPr>
        <w:t>s</w:t>
      </w:r>
      <w:r w:rsidRPr="00C435C7">
        <w:rPr>
          <w:rStyle w:val="Bodytext2"/>
          <w:color w:val="000000"/>
        </w:rPr>
        <w:t xml:space="preserve">traně oznámit změnu svého oprávněného zástupce, takové oznámení nabývá účinnosti doručením druhé </w:t>
      </w:r>
      <w:r w:rsidR="00A96163" w:rsidRPr="00C435C7">
        <w:rPr>
          <w:rStyle w:val="Bodytext2"/>
          <w:color w:val="000000"/>
        </w:rPr>
        <w:t>s</w:t>
      </w:r>
      <w:r w:rsidRPr="00C435C7">
        <w:rPr>
          <w:rStyle w:val="Bodytext2"/>
          <w:color w:val="000000"/>
        </w:rPr>
        <w:t>traně.</w:t>
      </w:r>
    </w:p>
    <w:p w14:paraId="4EB1A0AF" w14:textId="77777777" w:rsidR="008D1696" w:rsidRPr="00C435C7" w:rsidRDefault="008D1696" w:rsidP="008D1696">
      <w:pPr>
        <w:pStyle w:val="Bodytext20"/>
        <w:shd w:val="clear" w:color="auto" w:fill="auto"/>
        <w:spacing w:line="259" w:lineRule="exact"/>
        <w:ind w:firstLine="0"/>
        <w:jc w:val="both"/>
        <w:rPr>
          <w:rStyle w:val="Bodytext2"/>
          <w:color w:val="000000"/>
        </w:rPr>
      </w:pPr>
    </w:p>
    <w:p w14:paraId="0F6E3F8E" w14:textId="72F4D1F6" w:rsidR="008D1696" w:rsidRPr="00C435C7" w:rsidRDefault="008D1696" w:rsidP="008D1696">
      <w:pPr>
        <w:pStyle w:val="Bodytext20"/>
        <w:shd w:val="clear" w:color="auto" w:fill="auto"/>
        <w:spacing w:line="259" w:lineRule="exact"/>
        <w:ind w:firstLine="0"/>
        <w:jc w:val="both"/>
        <w:rPr>
          <w:rStyle w:val="Bodytext2"/>
          <w:color w:val="000000"/>
        </w:rPr>
      </w:pPr>
      <w:r w:rsidRPr="00C435C7">
        <w:rPr>
          <w:rStyle w:val="Bodytext2"/>
          <w:color w:val="000000"/>
        </w:rPr>
        <w:t xml:space="preserve">V případě prodlení Poskytovatele s plněním jakékoli povinnosti stanovené touto Smlouvou či aplikovatelnými předpisy, nebo v souladu s prokazatelnou dohodou oprávněných zástupců </w:t>
      </w:r>
      <w:r w:rsidR="00A96163" w:rsidRPr="00C435C7">
        <w:rPr>
          <w:rStyle w:val="Bodytext2"/>
          <w:color w:val="000000"/>
        </w:rPr>
        <w:t>s</w:t>
      </w:r>
      <w:r w:rsidRPr="00C435C7">
        <w:rPr>
          <w:rStyle w:val="Bodytext2"/>
          <w:color w:val="000000"/>
        </w:rPr>
        <w:t>tran, se Poskytovatel zavazuje zaplatit Objednateli 2.000 Kč za každý započatý den prodlení.</w:t>
      </w:r>
    </w:p>
    <w:p w14:paraId="1388E63B" w14:textId="77777777" w:rsidR="00705EF5" w:rsidRPr="00C435C7" w:rsidRDefault="00705EF5" w:rsidP="0023185D">
      <w:pPr>
        <w:pStyle w:val="Bodytext20"/>
        <w:shd w:val="clear" w:color="auto" w:fill="auto"/>
        <w:spacing w:line="259" w:lineRule="exact"/>
        <w:ind w:firstLine="0"/>
        <w:jc w:val="both"/>
        <w:rPr>
          <w:rStyle w:val="Bodytext2"/>
          <w:color w:val="000000"/>
        </w:rPr>
      </w:pPr>
    </w:p>
    <w:p w14:paraId="05F52F64" w14:textId="77777777" w:rsidR="00C15341" w:rsidRPr="00C435C7" w:rsidRDefault="00C15341" w:rsidP="0023185D">
      <w:pPr>
        <w:pStyle w:val="Bodytext20"/>
        <w:shd w:val="clear" w:color="auto" w:fill="auto"/>
        <w:spacing w:line="259" w:lineRule="exact"/>
        <w:ind w:firstLine="0"/>
        <w:jc w:val="both"/>
        <w:rPr>
          <w:rStyle w:val="Bodytext2"/>
          <w:color w:val="000000"/>
        </w:rPr>
      </w:pPr>
      <w:r w:rsidRPr="00C435C7">
        <w:rPr>
          <w:rStyle w:val="Bodytext2"/>
          <w:color w:val="000000"/>
        </w:rPr>
        <w:t>V případě prodlení Objednatele s úhradou Ceny za Služby dle Smlouvy delším než 30 dnů, má Poskytovatel</w:t>
      </w:r>
      <w:r w:rsidRPr="00C435C7">
        <w:rPr>
          <w:rStyle w:val="Bodytext2"/>
          <w:color w:val="000000"/>
        </w:rPr>
        <w:br/>
        <w:t>právo vypovědět Smlouvu s tříměsíční výpovědní lhůtou, která počne běžet prvním dnem následujícím</w:t>
      </w:r>
      <w:r w:rsidRPr="00C435C7">
        <w:rPr>
          <w:rStyle w:val="Bodytext2"/>
          <w:color w:val="000000"/>
        </w:rPr>
        <w:br/>
        <w:t xml:space="preserve">po </w:t>
      </w:r>
      <w:r w:rsidR="001B1FEB" w:rsidRPr="00C435C7">
        <w:rPr>
          <w:rStyle w:val="Bodytext2"/>
          <w:color w:val="000000"/>
        </w:rPr>
        <w:t xml:space="preserve">dni </w:t>
      </w:r>
      <w:r w:rsidRPr="00C435C7">
        <w:rPr>
          <w:rStyle w:val="Bodytext2"/>
          <w:color w:val="000000"/>
        </w:rPr>
        <w:t>doručení písemné výpovědi</w:t>
      </w:r>
      <w:r w:rsidR="0023185D" w:rsidRPr="00C435C7">
        <w:rPr>
          <w:rStyle w:val="Bodytext2"/>
          <w:color w:val="000000"/>
        </w:rPr>
        <w:t xml:space="preserve"> Objednateli</w:t>
      </w:r>
      <w:r w:rsidRPr="00C435C7">
        <w:rPr>
          <w:rStyle w:val="Bodytext2"/>
          <w:color w:val="000000"/>
        </w:rPr>
        <w:t>.</w:t>
      </w:r>
    </w:p>
    <w:p w14:paraId="2A27CD85" w14:textId="77777777" w:rsidR="0023185D" w:rsidRPr="00C435C7" w:rsidRDefault="0023185D" w:rsidP="00037655">
      <w:pPr>
        <w:pStyle w:val="Bodytext20"/>
        <w:shd w:val="clear" w:color="auto" w:fill="auto"/>
        <w:spacing w:line="259" w:lineRule="exact"/>
        <w:ind w:firstLine="0"/>
        <w:jc w:val="both"/>
        <w:rPr>
          <w:rStyle w:val="Bodytext2"/>
          <w:color w:val="000000"/>
        </w:rPr>
      </w:pPr>
    </w:p>
    <w:p w14:paraId="54043803" w14:textId="77777777" w:rsidR="0023185D" w:rsidRPr="00C435C7" w:rsidRDefault="0023185D" w:rsidP="00037655">
      <w:pPr>
        <w:pStyle w:val="Bodytext20"/>
        <w:shd w:val="clear" w:color="auto" w:fill="auto"/>
        <w:spacing w:line="259" w:lineRule="exact"/>
        <w:ind w:firstLine="0"/>
        <w:jc w:val="both"/>
        <w:rPr>
          <w:rStyle w:val="Bodytext2"/>
          <w:color w:val="000000"/>
        </w:rPr>
      </w:pPr>
      <w:r w:rsidRPr="00C435C7">
        <w:rPr>
          <w:rStyle w:val="Bodytext2"/>
          <w:color w:val="000000"/>
        </w:rPr>
        <w:t>Objednatel má právo vypovědět Smlouvu i bez udání důvodu, a to s tříměsíční výpovědní lhůtou, která počne</w:t>
      </w:r>
      <w:r w:rsidRPr="00C435C7">
        <w:rPr>
          <w:rStyle w:val="Bodytext2"/>
          <w:color w:val="000000"/>
        </w:rPr>
        <w:br/>
        <w:t xml:space="preserve">běžet prvním dnem následujícím po </w:t>
      </w:r>
      <w:r w:rsidR="001B1FEB" w:rsidRPr="00C435C7">
        <w:rPr>
          <w:rStyle w:val="Bodytext2"/>
          <w:color w:val="000000"/>
        </w:rPr>
        <w:t xml:space="preserve">dni </w:t>
      </w:r>
      <w:r w:rsidRPr="00C435C7">
        <w:rPr>
          <w:rStyle w:val="Bodytext2"/>
          <w:color w:val="000000"/>
        </w:rPr>
        <w:t>doručení písemné výpovědi Poskytovateli.</w:t>
      </w:r>
    </w:p>
    <w:p w14:paraId="40E5BCFB" w14:textId="77777777" w:rsidR="001B1FEB" w:rsidRPr="00C435C7" w:rsidRDefault="001B1FEB" w:rsidP="0023185D">
      <w:pPr>
        <w:pStyle w:val="Bodytext20"/>
        <w:shd w:val="clear" w:color="auto" w:fill="auto"/>
        <w:spacing w:line="259" w:lineRule="exact"/>
        <w:ind w:firstLine="0"/>
        <w:jc w:val="both"/>
        <w:rPr>
          <w:rStyle w:val="Bodytext2"/>
          <w:color w:val="000000"/>
        </w:rPr>
      </w:pPr>
    </w:p>
    <w:p w14:paraId="488FC69E" w14:textId="77777777" w:rsidR="0023185D" w:rsidRPr="00C435C7" w:rsidRDefault="0023185D" w:rsidP="0023185D">
      <w:pPr>
        <w:pStyle w:val="Bodytext20"/>
        <w:shd w:val="clear" w:color="auto" w:fill="auto"/>
        <w:spacing w:line="259" w:lineRule="exact"/>
        <w:ind w:firstLine="0"/>
        <w:jc w:val="both"/>
        <w:rPr>
          <w:rStyle w:val="Bodytext2"/>
          <w:color w:val="000000"/>
        </w:rPr>
      </w:pPr>
      <w:r w:rsidRPr="00C435C7">
        <w:rPr>
          <w:rStyle w:val="Bodytext2"/>
          <w:color w:val="000000"/>
        </w:rPr>
        <w:t xml:space="preserve">Ostatní možnosti výpovědi či odstoupení od Smlouvy poskytované </w:t>
      </w:r>
      <w:r w:rsidR="001B1FEB" w:rsidRPr="00C435C7">
        <w:rPr>
          <w:rStyle w:val="Bodytext2"/>
          <w:color w:val="000000"/>
        </w:rPr>
        <w:t xml:space="preserve">smluvním stranám </w:t>
      </w:r>
      <w:r w:rsidRPr="00C435C7">
        <w:rPr>
          <w:rStyle w:val="Bodytext2"/>
          <w:color w:val="000000"/>
        </w:rPr>
        <w:t>platnými právními předpisy České republiky tímto ustanovením nejsou dotčeny.</w:t>
      </w:r>
    </w:p>
    <w:p w14:paraId="4EC388A5" w14:textId="77777777" w:rsidR="00C15341" w:rsidRPr="00C435C7" w:rsidRDefault="00C15341">
      <w:pPr>
        <w:pStyle w:val="Bodytext20"/>
        <w:shd w:val="clear" w:color="auto" w:fill="auto"/>
        <w:ind w:firstLine="0"/>
        <w:jc w:val="both"/>
        <w:rPr>
          <w:rStyle w:val="Bodytext2"/>
          <w:color w:val="000000"/>
        </w:rPr>
      </w:pPr>
    </w:p>
    <w:p w14:paraId="3E5DF556" w14:textId="77777777" w:rsidR="009C0124" w:rsidRPr="00C435C7" w:rsidRDefault="009C0124">
      <w:pPr>
        <w:pStyle w:val="Bodytext20"/>
        <w:shd w:val="clear" w:color="auto" w:fill="auto"/>
        <w:ind w:firstLine="0"/>
        <w:jc w:val="both"/>
        <w:rPr>
          <w:color w:val="000000"/>
        </w:rPr>
      </w:pPr>
    </w:p>
    <w:p w14:paraId="3599C473" w14:textId="77777777" w:rsidR="008D0670" w:rsidRPr="00C435C7" w:rsidRDefault="008D0670">
      <w:pPr>
        <w:pStyle w:val="Heading320"/>
        <w:keepNext/>
        <w:keepLines/>
        <w:shd w:val="clear" w:color="auto" w:fill="auto"/>
        <w:spacing w:line="244" w:lineRule="exact"/>
        <w:ind w:left="4700"/>
        <w:rPr>
          <w:rStyle w:val="Heading32"/>
          <w:b/>
          <w:bCs/>
          <w:color w:val="000000"/>
        </w:rPr>
      </w:pPr>
      <w:bookmarkStart w:id="7" w:name="bookmark7"/>
      <w:r w:rsidRPr="00C435C7">
        <w:rPr>
          <w:rStyle w:val="Bodytext2"/>
          <w:b/>
          <w:bCs/>
          <w:spacing w:val="0"/>
          <w:w w:val="100"/>
        </w:rPr>
        <w:t>VIII</w:t>
      </w:r>
      <w:r w:rsidRPr="00C435C7">
        <w:rPr>
          <w:rStyle w:val="Heading32"/>
          <w:b/>
          <w:bCs/>
          <w:color w:val="000000"/>
        </w:rPr>
        <w:t>.</w:t>
      </w:r>
      <w:bookmarkEnd w:id="7"/>
    </w:p>
    <w:p w14:paraId="44EC7512" w14:textId="77777777" w:rsidR="008D0670" w:rsidRPr="00C435C7" w:rsidRDefault="008D0670">
      <w:pPr>
        <w:pStyle w:val="Bodytext20"/>
        <w:shd w:val="clear" w:color="auto" w:fill="auto"/>
        <w:spacing w:after="508" w:line="244" w:lineRule="exact"/>
        <w:ind w:firstLine="0"/>
        <w:jc w:val="both"/>
      </w:pPr>
      <w:r w:rsidRPr="00C435C7">
        <w:rPr>
          <w:rStyle w:val="Bodytext2"/>
          <w:color w:val="000000"/>
        </w:rPr>
        <w:t xml:space="preserve">Nedílnou součástí této </w:t>
      </w:r>
      <w:r w:rsidR="001B1FEB" w:rsidRPr="00C435C7">
        <w:rPr>
          <w:rStyle w:val="Bodytext2"/>
          <w:color w:val="000000"/>
        </w:rPr>
        <w:t>S</w:t>
      </w:r>
      <w:r w:rsidRPr="00C435C7">
        <w:rPr>
          <w:rStyle w:val="Bodytext2"/>
          <w:color w:val="000000"/>
        </w:rPr>
        <w:t xml:space="preserve">mlouvy je příloha č. 1 </w:t>
      </w:r>
      <w:r w:rsidR="009D2E2F" w:rsidRPr="00C435C7">
        <w:rPr>
          <w:rStyle w:val="Bodytext2"/>
          <w:color w:val="000000"/>
        </w:rPr>
        <w:t>„</w:t>
      </w:r>
      <w:r w:rsidR="0023185D" w:rsidRPr="00C435C7">
        <w:rPr>
          <w:rStyle w:val="Bodytext2"/>
          <w:color w:val="000000"/>
        </w:rPr>
        <w:t>Rozsah činností v rámci poskytovaných služeb BOZP a PO</w:t>
      </w:r>
      <w:r w:rsidR="009D2E2F" w:rsidRPr="00C435C7">
        <w:rPr>
          <w:rStyle w:val="Bodytext2"/>
          <w:color w:val="000000"/>
        </w:rPr>
        <w:t>“</w:t>
      </w:r>
      <w:r w:rsidR="0023185D" w:rsidRPr="00C435C7">
        <w:rPr>
          <w:rStyle w:val="Bodytext2"/>
          <w:color w:val="000000"/>
        </w:rPr>
        <w:t xml:space="preserve"> </w:t>
      </w:r>
      <w:r w:rsidRPr="00C435C7">
        <w:rPr>
          <w:rStyle w:val="Bodytext2"/>
          <w:color w:val="000000"/>
        </w:rPr>
        <w:t xml:space="preserve">a příloha č. 2 </w:t>
      </w:r>
      <w:r w:rsidR="009D2E2F" w:rsidRPr="00C435C7">
        <w:rPr>
          <w:rStyle w:val="Bodytext2"/>
          <w:color w:val="000000"/>
        </w:rPr>
        <w:t>„</w:t>
      </w:r>
      <w:r w:rsidR="0023185D" w:rsidRPr="00C435C7">
        <w:rPr>
          <w:rStyle w:val="Bodytext2"/>
          <w:color w:val="000000"/>
        </w:rPr>
        <w:t>Ceny činností v rámci poskytovaných služeb BOZP a PO</w:t>
      </w:r>
      <w:r w:rsidR="009D2E2F" w:rsidRPr="00C435C7">
        <w:rPr>
          <w:rStyle w:val="Bodytext2"/>
          <w:color w:val="000000"/>
        </w:rPr>
        <w:t>“</w:t>
      </w:r>
      <w:r w:rsidR="0023185D" w:rsidRPr="00C435C7">
        <w:rPr>
          <w:rStyle w:val="Bodytext2"/>
          <w:color w:val="000000"/>
        </w:rPr>
        <w:t>.</w:t>
      </w:r>
    </w:p>
    <w:p w14:paraId="3E53FB3F" w14:textId="77777777" w:rsidR="008D0670" w:rsidRPr="00C435C7" w:rsidRDefault="008D0670">
      <w:pPr>
        <w:pStyle w:val="Bodytext20"/>
        <w:shd w:val="clear" w:color="auto" w:fill="auto"/>
        <w:spacing w:line="259" w:lineRule="exact"/>
        <w:ind w:left="4800" w:firstLine="0"/>
        <w:rPr>
          <w:rStyle w:val="Bodytext2"/>
          <w:b/>
          <w:bCs/>
          <w:color w:val="000000"/>
        </w:rPr>
      </w:pPr>
      <w:r w:rsidRPr="00C435C7">
        <w:rPr>
          <w:rStyle w:val="Bodytext2"/>
          <w:b/>
          <w:bCs/>
          <w:color w:val="000000"/>
        </w:rPr>
        <w:t>IX.</w:t>
      </w:r>
    </w:p>
    <w:p w14:paraId="7582917E" w14:textId="0FD94057" w:rsidR="009C0124" w:rsidRPr="00C435C7" w:rsidRDefault="008D0670" w:rsidP="00064A26">
      <w:pPr>
        <w:pStyle w:val="Bodytext20"/>
        <w:shd w:val="clear" w:color="auto" w:fill="auto"/>
        <w:spacing w:line="259" w:lineRule="exact"/>
        <w:ind w:firstLine="0"/>
        <w:jc w:val="both"/>
        <w:rPr>
          <w:color w:val="000000"/>
        </w:rPr>
      </w:pPr>
      <w:r w:rsidRPr="00C435C7">
        <w:rPr>
          <w:rStyle w:val="Bodytext2"/>
          <w:color w:val="000000"/>
        </w:rPr>
        <w:t xml:space="preserve">Tato </w:t>
      </w:r>
      <w:r w:rsidR="0023185D" w:rsidRPr="00C435C7">
        <w:rPr>
          <w:rStyle w:val="Bodytext2"/>
          <w:color w:val="000000"/>
        </w:rPr>
        <w:t>S</w:t>
      </w:r>
      <w:r w:rsidRPr="00C435C7">
        <w:rPr>
          <w:rStyle w:val="Bodytext2"/>
          <w:color w:val="000000"/>
        </w:rPr>
        <w:t>mlouva je vyhotovena v</w:t>
      </w:r>
      <w:r w:rsidR="004B6BBE" w:rsidRPr="00C435C7">
        <w:rPr>
          <w:rStyle w:val="Bodytext2"/>
          <w:color w:val="000000"/>
        </w:rPr>
        <w:t>e</w:t>
      </w:r>
      <w:r w:rsidRPr="00C435C7">
        <w:rPr>
          <w:rStyle w:val="Bodytext2"/>
          <w:color w:val="000000"/>
        </w:rPr>
        <w:t xml:space="preserve"> </w:t>
      </w:r>
      <w:r w:rsidR="004B6BBE" w:rsidRPr="00C435C7">
        <w:rPr>
          <w:rStyle w:val="Bodytext2"/>
          <w:color w:val="000000"/>
        </w:rPr>
        <w:t>třech</w:t>
      </w:r>
      <w:r w:rsidRPr="00C435C7">
        <w:rPr>
          <w:rStyle w:val="Bodytext2"/>
          <w:color w:val="000000"/>
        </w:rPr>
        <w:t xml:space="preserve"> exemplářích, z nichž </w:t>
      </w:r>
      <w:r w:rsidR="0023185D" w:rsidRPr="00C435C7">
        <w:rPr>
          <w:rStyle w:val="Bodytext2"/>
          <w:color w:val="000000"/>
        </w:rPr>
        <w:t>O</w:t>
      </w:r>
      <w:r w:rsidRPr="00C435C7">
        <w:rPr>
          <w:rStyle w:val="Bodytext2"/>
          <w:color w:val="000000"/>
        </w:rPr>
        <w:t xml:space="preserve">bjednatel obdrží </w:t>
      </w:r>
      <w:r w:rsidR="004B6BBE" w:rsidRPr="00C435C7">
        <w:rPr>
          <w:rStyle w:val="Bodytext2"/>
          <w:color w:val="000000"/>
        </w:rPr>
        <w:t>dva</w:t>
      </w:r>
      <w:r w:rsidRPr="00C435C7">
        <w:rPr>
          <w:rStyle w:val="Bodytext2"/>
          <w:color w:val="000000"/>
        </w:rPr>
        <w:t xml:space="preserve"> výtisky a </w:t>
      </w:r>
      <w:r w:rsidR="0023185D" w:rsidRPr="00C435C7">
        <w:rPr>
          <w:rStyle w:val="Bodytext2"/>
          <w:color w:val="000000"/>
        </w:rPr>
        <w:t>P</w:t>
      </w:r>
      <w:r w:rsidRPr="00C435C7">
        <w:rPr>
          <w:rStyle w:val="Bodytext2"/>
          <w:color w:val="000000"/>
        </w:rPr>
        <w:t xml:space="preserve">oskytovatel </w:t>
      </w:r>
      <w:r w:rsidR="004B6BBE" w:rsidRPr="00C435C7">
        <w:rPr>
          <w:rStyle w:val="Bodytext2"/>
          <w:color w:val="000000"/>
        </w:rPr>
        <w:t>jeden</w:t>
      </w:r>
      <w:r w:rsidRPr="00C435C7">
        <w:rPr>
          <w:rStyle w:val="Bodytext2"/>
          <w:color w:val="000000"/>
        </w:rPr>
        <w:t xml:space="preserve"> výtisk</w:t>
      </w:r>
      <w:r w:rsidR="001B1FEB" w:rsidRPr="00C435C7">
        <w:rPr>
          <w:rStyle w:val="Bodytext2"/>
          <w:color w:val="000000"/>
        </w:rPr>
        <w:t>.</w:t>
      </w:r>
    </w:p>
    <w:p w14:paraId="2D14756D" w14:textId="77777777" w:rsidR="00064A26" w:rsidRPr="00C435C7" w:rsidRDefault="00064A26" w:rsidP="00064A26">
      <w:pPr>
        <w:pStyle w:val="Bodytext20"/>
        <w:shd w:val="clear" w:color="auto" w:fill="auto"/>
        <w:spacing w:line="259" w:lineRule="exact"/>
        <w:ind w:firstLine="0"/>
        <w:jc w:val="both"/>
      </w:pPr>
    </w:p>
    <w:p w14:paraId="04E9AABF" w14:textId="77777777" w:rsidR="00064A26" w:rsidRPr="00C435C7" w:rsidRDefault="00064A26" w:rsidP="009D2E2F">
      <w:pPr>
        <w:pStyle w:val="Bodytext20"/>
        <w:shd w:val="clear" w:color="auto" w:fill="auto"/>
        <w:spacing w:line="259" w:lineRule="exact"/>
        <w:ind w:firstLine="0"/>
        <w:jc w:val="both"/>
        <w:rPr>
          <w:rStyle w:val="Bodytext2"/>
          <w:color w:val="000000"/>
        </w:rPr>
      </w:pPr>
      <w:r w:rsidRPr="00C435C7">
        <w:rPr>
          <w:rStyle w:val="Bodytext2"/>
          <w:color w:val="000000"/>
        </w:rPr>
        <w:t>Smluvní strany prohlašují, že se s touto smlouvou před jejím podpisem důkladně seznámily,</w:t>
      </w:r>
      <w:r w:rsidR="009D2E2F" w:rsidRPr="00C435C7">
        <w:rPr>
          <w:rStyle w:val="Bodytext2"/>
          <w:color w:val="000000"/>
        </w:rPr>
        <w:t xml:space="preserve"> nemají vůči ní žádných výhrad,</w:t>
      </w:r>
      <w:r w:rsidRPr="00C435C7">
        <w:rPr>
          <w:rStyle w:val="Bodytext2"/>
          <w:color w:val="000000"/>
        </w:rPr>
        <w:t xml:space="preserve"> že byla uzavřena podle jejich svobodné vůle, určitě a vážně, nikoli v tísni a za nápadně nevýhodných podmínek. Na důkaz toho </w:t>
      </w:r>
      <w:r w:rsidR="009D2E2F" w:rsidRPr="00C435C7">
        <w:rPr>
          <w:rStyle w:val="Bodytext2"/>
          <w:color w:val="000000"/>
        </w:rPr>
        <w:t>Smlouvu níže uvedeného</w:t>
      </w:r>
      <w:r w:rsidRPr="00C435C7">
        <w:rPr>
          <w:rStyle w:val="Bodytext2"/>
          <w:color w:val="000000"/>
        </w:rPr>
        <w:t xml:space="preserve"> dne podepisují.</w:t>
      </w:r>
    </w:p>
    <w:p w14:paraId="13481431" w14:textId="77777777" w:rsidR="009D2E2F" w:rsidRPr="00C435C7" w:rsidRDefault="009D2E2F" w:rsidP="009D2E2F">
      <w:pPr>
        <w:pStyle w:val="Bodytext20"/>
        <w:shd w:val="clear" w:color="auto" w:fill="auto"/>
        <w:spacing w:line="259" w:lineRule="exact"/>
        <w:ind w:firstLine="0"/>
        <w:jc w:val="both"/>
        <w:rPr>
          <w:rStyle w:val="Bodytext2"/>
          <w:color w:val="000000"/>
        </w:rPr>
      </w:pPr>
    </w:p>
    <w:p w14:paraId="323D5E61" w14:textId="77777777" w:rsidR="009D2E2F" w:rsidRPr="00C435C7" w:rsidRDefault="009D2E2F" w:rsidP="009D2E2F">
      <w:pPr>
        <w:pStyle w:val="Bodytext20"/>
        <w:shd w:val="clear" w:color="auto" w:fill="auto"/>
        <w:spacing w:line="259" w:lineRule="exact"/>
        <w:ind w:firstLine="0"/>
        <w:jc w:val="both"/>
        <w:rPr>
          <w:rStyle w:val="Bodytext2"/>
          <w:color w:val="000000"/>
        </w:rPr>
      </w:pPr>
    </w:p>
    <w:p w14:paraId="39C9D602" w14:textId="77777777" w:rsidR="00064A26" w:rsidRPr="00C435C7" w:rsidRDefault="00064A26" w:rsidP="00064A26">
      <w:pPr>
        <w:pStyle w:val="Bodytext20"/>
        <w:shd w:val="clear" w:color="auto" w:fill="auto"/>
        <w:spacing w:line="259" w:lineRule="exact"/>
        <w:ind w:firstLine="0"/>
        <w:rPr>
          <w:rStyle w:val="Bodytext2"/>
          <w:color w:val="000000"/>
        </w:rPr>
      </w:pPr>
    </w:p>
    <w:p w14:paraId="0F23E7A4" w14:textId="11970F48" w:rsidR="00064A26" w:rsidRPr="00C435C7" w:rsidRDefault="004B6BBE" w:rsidP="00064A26">
      <w:pPr>
        <w:pStyle w:val="Bodytext20"/>
        <w:shd w:val="clear" w:color="auto" w:fill="auto"/>
        <w:spacing w:line="259" w:lineRule="exact"/>
        <w:ind w:firstLine="0"/>
        <w:rPr>
          <w:rStyle w:val="Bodytext2"/>
          <w:color w:val="000000"/>
        </w:rPr>
      </w:pPr>
      <w:r w:rsidRPr="00C435C7">
        <w:rPr>
          <w:rStyle w:val="Bodytext2"/>
          <w:color w:val="000000"/>
        </w:rPr>
        <w:t>Jablonec nad Nisou 15. 7. 2021</w:t>
      </w:r>
    </w:p>
    <w:p w14:paraId="6F7A3B0B" w14:textId="77777777" w:rsidR="00064A26" w:rsidRPr="00C435C7" w:rsidRDefault="00064A26" w:rsidP="00064A26">
      <w:pPr>
        <w:pStyle w:val="Bodytext20"/>
        <w:shd w:val="clear" w:color="auto" w:fill="auto"/>
        <w:spacing w:line="259" w:lineRule="exact"/>
        <w:ind w:firstLine="0"/>
        <w:rPr>
          <w:rStyle w:val="Bodytext2"/>
          <w:color w:val="000000"/>
        </w:rPr>
      </w:pPr>
    </w:p>
    <w:p w14:paraId="3F38053D" w14:textId="77777777" w:rsidR="00064A26" w:rsidRPr="00C435C7" w:rsidRDefault="00064A26" w:rsidP="00037655">
      <w:pPr>
        <w:pStyle w:val="Bodytext20"/>
        <w:spacing w:line="259" w:lineRule="exact"/>
        <w:ind w:firstLine="0"/>
        <w:rPr>
          <w:rStyle w:val="Bodytext2"/>
          <w:color w:val="000000"/>
        </w:rPr>
      </w:pPr>
      <w:r w:rsidRPr="00C435C7">
        <w:rPr>
          <w:rStyle w:val="Bodytext2"/>
          <w:color w:val="000000"/>
        </w:rPr>
        <w:t>Objednatel:</w:t>
      </w:r>
      <w:r w:rsidRPr="00C435C7">
        <w:rPr>
          <w:rStyle w:val="Bodytext2"/>
          <w:color w:val="000000"/>
        </w:rPr>
        <w:tab/>
      </w:r>
      <w:r w:rsidRPr="00C435C7">
        <w:rPr>
          <w:rStyle w:val="Bodytext2"/>
          <w:color w:val="000000"/>
        </w:rPr>
        <w:tab/>
      </w:r>
      <w:r w:rsidRPr="00C435C7">
        <w:rPr>
          <w:rStyle w:val="Bodytext2"/>
          <w:color w:val="000000"/>
        </w:rPr>
        <w:tab/>
      </w:r>
      <w:r w:rsidRPr="00C435C7">
        <w:rPr>
          <w:rStyle w:val="Bodytext2"/>
          <w:color w:val="000000"/>
        </w:rPr>
        <w:tab/>
      </w:r>
      <w:r w:rsidRPr="00C435C7">
        <w:rPr>
          <w:rStyle w:val="Bodytext2"/>
          <w:color w:val="000000"/>
        </w:rPr>
        <w:tab/>
      </w:r>
      <w:r w:rsidRPr="00C435C7">
        <w:rPr>
          <w:rStyle w:val="Bodytext2"/>
          <w:color w:val="000000"/>
        </w:rPr>
        <w:tab/>
      </w:r>
      <w:r w:rsidRPr="00C435C7">
        <w:rPr>
          <w:rStyle w:val="Bodytext2"/>
          <w:color w:val="000000"/>
        </w:rPr>
        <w:tab/>
        <w:t>Poskytovatel:</w:t>
      </w:r>
    </w:p>
    <w:p w14:paraId="70007DF2" w14:textId="42B3AC95" w:rsidR="00064A26" w:rsidRPr="00C435C7" w:rsidRDefault="00064A26" w:rsidP="004B6BBE">
      <w:pPr>
        <w:pStyle w:val="Bodytext20"/>
        <w:spacing w:line="259" w:lineRule="exact"/>
        <w:ind w:firstLine="0"/>
        <w:rPr>
          <w:rStyle w:val="Bodytext2"/>
          <w:color w:val="000000"/>
        </w:rPr>
      </w:pPr>
      <w:r w:rsidRPr="00C435C7">
        <w:rPr>
          <w:rStyle w:val="Bodytext2"/>
          <w:b/>
          <w:bCs/>
          <w:color w:val="000000"/>
        </w:rPr>
        <w:t>za Silnice LK a.s.</w:t>
      </w:r>
      <w:r w:rsidRPr="00C435C7">
        <w:rPr>
          <w:rStyle w:val="Bodytext2"/>
          <w:b/>
          <w:bCs/>
          <w:color w:val="000000"/>
        </w:rPr>
        <w:tab/>
      </w:r>
      <w:r w:rsidRPr="00C435C7">
        <w:rPr>
          <w:rStyle w:val="Bodytext2"/>
          <w:color w:val="000000"/>
        </w:rPr>
        <w:tab/>
      </w:r>
      <w:r w:rsidRPr="00C435C7">
        <w:rPr>
          <w:rStyle w:val="Bodytext2"/>
          <w:color w:val="000000"/>
        </w:rPr>
        <w:tab/>
      </w:r>
      <w:r w:rsidRPr="00C435C7">
        <w:rPr>
          <w:rStyle w:val="Bodytext2"/>
          <w:color w:val="000000"/>
        </w:rPr>
        <w:tab/>
      </w:r>
      <w:r w:rsidRPr="00C435C7">
        <w:rPr>
          <w:rStyle w:val="Bodytext2"/>
          <w:color w:val="000000"/>
        </w:rPr>
        <w:tab/>
      </w:r>
      <w:r w:rsidRPr="00C435C7">
        <w:rPr>
          <w:rStyle w:val="Bodytext2"/>
          <w:color w:val="000000"/>
        </w:rPr>
        <w:tab/>
      </w:r>
      <w:r w:rsidR="004B6BBE" w:rsidRPr="00C435C7">
        <w:rPr>
          <w:rStyle w:val="Bodytext2"/>
          <w:color w:val="000000"/>
        </w:rPr>
        <w:t xml:space="preserve">za </w:t>
      </w:r>
      <w:r w:rsidR="009E2FDF" w:rsidRPr="00C435C7">
        <w:rPr>
          <w:rStyle w:val="Bodytext2"/>
          <w:b/>
          <w:bCs/>
          <w:color w:val="000000"/>
        </w:rPr>
        <w:t>Michal Scheidl</w:t>
      </w:r>
    </w:p>
    <w:p w14:paraId="5DEC9630" w14:textId="77777777" w:rsidR="00064A26" w:rsidRPr="00C435C7" w:rsidRDefault="00064A26" w:rsidP="00064A26">
      <w:pPr>
        <w:pStyle w:val="Bodytext20"/>
        <w:spacing w:line="259" w:lineRule="exact"/>
        <w:ind w:firstLine="0"/>
        <w:rPr>
          <w:rStyle w:val="Bodytext2"/>
          <w:color w:val="000000"/>
        </w:rPr>
      </w:pPr>
    </w:p>
    <w:p w14:paraId="584A9138" w14:textId="77777777" w:rsidR="009D2E2F" w:rsidRPr="00C435C7" w:rsidRDefault="009D2E2F" w:rsidP="00037655">
      <w:pPr>
        <w:pStyle w:val="Bodytext20"/>
        <w:spacing w:line="259" w:lineRule="exact"/>
        <w:ind w:firstLine="0"/>
        <w:rPr>
          <w:rStyle w:val="Bodytext2"/>
          <w:color w:val="000000"/>
        </w:rPr>
      </w:pPr>
    </w:p>
    <w:p w14:paraId="3FB1ECC2" w14:textId="77777777" w:rsidR="009C0124" w:rsidRPr="00C435C7" w:rsidRDefault="009C0124" w:rsidP="00064A26">
      <w:pPr>
        <w:pStyle w:val="Bodytext20"/>
        <w:spacing w:line="259" w:lineRule="exact"/>
        <w:ind w:firstLine="0"/>
        <w:rPr>
          <w:rStyle w:val="Bodytext2"/>
          <w:color w:val="000000"/>
        </w:rPr>
      </w:pPr>
    </w:p>
    <w:p w14:paraId="27D49908" w14:textId="77777777" w:rsidR="009C0124" w:rsidRPr="00C435C7" w:rsidRDefault="009C0124" w:rsidP="00064A26">
      <w:pPr>
        <w:pStyle w:val="Bodytext20"/>
        <w:spacing w:line="259" w:lineRule="exact"/>
        <w:ind w:firstLine="0"/>
        <w:rPr>
          <w:rStyle w:val="Bodytext2"/>
          <w:color w:val="000000"/>
        </w:rPr>
      </w:pPr>
    </w:p>
    <w:p w14:paraId="21FF977B" w14:textId="77777777" w:rsidR="009D2E2F" w:rsidRPr="00C435C7" w:rsidRDefault="009D2E2F" w:rsidP="00064A26">
      <w:pPr>
        <w:pStyle w:val="Bodytext20"/>
        <w:spacing w:line="259" w:lineRule="exact"/>
        <w:ind w:firstLine="0"/>
        <w:rPr>
          <w:rStyle w:val="Bodytext2"/>
          <w:color w:val="000000"/>
        </w:rPr>
      </w:pPr>
    </w:p>
    <w:p w14:paraId="65631FC6" w14:textId="77777777" w:rsidR="009D2E2F" w:rsidRPr="00C435C7" w:rsidRDefault="009D2E2F" w:rsidP="00064A26">
      <w:pPr>
        <w:pStyle w:val="Bodytext20"/>
        <w:spacing w:line="259" w:lineRule="exact"/>
        <w:ind w:firstLine="0"/>
        <w:rPr>
          <w:rStyle w:val="Bodytext2"/>
          <w:color w:val="000000"/>
        </w:rPr>
      </w:pPr>
    </w:p>
    <w:p w14:paraId="26C6E3D2" w14:textId="77777777" w:rsidR="00064A26" w:rsidRPr="00C435C7" w:rsidRDefault="00064A26" w:rsidP="00037655">
      <w:pPr>
        <w:pStyle w:val="Bodytext20"/>
        <w:spacing w:line="259" w:lineRule="exact"/>
        <w:ind w:firstLine="0"/>
        <w:rPr>
          <w:rStyle w:val="Bodytext2"/>
          <w:color w:val="000000"/>
        </w:rPr>
      </w:pPr>
      <w:r w:rsidRPr="00C435C7">
        <w:rPr>
          <w:rStyle w:val="Bodytext2"/>
          <w:color w:val="000000"/>
        </w:rPr>
        <w:t>……………………………</w:t>
      </w:r>
      <w:r w:rsidR="009C0124" w:rsidRPr="00C435C7">
        <w:rPr>
          <w:rStyle w:val="Bodytext2"/>
          <w:color w:val="000000"/>
        </w:rPr>
        <w:t>…..</w:t>
      </w:r>
      <w:r w:rsidRPr="00C435C7">
        <w:rPr>
          <w:rStyle w:val="Bodytext2"/>
          <w:color w:val="000000"/>
        </w:rPr>
        <w:tab/>
      </w:r>
      <w:r w:rsidRPr="00C435C7">
        <w:rPr>
          <w:rStyle w:val="Bodytext2"/>
          <w:color w:val="000000"/>
        </w:rPr>
        <w:tab/>
      </w:r>
      <w:r w:rsidRPr="00C435C7">
        <w:rPr>
          <w:rStyle w:val="Bodytext2"/>
          <w:color w:val="000000"/>
        </w:rPr>
        <w:tab/>
      </w:r>
      <w:r w:rsidRPr="00C435C7">
        <w:rPr>
          <w:rStyle w:val="Bodytext2"/>
          <w:color w:val="000000"/>
        </w:rPr>
        <w:tab/>
      </w:r>
      <w:r w:rsidRPr="00C435C7">
        <w:rPr>
          <w:rStyle w:val="Bodytext2"/>
          <w:color w:val="000000"/>
        </w:rPr>
        <w:tab/>
      </w:r>
      <w:r w:rsidRPr="00C435C7">
        <w:rPr>
          <w:rStyle w:val="Bodytext2"/>
          <w:color w:val="000000"/>
        </w:rPr>
        <w:tab/>
        <w:t>………………………………..</w:t>
      </w:r>
    </w:p>
    <w:p w14:paraId="371EB08D" w14:textId="0CD32DA4" w:rsidR="00064A26" w:rsidRPr="00C435C7" w:rsidRDefault="00064A26" w:rsidP="00037655">
      <w:pPr>
        <w:pStyle w:val="Bodytext20"/>
        <w:spacing w:line="259" w:lineRule="exact"/>
        <w:ind w:firstLine="0"/>
        <w:rPr>
          <w:rStyle w:val="Bodytext2"/>
          <w:color w:val="000000"/>
        </w:rPr>
      </w:pPr>
      <w:r w:rsidRPr="00C435C7">
        <w:rPr>
          <w:rStyle w:val="Bodytext2"/>
          <w:color w:val="000000"/>
        </w:rPr>
        <w:t xml:space="preserve">Jméno: </w:t>
      </w:r>
      <w:r w:rsidR="004B6BBE" w:rsidRPr="00C435C7">
        <w:rPr>
          <w:rStyle w:val="Bodytext2"/>
          <w:color w:val="000000"/>
        </w:rPr>
        <w:t>Ing. Petr Správka</w:t>
      </w:r>
      <w:r w:rsidR="004B6BBE" w:rsidRPr="00C435C7">
        <w:rPr>
          <w:rStyle w:val="Bodytext2"/>
          <w:color w:val="000000"/>
        </w:rPr>
        <w:tab/>
      </w:r>
      <w:r w:rsidR="004B6BBE" w:rsidRPr="00C435C7">
        <w:rPr>
          <w:rStyle w:val="Bodytext2"/>
          <w:color w:val="000000"/>
        </w:rPr>
        <w:tab/>
      </w:r>
      <w:r w:rsidR="004B6BBE" w:rsidRPr="00C435C7">
        <w:rPr>
          <w:rStyle w:val="Bodytext2"/>
          <w:color w:val="000000"/>
        </w:rPr>
        <w:tab/>
      </w:r>
      <w:r w:rsidR="004B6BBE" w:rsidRPr="00C435C7">
        <w:rPr>
          <w:rStyle w:val="Bodytext2"/>
          <w:color w:val="000000"/>
        </w:rPr>
        <w:tab/>
      </w:r>
      <w:r w:rsidR="004B6BBE" w:rsidRPr="00C435C7">
        <w:rPr>
          <w:rStyle w:val="Bodytext2"/>
          <w:color w:val="000000"/>
        </w:rPr>
        <w:tab/>
        <w:t>Michal Scheidl</w:t>
      </w:r>
    </w:p>
    <w:p w14:paraId="2F67F315" w14:textId="1A159125" w:rsidR="00064A26" w:rsidRPr="00C435C7" w:rsidRDefault="00064A26" w:rsidP="00037655">
      <w:pPr>
        <w:pStyle w:val="Bodytext20"/>
        <w:spacing w:line="259" w:lineRule="exact"/>
        <w:ind w:firstLine="0"/>
        <w:rPr>
          <w:rStyle w:val="Bodytext2"/>
          <w:color w:val="000000"/>
        </w:rPr>
      </w:pPr>
      <w:r w:rsidRPr="00C435C7">
        <w:rPr>
          <w:rStyle w:val="Bodytext2"/>
          <w:color w:val="000000"/>
        </w:rPr>
        <w:t xml:space="preserve">Funkce: </w:t>
      </w:r>
      <w:r w:rsidR="004B6BBE" w:rsidRPr="00C435C7">
        <w:rPr>
          <w:rStyle w:val="Bodytext2"/>
          <w:color w:val="000000"/>
        </w:rPr>
        <w:t>předseda</w:t>
      </w:r>
      <w:r w:rsidRPr="00C435C7">
        <w:rPr>
          <w:rStyle w:val="Bodytext2"/>
          <w:color w:val="000000"/>
        </w:rPr>
        <w:t xml:space="preserve"> představenstva</w:t>
      </w:r>
    </w:p>
    <w:p w14:paraId="41E528A6" w14:textId="77777777" w:rsidR="009C0124" w:rsidRPr="00C435C7" w:rsidRDefault="009C0124" w:rsidP="00064A26">
      <w:pPr>
        <w:pStyle w:val="Bodytext20"/>
        <w:spacing w:line="259" w:lineRule="exact"/>
        <w:rPr>
          <w:rStyle w:val="Bodytext2"/>
          <w:color w:val="000000"/>
        </w:rPr>
      </w:pPr>
    </w:p>
    <w:p w14:paraId="0F552EBE" w14:textId="77777777" w:rsidR="009D2E2F" w:rsidRPr="00C435C7" w:rsidRDefault="009D2E2F" w:rsidP="00064A26">
      <w:pPr>
        <w:pStyle w:val="Bodytext20"/>
        <w:spacing w:line="259" w:lineRule="exact"/>
        <w:rPr>
          <w:rStyle w:val="Bodytext2"/>
          <w:color w:val="000000"/>
        </w:rPr>
      </w:pPr>
    </w:p>
    <w:p w14:paraId="51EED89C" w14:textId="77777777" w:rsidR="009D2E2F" w:rsidRPr="00C435C7" w:rsidRDefault="009D2E2F" w:rsidP="00064A26">
      <w:pPr>
        <w:pStyle w:val="Bodytext20"/>
        <w:spacing w:line="259" w:lineRule="exact"/>
        <w:rPr>
          <w:rStyle w:val="Bodytext2"/>
          <w:color w:val="000000"/>
        </w:rPr>
      </w:pPr>
    </w:p>
    <w:p w14:paraId="52F8AB3E" w14:textId="77777777" w:rsidR="009C0124" w:rsidRPr="00C435C7" w:rsidRDefault="009C0124" w:rsidP="00064A26">
      <w:pPr>
        <w:pStyle w:val="Bodytext20"/>
        <w:spacing w:line="259" w:lineRule="exact"/>
        <w:rPr>
          <w:rStyle w:val="Bodytext2"/>
          <w:color w:val="000000"/>
        </w:rPr>
      </w:pPr>
    </w:p>
    <w:p w14:paraId="28CE49CF" w14:textId="77777777" w:rsidR="009D2E2F" w:rsidRPr="00C435C7" w:rsidRDefault="009D2E2F" w:rsidP="00064A26">
      <w:pPr>
        <w:pStyle w:val="Bodytext20"/>
        <w:spacing w:line="259" w:lineRule="exact"/>
        <w:rPr>
          <w:rStyle w:val="Bodytext2"/>
          <w:color w:val="000000"/>
        </w:rPr>
      </w:pPr>
    </w:p>
    <w:p w14:paraId="0CF24D57" w14:textId="77777777" w:rsidR="009C0124" w:rsidRPr="00C435C7" w:rsidRDefault="009C0124" w:rsidP="00037655">
      <w:pPr>
        <w:pStyle w:val="Bodytext20"/>
        <w:spacing w:line="259" w:lineRule="exact"/>
        <w:ind w:firstLine="0"/>
        <w:rPr>
          <w:rStyle w:val="Bodytext2"/>
          <w:color w:val="000000"/>
        </w:rPr>
      </w:pPr>
    </w:p>
    <w:p w14:paraId="468DAC7E" w14:textId="77777777" w:rsidR="00064A26" w:rsidRPr="00C435C7" w:rsidRDefault="00064A26" w:rsidP="00037655">
      <w:pPr>
        <w:pStyle w:val="Bodytext20"/>
        <w:spacing w:line="259" w:lineRule="exact"/>
        <w:ind w:firstLine="0"/>
        <w:rPr>
          <w:rStyle w:val="Bodytext2"/>
          <w:color w:val="000000"/>
        </w:rPr>
      </w:pPr>
      <w:r w:rsidRPr="00C435C7">
        <w:rPr>
          <w:rStyle w:val="Bodytext2"/>
          <w:color w:val="000000"/>
        </w:rPr>
        <w:t>………………………………..</w:t>
      </w:r>
    </w:p>
    <w:p w14:paraId="441F25DB" w14:textId="250A6FD2" w:rsidR="00064A26" w:rsidRPr="00C435C7" w:rsidRDefault="00064A26" w:rsidP="00037655">
      <w:pPr>
        <w:pStyle w:val="Bodytext20"/>
        <w:spacing w:line="259" w:lineRule="exact"/>
        <w:ind w:firstLine="0"/>
        <w:rPr>
          <w:rStyle w:val="Bodytext2"/>
          <w:color w:val="000000"/>
        </w:rPr>
      </w:pPr>
      <w:r w:rsidRPr="00C435C7">
        <w:rPr>
          <w:rStyle w:val="Bodytext2"/>
          <w:color w:val="000000"/>
        </w:rPr>
        <w:t xml:space="preserve">Jméno: </w:t>
      </w:r>
      <w:r w:rsidR="004B6BBE" w:rsidRPr="00C435C7">
        <w:rPr>
          <w:rStyle w:val="Bodytext2"/>
          <w:color w:val="000000"/>
        </w:rPr>
        <w:t>Zdeněk Sameš</w:t>
      </w:r>
    </w:p>
    <w:p w14:paraId="79FC125B" w14:textId="15F6F847" w:rsidR="00064A26" w:rsidRPr="00C435C7" w:rsidRDefault="00064A26" w:rsidP="00037655">
      <w:pPr>
        <w:pStyle w:val="Bodytext20"/>
        <w:spacing w:line="259" w:lineRule="exact"/>
        <w:ind w:firstLine="0"/>
        <w:rPr>
          <w:rStyle w:val="Bodytext2"/>
          <w:color w:val="000000"/>
        </w:rPr>
      </w:pPr>
      <w:r w:rsidRPr="00C435C7">
        <w:rPr>
          <w:rStyle w:val="Bodytext2"/>
          <w:color w:val="000000"/>
        </w:rPr>
        <w:t xml:space="preserve">Funkce: </w:t>
      </w:r>
      <w:r w:rsidR="004B6BBE" w:rsidRPr="00C435C7">
        <w:rPr>
          <w:rStyle w:val="Bodytext2"/>
          <w:color w:val="000000"/>
        </w:rPr>
        <w:t>místopředseda</w:t>
      </w:r>
      <w:r w:rsidRPr="00C435C7">
        <w:rPr>
          <w:rStyle w:val="Bodytext2"/>
          <w:color w:val="000000"/>
        </w:rPr>
        <w:t xml:space="preserve"> představenstva</w:t>
      </w:r>
    </w:p>
    <w:p w14:paraId="5659180E" w14:textId="77777777" w:rsidR="00064A26" w:rsidRPr="00037655" w:rsidRDefault="00064A26" w:rsidP="00064A26">
      <w:pPr>
        <w:pStyle w:val="Bodytext20"/>
        <w:shd w:val="clear" w:color="auto" w:fill="auto"/>
        <w:spacing w:line="259" w:lineRule="exact"/>
        <w:ind w:firstLine="0"/>
        <w:rPr>
          <w:rStyle w:val="Bodytext2"/>
          <w:rFonts w:ascii="Calibri" w:hAnsi="Calibri" w:cs="Calibri"/>
          <w:color w:val="000000"/>
        </w:rPr>
        <w:sectPr w:rsidR="00064A26" w:rsidRPr="00037655" w:rsidSect="00037655">
          <w:footerReference w:type="even" r:id="rId8"/>
          <w:footerReference w:type="default" r:id="rId9"/>
          <w:headerReference w:type="first" r:id="rId10"/>
          <w:footerReference w:type="first" r:id="rId11"/>
          <w:pgSz w:w="11900" w:h="16840"/>
          <w:pgMar w:top="1606" w:right="1129" w:bottom="2348" w:left="958" w:header="0" w:footer="700" w:gutter="0"/>
          <w:cols w:space="708"/>
          <w:noEndnote/>
          <w:titlePg/>
          <w:docGrid w:linePitch="360"/>
        </w:sectPr>
      </w:pPr>
    </w:p>
    <w:p w14:paraId="32FCB99D" w14:textId="7A2E1C7F" w:rsidR="008D0670" w:rsidRPr="00C435C7" w:rsidRDefault="00D9381A">
      <w:pPr>
        <w:pStyle w:val="Heading40"/>
        <w:keepNext/>
        <w:keepLines/>
        <w:shd w:val="clear" w:color="auto" w:fill="auto"/>
        <w:spacing w:before="0" w:after="259" w:line="244" w:lineRule="exact"/>
        <w:jc w:val="center"/>
        <w:rPr>
          <w:rFonts w:ascii="Calibri" w:hAnsi="Calibri" w:cs="Calibri"/>
          <w:b w:val="0"/>
          <w:bCs w:val="0"/>
        </w:rPr>
      </w:pPr>
      <w:r w:rsidRPr="00C435C7">
        <w:rPr>
          <w:noProof/>
        </w:rPr>
        <w:lastRenderedPageBreak/>
        <mc:AlternateContent>
          <mc:Choice Requires="wps">
            <w:drawing>
              <wp:anchor distT="0" distB="0" distL="63500" distR="63500" simplePos="0" relativeHeight="251658240" behindDoc="0" locked="0" layoutInCell="1" allowOverlap="1" wp14:anchorId="688B1BB4" wp14:editId="5177C0D9">
                <wp:simplePos x="0" y="0"/>
                <wp:positionH relativeFrom="margin">
                  <wp:posOffset>3666490</wp:posOffset>
                </wp:positionH>
                <wp:positionV relativeFrom="paragraph">
                  <wp:posOffset>9331325</wp:posOffset>
                </wp:positionV>
                <wp:extent cx="86995" cy="154940"/>
                <wp:effectExtent l="1270" t="381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A132D" w14:textId="77777777" w:rsidR="008D0670" w:rsidRDefault="008D0670">
                            <w:pPr>
                              <w:pStyle w:val="Bodytext20"/>
                              <w:shd w:val="clear" w:color="auto" w:fill="auto"/>
                              <w:spacing w:line="244" w:lineRule="exact"/>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8B1BB4" id="_x0000_t202" coordsize="21600,21600" o:spt="202" path="m,l,21600r21600,l21600,xe">
                <v:stroke joinstyle="miter"/>
                <v:path gradientshapeok="t" o:connecttype="rect"/>
              </v:shapetype>
              <v:shape id="Text Box 2" o:spid="_x0000_s1026" type="#_x0000_t202" style="position:absolute;left:0;text-align:left;margin-left:288.7pt;margin-top:734.75pt;width:6.85pt;height:12.2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" filled="f" stroked="f">
                <v:textbox style="mso-fit-shape-to-text:t" inset="0,0,0,0">
                  <w:txbxContent>
                    <w:p w14:paraId="14BA132D" w14:textId="77777777" w:rsidR="008D0670" w:rsidRDefault="008D0670">
                      <w:pPr>
                        <w:pStyle w:val="Bodytext20"/>
                        <w:shd w:val="clear" w:color="auto" w:fill="auto"/>
                        <w:spacing w:line="244" w:lineRule="exact"/>
                        <w:ind w:firstLine="0"/>
                      </w:pPr>
                    </w:p>
                  </w:txbxContent>
                </v:textbox>
                <w10:wrap anchorx="margin"/>
              </v:shape>
            </w:pict>
          </mc:Fallback>
        </mc:AlternateContent>
      </w:r>
      <w:bookmarkStart w:id="8" w:name="bookmark8"/>
      <w:r w:rsidR="008D0670" w:rsidRPr="00C435C7">
        <w:rPr>
          <w:rStyle w:val="Heading4"/>
          <w:rFonts w:ascii="Calibri" w:hAnsi="Calibri" w:cs="Calibri"/>
          <w:b/>
          <w:color w:val="000000"/>
        </w:rPr>
        <w:t xml:space="preserve">Příloha </w:t>
      </w:r>
      <w:r w:rsidR="008D0670" w:rsidRPr="00C435C7">
        <w:rPr>
          <w:rStyle w:val="Heading4NotBold"/>
          <w:rFonts w:ascii="Calibri" w:hAnsi="Calibri" w:cs="Calibri"/>
          <w:color w:val="000000"/>
        </w:rPr>
        <w:t>č.</w:t>
      </w:r>
      <w:r w:rsidR="008D0670" w:rsidRPr="00C435C7">
        <w:rPr>
          <w:rStyle w:val="Heading4NotBold"/>
          <w:rFonts w:ascii="Calibri" w:hAnsi="Calibri" w:cs="Calibri"/>
          <w:b w:val="0"/>
          <w:bCs w:val="0"/>
          <w:color w:val="000000"/>
        </w:rPr>
        <w:t xml:space="preserve"> </w:t>
      </w:r>
      <w:r w:rsidR="008D0670" w:rsidRPr="00C435C7">
        <w:rPr>
          <w:rStyle w:val="Heading4"/>
          <w:rFonts w:ascii="Calibri" w:hAnsi="Calibri" w:cs="Calibri"/>
          <w:b/>
          <w:color w:val="000000"/>
        </w:rPr>
        <w:t>1</w:t>
      </w:r>
      <w:bookmarkEnd w:id="8"/>
    </w:p>
    <w:p w14:paraId="24697E6C" w14:textId="77777777" w:rsidR="00285E48" w:rsidRPr="00C435C7" w:rsidRDefault="00285E48" w:rsidP="00037655">
      <w:pPr>
        <w:widowControl/>
        <w:tabs>
          <w:tab w:val="left" w:pos="585"/>
        </w:tabs>
        <w:spacing w:after="160" w:line="295" w:lineRule="exact"/>
        <w:jc w:val="center"/>
        <w:rPr>
          <w:b/>
          <w:bCs/>
          <w:sz w:val="22"/>
          <w:szCs w:val="22"/>
        </w:rPr>
      </w:pPr>
      <w:bookmarkStart w:id="9" w:name="bookmark9"/>
      <w:r w:rsidRPr="00C435C7">
        <w:rPr>
          <w:color w:val="auto"/>
          <w:sz w:val="22"/>
          <w:szCs w:val="22"/>
          <w:lang w:eastAsia="en-US"/>
        </w:rPr>
        <w:t>Rozsah činností v rámci poskytovaných služeb BOZP a PO</w:t>
      </w:r>
      <w:r w:rsidR="00ED4904" w:rsidRPr="00C435C7">
        <w:rPr>
          <w:color w:val="auto"/>
          <w:sz w:val="22"/>
          <w:szCs w:val="22"/>
          <w:lang w:eastAsia="en-US"/>
        </w:rPr>
        <w:t xml:space="preserve"> pro všechna střediska společnosti Silnice LK a.s. včetně deponií.</w:t>
      </w:r>
    </w:p>
    <w:p w14:paraId="7E23CC86" w14:textId="77777777" w:rsidR="00285E48" w:rsidRPr="00C435C7" w:rsidRDefault="00285E48" w:rsidP="00285E48">
      <w:pPr>
        <w:tabs>
          <w:tab w:val="left" w:pos="585"/>
        </w:tabs>
        <w:spacing w:line="295" w:lineRule="exact"/>
        <w:jc w:val="both"/>
        <w:rPr>
          <w:rStyle w:val="Bodytext2"/>
          <w:szCs w:val="22"/>
        </w:rPr>
      </w:pPr>
      <w:r w:rsidRPr="00C435C7">
        <w:rPr>
          <w:rStyle w:val="Bodytext2"/>
          <w:szCs w:val="22"/>
        </w:rPr>
        <w:t>Poskytovatel se zavazuje k tomu, že:</w:t>
      </w:r>
    </w:p>
    <w:p w14:paraId="3E6A21F9" w14:textId="77777777" w:rsidR="00285E48" w:rsidRPr="00C435C7" w:rsidRDefault="00285E48" w:rsidP="00285E48">
      <w:pPr>
        <w:tabs>
          <w:tab w:val="left" w:pos="585"/>
        </w:tabs>
        <w:spacing w:line="295" w:lineRule="exact"/>
        <w:jc w:val="both"/>
        <w:rPr>
          <w:rStyle w:val="Bodytext2"/>
          <w:szCs w:val="22"/>
        </w:rPr>
      </w:pPr>
    </w:p>
    <w:p w14:paraId="08A61983" w14:textId="77777777" w:rsidR="00285E48" w:rsidRPr="00C435C7" w:rsidRDefault="00285E48" w:rsidP="00285E48">
      <w:pPr>
        <w:pStyle w:val="Bodytext20"/>
        <w:numPr>
          <w:ilvl w:val="0"/>
          <w:numId w:val="1"/>
        </w:numPr>
        <w:shd w:val="clear" w:color="auto" w:fill="auto"/>
        <w:tabs>
          <w:tab w:val="left" w:pos="585"/>
        </w:tabs>
        <w:spacing w:after="160" w:line="276" w:lineRule="auto"/>
        <w:ind w:left="560"/>
        <w:jc w:val="both"/>
        <w:rPr>
          <w:rStyle w:val="Bodytext2"/>
        </w:rPr>
      </w:pPr>
      <w:r w:rsidRPr="00C435C7">
        <w:rPr>
          <w:rStyle w:val="Bodytext2"/>
          <w:color w:val="000000"/>
        </w:rPr>
        <w:t>Metodicky vede vedoucí zaměstnance Objednatele zajišťující bezpečnost a ochranu zdraví při práci a požární ochranu pro Objednatele;</w:t>
      </w:r>
    </w:p>
    <w:p w14:paraId="672D7813" w14:textId="77777777" w:rsidR="00285E48" w:rsidRPr="00C435C7" w:rsidRDefault="00285E48" w:rsidP="00285E48">
      <w:pPr>
        <w:pStyle w:val="Bodytext20"/>
        <w:numPr>
          <w:ilvl w:val="0"/>
          <w:numId w:val="1"/>
        </w:numPr>
        <w:shd w:val="clear" w:color="auto" w:fill="auto"/>
        <w:tabs>
          <w:tab w:val="left" w:pos="585"/>
        </w:tabs>
        <w:spacing w:after="160" w:line="276" w:lineRule="auto"/>
        <w:ind w:left="560"/>
        <w:jc w:val="both"/>
      </w:pPr>
      <w:r w:rsidRPr="00C435C7">
        <w:rPr>
          <w:rStyle w:val="Bodytext2"/>
          <w:color w:val="000000"/>
        </w:rPr>
        <w:t>Metodicky vede pracovníka za oblast BOZP a PO a připravuje ho na složení zkoušky odborné způsobilosti v prevenci rizik (OZO BOZP), případně odborné způsobilosti v požární ochraně (OZO PO);</w:t>
      </w:r>
    </w:p>
    <w:p w14:paraId="566467AA" w14:textId="77777777" w:rsidR="00285E48" w:rsidRPr="00C435C7" w:rsidRDefault="00285E48" w:rsidP="00285E48">
      <w:pPr>
        <w:pStyle w:val="Bodytext20"/>
        <w:numPr>
          <w:ilvl w:val="0"/>
          <w:numId w:val="1"/>
        </w:numPr>
        <w:shd w:val="clear" w:color="auto" w:fill="auto"/>
        <w:tabs>
          <w:tab w:val="left" w:pos="585"/>
        </w:tabs>
        <w:spacing w:after="172" w:line="276" w:lineRule="auto"/>
        <w:ind w:left="560"/>
        <w:jc w:val="both"/>
        <w:rPr>
          <w:rStyle w:val="Bodytext2"/>
        </w:rPr>
      </w:pPr>
      <w:r w:rsidRPr="00C435C7">
        <w:rPr>
          <w:rStyle w:val="Bodytext2"/>
          <w:color w:val="000000"/>
        </w:rPr>
        <w:t>Zabezpečuje styk organizace Objednatele s orgány státní správy i z hlediska bezpečnosti a ochrany zdraví při práci a požární ochrany;</w:t>
      </w:r>
    </w:p>
    <w:p w14:paraId="64E9BAC6" w14:textId="77777777" w:rsidR="00285E48" w:rsidRPr="00C435C7" w:rsidRDefault="00285E48" w:rsidP="00285E48">
      <w:pPr>
        <w:pStyle w:val="Bodytext20"/>
        <w:numPr>
          <w:ilvl w:val="0"/>
          <w:numId w:val="1"/>
        </w:numPr>
        <w:shd w:val="clear" w:color="auto" w:fill="auto"/>
        <w:tabs>
          <w:tab w:val="left" w:pos="585"/>
        </w:tabs>
        <w:spacing w:after="154" w:line="276" w:lineRule="auto"/>
        <w:ind w:left="560"/>
        <w:jc w:val="both"/>
      </w:pPr>
      <w:r w:rsidRPr="00C435C7">
        <w:rPr>
          <w:rStyle w:val="Bodytext2"/>
          <w:color w:val="000000"/>
        </w:rPr>
        <w:t>Se účastní kontrol státního dozoru nad BOZP a PO;</w:t>
      </w:r>
    </w:p>
    <w:p w14:paraId="75AF2BD9" w14:textId="77777777" w:rsidR="00285E48" w:rsidRPr="00C435C7" w:rsidRDefault="00285E48" w:rsidP="00285E48">
      <w:pPr>
        <w:pStyle w:val="Bodytext20"/>
        <w:numPr>
          <w:ilvl w:val="0"/>
          <w:numId w:val="1"/>
        </w:numPr>
        <w:shd w:val="clear" w:color="auto" w:fill="auto"/>
        <w:tabs>
          <w:tab w:val="left" w:pos="567"/>
        </w:tabs>
        <w:spacing w:after="154" w:line="276" w:lineRule="auto"/>
        <w:ind w:left="560"/>
        <w:jc w:val="both"/>
        <w:rPr>
          <w:rStyle w:val="Bodytext2"/>
        </w:rPr>
      </w:pPr>
      <w:r w:rsidRPr="00C435C7">
        <w:rPr>
          <w:rStyle w:val="Bodytext2"/>
          <w:color w:val="000000"/>
        </w:rPr>
        <w:t>Prošetřuje a kontroluje evidenci pracovních úrazů, výskyt nemoci z povolání. Provádí rozbory jejich příčin a navrhuje opatření k odstranění nedostatků a závad;</w:t>
      </w:r>
    </w:p>
    <w:p w14:paraId="5C320F94" w14:textId="77777777" w:rsidR="00285E48" w:rsidRPr="00C435C7" w:rsidRDefault="00285E48" w:rsidP="00285E48">
      <w:pPr>
        <w:pStyle w:val="Bodytext20"/>
        <w:numPr>
          <w:ilvl w:val="0"/>
          <w:numId w:val="1"/>
        </w:numPr>
        <w:shd w:val="clear" w:color="auto" w:fill="auto"/>
        <w:tabs>
          <w:tab w:val="left" w:pos="567"/>
        </w:tabs>
        <w:spacing w:after="154" w:line="276" w:lineRule="auto"/>
        <w:ind w:left="560"/>
        <w:jc w:val="both"/>
        <w:rPr>
          <w:rStyle w:val="Bodytext2"/>
        </w:rPr>
      </w:pPr>
      <w:r w:rsidRPr="00C435C7">
        <w:rPr>
          <w:rStyle w:val="Bodytext2"/>
          <w:color w:val="000000"/>
        </w:rPr>
        <w:t>Spolupracuje při vypracování dokumentace pracovních úrazů;</w:t>
      </w:r>
    </w:p>
    <w:p w14:paraId="078C8267" w14:textId="77777777" w:rsidR="00285E48" w:rsidRPr="00C435C7" w:rsidRDefault="00285E48" w:rsidP="00285E48">
      <w:pPr>
        <w:pStyle w:val="Bodytext20"/>
        <w:numPr>
          <w:ilvl w:val="0"/>
          <w:numId w:val="1"/>
        </w:numPr>
        <w:shd w:val="clear" w:color="auto" w:fill="auto"/>
        <w:tabs>
          <w:tab w:val="left" w:pos="567"/>
        </w:tabs>
        <w:spacing w:after="154" w:line="276" w:lineRule="auto"/>
        <w:ind w:left="560"/>
        <w:jc w:val="both"/>
      </w:pPr>
      <w:r w:rsidRPr="00C435C7">
        <w:rPr>
          <w:rStyle w:val="Bodytext2"/>
          <w:color w:val="000000"/>
        </w:rPr>
        <w:t>Se účastní vyšetřování smrtelných pracovních úrazů;</w:t>
      </w:r>
    </w:p>
    <w:p w14:paraId="34735088" w14:textId="77777777" w:rsidR="00285E48" w:rsidRPr="00C435C7" w:rsidRDefault="00285E48" w:rsidP="00285E48">
      <w:pPr>
        <w:pStyle w:val="Bodytext20"/>
        <w:numPr>
          <w:ilvl w:val="0"/>
          <w:numId w:val="1"/>
        </w:numPr>
        <w:shd w:val="clear" w:color="auto" w:fill="auto"/>
        <w:tabs>
          <w:tab w:val="left" w:pos="567"/>
        </w:tabs>
        <w:spacing w:after="154" w:line="276" w:lineRule="auto"/>
        <w:ind w:left="560"/>
        <w:jc w:val="both"/>
        <w:rPr>
          <w:rStyle w:val="Bodytext2"/>
        </w:rPr>
      </w:pPr>
      <w:r w:rsidRPr="00C435C7">
        <w:rPr>
          <w:rStyle w:val="Bodytext2"/>
          <w:color w:val="000000"/>
        </w:rPr>
        <w:t>Spolupracuje při tvorbě a aktualizaci zpracované dokumentace BOZP a PO;</w:t>
      </w:r>
    </w:p>
    <w:p w14:paraId="46E54434" w14:textId="77777777" w:rsidR="00285E48" w:rsidRPr="00C435C7" w:rsidRDefault="00285E48" w:rsidP="00285E48">
      <w:pPr>
        <w:pStyle w:val="Bodytext20"/>
        <w:numPr>
          <w:ilvl w:val="0"/>
          <w:numId w:val="1"/>
        </w:numPr>
        <w:shd w:val="clear" w:color="auto" w:fill="auto"/>
        <w:tabs>
          <w:tab w:val="left" w:pos="567"/>
        </w:tabs>
        <w:spacing w:after="154" w:line="276" w:lineRule="auto"/>
        <w:ind w:left="560"/>
        <w:jc w:val="both"/>
      </w:pPr>
      <w:r w:rsidRPr="00C435C7">
        <w:rPr>
          <w:rStyle w:val="Bodytext2"/>
          <w:color w:val="000000"/>
        </w:rPr>
        <w:t>Koordinuje zpracování pracovních postupů, bezpečnostních pravidel a pokynů;</w:t>
      </w:r>
    </w:p>
    <w:p w14:paraId="64764DB7" w14:textId="77777777" w:rsidR="00285E48" w:rsidRPr="00C435C7" w:rsidRDefault="00285E48" w:rsidP="00285E48">
      <w:pPr>
        <w:pStyle w:val="Bodytext20"/>
        <w:numPr>
          <w:ilvl w:val="0"/>
          <w:numId w:val="1"/>
        </w:numPr>
        <w:shd w:val="clear" w:color="auto" w:fill="auto"/>
        <w:tabs>
          <w:tab w:val="left" w:pos="567"/>
        </w:tabs>
        <w:spacing w:after="154" w:line="276" w:lineRule="auto"/>
        <w:ind w:left="560"/>
        <w:jc w:val="both"/>
      </w:pPr>
      <w:r w:rsidRPr="00C435C7">
        <w:rPr>
          <w:rStyle w:val="Bodytext2"/>
          <w:color w:val="000000"/>
        </w:rPr>
        <w:t>Podle potřeby vypracovává zprávy kontrolním státním orgánům dozoru nad BOZP a PO</w:t>
      </w:r>
      <w:r w:rsidR="00B1430D" w:rsidRPr="00C435C7">
        <w:rPr>
          <w:rStyle w:val="Bodytext2"/>
          <w:color w:val="000000"/>
        </w:rPr>
        <w:t>;</w:t>
      </w:r>
    </w:p>
    <w:p w14:paraId="2990429E" w14:textId="77777777" w:rsidR="00285E48" w:rsidRPr="00C435C7" w:rsidRDefault="00285E48" w:rsidP="00285E48">
      <w:pPr>
        <w:pStyle w:val="Bodytext20"/>
        <w:numPr>
          <w:ilvl w:val="0"/>
          <w:numId w:val="1"/>
        </w:numPr>
        <w:shd w:val="clear" w:color="auto" w:fill="auto"/>
        <w:tabs>
          <w:tab w:val="left" w:pos="567"/>
        </w:tabs>
        <w:spacing w:after="154" w:line="276" w:lineRule="auto"/>
        <w:ind w:left="560"/>
        <w:jc w:val="both"/>
        <w:rPr>
          <w:rStyle w:val="Bodytext2"/>
        </w:rPr>
      </w:pPr>
      <w:r w:rsidRPr="00C435C7">
        <w:rPr>
          <w:rStyle w:val="Bodytext2"/>
          <w:color w:val="000000"/>
        </w:rPr>
        <w:t>Jednou ročně provede kontrolu vedené dokumentace a fyzick</w:t>
      </w:r>
      <w:r w:rsidR="000F65C5" w:rsidRPr="00C435C7">
        <w:rPr>
          <w:rStyle w:val="Bodytext2"/>
          <w:color w:val="000000"/>
        </w:rPr>
        <w:t>ou</w:t>
      </w:r>
      <w:r w:rsidRPr="00C435C7">
        <w:rPr>
          <w:rStyle w:val="Bodytext2"/>
          <w:color w:val="000000"/>
        </w:rPr>
        <w:t xml:space="preserve"> kontrol</w:t>
      </w:r>
      <w:r w:rsidR="000F65C5" w:rsidRPr="00C435C7">
        <w:rPr>
          <w:rStyle w:val="Bodytext2"/>
          <w:color w:val="000000"/>
        </w:rPr>
        <w:t>u</w:t>
      </w:r>
      <w:r w:rsidRPr="00C435C7">
        <w:rPr>
          <w:rStyle w:val="Bodytext2"/>
          <w:color w:val="000000"/>
        </w:rPr>
        <w:t xml:space="preserve"> každého cestmistrovství Objednatele dle § 108 odst. 5. zák. č. 262/2006 Sb., zákoník práce</w:t>
      </w:r>
      <w:r w:rsidR="00F24B20" w:rsidRPr="00C435C7">
        <w:rPr>
          <w:rStyle w:val="Bodytext2"/>
          <w:color w:val="000000"/>
        </w:rPr>
        <w:t>,</w:t>
      </w:r>
      <w:r w:rsidRPr="00C435C7">
        <w:rPr>
          <w:rStyle w:val="Bodytext2"/>
          <w:color w:val="000000"/>
        </w:rPr>
        <w:t xml:space="preserve"> </w:t>
      </w:r>
      <w:r w:rsidR="00B1430D" w:rsidRPr="00C435C7">
        <w:rPr>
          <w:rStyle w:val="Bodytext2"/>
          <w:color w:val="000000"/>
        </w:rPr>
        <w:t xml:space="preserve">v platném znění </w:t>
      </w:r>
      <w:r w:rsidRPr="00C435C7">
        <w:rPr>
          <w:rStyle w:val="Bodytext2"/>
          <w:color w:val="000000"/>
        </w:rPr>
        <w:t>a dle § 5 odst. 1 e) zák. č. 133/1985 Sb., zákon o požární ochraně</w:t>
      </w:r>
      <w:r w:rsidR="00F24B20" w:rsidRPr="00C435C7">
        <w:rPr>
          <w:rStyle w:val="Bodytext2"/>
          <w:color w:val="000000"/>
        </w:rPr>
        <w:t>,</w:t>
      </w:r>
      <w:r w:rsidR="00B1430D" w:rsidRPr="00C435C7">
        <w:rPr>
          <w:rStyle w:val="Bodytext2"/>
          <w:color w:val="000000"/>
        </w:rPr>
        <w:t xml:space="preserve"> v platném znění</w:t>
      </w:r>
      <w:r w:rsidRPr="00C435C7">
        <w:rPr>
          <w:rStyle w:val="Bodytext2"/>
          <w:color w:val="000000"/>
        </w:rPr>
        <w:t>. Zpráva z kontroly bude vyhotovena v elektronické podobě s připojením fotodokumentace. Identifikace závad a nedostatků BOZP a PO dle platných právních předpisů, určení odpovědností, včetně určení návrhů na odstranění nedostatků společně s kontaktní osobou</w:t>
      </w:r>
      <w:r w:rsidR="00B1430D" w:rsidRPr="00C435C7">
        <w:rPr>
          <w:rStyle w:val="Bodytext2"/>
          <w:color w:val="000000"/>
        </w:rPr>
        <w:t>;</w:t>
      </w:r>
    </w:p>
    <w:p w14:paraId="1E5878C6" w14:textId="77777777" w:rsidR="00285E48" w:rsidRPr="00C435C7" w:rsidRDefault="00285E48" w:rsidP="00285E48">
      <w:pPr>
        <w:pStyle w:val="Bodytext20"/>
        <w:numPr>
          <w:ilvl w:val="0"/>
          <w:numId w:val="1"/>
        </w:numPr>
        <w:shd w:val="clear" w:color="auto" w:fill="auto"/>
        <w:tabs>
          <w:tab w:val="left" w:pos="567"/>
        </w:tabs>
        <w:spacing w:after="154" w:line="276" w:lineRule="auto"/>
        <w:ind w:left="560"/>
        <w:jc w:val="both"/>
        <w:rPr>
          <w:rStyle w:val="Bodytext2"/>
        </w:rPr>
      </w:pPr>
      <w:r w:rsidRPr="00C435C7">
        <w:rPr>
          <w:rStyle w:val="Bodytext2"/>
          <w:color w:val="000000"/>
        </w:rPr>
        <w:t>Sleduje a kontroluje odstraňování závad zjištěných při kontrolách</w:t>
      </w:r>
      <w:r w:rsidR="00B1430D" w:rsidRPr="00C435C7">
        <w:rPr>
          <w:rStyle w:val="Bodytext2"/>
          <w:color w:val="000000"/>
        </w:rPr>
        <w:t>;</w:t>
      </w:r>
    </w:p>
    <w:p w14:paraId="431E0172" w14:textId="77777777" w:rsidR="00285E48" w:rsidRPr="00C435C7" w:rsidRDefault="00285E48" w:rsidP="00285E48">
      <w:pPr>
        <w:pStyle w:val="Bodytext20"/>
        <w:numPr>
          <w:ilvl w:val="0"/>
          <w:numId w:val="1"/>
        </w:numPr>
        <w:shd w:val="clear" w:color="auto" w:fill="auto"/>
        <w:tabs>
          <w:tab w:val="left" w:pos="567"/>
        </w:tabs>
        <w:spacing w:after="154" w:line="276" w:lineRule="auto"/>
        <w:ind w:left="560"/>
        <w:jc w:val="both"/>
      </w:pPr>
      <w:r w:rsidRPr="00C435C7">
        <w:rPr>
          <w:rStyle w:val="Bodytext2"/>
          <w:color w:val="000000"/>
        </w:rPr>
        <w:t>Kontroluje dodržování bezpečnostních předpisů na všech pracovištích organizace Objednatele, kontroluje stav a vybavení jednotlivých pracovišť z hlediska bezpečnosti a ochrany zdraví při práci, hygieny pracovního prostředí a požární ochrany. Navrhuje opatření k odstranění závad</w:t>
      </w:r>
      <w:r w:rsidR="00B1430D" w:rsidRPr="00C435C7">
        <w:rPr>
          <w:rStyle w:val="Bodytext2"/>
          <w:color w:val="000000"/>
        </w:rPr>
        <w:t>;</w:t>
      </w:r>
    </w:p>
    <w:p w14:paraId="712A511F" w14:textId="77777777" w:rsidR="00285E48" w:rsidRPr="00C435C7" w:rsidRDefault="00285E48" w:rsidP="00285E48">
      <w:pPr>
        <w:pStyle w:val="Bodytext20"/>
        <w:numPr>
          <w:ilvl w:val="0"/>
          <w:numId w:val="1"/>
        </w:numPr>
        <w:shd w:val="clear" w:color="auto" w:fill="auto"/>
        <w:tabs>
          <w:tab w:val="left" w:pos="567"/>
        </w:tabs>
        <w:spacing w:after="154" w:line="276" w:lineRule="auto"/>
        <w:ind w:left="560"/>
        <w:jc w:val="both"/>
        <w:rPr>
          <w:rStyle w:val="Bodytext2"/>
        </w:rPr>
      </w:pPr>
      <w:r w:rsidRPr="00C435C7">
        <w:rPr>
          <w:rStyle w:val="Bodytext2"/>
          <w:color w:val="000000"/>
        </w:rPr>
        <w:t>Provádí průběžnou kontrolu dodržování bezpečnostních a požárních předpisů. Dle požadavku Objednatele je v rámci kontroly s určeným vedoucím zaměstnancem Objednatele prováděno orientační zjištění, zda vybraní zaměstnanci Objednatele nejsou pod vlivem alkoholu, používají stanovené OOPP či nekouří na pracovišti</w:t>
      </w:r>
      <w:r w:rsidR="00B1430D" w:rsidRPr="00C435C7">
        <w:rPr>
          <w:rStyle w:val="Bodytext2"/>
          <w:color w:val="000000"/>
        </w:rPr>
        <w:t>;</w:t>
      </w:r>
    </w:p>
    <w:p w14:paraId="7F7702E0" w14:textId="77777777" w:rsidR="00285E48" w:rsidRPr="00C435C7" w:rsidRDefault="00B1430D" w:rsidP="00285E48">
      <w:pPr>
        <w:pStyle w:val="Bodytext20"/>
        <w:numPr>
          <w:ilvl w:val="0"/>
          <w:numId w:val="1"/>
        </w:numPr>
        <w:shd w:val="clear" w:color="auto" w:fill="auto"/>
        <w:tabs>
          <w:tab w:val="left" w:pos="567"/>
        </w:tabs>
        <w:spacing w:after="154" w:line="276" w:lineRule="auto"/>
        <w:ind w:left="560"/>
        <w:jc w:val="both"/>
        <w:rPr>
          <w:rStyle w:val="Bodytext2"/>
        </w:rPr>
      </w:pPr>
      <w:r w:rsidRPr="00C435C7">
        <w:rPr>
          <w:rStyle w:val="Bodytext2"/>
          <w:color w:val="000000"/>
        </w:rPr>
        <w:t>Vykonává r</w:t>
      </w:r>
      <w:r w:rsidR="00285E48" w:rsidRPr="00C435C7">
        <w:rPr>
          <w:rStyle w:val="Bodytext2"/>
          <w:color w:val="000000"/>
        </w:rPr>
        <w:t>ámcový dohled nad systémem BOZP a PO</w:t>
      </w:r>
      <w:r w:rsidRPr="00C435C7">
        <w:rPr>
          <w:rStyle w:val="Bodytext2"/>
          <w:color w:val="000000"/>
        </w:rPr>
        <w:t>;</w:t>
      </w:r>
    </w:p>
    <w:p w14:paraId="13B64BE1" w14:textId="77777777" w:rsidR="00285E48" w:rsidRPr="00C435C7" w:rsidRDefault="00B1430D" w:rsidP="00285E48">
      <w:pPr>
        <w:pStyle w:val="Bodytext20"/>
        <w:numPr>
          <w:ilvl w:val="0"/>
          <w:numId w:val="1"/>
        </w:numPr>
        <w:shd w:val="clear" w:color="auto" w:fill="auto"/>
        <w:tabs>
          <w:tab w:val="left" w:pos="567"/>
        </w:tabs>
        <w:spacing w:after="154" w:line="276" w:lineRule="auto"/>
        <w:ind w:left="560"/>
        <w:jc w:val="both"/>
        <w:rPr>
          <w:rStyle w:val="Bodytext2"/>
        </w:rPr>
      </w:pPr>
      <w:r w:rsidRPr="00C435C7">
        <w:rPr>
          <w:rStyle w:val="Bodytext2"/>
          <w:color w:val="000000"/>
        </w:rPr>
        <w:t>Vykonává r</w:t>
      </w:r>
      <w:r w:rsidR="00285E48" w:rsidRPr="00C435C7">
        <w:rPr>
          <w:rStyle w:val="Bodytext2"/>
          <w:color w:val="000000"/>
        </w:rPr>
        <w:t>ámcový dohled nad systémem školení BOZP a PO</w:t>
      </w:r>
      <w:r w:rsidRPr="00C435C7">
        <w:rPr>
          <w:rStyle w:val="Bodytext2"/>
          <w:color w:val="000000"/>
        </w:rPr>
        <w:t>;</w:t>
      </w:r>
    </w:p>
    <w:p w14:paraId="5389BDFF" w14:textId="77777777" w:rsidR="00285E48" w:rsidRPr="00C435C7" w:rsidRDefault="00B1430D" w:rsidP="00285E48">
      <w:pPr>
        <w:pStyle w:val="Bodytext20"/>
        <w:numPr>
          <w:ilvl w:val="0"/>
          <w:numId w:val="1"/>
        </w:numPr>
        <w:shd w:val="clear" w:color="auto" w:fill="auto"/>
        <w:tabs>
          <w:tab w:val="left" w:pos="567"/>
        </w:tabs>
        <w:spacing w:after="154" w:line="276" w:lineRule="auto"/>
        <w:ind w:left="560"/>
        <w:jc w:val="both"/>
        <w:rPr>
          <w:rStyle w:val="Bodytext2"/>
        </w:rPr>
      </w:pPr>
      <w:r w:rsidRPr="00C435C7">
        <w:rPr>
          <w:rStyle w:val="Bodytext2"/>
          <w:color w:val="000000"/>
        </w:rPr>
        <w:lastRenderedPageBreak/>
        <w:t>Vykonává r</w:t>
      </w:r>
      <w:r w:rsidR="00285E48" w:rsidRPr="00C435C7">
        <w:rPr>
          <w:rStyle w:val="Bodytext2"/>
          <w:color w:val="000000"/>
        </w:rPr>
        <w:t>ámcový dohled nad systémem revizí a kontrol</w:t>
      </w:r>
      <w:r w:rsidRPr="00C435C7">
        <w:rPr>
          <w:rStyle w:val="Bodytext2"/>
          <w:color w:val="000000"/>
        </w:rPr>
        <w:t>;</w:t>
      </w:r>
    </w:p>
    <w:p w14:paraId="664AAF82" w14:textId="77777777" w:rsidR="00285E48" w:rsidRPr="00C435C7" w:rsidRDefault="00B1430D" w:rsidP="00285E48">
      <w:pPr>
        <w:pStyle w:val="Bodytext20"/>
        <w:numPr>
          <w:ilvl w:val="0"/>
          <w:numId w:val="1"/>
        </w:numPr>
        <w:shd w:val="clear" w:color="auto" w:fill="auto"/>
        <w:tabs>
          <w:tab w:val="left" w:pos="567"/>
        </w:tabs>
        <w:spacing w:after="154" w:line="276" w:lineRule="auto"/>
        <w:ind w:left="560"/>
        <w:jc w:val="both"/>
        <w:rPr>
          <w:rStyle w:val="Bodytext2"/>
        </w:rPr>
      </w:pPr>
      <w:r w:rsidRPr="00C435C7">
        <w:rPr>
          <w:rStyle w:val="Bodytext2"/>
          <w:color w:val="000000"/>
        </w:rPr>
        <w:t>Vykonává r</w:t>
      </w:r>
      <w:r w:rsidR="00285E48" w:rsidRPr="00C435C7">
        <w:rPr>
          <w:rStyle w:val="Bodytext2"/>
          <w:color w:val="000000"/>
        </w:rPr>
        <w:t>ámcový dohled nad systémem lékařských prohlídek zaměstnanců</w:t>
      </w:r>
      <w:r w:rsidRPr="00C435C7">
        <w:rPr>
          <w:rStyle w:val="Bodytext2"/>
          <w:color w:val="000000"/>
        </w:rPr>
        <w:t>;</w:t>
      </w:r>
    </w:p>
    <w:p w14:paraId="5A3C0031" w14:textId="77777777" w:rsidR="00285E48" w:rsidRPr="00C435C7" w:rsidRDefault="00285E48" w:rsidP="00285E48">
      <w:pPr>
        <w:pStyle w:val="Bodytext20"/>
        <w:numPr>
          <w:ilvl w:val="0"/>
          <w:numId w:val="1"/>
        </w:numPr>
        <w:shd w:val="clear" w:color="auto" w:fill="auto"/>
        <w:tabs>
          <w:tab w:val="left" w:pos="567"/>
        </w:tabs>
        <w:spacing w:after="154" w:line="276" w:lineRule="auto"/>
        <w:ind w:left="560"/>
        <w:jc w:val="both"/>
        <w:rPr>
          <w:rStyle w:val="Bodytext2"/>
        </w:rPr>
      </w:pPr>
      <w:r w:rsidRPr="00C435C7">
        <w:rPr>
          <w:rStyle w:val="Bodytext2"/>
        </w:rPr>
        <w:t>Vypracovává příručku pro školení zaměstnanců vyškolenými vedoucími zaměstnanci</w:t>
      </w:r>
      <w:r w:rsidR="00B1430D" w:rsidRPr="00C435C7">
        <w:rPr>
          <w:rStyle w:val="Bodytext2"/>
        </w:rPr>
        <w:t>;</w:t>
      </w:r>
    </w:p>
    <w:p w14:paraId="4AE03C34" w14:textId="1B409E9B" w:rsidR="00285E48" w:rsidRPr="00C435C7" w:rsidRDefault="00285E48" w:rsidP="00285E48">
      <w:pPr>
        <w:pStyle w:val="Bodytext20"/>
        <w:numPr>
          <w:ilvl w:val="0"/>
          <w:numId w:val="1"/>
        </w:numPr>
        <w:shd w:val="clear" w:color="auto" w:fill="auto"/>
        <w:tabs>
          <w:tab w:val="left" w:pos="567"/>
        </w:tabs>
        <w:spacing w:after="154" w:line="276" w:lineRule="auto"/>
        <w:ind w:left="560"/>
        <w:jc w:val="both"/>
        <w:rPr>
          <w:rStyle w:val="Bodytext2"/>
        </w:rPr>
      </w:pPr>
      <w:r w:rsidRPr="00C435C7">
        <w:rPr>
          <w:rStyle w:val="Bodytext2"/>
          <w:color w:val="000000"/>
        </w:rPr>
        <w:t xml:space="preserve">Vypracovává osnovu školení zaměstnanců Objednatele o BOZP a PO včetně </w:t>
      </w:r>
      <w:r w:rsidR="00D7491A" w:rsidRPr="00C435C7">
        <w:rPr>
          <w:rStyle w:val="Bodytext2"/>
          <w:color w:val="000000"/>
        </w:rPr>
        <w:t>tematického</w:t>
      </w:r>
      <w:r w:rsidRPr="00C435C7">
        <w:rPr>
          <w:rStyle w:val="Bodytext2"/>
          <w:color w:val="000000"/>
        </w:rPr>
        <w:t xml:space="preserve"> a časového plánu, prováděného proškolenými vedoucími zaměstnanci Objednatele</w:t>
      </w:r>
      <w:r w:rsidR="00B1430D" w:rsidRPr="00C435C7">
        <w:rPr>
          <w:rStyle w:val="Bodytext2"/>
          <w:color w:val="000000"/>
        </w:rPr>
        <w:t>;</w:t>
      </w:r>
    </w:p>
    <w:p w14:paraId="17728005" w14:textId="48E4D666" w:rsidR="00285E48" w:rsidRPr="00C435C7" w:rsidRDefault="00285E48" w:rsidP="00285E48">
      <w:pPr>
        <w:pStyle w:val="Bodytext20"/>
        <w:numPr>
          <w:ilvl w:val="0"/>
          <w:numId w:val="1"/>
        </w:numPr>
        <w:shd w:val="clear" w:color="auto" w:fill="auto"/>
        <w:tabs>
          <w:tab w:val="left" w:pos="567"/>
        </w:tabs>
        <w:spacing w:after="154" w:line="276" w:lineRule="auto"/>
        <w:ind w:left="560"/>
        <w:jc w:val="both"/>
      </w:pPr>
      <w:r w:rsidRPr="00C435C7">
        <w:rPr>
          <w:rStyle w:val="Bodytext2"/>
          <w:color w:val="000000"/>
        </w:rPr>
        <w:t xml:space="preserve">Provádí školení o BOZP a PO vedoucích zaměstnanců Objednatele, včetně vypracování osnovy školení, </w:t>
      </w:r>
      <w:r w:rsidR="00D7491A" w:rsidRPr="00C435C7">
        <w:rPr>
          <w:rStyle w:val="Bodytext2"/>
          <w:color w:val="000000"/>
        </w:rPr>
        <w:t>tematického</w:t>
      </w:r>
      <w:r w:rsidRPr="00C435C7">
        <w:rPr>
          <w:rStyle w:val="Bodytext2"/>
          <w:color w:val="000000"/>
        </w:rPr>
        <w:t xml:space="preserve"> a časového plánu</w:t>
      </w:r>
      <w:r w:rsidR="00B1430D" w:rsidRPr="00C435C7">
        <w:rPr>
          <w:rStyle w:val="Bodytext2"/>
          <w:color w:val="000000"/>
        </w:rPr>
        <w:t>;</w:t>
      </w:r>
    </w:p>
    <w:p w14:paraId="1EA5ED3A" w14:textId="789F088D" w:rsidR="00285E48" w:rsidRPr="00C435C7" w:rsidRDefault="00285E48" w:rsidP="00285E48">
      <w:pPr>
        <w:pStyle w:val="Bodytext20"/>
        <w:numPr>
          <w:ilvl w:val="0"/>
          <w:numId w:val="1"/>
        </w:numPr>
        <w:shd w:val="clear" w:color="auto" w:fill="auto"/>
        <w:tabs>
          <w:tab w:val="left" w:pos="567"/>
        </w:tabs>
        <w:spacing w:after="154" w:line="276" w:lineRule="auto"/>
        <w:ind w:left="560"/>
        <w:jc w:val="both"/>
        <w:rPr>
          <w:rStyle w:val="Bodytext2"/>
        </w:rPr>
      </w:pPr>
      <w:r w:rsidRPr="00C435C7">
        <w:rPr>
          <w:rStyle w:val="Bodytext2"/>
          <w:color w:val="000000"/>
        </w:rPr>
        <w:t xml:space="preserve">Provádí odbornou přípravu preventivních požárních hlídek a preventisty PO včetně vypracování osnovy školení, </w:t>
      </w:r>
      <w:r w:rsidR="00D7491A" w:rsidRPr="00C435C7">
        <w:rPr>
          <w:rStyle w:val="Bodytext2"/>
          <w:color w:val="000000"/>
        </w:rPr>
        <w:t>tematického</w:t>
      </w:r>
      <w:r w:rsidRPr="00C435C7">
        <w:rPr>
          <w:rStyle w:val="Bodytext2"/>
          <w:color w:val="000000"/>
        </w:rPr>
        <w:t xml:space="preserve"> a časového plánu</w:t>
      </w:r>
      <w:r w:rsidR="00B1430D" w:rsidRPr="00C435C7">
        <w:rPr>
          <w:rStyle w:val="Bodytext2"/>
          <w:color w:val="000000"/>
        </w:rPr>
        <w:t>.</w:t>
      </w:r>
    </w:p>
    <w:p w14:paraId="5E8A8064" w14:textId="77777777" w:rsidR="00285E48" w:rsidRPr="00C435C7" w:rsidRDefault="00285E48" w:rsidP="00285E48">
      <w:pPr>
        <w:pStyle w:val="Bodytext20"/>
        <w:shd w:val="clear" w:color="auto" w:fill="auto"/>
        <w:spacing w:line="259" w:lineRule="exact"/>
        <w:ind w:right="54" w:firstLine="0"/>
        <w:jc w:val="both"/>
        <w:rPr>
          <w:rStyle w:val="Bodytext2"/>
          <w:color w:val="000000"/>
        </w:rPr>
      </w:pPr>
      <w:r w:rsidRPr="00C435C7">
        <w:rPr>
          <w:rStyle w:val="Bodytext2"/>
          <w:color w:val="000000"/>
        </w:rPr>
        <w:t>V</w:t>
      </w:r>
      <w:r w:rsidR="00B1430D" w:rsidRPr="00C435C7">
        <w:rPr>
          <w:rStyle w:val="Bodytext2"/>
          <w:color w:val="000000"/>
        </w:rPr>
        <w:t xml:space="preserve">e vztahu ke všem </w:t>
      </w:r>
      <w:r w:rsidRPr="00C435C7">
        <w:rPr>
          <w:rStyle w:val="Bodytext2"/>
          <w:color w:val="000000"/>
        </w:rPr>
        <w:t>uvedený</w:t>
      </w:r>
      <w:r w:rsidR="00B1430D" w:rsidRPr="00C435C7">
        <w:rPr>
          <w:rStyle w:val="Bodytext2"/>
          <w:color w:val="000000"/>
        </w:rPr>
        <w:t>m</w:t>
      </w:r>
      <w:r w:rsidRPr="00C435C7">
        <w:rPr>
          <w:rStyle w:val="Bodytext2"/>
          <w:color w:val="000000"/>
        </w:rPr>
        <w:t xml:space="preserve"> činnost</w:t>
      </w:r>
      <w:r w:rsidR="00B1430D" w:rsidRPr="00C435C7">
        <w:rPr>
          <w:rStyle w:val="Bodytext2"/>
          <w:color w:val="000000"/>
        </w:rPr>
        <w:t>em</w:t>
      </w:r>
      <w:r w:rsidRPr="00C435C7">
        <w:rPr>
          <w:rStyle w:val="Bodytext2"/>
          <w:color w:val="000000"/>
        </w:rPr>
        <w:t xml:space="preserve"> je Poskytovatel považován za odborného poradce a kontrolní orgán Objednatele v oblasti BOZP a PO.</w:t>
      </w:r>
    </w:p>
    <w:p w14:paraId="026C709F" w14:textId="77777777" w:rsidR="00285E48" w:rsidRPr="00C435C7" w:rsidRDefault="00285E48" w:rsidP="00285E48">
      <w:pPr>
        <w:pStyle w:val="Bodytext20"/>
        <w:shd w:val="clear" w:color="auto" w:fill="auto"/>
        <w:spacing w:line="259" w:lineRule="exact"/>
        <w:ind w:right="54" w:firstLine="0"/>
        <w:jc w:val="both"/>
        <w:rPr>
          <w:rStyle w:val="Bodytext2"/>
          <w:color w:val="000000"/>
        </w:rPr>
      </w:pPr>
    </w:p>
    <w:p w14:paraId="152933A5" w14:textId="77777777" w:rsidR="00285E48" w:rsidRPr="00C435C7" w:rsidRDefault="00B1430D" w:rsidP="00285E48">
      <w:pPr>
        <w:pStyle w:val="Bodytext20"/>
        <w:shd w:val="clear" w:color="auto" w:fill="auto"/>
        <w:spacing w:line="259" w:lineRule="exact"/>
        <w:ind w:right="54" w:firstLine="0"/>
        <w:jc w:val="both"/>
        <w:rPr>
          <w:rStyle w:val="Bodytext2"/>
          <w:color w:val="000000"/>
          <w:u w:val="single"/>
        </w:rPr>
      </w:pPr>
      <w:r w:rsidRPr="00C435C7">
        <w:rPr>
          <w:rStyle w:val="Bodytext2"/>
          <w:color w:val="000000"/>
          <w:u w:val="single"/>
        </w:rPr>
        <w:t>Poskytovatel potvrzuje, že splňuje zejména následující k</w:t>
      </w:r>
      <w:r w:rsidR="00285E48" w:rsidRPr="00C435C7">
        <w:rPr>
          <w:rStyle w:val="Bodytext2"/>
          <w:color w:val="000000"/>
          <w:u w:val="single"/>
        </w:rPr>
        <w:t>valifikace specialisty BOZP a PO:</w:t>
      </w:r>
    </w:p>
    <w:p w14:paraId="68AEF70A" w14:textId="77777777" w:rsidR="00B1430D" w:rsidRPr="00C435C7" w:rsidRDefault="00B1430D" w:rsidP="00285E48">
      <w:pPr>
        <w:pStyle w:val="Bodytext20"/>
        <w:shd w:val="clear" w:color="auto" w:fill="auto"/>
        <w:spacing w:line="259" w:lineRule="exact"/>
        <w:ind w:right="54" w:firstLine="0"/>
        <w:jc w:val="both"/>
        <w:rPr>
          <w:rStyle w:val="Bodytext2"/>
          <w:color w:val="000000"/>
          <w:u w:val="single"/>
        </w:rPr>
      </w:pPr>
    </w:p>
    <w:p w14:paraId="1B483106" w14:textId="77777777" w:rsidR="00285E48" w:rsidRPr="00C435C7" w:rsidRDefault="00285E48" w:rsidP="00285E48">
      <w:pPr>
        <w:pStyle w:val="Bodytext20"/>
        <w:shd w:val="clear" w:color="auto" w:fill="auto"/>
        <w:spacing w:line="259" w:lineRule="exact"/>
        <w:ind w:right="54" w:firstLine="0"/>
        <w:jc w:val="both"/>
        <w:rPr>
          <w:rStyle w:val="Bodytext2"/>
          <w:color w:val="000000"/>
        </w:rPr>
      </w:pPr>
      <w:r w:rsidRPr="00C435C7">
        <w:rPr>
          <w:rStyle w:val="Bodytext2"/>
          <w:color w:val="000000"/>
        </w:rPr>
        <w:t>Odborně způsobilá osoba v prevenci rizik BOZP VUBP/721/PREV/2017 (OZO BOZP)</w:t>
      </w:r>
    </w:p>
    <w:p w14:paraId="3B8D665B" w14:textId="77777777" w:rsidR="00285E48" w:rsidRPr="00C435C7" w:rsidRDefault="00285E48" w:rsidP="00285E48">
      <w:pPr>
        <w:pStyle w:val="Bodytext20"/>
        <w:shd w:val="clear" w:color="auto" w:fill="auto"/>
        <w:spacing w:line="259" w:lineRule="exact"/>
        <w:ind w:right="54" w:firstLine="0"/>
        <w:jc w:val="both"/>
        <w:rPr>
          <w:rStyle w:val="Bodytext2"/>
          <w:color w:val="000000"/>
        </w:rPr>
      </w:pPr>
      <w:r w:rsidRPr="00C435C7">
        <w:rPr>
          <w:rStyle w:val="Bodytext2"/>
          <w:color w:val="000000"/>
        </w:rPr>
        <w:t>Odborně způsobilá osoba v požární ochraně PO Z – OZO – 199/2016 (OZO PO)</w:t>
      </w:r>
    </w:p>
    <w:p w14:paraId="718F5860" w14:textId="77777777" w:rsidR="00B1430D" w:rsidRPr="00C435C7" w:rsidRDefault="00B1430D" w:rsidP="00285E48">
      <w:pPr>
        <w:pStyle w:val="Bodytext20"/>
        <w:shd w:val="clear" w:color="auto" w:fill="auto"/>
        <w:spacing w:line="259" w:lineRule="exact"/>
        <w:ind w:right="54" w:firstLine="0"/>
        <w:jc w:val="both"/>
        <w:rPr>
          <w:rStyle w:val="Bodytext2"/>
          <w:color w:val="000000"/>
        </w:rPr>
      </w:pPr>
    </w:p>
    <w:p w14:paraId="233E52EA" w14:textId="77777777" w:rsidR="00B1430D" w:rsidRPr="00C435C7" w:rsidRDefault="00B1430D" w:rsidP="00285E48">
      <w:pPr>
        <w:pStyle w:val="Bodytext20"/>
        <w:shd w:val="clear" w:color="auto" w:fill="auto"/>
        <w:spacing w:line="259" w:lineRule="exact"/>
        <w:ind w:right="54" w:firstLine="0"/>
        <w:jc w:val="both"/>
        <w:rPr>
          <w:rStyle w:val="Bodytext2"/>
          <w:color w:val="000000"/>
        </w:rPr>
      </w:pPr>
    </w:p>
    <w:bookmarkEnd w:id="9"/>
    <w:p w14:paraId="28FF8E30" w14:textId="77777777" w:rsidR="008D0670" w:rsidRPr="00C435C7" w:rsidRDefault="008D0670">
      <w:pPr>
        <w:widowControl/>
        <w:rPr>
          <w:color w:val="auto"/>
          <w:sz w:val="22"/>
          <w:szCs w:val="22"/>
        </w:rPr>
      </w:pPr>
      <w:r w:rsidRPr="00C435C7">
        <w:br w:type="page"/>
      </w:r>
    </w:p>
    <w:p w14:paraId="6EFE7D3C" w14:textId="77777777" w:rsidR="008D0670" w:rsidRPr="00C435C7" w:rsidRDefault="008D0670">
      <w:pPr>
        <w:pStyle w:val="Heading40"/>
        <w:keepNext/>
        <w:keepLines/>
        <w:shd w:val="clear" w:color="auto" w:fill="auto"/>
        <w:spacing w:before="0" w:after="259" w:line="244" w:lineRule="exact"/>
        <w:jc w:val="center"/>
        <w:rPr>
          <w:b w:val="0"/>
          <w:bCs w:val="0"/>
        </w:rPr>
      </w:pPr>
      <w:r w:rsidRPr="00C435C7">
        <w:rPr>
          <w:rStyle w:val="Heading4"/>
          <w:b/>
          <w:sz w:val="26"/>
          <w:szCs w:val="26"/>
        </w:rPr>
        <w:lastRenderedPageBreak/>
        <w:t>Příloha č.</w:t>
      </w:r>
      <w:r w:rsidRPr="00C435C7">
        <w:rPr>
          <w:rStyle w:val="Heading4"/>
          <w:bCs w:val="0"/>
          <w:sz w:val="26"/>
          <w:szCs w:val="26"/>
        </w:rPr>
        <w:t xml:space="preserve"> </w:t>
      </w:r>
      <w:r w:rsidRPr="00C435C7">
        <w:rPr>
          <w:rStyle w:val="Heading4"/>
          <w:b/>
          <w:color w:val="000000"/>
          <w:sz w:val="26"/>
          <w:szCs w:val="26"/>
        </w:rPr>
        <w:t>2</w:t>
      </w:r>
    </w:p>
    <w:p w14:paraId="341750AC" w14:textId="77777777" w:rsidR="008D0670" w:rsidRPr="00C435C7" w:rsidRDefault="002558CB">
      <w:pPr>
        <w:pStyle w:val="Heading30"/>
        <w:keepNext/>
        <w:keepLines/>
        <w:shd w:val="clear" w:color="auto" w:fill="auto"/>
        <w:spacing w:before="0" w:after="0"/>
        <w:rPr>
          <w:rStyle w:val="Heading3"/>
          <w:b/>
          <w:bCs/>
          <w:color w:val="000000"/>
        </w:rPr>
      </w:pPr>
      <w:r w:rsidRPr="00C435C7">
        <w:rPr>
          <w:rStyle w:val="Heading3"/>
          <w:b/>
          <w:bCs/>
          <w:color w:val="000000"/>
        </w:rPr>
        <w:t>Ceny</w:t>
      </w:r>
      <w:r w:rsidR="008D0670" w:rsidRPr="00C435C7">
        <w:rPr>
          <w:rStyle w:val="Heading3"/>
          <w:b/>
          <w:bCs/>
          <w:color w:val="000000"/>
        </w:rPr>
        <w:t xml:space="preserve"> </w:t>
      </w:r>
      <w:r w:rsidRPr="00C435C7">
        <w:rPr>
          <w:rStyle w:val="Heading3"/>
          <w:b/>
          <w:bCs/>
        </w:rPr>
        <w:t>činností v rámci poskytovaných služeb BOZP a PO</w:t>
      </w:r>
    </w:p>
    <w:p w14:paraId="7D7EA348" w14:textId="77777777" w:rsidR="008D0670" w:rsidRPr="00C435C7" w:rsidRDefault="008D0670">
      <w:pPr>
        <w:pStyle w:val="Heading30"/>
        <w:keepNext/>
        <w:keepLines/>
        <w:shd w:val="clear" w:color="auto" w:fill="auto"/>
        <w:spacing w:before="0" w:after="0"/>
        <w:rPr>
          <w:rStyle w:val="Heading3"/>
          <w:b/>
          <w:bCs/>
          <w:color w:val="000000"/>
        </w:rPr>
      </w:pPr>
    </w:p>
    <w:tbl>
      <w:tblPr>
        <w:tblpPr w:leftFromText="141" w:rightFromText="141" w:vertAnchor="text" w:horzAnchor="margin" w:tblpY="172"/>
        <w:tblW w:w="10350" w:type="dxa"/>
        <w:tblLayout w:type="fixed"/>
        <w:tblLook w:val="04A0" w:firstRow="1" w:lastRow="0" w:firstColumn="1" w:lastColumn="0" w:noHBand="0" w:noVBand="1"/>
      </w:tblPr>
      <w:tblGrid>
        <w:gridCol w:w="5778"/>
        <w:gridCol w:w="1588"/>
        <w:gridCol w:w="1600"/>
        <w:gridCol w:w="1384"/>
      </w:tblGrid>
      <w:tr w:rsidR="009C0124" w:rsidRPr="00C435C7" w14:paraId="39511604" w14:textId="77777777" w:rsidTr="004B6BBE">
        <w:trPr>
          <w:trHeight w:val="341"/>
        </w:trPr>
        <w:tc>
          <w:tcPr>
            <w:tcW w:w="5778" w:type="dxa"/>
            <w:tcBorders>
              <w:top w:val="single" w:sz="12" w:space="0" w:color="auto"/>
              <w:left w:val="single" w:sz="12" w:space="0" w:color="auto"/>
              <w:bottom w:val="single" w:sz="12" w:space="0" w:color="auto"/>
              <w:right w:val="single" w:sz="12" w:space="0" w:color="auto"/>
            </w:tcBorders>
            <w:shd w:val="pct10" w:color="auto" w:fill="FFFFFF"/>
            <w:vAlign w:val="center"/>
            <w:hideMark/>
          </w:tcPr>
          <w:p w14:paraId="7E4B0853" w14:textId="77777777" w:rsidR="009C0124" w:rsidRPr="00C435C7" w:rsidRDefault="009C0124" w:rsidP="009C0124">
            <w:pPr>
              <w:snapToGrid w:val="0"/>
              <w:jc w:val="center"/>
              <w:rPr>
                <w:b/>
                <w:sz w:val="22"/>
                <w:szCs w:val="22"/>
              </w:rPr>
            </w:pPr>
            <w:r w:rsidRPr="00C435C7">
              <w:rPr>
                <w:b/>
                <w:sz w:val="22"/>
                <w:szCs w:val="22"/>
              </w:rPr>
              <w:t>Hodinová sazba</w:t>
            </w:r>
          </w:p>
        </w:tc>
        <w:tc>
          <w:tcPr>
            <w:tcW w:w="1588" w:type="dxa"/>
            <w:tcBorders>
              <w:top w:val="single" w:sz="12" w:space="0" w:color="auto"/>
              <w:left w:val="single" w:sz="12" w:space="0" w:color="auto"/>
              <w:bottom w:val="single" w:sz="12" w:space="0" w:color="auto"/>
              <w:right w:val="single" w:sz="12" w:space="0" w:color="auto"/>
            </w:tcBorders>
            <w:shd w:val="pct10" w:color="auto" w:fill="FFFFFF"/>
            <w:vAlign w:val="center"/>
            <w:hideMark/>
          </w:tcPr>
          <w:p w14:paraId="1F8B4C12" w14:textId="77777777" w:rsidR="009C0124" w:rsidRPr="00C435C7" w:rsidRDefault="00BC07B0" w:rsidP="009C0124">
            <w:pPr>
              <w:snapToGrid w:val="0"/>
              <w:jc w:val="center"/>
              <w:rPr>
                <w:b/>
                <w:sz w:val="22"/>
                <w:szCs w:val="22"/>
              </w:rPr>
            </w:pPr>
            <w:r w:rsidRPr="00C435C7">
              <w:rPr>
                <w:b/>
                <w:sz w:val="22"/>
                <w:szCs w:val="22"/>
              </w:rPr>
              <w:t xml:space="preserve">Předpokládaný </w:t>
            </w:r>
            <w:r w:rsidR="009C0124" w:rsidRPr="00C435C7">
              <w:rPr>
                <w:b/>
                <w:sz w:val="22"/>
                <w:szCs w:val="22"/>
              </w:rPr>
              <w:t>Počet hodin</w:t>
            </w:r>
            <w:r w:rsidRPr="00C435C7">
              <w:rPr>
                <w:b/>
                <w:sz w:val="22"/>
                <w:szCs w:val="22"/>
              </w:rPr>
              <w:t xml:space="preserve"> za 1 rok</w:t>
            </w:r>
          </w:p>
        </w:tc>
        <w:tc>
          <w:tcPr>
            <w:tcW w:w="1600" w:type="dxa"/>
            <w:tcBorders>
              <w:top w:val="single" w:sz="12" w:space="0" w:color="auto"/>
              <w:left w:val="single" w:sz="12" w:space="0" w:color="auto"/>
              <w:bottom w:val="single" w:sz="12" w:space="0" w:color="auto"/>
              <w:right w:val="single" w:sz="12" w:space="0" w:color="auto"/>
            </w:tcBorders>
            <w:shd w:val="pct10" w:color="auto" w:fill="FFFFFF"/>
            <w:vAlign w:val="center"/>
            <w:hideMark/>
          </w:tcPr>
          <w:p w14:paraId="3DF20204" w14:textId="0BF54E30" w:rsidR="009C0124" w:rsidRPr="00C435C7" w:rsidRDefault="009C0124" w:rsidP="009C0124">
            <w:pPr>
              <w:snapToGrid w:val="0"/>
              <w:jc w:val="center"/>
              <w:rPr>
                <w:b/>
                <w:sz w:val="22"/>
                <w:szCs w:val="22"/>
              </w:rPr>
            </w:pPr>
            <w:r w:rsidRPr="00C435C7">
              <w:rPr>
                <w:b/>
                <w:sz w:val="22"/>
                <w:szCs w:val="22"/>
              </w:rPr>
              <w:t>Cena v</w:t>
            </w:r>
            <w:r w:rsidR="004B6BBE" w:rsidRPr="00C435C7">
              <w:rPr>
                <w:b/>
                <w:sz w:val="22"/>
                <w:szCs w:val="22"/>
              </w:rPr>
              <w:t> </w:t>
            </w:r>
            <w:r w:rsidRPr="00C435C7">
              <w:rPr>
                <w:b/>
                <w:sz w:val="22"/>
                <w:szCs w:val="22"/>
              </w:rPr>
              <w:t>Kč</w:t>
            </w:r>
            <w:r w:rsidR="004B6BBE" w:rsidRPr="00C435C7">
              <w:rPr>
                <w:b/>
                <w:sz w:val="22"/>
                <w:szCs w:val="22"/>
              </w:rPr>
              <w:t xml:space="preserve"> bez DPH</w:t>
            </w:r>
          </w:p>
        </w:tc>
        <w:tc>
          <w:tcPr>
            <w:tcW w:w="1384" w:type="dxa"/>
            <w:tcBorders>
              <w:top w:val="single" w:sz="12" w:space="0" w:color="auto"/>
              <w:left w:val="single" w:sz="12" w:space="0" w:color="auto"/>
              <w:bottom w:val="single" w:sz="12" w:space="0" w:color="auto"/>
              <w:right w:val="single" w:sz="12" w:space="0" w:color="auto"/>
            </w:tcBorders>
            <w:shd w:val="pct10" w:color="auto" w:fill="FFFFFF"/>
            <w:vAlign w:val="center"/>
            <w:hideMark/>
          </w:tcPr>
          <w:p w14:paraId="08442521" w14:textId="3DCBA03E" w:rsidR="009C0124" w:rsidRPr="00C435C7" w:rsidRDefault="009C0124" w:rsidP="009C0124">
            <w:pPr>
              <w:snapToGrid w:val="0"/>
              <w:jc w:val="center"/>
              <w:rPr>
                <w:b/>
                <w:sz w:val="22"/>
                <w:szCs w:val="22"/>
              </w:rPr>
            </w:pPr>
            <w:r w:rsidRPr="00C435C7">
              <w:rPr>
                <w:b/>
                <w:sz w:val="22"/>
                <w:szCs w:val="22"/>
              </w:rPr>
              <w:t xml:space="preserve">celková cena </w:t>
            </w:r>
            <w:r w:rsidR="00D9381A" w:rsidRPr="00C435C7">
              <w:rPr>
                <w:b/>
                <w:sz w:val="22"/>
                <w:szCs w:val="22"/>
              </w:rPr>
              <w:t>v Kč bez DPH</w:t>
            </w:r>
          </w:p>
        </w:tc>
      </w:tr>
      <w:tr w:rsidR="009C0124" w:rsidRPr="00C435C7" w14:paraId="31AFFDA0" w14:textId="77777777" w:rsidTr="004B6BBE">
        <w:trPr>
          <w:trHeight w:val="341"/>
        </w:trPr>
        <w:tc>
          <w:tcPr>
            <w:tcW w:w="5778" w:type="dxa"/>
            <w:tcBorders>
              <w:top w:val="single" w:sz="12" w:space="0" w:color="auto"/>
              <w:left w:val="single" w:sz="12" w:space="0" w:color="auto"/>
              <w:bottom w:val="single" w:sz="12" w:space="0" w:color="auto"/>
              <w:right w:val="single" w:sz="12" w:space="0" w:color="auto"/>
            </w:tcBorders>
            <w:vAlign w:val="center"/>
            <w:hideMark/>
          </w:tcPr>
          <w:p w14:paraId="76C665AD" w14:textId="77777777" w:rsidR="009C0124" w:rsidRPr="00C435C7" w:rsidRDefault="009C0124" w:rsidP="009C0124">
            <w:pPr>
              <w:snapToGrid w:val="0"/>
              <w:jc w:val="center"/>
              <w:rPr>
                <w:bCs/>
                <w:sz w:val="22"/>
                <w:szCs w:val="22"/>
              </w:rPr>
            </w:pPr>
            <w:r w:rsidRPr="00C435C7">
              <w:rPr>
                <w:bCs/>
                <w:sz w:val="22"/>
                <w:szCs w:val="22"/>
              </w:rPr>
              <w:t>Hodinová sazba specialisty BOZP a PO (návštěvy, konzultace, poradenství apod.)</w:t>
            </w:r>
          </w:p>
        </w:tc>
        <w:tc>
          <w:tcPr>
            <w:tcW w:w="1588" w:type="dxa"/>
            <w:tcBorders>
              <w:top w:val="single" w:sz="12" w:space="0" w:color="auto"/>
              <w:left w:val="single" w:sz="12" w:space="0" w:color="auto"/>
              <w:bottom w:val="single" w:sz="12" w:space="0" w:color="auto"/>
              <w:right w:val="single" w:sz="12" w:space="0" w:color="auto"/>
            </w:tcBorders>
            <w:vAlign w:val="center"/>
            <w:hideMark/>
          </w:tcPr>
          <w:p w14:paraId="34378FF7" w14:textId="77777777" w:rsidR="009C0124" w:rsidRPr="00C435C7" w:rsidRDefault="00236A3F" w:rsidP="009C0124">
            <w:pPr>
              <w:snapToGrid w:val="0"/>
              <w:jc w:val="center"/>
              <w:rPr>
                <w:bCs/>
                <w:sz w:val="22"/>
                <w:szCs w:val="22"/>
              </w:rPr>
            </w:pPr>
            <w:r w:rsidRPr="00C435C7">
              <w:rPr>
                <w:bCs/>
                <w:sz w:val="22"/>
                <w:szCs w:val="22"/>
              </w:rPr>
              <w:t>384</w:t>
            </w:r>
          </w:p>
        </w:tc>
        <w:tc>
          <w:tcPr>
            <w:tcW w:w="1600" w:type="dxa"/>
            <w:tcBorders>
              <w:top w:val="single" w:sz="12" w:space="0" w:color="auto"/>
              <w:left w:val="single" w:sz="12" w:space="0" w:color="auto"/>
              <w:bottom w:val="single" w:sz="12" w:space="0" w:color="auto"/>
              <w:right w:val="single" w:sz="12" w:space="0" w:color="auto"/>
            </w:tcBorders>
            <w:vAlign w:val="center"/>
            <w:hideMark/>
          </w:tcPr>
          <w:p w14:paraId="529AC2C8" w14:textId="7EEDB4B7" w:rsidR="009C0124" w:rsidRPr="00C435C7" w:rsidRDefault="009C0124" w:rsidP="009C0124">
            <w:pPr>
              <w:snapToGrid w:val="0"/>
              <w:jc w:val="center"/>
              <w:rPr>
                <w:bCs/>
                <w:sz w:val="22"/>
                <w:szCs w:val="22"/>
                <w:highlight w:val="yellow"/>
              </w:rPr>
            </w:pPr>
            <w:r w:rsidRPr="00C435C7">
              <w:rPr>
                <w:bCs/>
                <w:sz w:val="22"/>
                <w:szCs w:val="22"/>
              </w:rPr>
              <w:t>1000 Kč</w:t>
            </w:r>
          </w:p>
        </w:tc>
        <w:tc>
          <w:tcPr>
            <w:tcW w:w="1384" w:type="dxa"/>
            <w:tcBorders>
              <w:top w:val="single" w:sz="12" w:space="0" w:color="auto"/>
              <w:left w:val="single" w:sz="12" w:space="0" w:color="auto"/>
              <w:bottom w:val="single" w:sz="12" w:space="0" w:color="auto"/>
              <w:right w:val="single" w:sz="12" w:space="0" w:color="auto"/>
            </w:tcBorders>
            <w:vAlign w:val="center"/>
            <w:hideMark/>
          </w:tcPr>
          <w:p w14:paraId="162F5A82" w14:textId="77777777" w:rsidR="009C0124" w:rsidRPr="00C435C7" w:rsidRDefault="00236A3F" w:rsidP="009C0124">
            <w:pPr>
              <w:snapToGrid w:val="0"/>
              <w:jc w:val="center"/>
              <w:rPr>
                <w:bCs/>
                <w:sz w:val="22"/>
                <w:szCs w:val="22"/>
              </w:rPr>
            </w:pPr>
            <w:r w:rsidRPr="00C435C7">
              <w:rPr>
                <w:bCs/>
                <w:sz w:val="22"/>
                <w:szCs w:val="22"/>
              </w:rPr>
              <w:t>384.000 Kč</w:t>
            </w:r>
          </w:p>
        </w:tc>
      </w:tr>
    </w:tbl>
    <w:p w14:paraId="39F57D33" w14:textId="77777777" w:rsidR="008D0670" w:rsidRPr="00C435C7" w:rsidRDefault="008D0670">
      <w:pPr>
        <w:pStyle w:val="Heading30"/>
        <w:keepNext/>
        <w:keepLines/>
        <w:shd w:val="clear" w:color="auto" w:fill="auto"/>
        <w:spacing w:before="0" w:after="0"/>
        <w:rPr>
          <w:b/>
          <w:bCs/>
          <w:sz w:val="22"/>
          <w:szCs w:val="22"/>
        </w:rPr>
      </w:pPr>
    </w:p>
    <w:p w14:paraId="19D0DF20" w14:textId="77777777" w:rsidR="008D0670" w:rsidRPr="00C435C7" w:rsidRDefault="008D0670">
      <w:pPr>
        <w:pStyle w:val="Bodytext20"/>
        <w:shd w:val="clear" w:color="auto" w:fill="auto"/>
        <w:spacing w:line="259" w:lineRule="exact"/>
        <w:ind w:right="54" w:firstLine="0"/>
        <w:jc w:val="both"/>
        <w:rPr>
          <w:rStyle w:val="Bodytext2"/>
          <w:color w:val="000000"/>
        </w:rPr>
      </w:pPr>
    </w:p>
    <w:p w14:paraId="7D0CA10B" w14:textId="77777777" w:rsidR="002558CB" w:rsidRPr="00C435C7" w:rsidRDefault="002558CB">
      <w:pPr>
        <w:pStyle w:val="Bodytext20"/>
        <w:shd w:val="clear" w:color="auto" w:fill="auto"/>
        <w:spacing w:line="259" w:lineRule="exact"/>
        <w:ind w:right="54" w:firstLine="0"/>
        <w:jc w:val="both"/>
      </w:pPr>
    </w:p>
    <w:sectPr w:rsidR="002558CB" w:rsidRPr="00C435C7" w:rsidSect="00037655">
      <w:footerReference w:type="even" r:id="rId12"/>
      <w:footerReference w:type="default" r:id="rId13"/>
      <w:footerReference w:type="first" r:id="rId14"/>
      <w:pgSz w:w="11900" w:h="16840"/>
      <w:pgMar w:top="1076" w:right="1269" w:bottom="2518" w:left="993" w:header="0" w:footer="813"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E09CE" w14:textId="77777777" w:rsidR="00F40AAB" w:rsidRDefault="00F40AAB">
      <w:r>
        <w:separator/>
      </w:r>
    </w:p>
  </w:endnote>
  <w:endnote w:type="continuationSeparator" w:id="0">
    <w:p w14:paraId="34E37AEB" w14:textId="77777777" w:rsidR="00F40AAB" w:rsidRDefault="00F4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D8C4" w14:textId="77777777" w:rsidR="0008698B" w:rsidRDefault="0008698B">
    <w:pPr>
      <w:pStyle w:val="Zpat"/>
      <w:jc w:val="center"/>
    </w:pPr>
    <w:r>
      <w:fldChar w:fldCharType="begin"/>
    </w:r>
    <w:r>
      <w:instrText>PAGE   \* MERGEFORMAT</w:instrText>
    </w:r>
    <w:r>
      <w:fldChar w:fldCharType="separate"/>
    </w:r>
    <w:r>
      <w:t>2</w:t>
    </w:r>
    <w:r>
      <w:fldChar w:fldCharType="end"/>
    </w:r>
  </w:p>
  <w:p w14:paraId="224DB89D" w14:textId="77777777" w:rsidR="0008698B" w:rsidRDefault="0008698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7477" w14:textId="77777777" w:rsidR="0008698B" w:rsidRDefault="0008698B">
    <w:pPr>
      <w:pStyle w:val="Zpat"/>
      <w:jc w:val="center"/>
    </w:pPr>
    <w:r>
      <w:fldChar w:fldCharType="begin"/>
    </w:r>
    <w:r>
      <w:instrText>PAGE   \* MERGEFORMAT</w:instrText>
    </w:r>
    <w:r>
      <w:fldChar w:fldCharType="separate"/>
    </w:r>
    <w:r>
      <w:t>2</w:t>
    </w:r>
    <w:r>
      <w:fldChar w:fldCharType="end"/>
    </w:r>
  </w:p>
  <w:p w14:paraId="712EED4B" w14:textId="77777777" w:rsidR="0008698B" w:rsidRDefault="0008698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235AF" w14:textId="77777777" w:rsidR="0008698B" w:rsidRDefault="0008698B">
    <w:pPr>
      <w:pStyle w:val="Zpat"/>
      <w:jc w:val="center"/>
    </w:pPr>
    <w:r>
      <w:fldChar w:fldCharType="begin"/>
    </w:r>
    <w:r>
      <w:instrText>PAGE   \* MERGEFORMAT</w:instrText>
    </w:r>
    <w:r>
      <w:fldChar w:fldCharType="separate"/>
    </w:r>
    <w:r>
      <w:t>2</w:t>
    </w:r>
    <w:r>
      <w:fldChar w:fldCharType="end"/>
    </w:r>
  </w:p>
  <w:p w14:paraId="61725BAE" w14:textId="77777777" w:rsidR="0008698B" w:rsidRDefault="0008698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357F" w14:textId="77777777" w:rsidR="0008698B" w:rsidRDefault="0008698B">
    <w:pPr>
      <w:pStyle w:val="Zpat"/>
      <w:jc w:val="center"/>
    </w:pPr>
    <w:r>
      <w:fldChar w:fldCharType="begin"/>
    </w:r>
    <w:r>
      <w:instrText>PAGE   \* MERGEFORMAT</w:instrText>
    </w:r>
    <w:r>
      <w:fldChar w:fldCharType="separate"/>
    </w:r>
    <w:r>
      <w:t>2</w:t>
    </w:r>
    <w:r>
      <w:fldChar w:fldCharType="end"/>
    </w:r>
  </w:p>
  <w:p w14:paraId="5AA4157D" w14:textId="77777777" w:rsidR="008D0670" w:rsidRDefault="008D0670">
    <w:pPr>
      <w:rPr>
        <w:color w:val="auto"/>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20D9" w14:textId="77777777" w:rsidR="0008698B" w:rsidRDefault="0008698B">
    <w:pPr>
      <w:pStyle w:val="Zpat"/>
      <w:jc w:val="center"/>
    </w:pPr>
    <w:r>
      <w:fldChar w:fldCharType="begin"/>
    </w:r>
    <w:r>
      <w:instrText>PAGE   \* MERGEFORMAT</w:instrText>
    </w:r>
    <w:r>
      <w:fldChar w:fldCharType="separate"/>
    </w:r>
    <w:r>
      <w:t>2</w:t>
    </w:r>
    <w:r>
      <w:fldChar w:fldCharType="end"/>
    </w:r>
  </w:p>
  <w:p w14:paraId="111AD5FD" w14:textId="77777777" w:rsidR="008D0670" w:rsidRDefault="008D0670">
    <w:pPr>
      <w:rPr>
        <w:color w:val="auto"/>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E34B" w14:textId="77777777" w:rsidR="0008698B" w:rsidRDefault="0008698B">
    <w:pPr>
      <w:pStyle w:val="Zpat"/>
      <w:jc w:val="center"/>
    </w:pPr>
    <w:r>
      <w:fldChar w:fldCharType="begin"/>
    </w:r>
    <w:r>
      <w:instrText>PAGE   \* MERGEFORMAT</w:instrText>
    </w:r>
    <w:r>
      <w:fldChar w:fldCharType="separate"/>
    </w:r>
    <w:r>
      <w:t>2</w:t>
    </w:r>
    <w:r>
      <w:fldChar w:fldCharType="end"/>
    </w:r>
  </w:p>
  <w:p w14:paraId="3B9076DC" w14:textId="77777777" w:rsidR="008D0670" w:rsidRDefault="008D0670">
    <w:pPr>
      <w:rPr>
        <w:color w:val="auto"/>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B1B0" w14:textId="77777777" w:rsidR="00F40AAB" w:rsidRDefault="00F40AAB">
      <w:r>
        <w:separator/>
      </w:r>
    </w:p>
  </w:footnote>
  <w:footnote w:type="continuationSeparator" w:id="0">
    <w:p w14:paraId="53A1AA57" w14:textId="77777777" w:rsidR="00F40AAB" w:rsidRDefault="00F40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A455" w14:textId="2217107F" w:rsidR="00C435C7" w:rsidRDefault="00C435C7">
    <w:pPr>
      <w:pStyle w:val="Zhlav"/>
    </w:pPr>
  </w:p>
  <w:p w14:paraId="69E093C7" w14:textId="4E35334F" w:rsidR="00C435C7" w:rsidRDefault="00ED6D86">
    <w:pPr>
      <w:pStyle w:val="Zhlav"/>
    </w:pPr>
    <w:r>
      <w:tab/>
    </w:r>
    <w:r>
      <w:tab/>
    </w:r>
    <w:r w:rsidR="00C435C7">
      <w:t xml:space="preserve">Výtisk: </w:t>
    </w:r>
  </w:p>
  <w:p w14:paraId="6B28CACD" w14:textId="5B8559B2" w:rsidR="00C435C7" w:rsidRDefault="00ED6D86">
    <w:pPr>
      <w:pStyle w:val="Zhlav"/>
    </w:pPr>
    <w:r>
      <w:tab/>
    </w:r>
    <w:r>
      <w:tab/>
    </w:r>
    <w:r w:rsidR="00C435C7">
      <w:t>Smlouva č.: 2021100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B7E16BA"/>
    <w:lvl w:ilvl="0">
      <w:start w:val="1"/>
      <w:numFmt w:val="decimal"/>
      <w:lvlText w:val="%1."/>
      <w:lvlJc w:val="left"/>
      <w:rPr>
        <w:rFonts w:asciiTheme="minorHAnsi" w:hAnsiTheme="minorHAnsi" w:cs="Calibri"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141E1B30"/>
    <w:lvl w:ilvl="0">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1021709C"/>
    <w:multiLevelType w:val="hybridMultilevel"/>
    <w:tmpl w:val="91AAB312"/>
    <w:lvl w:ilvl="0" w:tplc="F64A2910">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E75CD3"/>
    <w:multiLevelType w:val="hybridMultilevel"/>
    <w:tmpl w:val="2624B13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4EA3191E"/>
    <w:multiLevelType w:val="hybridMultilevel"/>
    <w:tmpl w:val="46FCC0B0"/>
    <w:lvl w:ilvl="0" w:tplc="6FD84DF0">
      <w:start w:val="1"/>
      <w:numFmt w:val="decimal"/>
      <w:lvlText w:val="%1."/>
      <w:lvlJc w:val="left"/>
      <w:pPr>
        <w:ind w:left="720" w:hanging="360"/>
      </w:pPr>
      <w:rPr>
        <w:rFonts w:ascii="Times New Roman" w:hAnsi="Times New Roman" w:cs="Times New Roman" w:hint="default"/>
        <w:color w:val="000000"/>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hyphenationZone w:val="425"/>
  <w:doNotHyphenateCaps/>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54"/>
    <w:rsid w:val="00037655"/>
    <w:rsid w:val="00064A26"/>
    <w:rsid w:val="0008698B"/>
    <w:rsid w:val="000F65C5"/>
    <w:rsid w:val="000F65E3"/>
    <w:rsid w:val="0010642D"/>
    <w:rsid w:val="00121154"/>
    <w:rsid w:val="00192B00"/>
    <w:rsid w:val="00196F8F"/>
    <w:rsid w:val="00197244"/>
    <w:rsid w:val="001B1FEB"/>
    <w:rsid w:val="0023185D"/>
    <w:rsid w:val="00236A3F"/>
    <w:rsid w:val="002558CB"/>
    <w:rsid w:val="00285E48"/>
    <w:rsid w:val="00296407"/>
    <w:rsid w:val="002C2B89"/>
    <w:rsid w:val="002E1B3E"/>
    <w:rsid w:val="0031409E"/>
    <w:rsid w:val="003164F3"/>
    <w:rsid w:val="00335CC4"/>
    <w:rsid w:val="00340B79"/>
    <w:rsid w:val="00361017"/>
    <w:rsid w:val="003975FF"/>
    <w:rsid w:val="003B6C1D"/>
    <w:rsid w:val="003C0DC9"/>
    <w:rsid w:val="003E6346"/>
    <w:rsid w:val="003F2DE5"/>
    <w:rsid w:val="00407AFE"/>
    <w:rsid w:val="00411741"/>
    <w:rsid w:val="00454F13"/>
    <w:rsid w:val="004656BC"/>
    <w:rsid w:val="004A4159"/>
    <w:rsid w:val="004B6BBE"/>
    <w:rsid w:val="004B7858"/>
    <w:rsid w:val="004E7DA8"/>
    <w:rsid w:val="00505746"/>
    <w:rsid w:val="005C1C41"/>
    <w:rsid w:val="00620ED3"/>
    <w:rsid w:val="00693B36"/>
    <w:rsid w:val="006F336C"/>
    <w:rsid w:val="00705EF5"/>
    <w:rsid w:val="0079139E"/>
    <w:rsid w:val="0086122D"/>
    <w:rsid w:val="0086226A"/>
    <w:rsid w:val="008649B1"/>
    <w:rsid w:val="008839B2"/>
    <w:rsid w:val="008C24BA"/>
    <w:rsid w:val="008C5C66"/>
    <w:rsid w:val="008D0670"/>
    <w:rsid w:val="008D1696"/>
    <w:rsid w:val="0091064C"/>
    <w:rsid w:val="00941596"/>
    <w:rsid w:val="00981810"/>
    <w:rsid w:val="009A7FF5"/>
    <w:rsid w:val="009C0124"/>
    <w:rsid w:val="009C4A33"/>
    <w:rsid w:val="009D2E2F"/>
    <w:rsid w:val="009E2FDF"/>
    <w:rsid w:val="00A20000"/>
    <w:rsid w:val="00A33CB1"/>
    <w:rsid w:val="00A56322"/>
    <w:rsid w:val="00A60073"/>
    <w:rsid w:val="00A96163"/>
    <w:rsid w:val="00AD7416"/>
    <w:rsid w:val="00B01E8E"/>
    <w:rsid w:val="00B11C3C"/>
    <w:rsid w:val="00B1430D"/>
    <w:rsid w:val="00B161DA"/>
    <w:rsid w:val="00B47C31"/>
    <w:rsid w:val="00B81EDB"/>
    <w:rsid w:val="00B85169"/>
    <w:rsid w:val="00BB1B86"/>
    <w:rsid w:val="00BC07B0"/>
    <w:rsid w:val="00C1365B"/>
    <w:rsid w:val="00C15341"/>
    <w:rsid w:val="00C23178"/>
    <w:rsid w:val="00C435C7"/>
    <w:rsid w:val="00C61366"/>
    <w:rsid w:val="00C66EC1"/>
    <w:rsid w:val="00CD339F"/>
    <w:rsid w:val="00CE6936"/>
    <w:rsid w:val="00D200D4"/>
    <w:rsid w:val="00D27B3F"/>
    <w:rsid w:val="00D459A2"/>
    <w:rsid w:val="00D5384D"/>
    <w:rsid w:val="00D7491A"/>
    <w:rsid w:val="00D83A54"/>
    <w:rsid w:val="00D9381A"/>
    <w:rsid w:val="00D96E39"/>
    <w:rsid w:val="00DB5526"/>
    <w:rsid w:val="00E23036"/>
    <w:rsid w:val="00E27165"/>
    <w:rsid w:val="00E77BB9"/>
    <w:rsid w:val="00ED4904"/>
    <w:rsid w:val="00ED6D86"/>
    <w:rsid w:val="00F241B0"/>
    <w:rsid w:val="00F24B20"/>
    <w:rsid w:val="00F31F80"/>
    <w:rsid w:val="00F40AAB"/>
    <w:rsid w:val="00F540C9"/>
    <w:rsid w:val="00F57D45"/>
    <w:rsid w:val="00F67D20"/>
    <w:rsid w:val="00F73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A9390D"/>
  <w14:defaultImageDpi w14:val="0"/>
  <w15:docId w15:val="{F2CA86A0-D4E3-4F37-8AE2-7E635849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pPr>
    <w:rPr>
      <w:rFonts w:ascii="Times New Roman" w:hAnsi="Times New Roman" w:cs="Times New Roman"/>
      <w:color w:val="00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uiPriority w:val="99"/>
    <w:rPr>
      <w:rFonts w:ascii="Times New Roman" w:hAnsi="Times New Roman"/>
      <w:b/>
      <w:spacing w:val="110"/>
      <w:sz w:val="40"/>
      <w:u w:val="none"/>
    </w:rPr>
  </w:style>
  <w:style w:type="character" w:customStyle="1" w:styleId="Headerorfooter">
    <w:name w:val="Header or footer_"/>
    <w:uiPriority w:val="99"/>
    <w:rPr>
      <w:rFonts w:ascii="Times New Roman" w:hAnsi="Times New Roman"/>
      <w:sz w:val="21"/>
      <w:u w:val="none"/>
    </w:rPr>
  </w:style>
  <w:style w:type="character" w:customStyle="1" w:styleId="Headerorfooter10pt">
    <w:name w:val="Header or footer + 10 pt"/>
    <w:uiPriority w:val="99"/>
    <w:rPr>
      <w:rFonts w:ascii="Times New Roman" w:hAnsi="Times New Roman"/>
      <w:sz w:val="20"/>
      <w:u w:val="none"/>
    </w:rPr>
  </w:style>
  <w:style w:type="character" w:customStyle="1" w:styleId="Heading1">
    <w:name w:val="Heading #1_"/>
    <w:uiPriority w:val="99"/>
    <w:rPr>
      <w:rFonts w:ascii="Times New Roman" w:hAnsi="Times New Roman"/>
      <w:sz w:val="22"/>
      <w:u w:val="none"/>
    </w:rPr>
  </w:style>
  <w:style w:type="character" w:customStyle="1" w:styleId="Heading1Spacing4pt">
    <w:name w:val="Heading #1 + Spacing 4 pt"/>
    <w:uiPriority w:val="99"/>
    <w:rPr>
      <w:rFonts w:ascii="Times New Roman" w:hAnsi="Times New Roman"/>
      <w:spacing w:val="90"/>
      <w:sz w:val="22"/>
      <w:u w:val="none"/>
    </w:rPr>
  </w:style>
  <w:style w:type="character" w:customStyle="1" w:styleId="Heading126pt">
    <w:name w:val="Heading #1 + 26 pt"/>
    <w:aliases w:val="Bold,Italic"/>
    <w:uiPriority w:val="99"/>
    <w:rPr>
      <w:rFonts w:ascii="Times New Roman" w:hAnsi="Times New Roman"/>
      <w:b/>
      <w:i/>
      <w:color w:val="auto"/>
      <w:sz w:val="52"/>
      <w:u w:val="none"/>
    </w:rPr>
  </w:style>
  <w:style w:type="character" w:customStyle="1" w:styleId="Bodytext4">
    <w:name w:val="Body text (4)_"/>
    <w:uiPriority w:val="99"/>
    <w:rPr>
      <w:rFonts w:ascii="Times New Roman" w:hAnsi="Times New Roman"/>
      <w:b/>
      <w:sz w:val="22"/>
      <w:u w:val="none"/>
    </w:rPr>
  </w:style>
  <w:style w:type="character" w:customStyle="1" w:styleId="Heading4">
    <w:name w:val="Heading #4_"/>
    <w:uiPriority w:val="99"/>
    <w:rPr>
      <w:rFonts w:ascii="Times New Roman" w:hAnsi="Times New Roman"/>
      <w:b/>
      <w:sz w:val="22"/>
      <w:u w:val="none"/>
    </w:rPr>
  </w:style>
  <w:style w:type="character" w:customStyle="1" w:styleId="Bodytext2">
    <w:name w:val="Body text (2)_"/>
    <w:uiPriority w:val="99"/>
    <w:rPr>
      <w:rFonts w:ascii="Times New Roman" w:hAnsi="Times New Roman"/>
      <w:sz w:val="22"/>
      <w:u w:val="none"/>
    </w:rPr>
  </w:style>
  <w:style w:type="character" w:customStyle="1" w:styleId="Heading2">
    <w:name w:val="Heading #2_"/>
    <w:uiPriority w:val="99"/>
    <w:rPr>
      <w:rFonts w:ascii="Times New Roman" w:hAnsi="Times New Roman"/>
      <w:b/>
      <w:spacing w:val="20"/>
      <w:sz w:val="18"/>
      <w:u w:val="none"/>
    </w:rPr>
  </w:style>
  <w:style w:type="character" w:customStyle="1" w:styleId="Bodytext5">
    <w:name w:val="Body text (5)_"/>
    <w:uiPriority w:val="99"/>
    <w:rPr>
      <w:rFonts w:ascii="Times New Roman" w:hAnsi="Times New Roman"/>
      <w:spacing w:val="10"/>
      <w:sz w:val="22"/>
      <w:u w:val="none"/>
    </w:rPr>
  </w:style>
  <w:style w:type="character" w:customStyle="1" w:styleId="Heading32">
    <w:name w:val="Heading #3 (2)_"/>
    <w:uiPriority w:val="99"/>
    <w:rPr>
      <w:rFonts w:ascii="Times New Roman" w:hAnsi="Times New Roman"/>
      <w:spacing w:val="20"/>
      <w:w w:val="80"/>
      <w:sz w:val="22"/>
      <w:u w:val="none"/>
    </w:rPr>
  </w:style>
  <w:style w:type="character" w:customStyle="1" w:styleId="HeaderorfooterCourierNew">
    <w:name w:val="Header or footer + Courier New"/>
    <w:aliases w:val="8 pt,Italic2"/>
    <w:uiPriority w:val="99"/>
    <w:rPr>
      <w:rFonts w:ascii="Courier New" w:hAnsi="Courier New"/>
      <w:i/>
      <w:sz w:val="16"/>
      <w:u w:val="none"/>
    </w:rPr>
  </w:style>
  <w:style w:type="character" w:customStyle="1" w:styleId="Heading42">
    <w:name w:val="Heading #4 (2)_"/>
    <w:uiPriority w:val="99"/>
    <w:rPr>
      <w:rFonts w:ascii="Times New Roman" w:hAnsi="Times New Roman"/>
      <w:spacing w:val="20"/>
      <w:w w:val="80"/>
      <w:sz w:val="22"/>
      <w:u w:val="none"/>
    </w:rPr>
  </w:style>
  <w:style w:type="character" w:customStyle="1" w:styleId="Bodytext2Exact">
    <w:name w:val="Body text (2) Exact"/>
    <w:uiPriority w:val="99"/>
    <w:rPr>
      <w:rFonts w:ascii="Times New Roman" w:hAnsi="Times New Roman"/>
      <w:sz w:val="22"/>
      <w:u w:val="none"/>
    </w:rPr>
  </w:style>
  <w:style w:type="character" w:customStyle="1" w:styleId="Heading4NotBold">
    <w:name w:val="Heading #4 + Not Bold"/>
    <w:uiPriority w:val="99"/>
    <w:rPr>
      <w:rFonts w:ascii="Times New Roman" w:hAnsi="Times New Roman"/>
      <w:sz w:val="22"/>
      <w:u w:val="none"/>
    </w:rPr>
  </w:style>
  <w:style w:type="character" w:customStyle="1" w:styleId="Headerorfooter0">
    <w:name w:val="Header or footer"/>
    <w:basedOn w:val="Headerorfooter"/>
    <w:uiPriority w:val="99"/>
    <w:rPr>
      <w:rFonts w:ascii="Times New Roman" w:hAnsi="Times New Roman" w:cs="Times New Roman"/>
      <w:sz w:val="21"/>
      <w:szCs w:val="21"/>
      <w:u w:val="none"/>
    </w:rPr>
  </w:style>
  <w:style w:type="character" w:customStyle="1" w:styleId="Heading3">
    <w:name w:val="Heading #3_"/>
    <w:uiPriority w:val="99"/>
    <w:rPr>
      <w:rFonts w:ascii="Times New Roman" w:hAnsi="Times New Roman"/>
      <w:u w:val="none"/>
    </w:rPr>
  </w:style>
  <w:style w:type="character" w:customStyle="1" w:styleId="Bodytext226pt">
    <w:name w:val="Body text (2) + 26 pt"/>
    <w:aliases w:val="Bold1,Italic1"/>
    <w:uiPriority w:val="99"/>
    <w:rPr>
      <w:rFonts w:ascii="Times New Roman" w:hAnsi="Times New Roman"/>
      <w:b/>
      <w:i/>
      <w:sz w:val="52"/>
      <w:u w:val="none"/>
    </w:rPr>
  </w:style>
  <w:style w:type="paragraph" w:customStyle="1" w:styleId="Bodytext30">
    <w:name w:val="Body text (3)"/>
    <w:basedOn w:val="Normln"/>
    <w:uiPriority w:val="99"/>
    <w:pPr>
      <w:shd w:val="clear" w:color="auto" w:fill="FFFFFF"/>
      <w:spacing w:after="80" w:line="442" w:lineRule="exact"/>
      <w:jc w:val="center"/>
    </w:pPr>
    <w:rPr>
      <w:b/>
      <w:bCs/>
      <w:color w:val="auto"/>
      <w:spacing w:val="110"/>
      <w:sz w:val="40"/>
      <w:szCs w:val="40"/>
    </w:rPr>
  </w:style>
  <w:style w:type="paragraph" w:customStyle="1" w:styleId="Headerorfooter1">
    <w:name w:val="Header or footer1"/>
    <w:basedOn w:val="Normln"/>
    <w:uiPriority w:val="99"/>
    <w:pPr>
      <w:shd w:val="clear" w:color="auto" w:fill="FFFFFF"/>
      <w:spacing w:line="232" w:lineRule="exact"/>
    </w:pPr>
    <w:rPr>
      <w:color w:val="auto"/>
      <w:sz w:val="21"/>
      <w:szCs w:val="21"/>
    </w:rPr>
  </w:style>
  <w:style w:type="paragraph" w:customStyle="1" w:styleId="Heading10">
    <w:name w:val="Heading #1"/>
    <w:basedOn w:val="Normln"/>
    <w:uiPriority w:val="99"/>
    <w:pPr>
      <w:shd w:val="clear" w:color="auto" w:fill="FFFFFF"/>
      <w:spacing w:before="80" w:line="576" w:lineRule="exact"/>
      <w:jc w:val="right"/>
      <w:outlineLvl w:val="0"/>
    </w:pPr>
    <w:rPr>
      <w:color w:val="auto"/>
      <w:sz w:val="22"/>
      <w:szCs w:val="22"/>
    </w:rPr>
  </w:style>
  <w:style w:type="paragraph" w:customStyle="1" w:styleId="Bodytext40">
    <w:name w:val="Body text (4)"/>
    <w:basedOn w:val="Normln"/>
    <w:uiPriority w:val="99"/>
    <w:pPr>
      <w:shd w:val="clear" w:color="auto" w:fill="FFFFFF"/>
      <w:spacing w:after="500" w:line="266" w:lineRule="exact"/>
    </w:pPr>
    <w:rPr>
      <w:b/>
      <w:bCs/>
      <w:color w:val="auto"/>
      <w:sz w:val="22"/>
      <w:szCs w:val="22"/>
    </w:rPr>
  </w:style>
  <w:style w:type="paragraph" w:customStyle="1" w:styleId="Heading40">
    <w:name w:val="Heading #4"/>
    <w:basedOn w:val="Normln"/>
    <w:uiPriority w:val="99"/>
    <w:pPr>
      <w:shd w:val="clear" w:color="auto" w:fill="FFFFFF"/>
      <w:spacing w:before="500" w:line="252" w:lineRule="exact"/>
      <w:outlineLvl w:val="3"/>
    </w:pPr>
    <w:rPr>
      <w:b/>
      <w:bCs/>
      <w:color w:val="auto"/>
      <w:sz w:val="22"/>
      <w:szCs w:val="22"/>
    </w:rPr>
  </w:style>
  <w:style w:type="paragraph" w:customStyle="1" w:styleId="Bodytext20">
    <w:name w:val="Body text (2)"/>
    <w:basedOn w:val="Normln"/>
    <w:uiPriority w:val="99"/>
    <w:pPr>
      <w:shd w:val="clear" w:color="auto" w:fill="FFFFFF"/>
      <w:spacing w:line="252" w:lineRule="exact"/>
      <w:ind w:hanging="320"/>
    </w:pPr>
    <w:rPr>
      <w:color w:val="auto"/>
      <w:sz w:val="22"/>
      <w:szCs w:val="22"/>
    </w:rPr>
  </w:style>
  <w:style w:type="paragraph" w:customStyle="1" w:styleId="Heading20">
    <w:name w:val="Heading #2"/>
    <w:basedOn w:val="Normln"/>
    <w:uiPriority w:val="99"/>
    <w:pPr>
      <w:shd w:val="clear" w:color="auto" w:fill="FFFFFF"/>
      <w:spacing w:before="760" w:line="259" w:lineRule="exact"/>
      <w:jc w:val="center"/>
      <w:outlineLvl w:val="1"/>
    </w:pPr>
    <w:rPr>
      <w:b/>
      <w:bCs/>
      <w:color w:val="auto"/>
      <w:spacing w:val="20"/>
      <w:sz w:val="18"/>
      <w:szCs w:val="18"/>
    </w:rPr>
  </w:style>
  <w:style w:type="paragraph" w:customStyle="1" w:styleId="Bodytext50">
    <w:name w:val="Body text (5)"/>
    <w:basedOn w:val="Normln"/>
    <w:uiPriority w:val="99"/>
    <w:pPr>
      <w:shd w:val="clear" w:color="auto" w:fill="FFFFFF"/>
      <w:spacing w:before="500" w:line="259" w:lineRule="exact"/>
      <w:jc w:val="center"/>
    </w:pPr>
    <w:rPr>
      <w:color w:val="auto"/>
      <w:spacing w:val="10"/>
      <w:sz w:val="22"/>
      <w:szCs w:val="22"/>
    </w:rPr>
  </w:style>
  <w:style w:type="paragraph" w:customStyle="1" w:styleId="Heading320">
    <w:name w:val="Heading #3 (2)"/>
    <w:basedOn w:val="Normln"/>
    <w:uiPriority w:val="99"/>
    <w:pPr>
      <w:shd w:val="clear" w:color="auto" w:fill="FFFFFF"/>
      <w:spacing w:line="252" w:lineRule="exact"/>
      <w:outlineLvl w:val="2"/>
    </w:pPr>
    <w:rPr>
      <w:color w:val="auto"/>
      <w:spacing w:val="20"/>
      <w:w w:val="80"/>
      <w:sz w:val="22"/>
      <w:szCs w:val="22"/>
    </w:rPr>
  </w:style>
  <w:style w:type="paragraph" w:customStyle="1" w:styleId="Heading420">
    <w:name w:val="Heading #4 (2)"/>
    <w:basedOn w:val="Normln"/>
    <w:uiPriority w:val="99"/>
    <w:pPr>
      <w:shd w:val="clear" w:color="auto" w:fill="FFFFFF"/>
      <w:spacing w:before="520" w:line="252" w:lineRule="exact"/>
      <w:outlineLvl w:val="3"/>
    </w:pPr>
    <w:rPr>
      <w:color w:val="auto"/>
      <w:spacing w:val="20"/>
      <w:w w:val="80"/>
      <w:sz w:val="22"/>
      <w:szCs w:val="22"/>
    </w:rPr>
  </w:style>
  <w:style w:type="paragraph" w:customStyle="1" w:styleId="Heading30">
    <w:name w:val="Heading #3"/>
    <w:basedOn w:val="Normln"/>
    <w:uiPriority w:val="99"/>
    <w:pPr>
      <w:shd w:val="clear" w:color="auto" w:fill="FFFFFF"/>
      <w:spacing w:before="300" w:after="780" w:line="295" w:lineRule="exact"/>
      <w:jc w:val="center"/>
      <w:outlineLvl w:val="2"/>
    </w:pPr>
    <w:rPr>
      <w:color w:val="auto"/>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locked/>
    <w:rPr>
      <w:rFonts w:ascii="Times New Roman" w:hAnsi="Times New Roman" w:cs="Times New Roman"/>
      <w:color w:val="00000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ascii="Times New Roman" w:hAnsi="Times New Roman" w:cs="Times New Roman"/>
      <w:color w:val="000000"/>
    </w:rPr>
  </w:style>
  <w:style w:type="character" w:styleId="Odkaznakoment">
    <w:name w:val="annotation reference"/>
    <w:basedOn w:val="Standardnpsmoodstavce"/>
    <w:uiPriority w:val="99"/>
    <w:semiHidden/>
    <w:unhideWhenUsed/>
    <w:rsid w:val="00505746"/>
    <w:rPr>
      <w:rFonts w:cs="Times New Roman"/>
      <w:sz w:val="16"/>
    </w:rPr>
  </w:style>
  <w:style w:type="paragraph" w:styleId="Textkomente">
    <w:name w:val="annotation text"/>
    <w:basedOn w:val="Normln"/>
    <w:link w:val="TextkomenteChar"/>
    <w:uiPriority w:val="99"/>
    <w:semiHidden/>
    <w:unhideWhenUsed/>
    <w:rsid w:val="00505746"/>
    <w:rPr>
      <w:sz w:val="20"/>
      <w:szCs w:val="20"/>
    </w:rPr>
  </w:style>
  <w:style w:type="character" w:customStyle="1" w:styleId="TextkomenteChar">
    <w:name w:val="Text komentáře Char"/>
    <w:basedOn w:val="Standardnpsmoodstavce"/>
    <w:link w:val="Textkomente"/>
    <w:uiPriority w:val="99"/>
    <w:semiHidden/>
    <w:locked/>
    <w:rsid w:val="00505746"/>
    <w:rPr>
      <w:rFonts w:ascii="Times New Roman" w:hAnsi="Times New Roman" w:cs="Times New Roman"/>
      <w:color w:val="000000"/>
      <w:sz w:val="20"/>
    </w:rPr>
  </w:style>
  <w:style w:type="paragraph" w:styleId="Pedmtkomente">
    <w:name w:val="annotation subject"/>
    <w:basedOn w:val="Textkomente"/>
    <w:next w:val="Textkomente"/>
    <w:link w:val="PedmtkomenteChar"/>
    <w:uiPriority w:val="99"/>
    <w:semiHidden/>
    <w:unhideWhenUsed/>
    <w:rsid w:val="00505746"/>
    <w:rPr>
      <w:b/>
      <w:bCs/>
    </w:rPr>
  </w:style>
  <w:style w:type="character" w:customStyle="1" w:styleId="PedmtkomenteChar">
    <w:name w:val="Předmět komentáře Char"/>
    <w:basedOn w:val="TextkomenteChar"/>
    <w:link w:val="Pedmtkomente"/>
    <w:uiPriority w:val="99"/>
    <w:semiHidden/>
    <w:locked/>
    <w:rsid w:val="00505746"/>
    <w:rPr>
      <w:rFonts w:ascii="Times New Roman" w:hAnsi="Times New Roman" w:cs="Times New Roman"/>
      <w:b/>
      <w:color w:val="000000"/>
      <w:sz w:val="20"/>
    </w:rPr>
  </w:style>
  <w:style w:type="character" w:customStyle="1" w:styleId="Zkladntext">
    <w:name w:val="Základní text_"/>
    <w:link w:val="Zkladntext23"/>
    <w:locked/>
    <w:rsid w:val="009A7FF5"/>
    <w:rPr>
      <w:rFonts w:ascii="Calibri" w:hAnsi="Calibri"/>
      <w:spacing w:val="1"/>
      <w:sz w:val="19"/>
      <w:shd w:val="clear" w:color="auto" w:fill="FFFFFF"/>
    </w:rPr>
  </w:style>
  <w:style w:type="paragraph" w:customStyle="1" w:styleId="Zkladntext23">
    <w:name w:val="Základní text23"/>
    <w:basedOn w:val="Normln"/>
    <w:link w:val="Zkladntext"/>
    <w:rsid w:val="009A7FF5"/>
    <w:pPr>
      <w:widowControl/>
      <w:shd w:val="clear" w:color="auto" w:fill="FFFFFF"/>
      <w:spacing w:line="542" w:lineRule="exact"/>
      <w:ind w:hanging="520"/>
    </w:pPr>
    <w:rPr>
      <w:rFonts w:ascii="Calibri" w:hAnsi="Calibri" w:cs="Calibri"/>
      <w:color w:val="auto"/>
      <w:spacing w:val="1"/>
      <w:sz w:val="19"/>
      <w:szCs w:val="19"/>
    </w:rPr>
  </w:style>
  <w:style w:type="character" w:customStyle="1" w:styleId="Zkladntext1">
    <w:name w:val="Základní text1"/>
    <w:rsid w:val="009A7FF5"/>
  </w:style>
  <w:style w:type="character" w:customStyle="1" w:styleId="ZkladntextTun">
    <w:name w:val="Základní text + Tučné"/>
    <w:rsid w:val="009A7FF5"/>
    <w:rPr>
      <w:rFonts w:ascii="Calibri" w:hAnsi="Calibri"/>
      <w:b/>
      <w:spacing w:val="2"/>
      <w:sz w:val="19"/>
      <w:shd w:val="clear" w:color="auto" w:fill="FFFFFF"/>
    </w:rPr>
  </w:style>
  <w:style w:type="character" w:customStyle="1" w:styleId="Zkladntext7">
    <w:name w:val="Základní text7"/>
    <w:rsid w:val="009A7FF5"/>
  </w:style>
  <w:style w:type="character" w:customStyle="1" w:styleId="Zkladntext8">
    <w:name w:val="Základní text8"/>
    <w:rsid w:val="00941596"/>
    <w:rPr>
      <w:rFonts w:ascii="Calibri" w:hAnsi="Calibri"/>
      <w:spacing w:val="1"/>
      <w:sz w:val="19"/>
      <w:shd w:val="clear" w:color="auto" w:fill="FFFFFF"/>
    </w:rPr>
  </w:style>
  <w:style w:type="character" w:customStyle="1" w:styleId="Zkladntext9">
    <w:name w:val="Základní text9"/>
    <w:rsid w:val="00941596"/>
    <w:rPr>
      <w:rFonts w:ascii="Calibri" w:hAnsi="Calibri"/>
      <w:spacing w:val="1"/>
      <w:sz w:val="19"/>
      <w:shd w:val="clear" w:color="auto" w:fill="FFFFFF"/>
    </w:rPr>
  </w:style>
  <w:style w:type="character" w:customStyle="1" w:styleId="Zkladntext10">
    <w:name w:val="Základní text10"/>
    <w:rsid w:val="00941596"/>
    <w:rPr>
      <w:rFonts w:ascii="Calibri" w:hAnsi="Calibri"/>
      <w:spacing w:val="1"/>
      <w:sz w:val="19"/>
      <w:shd w:val="clear" w:color="auto" w:fill="FFFFFF"/>
    </w:rPr>
  </w:style>
  <w:style w:type="character" w:customStyle="1" w:styleId="Zkladntext11">
    <w:name w:val="Základní text11"/>
    <w:rsid w:val="00941596"/>
    <w:rPr>
      <w:rFonts w:ascii="Calibri" w:hAnsi="Calibri"/>
      <w:spacing w:val="1"/>
      <w:sz w:val="19"/>
    </w:rPr>
  </w:style>
  <w:style w:type="character" w:customStyle="1" w:styleId="Zkladntext12">
    <w:name w:val="Základní text12"/>
    <w:rsid w:val="00C15341"/>
    <w:rPr>
      <w:rFonts w:ascii="Calibri" w:hAnsi="Calibri"/>
      <w:spacing w:val="1"/>
      <w:sz w:val="19"/>
      <w:shd w:val="clear" w:color="auto" w:fill="FFFFFF"/>
    </w:rPr>
  </w:style>
  <w:style w:type="paragraph" w:styleId="Odstavecseseznamem">
    <w:name w:val="List Paragraph"/>
    <w:basedOn w:val="Normln"/>
    <w:uiPriority w:val="34"/>
    <w:qFormat/>
    <w:rsid w:val="002558CB"/>
    <w:pPr>
      <w:widowControl/>
      <w:spacing w:after="160" w:line="259" w:lineRule="auto"/>
      <w:ind w:left="720"/>
      <w:contextualSpacing/>
    </w:pPr>
    <w:rPr>
      <w:rFonts w:ascii="Calibri" w:hAnsi="Calibri"/>
      <w:color w:val="auto"/>
      <w:sz w:val="22"/>
      <w:szCs w:val="22"/>
      <w:lang w:eastAsia="en-US"/>
    </w:rPr>
  </w:style>
  <w:style w:type="paragraph" w:styleId="Textbubliny">
    <w:name w:val="Balloon Text"/>
    <w:basedOn w:val="Normln"/>
    <w:link w:val="TextbublinyChar"/>
    <w:uiPriority w:val="99"/>
    <w:semiHidden/>
    <w:unhideWhenUsed/>
    <w:rsid w:val="00620ED3"/>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620ED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807721">
      <w:marLeft w:val="0"/>
      <w:marRight w:val="0"/>
      <w:marTop w:val="0"/>
      <w:marBottom w:val="0"/>
      <w:divBdr>
        <w:top w:val="none" w:sz="0" w:space="0" w:color="auto"/>
        <w:left w:val="none" w:sz="0" w:space="0" w:color="auto"/>
        <w:bottom w:val="none" w:sz="0" w:space="0" w:color="auto"/>
        <w:right w:val="none" w:sz="0" w:space="0" w:color="auto"/>
      </w:divBdr>
    </w:div>
    <w:div w:id="13728077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C0AFC-0AEE-4539-A1A1-0EE11F27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1768</Words>
  <Characters>10438</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VAMBERSKÝ s.r.o.</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Jindřich Vamberský</dc:creator>
  <cp:keywords/>
  <dc:description/>
  <cp:lastModifiedBy>Veronika Sedláčková, Silnice LK a.s.</cp:lastModifiedBy>
  <cp:revision>4</cp:revision>
  <cp:lastPrinted>2021-07-15T11:32:00Z</cp:lastPrinted>
  <dcterms:created xsi:type="dcterms:W3CDTF">2021-07-19T07:47:00Z</dcterms:created>
  <dcterms:modified xsi:type="dcterms:W3CDTF">2021-07-19T07:50:00Z</dcterms:modified>
</cp:coreProperties>
</file>