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4649625" cy="1036202"/>
            <wp:effectExtent l="0" t="0" r="0" b="0"/>
            <wp:docPr id="1" name="image1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link_MSMT_VVV_hor_cb_cz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Administraci projektu v rámci „výzvy č. 80 – OP </w:t>
      </w:r>
      <w:proofErr w:type="gramStart"/>
      <w:r>
        <w:rPr>
          <w:b/>
          <w:sz w:val="28"/>
          <w:szCs w:val="28"/>
        </w:rPr>
        <w:t>VVV - Šablony</w:t>
      </w:r>
      <w:proofErr w:type="gramEnd"/>
      <w:r>
        <w:rPr>
          <w:b/>
          <w:sz w:val="28"/>
          <w:szCs w:val="28"/>
        </w:rPr>
        <w:t xml:space="preserve"> III“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Náměstí Svobody 450/</w:t>
      </w:r>
      <w:proofErr w:type="gramStart"/>
      <w:r>
        <w:rPr>
          <w:color w:val="46393E"/>
          <w:sz w:val="22"/>
          <w:szCs w:val="22"/>
          <w:highlight w:val="white"/>
        </w:rPr>
        <w:t>2a</w:t>
      </w:r>
      <w:proofErr w:type="gramEnd"/>
      <w:r>
        <w:rPr>
          <w:color w:val="46393E"/>
          <w:sz w:val="22"/>
          <w:szCs w:val="22"/>
          <w:highlight w:val="white"/>
        </w:rPr>
        <w:t>, 500 02 Hradec Králové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Vojtěchem </w:t>
      </w:r>
      <w:proofErr w:type="spellStart"/>
      <w:r>
        <w:rPr>
          <w:sz w:val="22"/>
          <w:szCs w:val="22"/>
        </w:rPr>
        <w:t>Sýsem</w:t>
      </w:r>
      <w:proofErr w:type="spellEnd"/>
      <w:r>
        <w:rPr>
          <w:sz w:val="22"/>
          <w:szCs w:val="22"/>
        </w:rPr>
        <w:t>, jednatelem společnosti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Organizace: </w:t>
      </w:r>
      <w:r>
        <w:rPr>
          <w:rFonts w:ascii="Arial" w:hAnsi="Arial" w:cs="Arial"/>
          <w:color w:val="000000"/>
          <w:sz w:val="20"/>
          <w:szCs w:val="20"/>
        </w:rPr>
        <w:t xml:space="preserve">Základní škola Velké Meziříčí,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Oslavická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1800/20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Oslavická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1800/20, 594 01 Velké Meziříčí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rFonts w:ascii="Arial" w:hAnsi="Arial" w:cs="Arial"/>
          <w:color w:val="000000"/>
          <w:sz w:val="20"/>
          <w:szCs w:val="20"/>
        </w:rPr>
        <w:t>70282226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osoba: </w:t>
      </w:r>
      <w:r>
        <w:rPr>
          <w:rFonts w:ascii="Arial" w:hAnsi="Arial" w:cs="Arial"/>
          <w:sz w:val="20"/>
          <w:szCs w:val="20"/>
        </w:rPr>
        <w:t>Mgr. Eva Bednářová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(jméno + kontakt): </w:t>
      </w:r>
      <w:r>
        <w:rPr>
          <w:rFonts w:ascii="Arial" w:hAnsi="Arial" w:cs="Arial"/>
          <w:sz w:val="20"/>
          <w:szCs w:val="20"/>
        </w:rPr>
        <w:t>Mgr. Eva Bednářová</w:t>
      </w:r>
      <w:r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bednarova@zs-oslavickavm.cz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(dále jen „Příjemce“)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Předmětem této služby je poskytnutí pomoci při realizaci projektů v rámci výzvy č. 80 – OP </w:t>
      </w:r>
      <w:proofErr w:type="gramStart"/>
      <w:r>
        <w:t>VVV - Šablony</w:t>
      </w:r>
      <w:proofErr w:type="gramEnd"/>
      <w:r>
        <w:t xml:space="preserve"> III, která byla vyhlášená Ministerstvem školství, mládeže a tělovýchovy ČR (MŠMT) dne 31.3.2020.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A96402" w:rsidRDefault="00E926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</w:t>
      </w:r>
      <w:r>
        <w:t>žby: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A96402" w:rsidRDefault="00E92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pravidelné konzultace průběhu projektu a metodická doporučení ze strany poskytovatele v místě </w:t>
      </w:r>
      <w:r>
        <w:t>sídla příjemce</w:t>
      </w:r>
    </w:p>
    <w:p w:rsidR="00A96402" w:rsidRDefault="00E92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monitorovacích zpráv</w:t>
      </w:r>
    </w:p>
    <w:p w:rsidR="00A96402" w:rsidRDefault="00E92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:rsidR="00A96402" w:rsidRDefault="00E92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:rsidR="00A96402" w:rsidRDefault="00E92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:rsidR="00A96402" w:rsidRDefault="00E92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zajišťování publicity projektu </w:t>
      </w:r>
      <w:r>
        <w:t>a dodržování pravidel publicity (loga na vzdělávacích materiálech a na zakoupeném zařízení, informování účastníků projektu, webové stránky projektu apod.)</w:t>
      </w:r>
    </w:p>
    <w:p w:rsidR="00A96402" w:rsidRDefault="00E92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A96402" w:rsidRDefault="00E926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4</w:t>
      </w:r>
      <w:r>
        <w:t xml:space="preserve"> % z celkové částky způsobilých nákladů projektu škol</w:t>
      </w:r>
      <w:r>
        <w:t>y. Uvedená částka je bez DPH. K odměně bude připočítána DPH v aktuální zákonné výši.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:rsidR="00A96402" w:rsidRDefault="00E926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Odměna bude splatná v závislosti na výši obdržených financí na účet příjemce v rámci daného projektu“. (Tedy v </w:t>
      </w:r>
      <w:proofErr w:type="gramStart"/>
      <w:r>
        <w:t>okamžiku</w:t>
      </w:r>
      <w:proofErr w:type="gramEnd"/>
      <w:r>
        <w:t xml:space="preserve"> kdy příjemce obdrží na svůj účet 100% financí z ce</w:t>
      </w:r>
      <w:r>
        <w:t xml:space="preserve">lkové částky způsobilých nákladů projektu, vystaví poskytovatel fakturu na 100% z jeho celkové odměny.). 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lastRenderedPageBreak/>
        <w:t xml:space="preserve">Odměna bude vyplacena na základě daňového dokladu (faktury) vystaveného poskytovatelem, splatnost faktury bude minimálně 14 kalendářních dnů. 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A96402" w:rsidRDefault="00E92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uhradit škodu vzniklou příjemci na základě chybného jednání poskytovatele.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</w:t>
      </w:r>
      <w:r>
        <w:t>cipy, která Příjemce uplatňuje v oblasti ochrany osobních údajů (vč. nařízení GDPR).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A96402" w:rsidRDefault="00E92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</w:t>
      </w:r>
      <w:r>
        <w:t xml:space="preserve">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</w:t>
      </w:r>
      <w:r>
        <w:t>ěřený čas na nápravu. Pokud k nápravě nedojde je Příjemce oprávněn od smlouvy odstoupit.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Poskytovatel i Příjemce jsou oprávněni vypovědět smlouvu i bez uvedení důvodu po uhrazení kompenzace ve výši </w:t>
      </w:r>
      <w:proofErr w:type="gramStart"/>
      <w:r>
        <w:t>30%</w:t>
      </w:r>
      <w:proofErr w:type="gramEnd"/>
      <w:r>
        <w:t xml:space="preserve"> z celkové odměny uvedené v odstavci II. této smlouvy.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</w:pP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Obecná ustanovení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A96402" w:rsidRDefault="00E926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ve dvou stejnopisech s platností originálu, po jednom pro každou ze smluvních stran.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t>V……………. dne ……………...</w:t>
      </w:r>
      <w:r>
        <w:tab/>
      </w:r>
      <w:r>
        <w:tab/>
      </w:r>
      <w:r>
        <w:tab/>
        <w:t>V…</w:t>
      </w:r>
      <w:r>
        <w:t>…………. dne ……………...</w:t>
      </w: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</w:pPr>
    </w:p>
    <w:p w:rsidR="00A96402" w:rsidRDefault="00A96402">
      <w:pPr>
        <w:pBdr>
          <w:top w:val="nil"/>
          <w:left w:val="nil"/>
          <w:bottom w:val="nil"/>
          <w:right w:val="nil"/>
          <w:between w:val="nil"/>
        </w:pBdr>
      </w:pP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A96402" w:rsidRDefault="00E92699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A96402"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C012B"/>
    <w:multiLevelType w:val="multilevel"/>
    <w:tmpl w:val="1944A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2F2"/>
    <w:multiLevelType w:val="multilevel"/>
    <w:tmpl w:val="57A6E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5488B"/>
    <w:multiLevelType w:val="multilevel"/>
    <w:tmpl w:val="942E0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158C2"/>
    <w:multiLevelType w:val="multilevel"/>
    <w:tmpl w:val="CBEE1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225B"/>
    <w:multiLevelType w:val="multilevel"/>
    <w:tmpl w:val="7BCCA3C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766C03"/>
    <w:multiLevelType w:val="multilevel"/>
    <w:tmpl w:val="F0D0EC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02"/>
    <w:rsid w:val="00A96402"/>
    <w:rsid w:val="00E9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E3C9"/>
  <w15:docId w15:val="{BACBA249-0F84-494C-9225-1E71A39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Veverkova</dc:creator>
  <cp:lastModifiedBy>Petra Veverková</cp:lastModifiedBy>
  <cp:revision>2</cp:revision>
  <dcterms:created xsi:type="dcterms:W3CDTF">2020-06-11T08:18:00Z</dcterms:created>
  <dcterms:modified xsi:type="dcterms:W3CDTF">2020-06-11T08:18:00Z</dcterms:modified>
</cp:coreProperties>
</file>